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E50E" w14:textId="77777777" w:rsidR="002F5C50" w:rsidRDefault="0044378A" w:rsidP="0044378A">
      <w:pPr>
        <w:spacing w:after="0"/>
        <w:rPr>
          <w:rFonts w:ascii="Times New Roman" w:hAnsi="Times New Roman"/>
          <w:sz w:val="24"/>
          <w:szCs w:val="24"/>
        </w:rPr>
      </w:pPr>
      <w:r>
        <w:rPr>
          <w:rFonts w:ascii="Times New Roman" w:hAnsi="Times New Roman"/>
          <w:sz w:val="24"/>
          <w:szCs w:val="24"/>
        </w:rPr>
        <w:t xml:space="preserve"> </w:t>
      </w:r>
    </w:p>
    <w:p w14:paraId="05277350" w14:textId="77777777" w:rsidR="002F5C50" w:rsidRDefault="002F5C50" w:rsidP="0044378A">
      <w:pPr>
        <w:spacing w:after="0"/>
        <w:rPr>
          <w:rFonts w:ascii="Times New Roman" w:hAnsi="Times New Roman"/>
          <w:sz w:val="24"/>
          <w:szCs w:val="24"/>
        </w:rPr>
      </w:pPr>
    </w:p>
    <w:p w14:paraId="4669835B" w14:textId="096E471D" w:rsidR="00CD1D3A" w:rsidRPr="001B7031" w:rsidRDefault="001B7031" w:rsidP="001B7031">
      <w:pPr>
        <w:spacing w:after="0"/>
        <w:rPr>
          <w:rFonts w:ascii="Times New Roman" w:hAnsi="Times New Roman"/>
          <w:sz w:val="24"/>
          <w:szCs w:val="24"/>
        </w:rPr>
      </w:pPr>
      <w:r>
        <w:rPr>
          <w:rFonts w:ascii="Times New Roman" w:hAnsi="Times New Roman"/>
          <w:sz w:val="24"/>
          <w:szCs w:val="24"/>
        </w:rPr>
        <w:t xml:space="preserve"> </w:t>
      </w:r>
    </w:p>
    <w:p w14:paraId="13FF8C21" w14:textId="5B984F97" w:rsidR="0044378A" w:rsidRPr="00CA1A7D" w:rsidRDefault="0044378A" w:rsidP="00CA1A7D">
      <w:pPr>
        <w:autoSpaceDE w:val="0"/>
        <w:autoSpaceDN w:val="0"/>
        <w:adjustRightInd w:val="0"/>
        <w:spacing w:after="0" w:line="240" w:lineRule="auto"/>
        <w:jc w:val="center"/>
        <w:rPr>
          <w:rFonts w:ascii="Times New Roman" w:hAnsi="Times New Roman"/>
        </w:rPr>
      </w:pPr>
      <w:r w:rsidRPr="00CA1A7D">
        <w:rPr>
          <w:rFonts w:ascii="Times New Roman" w:hAnsi="Times New Roman"/>
        </w:rPr>
        <w:t>ROMÂNIA</w:t>
      </w:r>
    </w:p>
    <w:p w14:paraId="4DAF92EC" w14:textId="77777777" w:rsidR="0044378A" w:rsidRPr="00CA1A7D" w:rsidRDefault="0044378A" w:rsidP="00CA1A7D">
      <w:pPr>
        <w:autoSpaceDE w:val="0"/>
        <w:autoSpaceDN w:val="0"/>
        <w:adjustRightInd w:val="0"/>
        <w:spacing w:after="0" w:line="240" w:lineRule="auto"/>
        <w:jc w:val="center"/>
        <w:rPr>
          <w:rFonts w:ascii="Times New Roman" w:hAnsi="Times New Roman"/>
        </w:rPr>
      </w:pPr>
      <w:proofErr w:type="gramStart"/>
      <w:r w:rsidRPr="00CA1A7D">
        <w:rPr>
          <w:rFonts w:ascii="Times New Roman" w:hAnsi="Times New Roman"/>
        </w:rPr>
        <w:t>JUDETUL  NEAMT</w:t>
      </w:r>
      <w:proofErr w:type="gramEnd"/>
      <w:r w:rsidRPr="00CA1A7D">
        <w:rPr>
          <w:rFonts w:ascii="Times New Roman" w:hAnsi="Times New Roman"/>
        </w:rPr>
        <w:t xml:space="preserve"> </w:t>
      </w:r>
    </w:p>
    <w:p w14:paraId="63A445C4" w14:textId="77777777" w:rsidR="0044378A" w:rsidRPr="00CA1A7D" w:rsidRDefault="0044378A" w:rsidP="00CA1A7D">
      <w:pPr>
        <w:autoSpaceDE w:val="0"/>
        <w:autoSpaceDN w:val="0"/>
        <w:adjustRightInd w:val="0"/>
        <w:spacing w:after="0" w:line="240" w:lineRule="auto"/>
        <w:jc w:val="center"/>
        <w:rPr>
          <w:rFonts w:ascii="Times New Roman" w:hAnsi="Times New Roman"/>
        </w:rPr>
      </w:pPr>
      <w:r w:rsidRPr="00CA1A7D">
        <w:rPr>
          <w:rFonts w:ascii="Times New Roman" w:hAnsi="Times New Roman"/>
        </w:rPr>
        <w:t xml:space="preserve">COMUNA ION CREANGA </w:t>
      </w:r>
    </w:p>
    <w:p w14:paraId="30156ED5" w14:textId="77777777" w:rsidR="0044378A" w:rsidRPr="00CA1A7D" w:rsidRDefault="0044378A" w:rsidP="00CA1A7D">
      <w:pPr>
        <w:autoSpaceDE w:val="0"/>
        <w:autoSpaceDN w:val="0"/>
        <w:adjustRightInd w:val="0"/>
        <w:spacing w:after="0" w:line="240" w:lineRule="auto"/>
        <w:jc w:val="center"/>
        <w:rPr>
          <w:rFonts w:ascii="Times New Roman" w:hAnsi="Times New Roman"/>
        </w:rPr>
      </w:pPr>
      <w:r w:rsidRPr="00CA1A7D">
        <w:rPr>
          <w:rFonts w:ascii="Times New Roman" w:hAnsi="Times New Roman"/>
        </w:rPr>
        <w:t xml:space="preserve">CONSILIUL LOCAL </w:t>
      </w:r>
    </w:p>
    <w:p w14:paraId="4149BA2B" w14:textId="77777777" w:rsidR="0044378A" w:rsidRPr="00CA1A7D" w:rsidRDefault="0044378A" w:rsidP="00CA1A7D">
      <w:pPr>
        <w:autoSpaceDE w:val="0"/>
        <w:autoSpaceDN w:val="0"/>
        <w:adjustRightInd w:val="0"/>
        <w:spacing w:after="0" w:line="240" w:lineRule="auto"/>
        <w:rPr>
          <w:rFonts w:ascii="Times New Roman" w:hAnsi="Times New Roman"/>
        </w:rPr>
      </w:pPr>
    </w:p>
    <w:p w14:paraId="4477E6D4" w14:textId="77777777" w:rsidR="0044378A" w:rsidRPr="00CA1A7D" w:rsidRDefault="0044378A" w:rsidP="00CA1A7D">
      <w:pPr>
        <w:autoSpaceDE w:val="0"/>
        <w:autoSpaceDN w:val="0"/>
        <w:adjustRightInd w:val="0"/>
        <w:spacing w:after="0" w:line="240" w:lineRule="auto"/>
        <w:jc w:val="center"/>
        <w:rPr>
          <w:rFonts w:ascii="Times New Roman" w:hAnsi="Times New Roman"/>
        </w:rPr>
      </w:pPr>
    </w:p>
    <w:p w14:paraId="46DF1960" w14:textId="77777777" w:rsidR="0044378A" w:rsidRPr="00CA1A7D" w:rsidRDefault="0044378A" w:rsidP="00CA1A7D">
      <w:pPr>
        <w:autoSpaceDE w:val="0"/>
        <w:autoSpaceDN w:val="0"/>
        <w:adjustRightInd w:val="0"/>
        <w:spacing w:after="0" w:line="240" w:lineRule="auto"/>
        <w:jc w:val="center"/>
        <w:rPr>
          <w:rFonts w:ascii="Times New Roman" w:hAnsi="Times New Roman"/>
          <w:b/>
          <w:bCs/>
        </w:rPr>
      </w:pPr>
      <w:r w:rsidRPr="00CA1A7D">
        <w:rPr>
          <w:rFonts w:ascii="Times New Roman" w:hAnsi="Times New Roman"/>
          <w:b/>
          <w:bCs/>
        </w:rPr>
        <w:t xml:space="preserve">PROIECT </w:t>
      </w:r>
      <w:proofErr w:type="gramStart"/>
      <w:r w:rsidRPr="00CA1A7D">
        <w:rPr>
          <w:rFonts w:ascii="Times New Roman" w:hAnsi="Times New Roman"/>
          <w:b/>
          <w:bCs/>
        </w:rPr>
        <w:t>DE  HOTĂRÂRE</w:t>
      </w:r>
      <w:proofErr w:type="gramEnd"/>
    </w:p>
    <w:p w14:paraId="77DD40DA" w14:textId="34E4331C" w:rsidR="0044378A" w:rsidRPr="00CA1A7D" w:rsidRDefault="001B7031" w:rsidP="00CA1A7D">
      <w:pPr>
        <w:autoSpaceDE w:val="0"/>
        <w:autoSpaceDN w:val="0"/>
        <w:adjustRightInd w:val="0"/>
        <w:spacing w:after="0" w:line="240" w:lineRule="auto"/>
        <w:jc w:val="center"/>
        <w:rPr>
          <w:rFonts w:ascii="Times New Roman" w:hAnsi="Times New Roman"/>
          <w:b/>
          <w:bCs/>
        </w:rPr>
      </w:pPr>
      <w:r>
        <w:rPr>
          <w:rFonts w:ascii="Times New Roman" w:hAnsi="Times New Roman"/>
          <w:b/>
          <w:bCs/>
        </w:rPr>
        <w:t>Nr.90</w:t>
      </w:r>
      <w:r w:rsidR="0044378A" w:rsidRPr="00CA1A7D">
        <w:rPr>
          <w:rFonts w:ascii="Times New Roman" w:hAnsi="Times New Roman"/>
          <w:b/>
          <w:bCs/>
        </w:rPr>
        <w:t xml:space="preserve"> din </w:t>
      </w:r>
      <w:r w:rsidR="0050309E" w:rsidRPr="00CA1A7D">
        <w:rPr>
          <w:rFonts w:ascii="Times New Roman" w:hAnsi="Times New Roman"/>
          <w:b/>
          <w:bCs/>
        </w:rPr>
        <w:t>07.06</w:t>
      </w:r>
      <w:r w:rsidR="0044378A" w:rsidRPr="00CA1A7D">
        <w:rPr>
          <w:rFonts w:ascii="Times New Roman" w:hAnsi="Times New Roman"/>
          <w:b/>
          <w:bCs/>
        </w:rPr>
        <w:t>.2023</w:t>
      </w:r>
    </w:p>
    <w:p w14:paraId="3F9FCBA1" w14:textId="47815673" w:rsidR="00275000" w:rsidRPr="00CA1A7D" w:rsidRDefault="00275000" w:rsidP="00CA1A7D">
      <w:pPr>
        <w:spacing w:after="0" w:line="240" w:lineRule="auto"/>
        <w:ind w:left="-90"/>
        <w:jc w:val="center"/>
        <w:rPr>
          <w:rFonts w:ascii="Times New Roman" w:hAnsi="Times New Roman"/>
          <w:b/>
        </w:rPr>
      </w:pPr>
      <w:r w:rsidRPr="00CA1A7D">
        <w:rPr>
          <w:rFonts w:ascii="Times New Roman" w:hAnsi="Times New Roman"/>
          <w:b/>
          <w:lang w:val="ro-RO"/>
        </w:rPr>
        <w:t xml:space="preserve">Privind </w:t>
      </w:r>
      <w:r w:rsidR="00A8130B" w:rsidRPr="00CA1A7D">
        <w:rPr>
          <w:rFonts w:ascii="Times New Roman" w:hAnsi="Times New Roman"/>
          <w:b/>
          <w:lang w:val="ro-RO"/>
        </w:rPr>
        <w:t xml:space="preserve">modificarea </w:t>
      </w:r>
      <w:r w:rsidR="00823340">
        <w:rPr>
          <w:rFonts w:ascii="Times New Roman" w:hAnsi="Times New Roman"/>
          <w:b/>
          <w:lang w:val="ro-RO"/>
        </w:rPr>
        <w:t xml:space="preserve">anexelor 1 , 3  și 4 la  </w:t>
      </w:r>
      <w:r w:rsidR="00A8130B" w:rsidRPr="00CA1A7D">
        <w:rPr>
          <w:rFonts w:ascii="Times New Roman" w:hAnsi="Times New Roman"/>
          <w:b/>
          <w:lang w:val="ro-RO"/>
        </w:rPr>
        <w:t xml:space="preserve">H.C.L  nr. 59 din 28.04.2023 privind  </w:t>
      </w:r>
      <w:r w:rsidRPr="00CA1A7D">
        <w:rPr>
          <w:rFonts w:ascii="Times New Roman" w:hAnsi="Times New Roman"/>
          <w:b/>
          <w:lang w:val="ro-RO"/>
        </w:rPr>
        <w:t xml:space="preserve">aprobarea înființării  Serviciului de iluminat  public  stradal  fără personalitate juridică  și a delegarii gestiunii  prin concesiune a  </w:t>
      </w:r>
      <w:r w:rsidR="00CA1A7D" w:rsidRPr="00CA1A7D">
        <w:rPr>
          <w:rStyle w:val="fontstyle01"/>
          <w:rFonts w:ascii="Times New Roman" w:eastAsia="Bitstream Vera Sans" w:hAnsi="Times New Roman"/>
          <w:b/>
          <w:color w:val="auto"/>
          <w:sz w:val="22"/>
          <w:szCs w:val="22"/>
        </w:rPr>
        <w:t xml:space="preserve">Serviciului de </w:t>
      </w:r>
      <w:r w:rsidRPr="00CA1A7D">
        <w:rPr>
          <w:rStyle w:val="fontstyle01"/>
          <w:rFonts w:ascii="Times New Roman" w:eastAsia="Bitstream Vera Sans" w:hAnsi="Times New Roman"/>
          <w:b/>
          <w:color w:val="auto"/>
          <w:sz w:val="22"/>
          <w:szCs w:val="22"/>
        </w:rPr>
        <w:t xml:space="preserve">iluminat public al </w:t>
      </w:r>
      <w:r w:rsidRPr="00CA1A7D">
        <w:rPr>
          <w:rFonts w:ascii="Times New Roman" w:hAnsi="Times New Roman"/>
          <w:b/>
        </w:rPr>
        <w:t>Comunei Ion Creangă</w:t>
      </w:r>
      <w:r w:rsidRPr="00CA1A7D">
        <w:rPr>
          <w:rStyle w:val="fontstyle01"/>
          <w:rFonts w:ascii="Times New Roman" w:eastAsia="Bitstream Vera Sans" w:hAnsi="Times New Roman"/>
          <w:b/>
          <w:color w:val="auto"/>
          <w:sz w:val="22"/>
          <w:szCs w:val="22"/>
        </w:rPr>
        <w:t>, Județul Neamț, a</w:t>
      </w:r>
      <w:r w:rsidR="00D10CD3" w:rsidRPr="00CA1A7D">
        <w:rPr>
          <w:rStyle w:val="fontstyle01"/>
          <w:rFonts w:ascii="Times New Roman" w:eastAsia="Bitstream Vera Sans" w:hAnsi="Times New Roman"/>
          <w:b/>
          <w:color w:val="auto"/>
          <w:sz w:val="22"/>
          <w:szCs w:val="22"/>
        </w:rPr>
        <w:t xml:space="preserve">probarea </w:t>
      </w:r>
      <w:r w:rsidR="00CA1A7D" w:rsidRPr="00CA1A7D">
        <w:rPr>
          <w:rStyle w:val="fontstyle01"/>
          <w:rFonts w:ascii="Times New Roman" w:eastAsia="Bitstream Vera Sans" w:hAnsi="Times New Roman"/>
          <w:b/>
          <w:color w:val="auto"/>
          <w:sz w:val="22"/>
          <w:szCs w:val="22"/>
        </w:rPr>
        <w:t xml:space="preserve"> Studiului de </w:t>
      </w:r>
      <w:r w:rsidRPr="00CA1A7D">
        <w:rPr>
          <w:rStyle w:val="fontstyle01"/>
          <w:rFonts w:ascii="Times New Roman" w:eastAsia="Bitstream Vera Sans" w:hAnsi="Times New Roman"/>
          <w:b/>
          <w:color w:val="auto"/>
          <w:sz w:val="22"/>
          <w:szCs w:val="22"/>
        </w:rPr>
        <w:t xml:space="preserve">fundamentare a deciziei de delegare a Serviciului Public de Iluminat al </w:t>
      </w:r>
      <w:r w:rsidRPr="00CA1A7D">
        <w:rPr>
          <w:rFonts w:ascii="Times New Roman" w:hAnsi="Times New Roman"/>
          <w:b/>
        </w:rPr>
        <w:t>Comunei Ion Creangă</w:t>
      </w:r>
      <w:r w:rsidRPr="00CA1A7D">
        <w:rPr>
          <w:rStyle w:val="fontstyle01"/>
          <w:rFonts w:ascii="Times New Roman" w:eastAsia="Bitstream Vera Sans" w:hAnsi="Times New Roman"/>
          <w:b/>
          <w:color w:val="auto"/>
          <w:sz w:val="22"/>
          <w:szCs w:val="22"/>
        </w:rPr>
        <w:t>, Județul Neamț, a</w:t>
      </w:r>
      <w:r w:rsidR="00D10CD3" w:rsidRPr="00CA1A7D">
        <w:rPr>
          <w:rStyle w:val="fontstyle01"/>
          <w:rFonts w:ascii="Times New Roman" w:eastAsia="Bitstream Vera Sans" w:hAnsi="Times New Roman"/>
          <w:b/>
          <w:color w:val="auto"/>
          <w:sz w:val="22"/>
          <w:szCs w:val="22"/>
        </w:rPr>
        <w:t xml:space="preserve">probarea </w:t>
      </w:r>
      <w:r w:rsidRPr="00CA1A7D">
        <w:rPr>
          <w:rStyle w:val="fontstyle01"/>
          <w:rFonts w:ascii="Times New Roman" w:eastAsia="Bitstream Vera Sans" w:hAnsi="Times New Roman"/>
          <w:b/>
          <w:color w:val="auto"/>
          <w:sz w:val="22"/>
          <w:szCs w:val="22"/>
        </w:rPr>
        <w:t xml:space="preserve"> Regulamentului de Organizare și funcționare al </w:t>
      </w:r>
      <w:r w:rsidR="00D10CD3" w:rsidRPr="00CA1A7D">
        <w:rPr>
          <w:rStyle w:val="fontstyle01"/>
          <w:rFonts w:ascii="Times New Roman" w:eastAsia="Bitstream Vera Sans" w:hAnsi="Times New Roman"/>
          <w:b/>
          <w:color w:val="auto"/>
          <w:sz w:val="22"/>
          <w:szCs w:val="22"/>
        </w:rPr>
        <w:t>serviciului de iluminat public</w:t>
      </w:r>
      <w:r w:rsidR="002F5C50" w:rsidRPr="00CA1A7D">
        <w:rPr>
          <w:rStyle w:val="fontstyle01"/>
          <w:rFonts w:ascii="Times New Roman" w:eastAsia="Bitstream Vera Sans" w:hAnsi="Times New Roman"/>
          <w:b/>
          <w:color w:val="auto"/>
          <w:sz w:val="22"/>
          <w:szCs w:val="22"/>
        </w:rPr>
        <w:t xml:space="preserve">, aprobarea </w:t>
      </w:r>
      <w:r w:rsidR="002F5C50" w:rsidRPr="00CA1A7D">
        <w:rPr>
          <w:rStyle w:val="fontstyle01"/>
          <w:rFonts w:ascii="Times New Roman" w:eastAsia="Bitstream Vera Sans" w:hAnsi="Times New Roman"/>
          <w:b/>
          <w:sz w:val="22"/>
          <w:szCs w:val="22"/>
        </w:rPr>
        <w:t>documentatiei de atribuire prin procedura simplificata</w:t>
      </w:r>
    </w:p>
    <w:p w14:paraId="1D1C2E80" w14:textId="77777777" w:rsidR="0044378A" w:rsidRPr="00CA1A7D" w:rsidRDefault="0044378A" w:rsidP="00CA1A7D">
      <w:pPr>
        <w:autoSpaceDE w:val="0"/>
        <w:autoSpaceDN w:val="0"/>
        <w:adjustRightInd w:val="0"/>
        <w:spacing w:after="0" w:line="240" w:lineRule="auto"/>
        <w:rPr>
          <w:rFonts w:ascii="Times New Roman" w:hAnsi="Times New Roman"/>
        </w:rPr>
      </w:pPr>
    </w:p>
    <w:p w14:paraId="11561185" w14:textId="77777777" w:rsidR="00273833" w:rsidRPr="00CA1A7D" w:rsidRDefault="0044378A" w:rsidP="00CA1A7D">
      <w:pPr>
        <w:widowControl w:val="0"/>
        <w:spacing w:after="0" w:line="240" w:lineRule="auto"/>
        <w:jc w:val="both"/>
        <w:rPr>
          <w:rFonts w:ascii="Times New Roman" w:hAnsi="Times New Roman"/>
          <w:lang w:eastAsia="ro-RO"/>
        </w:rPr>
      </w:pPr>
      <w:r w:rsidRPr="00CA1A7D">
        <w:rPr>
          <w:rFonts w:ascii="Times New Roman" w:hAnsi="Times New Roman"/>
        </w:rPr>
        <w:t xml:space="preserve">      </w:t>
      </w:r>
      <w:r w:rsidR="00273833" w:rsidRPr="00CA1A7D">
        <w:rPr>
          <w:rFonts w:ascii="Times New Roman" w:hAnsi="Times New Roman"/>
          <w:lang w:eastAsia="ro-RO"/>
        </w:rPr>
        <w:t xml:space="preserve">Analizând </w:t>
      </w:r>
      <w:proofErr w:type="gramStart"/>
      <w:r w:rsidR="00273833" w:rsidRPr="00CA1A7D">
        <w:rPr>
          <w:rFonts w:ascii="Times New Roman" w:hAnsi="Times New Roman"/>
          <w:lang w:eastAsia="ro-RO"/>
        </w:rPr>
        <w:t>temeiurile  juridice</w:t>
      </w:r>
      <w:proofErr w:type="gramEnd"/>
      <w:r w:rsidR="00273833" w:rsidRPr="00CA1A7D">
        <w:rPr>
          <w:rFonts w:ascii="Times New Roman" w:hAnsi="Times New Roman"/>
          <w:lang w:eastAsia="ro-RO"/>
        </w:rPr>
        <w:t xml:space="preserve"> :</w:t>
      </w:r>
    </w:p>
    <w:p w14:paraId="2DEAD683" w14:textId="77777777" w:rsidR="00273833" w:rsidRPr="00CA1A7D" w:rsidRDefault="00273833" w:rsidP="00CA1A7D">
      <w:pPr>
        <w:tabs>
          <w:tab w:val="left" w:pos="1134"/>
        </w:tabs>
        <w:spacing w:after="0" w:line="240" w:lineRule="auto"/>
        <w:jc w:val="both"/>
        <w:rPr>
          <w:rFonts w:ascii="Times New Roman" w:hAnsi="Times New Roman"/>
          <w:lang w:eastAsia="ro-RO"/>
        </w:rPr>
      </w:pPr>
      <w:r w:rsidRPr="00CA1A7D">
        <w:rPr>
          <w:rFonts w:ascii="Times New Roman" w:hAnsi="Times New Roman"/>
          <w:lang w:eastAsia="ro-RO"/>
        </w:rPr>
        <w:t xml:space="preserve">-art. </w:t>
      </w:r>
      <w:proofErr w:type="gramStart"/>
      <w:r w:rsidRPr="00CA1A7D">
        <w:rPr>
          <w:rFonts w:ascii="Times New Roman" w:hAnsi="Times New Roman"/>
          <w:lang w:eastAsia="ro-RO"/>
        </w:rPr>
        <w:t>120 și</w:t>
      </w:r>
      <w:proofErr w:type="gramEnd"/>
      <w:r w:rsidRPr="00CA1A7D">
        <w:rPr>
          <w:rFonts w:ascii="Times New Roman" w:hAnsi="Times New Roman"/>
          <w:lang w:eastAsia="ro-RO"/>
        </w:rPr>
        <w:t xml:space="preserve"> art. </w:t>
      </w:r>
      <w:proofErr w:type="gramStart"/>
      <w:r w:rsidRPr="00CA1A7D">
        <w:rPr>
          <w:rFonts w:ascii="Times New Roman" w:hAnsi="Times New Roman"/>
          <w:lang w:eastAsia="ro-RO"/>
        </w:rPr>
        <w:t>121</w:t>
      </w:r>
      <w:proofErr w:type="gramEnd"/>
      <w:r w:rsidRPr="00CA1A7D">
        <w:rPr>
          <w:rFonts w:ascii="Times New Roman" w:hAnsi="Times New Roman"/>
          <w:lang w:eastAsia="ro-RO"/>
        </w:rPr>
        <w:t xml:space="preserve"> alin. (1) și (2) din Constituția României, republicată</w:t>
      </w:r>
      <w:proofErr w:type="gramStart"/>
      <w:r w:rsidRPr="00CA1A7D">
        <w:rPr>
          <w:rFonts w:ascii="Times New Roman" w:hAnsi="Times New Roman"/>
          <w:lang w:eastAsia="ro-RO"/>
        </w:rPr>
        <w:t>;</w:t>
      </w:r>
      <w:proofErr w:type="gramEnd"/>
    </w:p>
    <w:p w14:paraId="25342619" w14:textId="77777777" w:rsidR="00273833" w:rsidRPr="00CA1A7D" w:rsidRDefault="00273833" w:rsidP="00CA1A7D">
      <w:pPr>
        <w:tabs>
          <w:tab w:val="left" w:pos="0"/>
          <w:tab w:val="left" w:pos="1134"/>
        </w:tabs>
        <w:spacing w:after="0" w:line="240" w:lineRule="auto"/>
        <w:jc w:val="both"/>
        <w:rPr>
          <w:rFonts w:ascii="Times New Roman" w:hAnsi="Times New Roman"/>
        </w:rPr>
      </w:pPr>
      <w:r w:rsidRPr="00CA1A7D">
        <w:rPr>
          <w:rFonts w:ascii="Times New Roman" w:hAnsi="Times New Roman"/>
        </w:rPr>
        <w:t xml:space="preserve">-art. </w:t>
      </w:r>
      <w:proofErr w:type="gramStart"/>
      <w:r w:rsidRPr="00CA1A7D">
        <w:rPr>
          <w:rFonts w:ascii="Times New Roman" w:hAnsi="Times New Roman"/>
        </w:rPr>
        <w:t>8</w:t>
      </w:r>
      <w:proofErr w:type="gramEnd"/>
      <w:r w:rsidRPr="00CA1A7D">
        <w:rPr>
          <w:rFonts w:ascii="Times New Roman" w:hAnsi="Times New Roman"/>
        </w:rPr>
        <w:t xml:space="preserve"> și 9 din Carta europeană a autonomiei locale, adoptată la Strasbourg la 15 octombrie 1985, ratificată prin Legea nr. </w:t>
      </w:r>
      <w:proofErr w:type="gramStart"/>
      <w:r w:rsidRPr="00CA1A7D">
        <w:rPr>
          <w:rFonts w:ascii="Times New Roman" w:hAnsi="Times New Roman"/>
        </w:rPr>
        <w:t>199/1997</w:t>
      </w:r>
      <w:proofErr w:type="gramEnd"/>
      <w:r w:rsidRPr="00CA1A7D">
        <w:rPr>
          <w:rFonts w:ascii="Times New Roman" w:hAnsi="Times New Roman"/>
        </w:rPr>
        <w:t>;</w:t>
      </w:r>
    </w:p>
    <w:p w14:paraId="5CA663FF" w14:textId="77777777" w:rsidR="00273833" w:rsidRPr="00CA1A7D" w:rsidRDefault="00273833" w:rsidP="00CA1A7D">
      <w:pPr>
        <w:tabs>
          <w:tab w:val="left" w:pos="1134"/>
        </w:tabs>
        <w:spacing w:after="0" w:line="240" w:lineRule="auto"/>
        <w:jc w:val="both"/>
        <w:rPr>
          <w:rFonts w:ascii="Times New Roman" w:hAnsi="Times New Roman"/>
          <w:color w:val="000000"/>
          <w:lang w:eastAsia="ro-RO"/>
        </w:rPr>
      </w:pPr>
      <w:r w:rsidRPr="00CA1A7D">
        <w:rPr>
          <w:rFonts w:ascii="Times New Roman" w:hAnsi="Times New Roman"/>
        </w:rPr>
        <w:t xml:space="preserve">-art. </w:t>
      </w:r>
      <w:proofErr w:type="gramStart"/>
      <w:r w:rsidRPr="00CA1A7D">
        <w:rPr>
          <w:rFonts w:ascii="Times New Roman" w:hAnsi="Times New Roman"/>
        </w:rPr>
        <w:t>7</w:t>
      </w:r>
      <w:proofErr w:type="gramEnd"/>
      <w:r w:rsidRPr="00CA1A7D">
        <w:rPr>
          <w:rFonts w:ascii="Times New Roman" w:hAnsi="Times New Roman"/>
        </w:rPr>
        <w:t xml:space="preserve"> alin. (2) și art. </w:t>
      </w:r>
      <w:proofErr w:type="gramStart"/>
      <w:r w:rsidRPr="00CA1A7D">
        <w:rPr>
          <w:rFonts w:ascii="Times New Roman" w:hAnsi="Times New Roman"/>
        </w:rPr>
        <w:t>1166</w:t>
      </w:r>
      <w:proofErr w:type="gramEnd"/>
      <w:r w:rsidRPr="00CA1A7D">
        <w:rPr>
          <w:rFonts w:ascii="Times New Roman" w:hAnsi="Times New Roman"/>
        </w:rPr>
        <w:t xml:space="preserve"> </w:t>
      </w:r>
      <w:r w:rsidRPr="00CA1A7D">
        <w:rPr>
          <w:rFonts w:ascii="Times New Roman" w:hAnsi="Times New Roman"/>
          <w:color w:val="000000"/>
          <w:lang w:eastAsia="ro-RO"/>
        </w:rPr>
        <w:t>și următoarele din</w:t>
      </w:r>
      <w:r w:rsidRPr="00CA1A7D">
        <w:rPr>
          <w:rFonts w:ascii="Times New Roman" w:hAnsi="Times New Roman"/>
        </w:rPr>
        <w:t xml:space="preserve"> </w:t>
      </w:r>
      <w:r w:rsidRPr="00CA1A7D">
        <w:rPr>
          <w:rFonts w:ascii="Times New Roman" w:hAnsi="Times New Roman"/>
          <w:color w:val="000000"/>
          <w:lang w:eastAsia="ro-RO"/>
        </w:rPr>
        <w:t>Legea nr. 287/2009 privind Codul civil, republicată, cu modificările ulterioare, referitoare la contracte sau convenții</w:t>
      </w:r>
      <w:r w:rsidRPr="00CA1A7D">
        <w:rPr>
          <w:rFonts w:ascii="Times New Roman" w:hAnsi="Times New Roman"/>
        </w:rPr>
        <w:t>;</w:t>
      </w:r>
    </w:p>
    <w:p w14:paraId="76572272" w14:textId="210CB4FE" w:rsidR="00273833" w:rsidRPr="00CA1A7D" w:rsidRDefault="00273833" w:rsidP="00CA1A7D">
      <w:pPr>
        <w:tabs>
          <w:tab w:val="left" w:pos="1134"/>
        </w:tabs>
        <w:spacing w:after="0" w:line="240" w:lineRule="auto"/>
        <w:rPr>
          <w:rFonts w:ascii="Times New Roman" w:hAnsi="Times New Roman"/>
          <w:lang w:eastAsia="ro-RO"/>
        </w:rPr>
      </w:pPr>
      <w:r w:rsidRPr="00CA1A7D">
        <w:rPr>
          <w:rFonts w:ascii="Times New Roman" w:hAnsi="Times New Roman"/>
          <w:color w:val="000000"/>
          <w:lang w:eastAsia="ro-RO"/>
        </w:rPr>
        <w:t xml:space="preserve">-art. </w:t>
      </w:r>
      <w:proofErr w:type="gramStart"/>
      <w:r w:rsidRPr="00CA1A7D">
        <w:rPr>
          <w:rFonts w:ascii="Times New Roman" w:hAnsi="Times New Roman"/>
          <w:color w:val="000000"/>
          <w:lang w:eastAsia="ro-RO"/>
        </w:rPr>
        <w:t>129</w:t>
      </w:r>
      <w:proofErr w:type="gramEnd"/>
      <w:r w:rsidRPr="00CA1A7D">
        <w:rPr>
          <w:rFonts w:ascii="Times New Roman" w:hAnsi="Times New Roman"/>
          <w:color w:val="000000"/>
          <w:lang w:eastAsia="ro-RO"/>
        </w:rPr>
        <w:t xml:space="preserve"> alin. (2) </w:t>
      </w:r>
      <w:proofErr w:type="gramStart"/>
      <w:r w:rsidRPr="00CA1A7D">
        <w:rPr>
          <w:rFonts w:ascii="Times New Roman" w:hAnsi="Times New Roman"/>
          <w:color w:val="000000"/>
          <w:lang w:eastAsia="ro-RO"/>
        </w:rPr>
        <w:t>lit</w:t>
      </w:r>
      <w:proofErr w:type="gramEnd"/>
      <w:r w:rsidRPr="00CA1A7D">
        <w:rPr>
          <w:rFonts w:ascii="Times New Roman" w:hAnsi="Times New Roman"/>
          <w:color w:val="000000"/>
          <w:lang w:eastAsia="ro-RO"/>
        </w:rPr>
        <w:t>. ,</w:t>
      </w:r>
      <w:proofErr w:type="gramStart"/>
      <w:r w:rsidRPr="00CA1A7D">
        <w:rPr>
          <w:rFonts w:ascii="Times New Roman" w:hAnsi="Times New Roman"/>
          <w:color w:val="000000"/>
          <w:lang w:eastAsia="ro-RO"/>
        </w:rPr>
        <w:t>,b</w:t>
      </w:r>
      <w:proofErr w:type="gramEnd"/>
      <w:r w:rsidRPr="00CA1A7D">
        <w:rPr>
          <w:rFonts w:ascii="Times New Roman" w:hAnsi="Times New Roman"/>
          <w:lang w:eastAsia="ro-RO"/>
        </w:rPr>
        <w:t>”</w:t>
      </w:r>
      <w:r w:rsidRPr="00CA1A7D">
        <w:rPr>
          <w:rFonts w:ascii="Times New Roman" w:hAnsi="Times New Roman"/>
          <w:color w:val="000000"/>
          <w:lang w:eastAsia="ro-RO"/>
        </w:rPr>
        <w:t xml:space="preserve"> și ,, d </w:t>
      </w:r>
      <w:r w:rsidRPr="00CA1A7D">
        <w:rPr>
          <w:rFonts w:ascii="Times New Roman" w:hAnsi="Times New Roman"/>
          <w:lang w:eastAsia="ro-RO"/>
        </w:rPr>
        <w:t>”</w:t>
      </w:r>
      <w:r w:rsidRPr="00CA1A7D">
        <w:rPr>
          <w:rFonts w:ascii="Times New Roman" w:hAnsi="Times New Roman"/>
          <w:color w:val="000000"/>
          <w:lang w:eastAsia="ro-RO"/>
        </w:rPr>
        <w:t xml:space="preserve"> din OUG nr.57/2019 privind Codul administrative, cu modificările și completările ulterioare;</w:t>
      </w:r>
    </w:p>
    <w:p w14:paraId="07D17670" w14:textId="77777777" w:rsidR="00273833" w:rsidRPr="00CA1A7D" w:rsidRDefault="00273833" w:rsidP="00CA1A7D">
      <w:pPr>
        <w:tabs>
          <w:tab w:val="left" w:pos="1134"/>
        </w:tabs>
        <w:spacing w:after="0" w:line="240" w:lineRule="auto"/>
        <w:rPr>
          <w:rFonts w:ascii="Times New Roman" w:hAnsi="Times New Roman"/>
          <w:lang w:eastAsia="ro-RO"/>
        </w:rPr>
      </w:pPr>
      <w:r w:rsidRPr="00CA1A7D">
        <w:rPr>
          <w:rFonts w:ascii="Times New Roman" w:hAnsi="Times New Roman"/>
          <w:color w:val="000000"/>
          <w:lang w:eastAsia="ro-RO"/>
        </w:rPr>
        <w:t>-art. 44 alin</w:t>
      </w:r>
      <w:proofErr w:type="gramStart"/>
      <w:r w:rsidRPr="00CA1A7D">
        <w:rPr>
          <w:rFonts w:ascii="Times New Roman" w:hAnsi="Times New Roman"/>
          <w:color w:val="000000"/>
          <w:lang w:eastAsia="ro-RO"/>
        </w:rPr>
        <w:t>.(</w:t>
      </w:r>
      <w:proofErr w:type="gramEnd"/>
      <w:r w:rsidRPr="00CA1A7D">
        <w:rPr>
          <w:rFonts w:ascii="Times New Roman" w:hAnsi="Times New Roman"/>
          <w:color w:val="000000"/>
          <w:lang w:eastAsia="ro-RO"/>
        </w:rPr>
        <w:t>1)  din Legea nr. 273/2006 privind finanțele publice locale, cu modificările și completările ulterioare;</w:t>
      </w:r>
    </w:p>
    <w:p w14:paraId="09B96675" w14:textId="0B337B67" w:rsidR="00273833" w:rsidRPr="00CA1A7D" w:rsidRDefault="00273833" w:rsidP="00CA1A7D">
      <w:pPr>
        <w:tabs>
          <w:tab w:val="left" w:pos="1134"/>
        </w:tabs>
        <w:spacing w:after="0" w:line="240" w:lineRule="auto"/>
        <w:rPr>
          <w:rFonts w:ascii="Times New Roman" w:hAnsi="Times New Roman"/>
        </w:rPr>
      </w:pPr>
      <w:r w:rsidRPr="00CA1A7D">
        <w:rPr>
          <w:rFonts w:ascii="Times New Roman" w:hAnsi="Times New Roman"/>
          <w:lang w:val="fr-FR"/>
        </w:rPr>
        <w:t>-</w:t>
      </w:r>
      <w:proofErr w:type="gramStart"/>
      <w:r w:rsidRPr="00CA1A7D">
        <w:rPr>
          <w:rFonts w:ascii="Times New Roman" w:hAnsi="Times New Roman"/>
          <w:lang w:val="fr-FR"/>
        </w:rPr>
        <w:t>H.G</w:t>
      </w:r>
      <w:proofErr w:type="gramEnd"/>
      <w:r w:rsidRPr="00CA1A7D">
        <w:rPr>
          <w:rFonts w:ascii="Times New Roman" w:hAnsi="Times New Roman"/>
          <w:lang w:val="fr-FR"/>
        </w:rPr>
        <w:t xml:space="preserve">  nr. 907 / 2016 </w:t>
      </w:r>
      <w:r w:rsidRPr="00CA1A7D">
        <w:rPr>
          <w:rFonts w:ascii="Times New Roman" w:hAnsi="Times New Roman"/>
        </w:rPr>
        <w:t xml:space="preserve">privind etapele de elaborare şi conţinutul - cadru al documentaţiilor tehnico - economice aferente obiectivelor/proiectelor de investiţii finanţate din fonduri publice, </w:t>
      </w:r>
      <w:proofErr w:type="gramStart"/>
      <w:r w:rsidRPr="00CA1A7D">
        <w:rPr>
          <w:rFonts w:ascii="Times New Roman" w:hAnsi="Times New Roman"/>
        </w:rPr>
        <w:t>cu  modificarile</w:t>
      </w:r>
      <w:proofErr w:type="gramEnd"/>
      <w:r w:rsidRPr="00CA1A7D">
        <w:rPr>
          <w:rFonts w:ascii="Times New Roman" w:hAnsi="Times New Roman"/>
        </w:rPr>
        <w:t xml:space="preserve"> si  completarile  ulterioare ;</w:t>
      </w:r>
    </w:p>
    <w:p w14:paraId="5111E141" w14:textId="7D0B8644" w:rsidR="004B2B91" w:rsidRPr="00CA1A7D" w:rsidRDefault="004B2B91" w:rsidP="00CA1A7D">
      <w:pPr>
        <w:spacing w:after="0" w:line="240" w:lineRule="auto"/>
        <w:rPr>
          <w:rFonts w:ascii="Times New Roman" w:hAnsi="Times New Roman"/>
        </w:rPr>
      </w:pPr>
      <w:r w:rsidRPr="00CA1A7D">
        <w:rPr>
          <w:rFonts w:ascii="Times New Roman" w:hAnsi="Times New Roman"/>
        </w:rPr>
        <w:t xml:space="preserve">- </w:t>
      </w:r>
      <w:proofErr w:type="gramStart"/>
      <w:r w:rsidRPr="00CA1A7D">
        <w:rPr>
          <w:rFonts w:ascii="Times New Roman" w:hAnsi="Times New Roman"/>
        </w:rPr>
        <w:t>Legea  nr</w:t>
      </w:r>
      <w:proofErr w:type="gramEnd"/>
      <w:r w:rsidRPr="00CA1A7D">
        <w:rPr>
          <w:rFonts w:ascii="Times New Roman" w:hAnsi="Times New Roman"/>
        </w:rPr>
        <w:t>. 10</w:t>
      </w:r>
      <w:r w:rsidR="00F16EC6" w:rsidRPr="00CA1A7D">
        <w:rPr>
          <w:rFonts w:ascii="Times New Roman" w:hAnsi="Times New Roman"/>
        </w:rPr>
        <w:t xml:space="preserve">0/ 2016 </w:t>
      </w:r>
      <w:proofErr w:type="gramStart"/>
      <w:r w:rsidR="00F16EC6" w:rsidRPr="00CA1A7D">
        <w:rPr>
          <w:rFonts w:ascii="Times New Roman" w:hAnsi="Times New Roman"/>
        </w:rPr>
        <w:t>privind  concesiunile</w:t>
      </w:r>
      <w:proofErr w:type="gramEnd"/>
      <w:r w:rsidR="00F16EC6" w:rsidRPr="00CA1A7D">
        <w:rPr>
          <w:rFonts w:ascii="Times New Roman" w:hAnsi="Times New Roman"/>
        </w:rPr>
        <w:t xml:space="preserve"> de lucrari si  concesiunile d</w:t>
      </w:r>
      <w:r w:rsidRPr="00CA1A7D">
        <w:rPr>
          <w:rFonts w:ascii="Times New Roman" w:hAnsi="Times New Roman"/>
        </w:rPr>
        <w:t>e servicii, cu  modificarile  si  completarile  ulterioare,</w:t>
      </w:r>
    </w:p>
    <w:p w14:paraId="6DCC3B96" w14:textId="23CE1CBB" w:rsidR="004B2B91" w:rsidRPr="00CA1A7D" w:rsidRDefault="004B2B91" w:rsidP="00CA1A7D">
      <w:pPr>
        <w:tabs>
          <w:tab w:val="left" w:pos="1134"/>
        </w:tabs>
        <w:spacing w:after="0" w:line="240" w:lineRule="auto"/>
        <w:ind w:right="-360"/>
        <w:rPr>
          <w:rFonts w:ascii="Times New Roman" w:hAnsi="Times New Roman"/>
        </w:rPr>
      </w:pPr>
      <w:r w:rsidRPr="00CA1A7D">
        <w:rPr>
          <w:rFonts w:ascii="Times New Roman" w:hAnsi="Times New Roman"/>
        </w:rPr>
        <w:t xml:space="preserve">- H.G nr. 867/ </w:t>
      </w:r>
      <w:proofErr w:type="gramStart"/>
      <w:r w:rsidRPr="00CA1A7D">
        <w:rPr>
          <w:rFonts w:ascii="Times New Roman" w:hAnsi="Times New Roman"/>
        </w:rPr>
        <w:t xml:space="preserve">2016  </w:t>
      </w:r>
      <w:r w:rsidR="003F2E53" w:rsidRPr="00CA1A7D">
        <w:rPr>
          <w:rFonts w:ascii="Times New Roman" w:hAnsi="Times New Roman"/>
        </w:rPr>
        <w:t>pentru</w:t>
      </w:r>
      <w:proofErr w:type="gramEnd"/>
      <w:r w:rsidR="003F2E53" w:rsidRPr="00CA1A7D">
        <w:rPr>
          <w:rFonts w:ascii="Times New Roman" w:hAnsi="Times New Roman"/>
        </w:rPr>
        <w:t xml:space="preserve"> aprobarea Normelor metodologice de aplicare a prevederilor referitoare la atribuirea contractelor de concesiune de lucrări şi concesiune de servicii din </w:t>
      </w:r>
      <w:hyperlink r:id="rId8" w:history="1">
        <w:r w:rsidR="003F2E53" w:rsidRPr="00CA1A7D">
          <w:rPr>
            <w:rFonts w:ascii="Times New Roman" w:hAnsi="Times New Roman"/>
          </w:rPr>
          <w:t>Legea nr. 100/2016</w:t>
        </w:r>
      </w:hyperlink>
      <w:r w:rsidR="003F2E53" w:rsidRPr="00CA1A7D">
        <w:rPr>
          <w:rFonts w:ascii="Times New Roman" w:hAnsi="Times New Roman"/>
        </w:rPr>
        <w:t xml:space="preserve"> privind concesiunile de lucrări şi concesiunile de servicii </w:t>
      </w:r>
      <w:proofErr w:type="gramStart"/>
      <w:r w:rsidR="003F2E53" w:rsidRPr="00CA1A7D">
        <w:rPr>
          <w:rFonts w:ascii="Times New Roman" w:hAnsi="Times New Roman"/>
        </w:rPr>
        <w:t>cu  modificarile</w:t>
      </w:r>
      <w:proofErr w:type="gramEnd"/>
      <w:r w:rsidR="003F2E53" w:rsidRPr="00CA1A7D">
        <w:rPr>
          <w:rFonts w:ascii="Times New Roman" w:hAnsi="Times New Roman"/>
        </w:rPr>
        <w:t xml:space="preserve"> si  completarile  ulterioare ;</w:t>
      </w:r>
    </w:p>
    <w:p w14:paraId="19F592F7" w14:textId="064CD683" w:rsidR="00273833" w:rsidRPr="00CA1A7D" w:rsidRDefault="00273833" w:rsidP="00CA1A7D">
      <w:pPr>
        <w:spacing w:after="0" w:line="240" w:lineRule="auto"/>
        <w:rPr>
          <w:rFonts w:ascii="Times New Roman" w:hAnsi="Times New Roman"/>
          <w:color w:val="000000" w:themeColor="text1"/>
        </w:rPr>
      </w:pPr>
      <w:r w:rsidRPr="00CA1A7D">
        <w:rPr>
          <w:rStyle w:val="fontstyle01"/>
          <w:rFonts w:ascii="Times New Roman" w:hAnsi="Times New Roman"/>
          <w:sz w:val="22"/>
          <w:szCs w:val="22"/>
        </w:rPr>
        <w:t>-art.3, alin.(1), art.8, alin.(1), alin.(3), lit.</w:t>
      </w:r>
      <w:r w:rsidR="00803B95" w:rsidRPr="00CA1A7D">
        <w:rPr>
          <w:rStyle w:val="fontstyle01"/>
          <w:rFonts w:ascii="Times New Roman" w:hAnsi="Times New Roman"/>
          <w:sz w:val="22"/>
          <w:szCs w:val="22"/>
        </w:rPr>
        <w:t>,,</w:t>
      </w:r>
      <w:r w:rsidRPr="00CA1A7D">
        <w:rPr>
          <w:rStyle w:val="fontstyle01"/>
          <w:rFonts w:ascii="Times New Roman" w:hAnsi="Times New Roman"/>
          <w:sz w:val="22"/>
          <w:szCs w:val="22"/>
        </w:rPr>
        <w:t>d</w:t>
      </w:r>
      <w:r w:rsidR="00803B95" w:rsidRPr="00CA1A7D">
        <w:rPr>
          <w:rStyle w:val="fontstyle01"/>
          <w:rFonts w:ascii="Times New Roman" w:hAnsi="Times New Roman"/>
          <w:sz w:val="22"/>
          <w:szCs w:val="22"/>
        </w:rPr>
        <w:t xml:space="preserve">” </w:t>
      </w:r>
      <w:r w:rsidRPr="00CA1A7D">
        <w:rPr>
          <w:rStyle w:val="fontstyle01"/>
          <w:rFonts w:ascii="Times New Roman" w:hAnsi="Times New Roman"/>
          <w:sz w:val="22"/>
          <w:szCs w:val="22"/>
        </w:rPr>
        <w:t xml:space="preserve"> și lit.</w:t>
      </w:r>
      <w:r w:rsidR="00803B95" w:rsidRPr="00CA1A7D">
        <w:rPr>
          <w:rStyle w:val="fontstyle01"/>
          <w:rFonts w:ascii="Times New Roman" w:hAnsi="Times New Roman"/>
          <w:sz w:val="22"/>
          <w:szCs w:val="22"/>
        </w:rPr>
        <w:t xml:space="preserve">,,h” </w:t>
      </w:r>
      <w:r w:rsidRPr="00CA1A7D">
        <w:rPr>
          <w:rStyle w:val="fontstyle01"/>
          <w:rFonts w:ascii="Times New Roman" w:hAnsi="Times New Roman"/>
          <w:sz w:val="22"/>
          <w:szCs w:val="22"/>
        </w:rPr>
        <w:t>, art.23 și art.30, alin.(1) din Legea serviciilor comunitare de utilităţi publice nr.51/2006, cu modificările şi completările ulterioare;</w:t>
      </w:r>
    </w:p>
    <w:p w14:paraId="7D13C70C" w14:textId="1CAE62F1" w:rsidR="00273833" w:rsidRPr="00CA1A7D" w:rsidRDefault="00273833" w:rsidP="00CA1A7D">
      <w:pPr>
        <w:spacing w:after="0" w:line="240" w:lineRule="auto"/>
        <w:jc w:val="both"/>
        <w:rPr>
          <w:rStyle w:val="fontstyle01"/>
          <w:rFonts w:ascii="Times New Roman" w:hAnsi="Times New Roman"/>
          <w:color w:val="000000" w:themeColor="text1"/>
          <w:sz w:val="22"/>
          <w:szCs w:val="22"/>
        </w:rPr>
      </w:pPr>
      <w:r w:rsidRPr="00CA1A7D">
        <w:rPr>
          <w:rStyle w:val="fontstyle01"/>
          <w:rFonts w:ascii="Times New Roman" w:hAnsi="Times New Roman"/>
          <w:sz w:val="22"/>
          <w:szCs w:val="22"/>
        </w:rPr>
        <w:t>- art.9 alin</w:t>
      </w:r>
      <w:proofErr w:type="gramStart"/>
      <w:r w:rsidRPr="00CA1A7D">
        <w:rPr>
          <w:rStyle w:val="fontstyle01"/>
          <w:rFonts w:ascii="Times New Roman" w:hAnsi="Times New Roman"/>
          <w:sz w:val="22"/>
          <w:szCs w:val="22"/>
        </w:rPr>
        <w:t>.(</w:t>
      </w:r>
      <w:proofErr w:type="gramEnd"/>
      <w:r w:rsidRPr="00CA1A7D">
        <w:rPr>
          <w:rStyle w:val="fontstyle01"/>
          <w:rFonts w:ascii="Times New Roman" w:hAnsi="Times New Roman"/>
          <w:sz w:val="22"/>
          <w:szCs w:val="22"/>
        </w:rPr>
        <w:t>1), art.10 lit.</w:t>
      </w:r>
      <w:r w:rsidR="00803B95" w:rsidRPr="00CA1A7D">
        <w:rPr>
          <w:rStyle w:val="fontstyle01"/>
          <w:rFonts w:ascii="Times New Roman" w:hAnsi="Times New Roman"/>
          <w:sz w:val="22"/>
          <w:szCs w:val="22"/>
        </w:rPr>
        <w:t xml:space="preserve">,,f” </w:t>
      </w:r>
      <w:r w:rsidRPr="00CA1A7D">
        <w:rPr>
          <w:rStyle w:val="fontstyle01"/>
          <w:rFonts w:ascii="Times New Roman" w:hAnsi="Times New Roman"/>
          <w:sz w:val="22"/>
          <w:szCs w:val="22"/>
        </w:rPr>
        <w:t>, art.16, alin.(1) lit.</w:t>
      </w:r>
      <w:r w:rsidR="00803B95" w:rsidRPr="00CA1A7D">
        <w:rPr>
          <w:rStyle w:val="fontstyle01"/>
          <w:rFonts w:ascii="Times New Roman" w:hAnsi="Times New Roman"/>
          <w:sz w:val="22"/>
          <w:szCs w:val="22"/>
        </w:rPr>
        <w:t xml:space="preserve">,,b” </w:t>
      </w:r>
      <w:r w:rsidRPr="00CA1A7D">
        <w:rPr>
          <w:rStyle w:val="fontstyle01"/>
          <w:rFonts w:ascii="Times New Roman" w:hAnsi="Times New Roman"/>
          <w:sz w:val="22"/>
          <w:szCs w:val="22"/>
        </w:rPr>
        <w:t xml:space="preserve">, alin. (2) </w:t>
      </w:r>
      <w:proofErr w:type="gramStart"/>
      <w:r w:rsidRPr="00CA1A7D">
        <w:rPr>
          <w:rStyle w:val="fontstyle01"/>
          <w:rFonts w:ascii="Times New Roman" w:hAnsi="Times New Roman"/>
          <w:sz w:val="22"/>
          <w:szCs w:val="22"/>
        </w:rPr>
        <w:t>si</w:t>
      </w:r>
      <w:proofErr w:type="gramEnd"/>
      <w:r w:rsidRPr="00CA1A7D">
        <w:rPr>
          <w:rStyle w:val="fontstyle01"/>
          <w:rFonts w:ascii="Times New Roman" w:hAnsi="Times New Roman"/>
          <w:sz w:val="22"/>
          <w:szCs w:val="22"/>
        </w:rPr>
        <w:t xml:space="preserve"> art.18 alin. (3) din Legea serviciului de iluminat public nr.230/2006, cu modificările şi completările ulterioare</w:t>
      </w:r>
      <w:proofErr w:type="gramStart"/>
      <w:r w:rsidRPr="00CA1A7D">
        <w:rPr>
          <w:rStyle w:val="fontstyle01"/>
          <w:rFonts w:ascii="Times New Roman" w:hAnsi="Times New Roman"/>
          <w:sz w:val="22"/>
          <w:szCs w:val="22"/>
        </w:rPr>
        <w:t>;</w:t>
      </w:r>
      <w:proofErr w:type="gramEnd"/>
    </w:p>
    <w:p w14:paraId="7AC815D6" w14:textId="64629A0D" w:rsidR="00273833" w:rsidRPr="00C54DDD" w:rsidRDefault="00273833" w:rsidP="00C54DDD">
      <w:pPr>
        <w:tabs>
          <w:tab w:val="left" w:pos="1134"/>
        </w:tabs>
        <w:spacing w:after="0" w:line="240" w:lineRule="auto"/>
        <w:rPr>
          <w:rStyle w:val="fontstyle01"/>
          <w:rFonts w:ascii="Times New Roman" w:hAnsi="Times New Roman"/>
          <w:color w:val="auto"/>
          <w:sz w:val="22"/>
          <w:szCs w:val="22"/>
          <w:lang w:eastAsia="ro-RO"/>
        </w:rPr>
      </w:pPr>
      <w:r w:rsidRPr="00CA1A7D">
        <w:rPr>
          <w:rStyle w:val="fontstyle21"/>
          <w:rFonts w:ascii="Times New Roman" w:hAnsi="Times New Roman"/>
          <w:sz w:val="22"/>
          <w:szCs w:val="22"/>
        </w:rPr>
        <w:t xml:space="preserve">- </w:t>
      </w:r>
      <w:r w:rsidRPr="00CA1A7D">
        <w:rPr>
          <w:rStyle w:val="fontstyle01"/>
          <w:rFonts w:ascii="Times New Roman" w:hAnsi="Times New Roman"/>
          <w:sz w:val="22"/>
          <w:szCs w:val="22"/>
        </w:rPr>
        <w:t>Ordinul presedintelui A.N.R.S.C. nr.86 din 20 martie 2007 pentru aprobarea Regulamentului-cadru al serviciului de iluminat public</w:t>
      </w:r>
      <w:r w:rsidR="00C54DDD" w:rsidRPr="00C54DDD">
        <w:rPr>
          <w:rFonts w:ascii="Times New Roman" w:hAnsi="Times New Roman"/>
          <w:color w:val="000000"/>
          <w:lang w:eastAsia="ro-RO"/>
        </w:rPr>
        <w:t xml:space="preserve"> </w:t>
      </w:r>
      <w:r w:rsidR="00C54DDD" w:rsidRPr="00CA1A7D">
        <w:rPr>
          <w:rFonts w:ascii="Times New Roman" w:hAnsi="Times New Roman"/>
          <w:color w:val="000000"/>
          <w:lang w:eastAsia="ro-RO"/>
        </w:rPr>
        <w:t>cu modificările și completările ulterioare;</w:t>
      </w:r>
    </w:p>
    <w:p w14:paraId="48386E0C" w14:textId="15D1C960" w:rsidR="002E09FF" w:rsidRPr="00C54DDD" w:rsidRDefault="00273833" w:rsidP="00C54DDD">
      <w:pPr>
        <w:tabs>
          <w:tab w:val="left" w:pos="1134"/>
        </w:tabs>
        <w:spacing w:after="0" w:line="240" w:lineRule="auto"/>
        <w:rPr>
          <w:rFonts w:ascii="Times New Roman" w:hAnsi="Times New Roman"/>
          <w:lang w:eastAsia="ro-RO"/>
        </w:rPr>
      </w:pPr>
      <w:r w:rsidRPr="00CA1A7D">
        <w:rPr>
          <w:rStyle w:val="fontstyle01"/>
          <w:rFonts w:ascii="Times New Roman" w:hAnsi="Times New Roman"/>
          <w:sz w:val="22"/>
          <w:szCs w:val="22"/>
        </w:rPr>
        <w:t>- Ordinul presedintelui A.N.R.S.C. nr.87 din 20 martie 2007 pentru aprobarea Caietului de sarcini-cadru al serviciului de de iluminat public</w:t>
      </w:r>
      <w:r w:rsidR="00C54DDD" w:rsidRPr="00C54DDD">
        <w:rPr>
          <w:rFonts w:ascii="Times New Roman" w:hAnsi="Times New Roman"/>
          <w:color w:val="000000"/>
          <w:lang w:eastAsia="ro-RO"/>
        </w:rPr>
        <w:t xml:space="preserve"> </w:t>
      </w:r>
      <w:r w:rsidR="00C54DDD" w:rsidRPr="00CA1A7D">
        <w:rPr>
          <w:rFonts w:ascii="Times New Roman" w:hAnsi="Times New Roman"/>
          <w:color w:val="000000"/>
          <w:lang w:eastAsia="ro-RO"/>
        </w:rPr>
        <w:t>cu modificările și completările ulterioare;</w:t>
      </w:r>
      <w:r w:rsidRPr="00CA1A7D">
        <w:rPr>
          <w:rFonts w:ascii="Times New Roman" w:hAnsi="Times New Roman"/>
          <w:color w:val="000000" w:themeColor="text1"/>
        </w:rPr>
        <w:t xml:space="preserve">  </w:t>
      </w:r>
    </w:p>
    <w:p w14:paraId="07FC6DAD" w14:textId="2CB0967E" w:rsidR="00BC3BDF" w:rsidRPr="00C54DDD" w:rsidRDefault="00C54DDD" w:rsidP="00C54DDD">
      <w:pPr>
        <w:tabs>
          <w:tab w:val="left" w:pos="1134"/>
        </w:tabs>
        <w:spacing w:after="0" w:line="240" w:lineRule="auto"/>
        <w:rPr>
          <w:rFonts w:ascii="Times New Roman" w:hAnsi="Times New Roman"/>
          <w:lang w:eastAsia="ro-RO"/>
        </w:rPr>
      </w:pPr>
      <w:r w:rsidRPr="00C54DDD">
        <w:rPr>
          <w:rFonts w:ascii="Times New Roman" w:hAnsi="Times New Roman"/>
        </w:rPr>
        <w:t>-</w:t>
      </w:r>
      <w:r w:rsidR="002E09FF" w:rsidRPr="00C54DDD">
        <w:rPr>
          <w:rFonts w:ascii="Times New Roman" w:hAnsi="Times New Roman"/>
        </w:rPr>
        <w:t xml:space="preserve">Legea nr. 10/1995 privind calitatea in </w:t>
      </w:r>
      <w:proofErr w:type="gramStart"/>
      <w:r w:rsidR="002E09FF" w:rsidRPr="00C54DDD">
        <w:rPr>
          <w:rFonts w:ascii="Times New Roman" w:hAnsi="Times New Roman"/>
        </w:rPr>
        <w:t>constructii</w:t>
      </w:r>
      <w:r w:rsidRPr="00C54DDD">
        <w:rPr>
          <w:rFonts w:ascii="Times New Roman" w:hAnsi="Times New Roman"/>
        </w:rPr>
        <w:t xml:space="preserve"> </w:t>
      </w:r>
      <w:r w:rsidR="002E09FF" w:rsidRPr="00C54DDD">
        <w:rPr>
          <w:rFonts w:ascii="Times New Roman" w:hAnsi="Times New Roman"/>
        </w:rPr>
        <w:t xml:space="preserve"> </w:t>
      </w:r>
      <w:r w:rsidRPr="00C54DDD">
        <w:rPr>
          <w:rFonts w:ascii="Times New Roman" w:hAnsi="Times New Roman"/>
          <w:color w:val="000000"/>
          <w:lang w:eastAsia="ro-RO"/>
        </w:rPr>
        <w:t>cu</w:t>
      </w:r>
      <w:proofErr w:type="gramEnd"/>
      <w:r w:rsidRPr="00C54DDD">
        <w:rPr>
          <w:rFonts w:ascii="Times New Roman" w:hAnsi="Times New Roman"/>
          <w:color w:val="000000"/>
          <w:lang w:eastAsia="ro-RO"/>
        </w:rPr>
        <w:t xml:space="preserve"> modificările și completările ulterioare;</w:t>
      </w:r>
    </w:p>
    <w:p w14:paraId="79CD1FAE" w14:textId="44A7A762" w:rsidR="00273833" w:rsidRPr="00C54DDD" w:rsidRDefault="00273833" w:rsidP="00CA1A7D">
      <w:pPr>
        <w:widowControl w:val="0"/>
        <w:spacing w:after="0" w:line="240" w:lineRule="auto"/>
        <w:jc w:val="both"/>
        <w:rPr>
          <w:rFonts w:ascii="Times New Roman" w:hAnsi="Times New Roman"/>
          <w:lang w:eastAsia="ro-RO"/>
        </w:rPr>
      </w:pPr>
      <w:r w:rsidRPr="00C54DDD">
        <w:rPr>
          <w:rFonts w:ascii="Times New Roman" w:hAnsi="Times New Roman"/>
          <w:bCs/>
          <w:lang w:eastAsia="ro-RO"/>
        </w:rPr>
        <w:t xml:space="preserve">   </w:t>
      </w:r>
      <w:r w:rsidRPr="00C54DDD">
        <w:rPr>
          <w:rFonts w:ascii="Times New Roman" w:hAnsi="Times New Roman"/>
          <w:lang w:eastAsia="ro-RO"/>
        </w:rPr>
        <w:t>Ț</w:t>
      </w:r>
      <w:proofErr w:type="gramStart"/>
      <w:r w:rsidRPr="00C54DDD">
        <w:rPr>
          <w:rFonts w:ascii="Times New Roman" w:hAnsi="Times New Roman"/>
          <w:lang w:eastAsia="ro-RO"/>
        </w:rPr>
        <w:t>inând  cont</w:t>
      </w:r>
      <w:proofErr w:type="gramEnd"/>
      <w:r w:rsidRPr="00C54DDD">
        <w:rPr>
          <w:rFonts w:ascii="Times New Roman" w:hAnsi="Times New Roman"/>
          <w:lang w:eastAsia="ro-RO"/>
        </w:rPr>
        <w:t xml:space="preserve">  de  prevederile  :</w:t>
      </w:r>
    </w:p>
    <w:p w14:paraId="6ECD393C" w14:textId="613C64B0" w:rsidR="00014982" w:rsidRPr="00C54DDD" w:rsidRDefault="00014982" w:rsidP="00CA1A7D">
      <w:pPr>
        <w:spacing w:after="0" w:line="240" w:lineRule="auto"/>
        <w:rPr>
          <w:rFonts w:ascii="Times New Roman" w:hAnsi="Times New Roman"/>
        </w:rPr>
      </w:pPr>
      <w:r w:rsidRPr="00C54DDD">
        <w:rPr>
          <w:rFonts w:ascii="Times New Roman" w:hAnsi="Times New Roman"/>
          <w:lang w:eastAsia="ro-RO"/>
        </w:rPr>
        <w:t xml:space="preserve">- </w:t>
      </w:r>
      <w:proofErr w:type="gramStart"/>
      <w:r w:rsidRPr="00C54DDD">
        <w:rPr>
          <w:rFonts w:ascii="Times New Roman" w:hAnsi="Times New Roman"/>
          <w:lang w:eastAsia="ro-RO"/>
        </w:rPr>
        <w:t>H.C.L  nr</w:t>
      </w:r>
      <w:proofErr w:type="gramEnd"/>
      <w:r w:rsidRPr="00C54DDD">
        <w:rPr>
          <w:rFonts w:ascii="Times New Roman" w:hAnsi="Times New Roman"/>
          <w:lang w:eastAsia="ro-RO"/>
        </w:rPr>
        <w:t xml:space="preserve">. </w:t>
      </w:r>
      <w:r w:rsidRPr="00C54DDD">
        <w:rPr>
          <w:rFonts w:ascii="Times New Roman" w:hAnsi="Times New Roman"/>
          <w:lang w:val="ro-RO"/>
        </w:rPr>
        <w:t xml:space="preserve">59 din 28.04.2023 privind  aprobarea înființării  Serviciului de iluminat  public  stradal  fără personalitate juridică  și a delegarii gestiunii  prin concesiune a  </w:t>
      </w:r>
      <w:r w:rsidRPr="00C54DDD">
        <w:rPr>
          <w:rStyle w:val="fontstyle01"/>
          <w:rFonts w:ascii="Times New Roman" w:eastAsia="Bitstream Vera Sans" w:hAnsi="Times New Roman"/>
          <w:color w:val="auto"/>
          <w:sz w:val="22"/>
          <w:szCs w:val="22"/>
        </w:rPr>
        <w:t xml:space="preserve">Serviciului de iluminat public al </w:t>
      </w:r>
      <w:r w:rsidRPr="00C54DDD">
        <w:rPr>
          <w:rFonts w:ascii="Times New Roman" w:hAnsi="Times New Roman"/>
        </w:rPr>
        <w:t>Comunei Ion Creangă</w:t>
      </w:r>
      <w:r w:rsidRPr="00C54DDD">
        <w:rPr>
          <w:rStyle w:val="fontstyle01"/>
          <w:rFonts w:ascii="Times New Roman" w:eastAsia="Bitstream Vera Sans" w:hAnsi="Times New Roman"/>
          <w:color w:val="auto"/>
          <w:sz w:val="22"/>
          <w:szCs w:val="22"/>
        </w:rPr>
        <w:t xml:space="preserve">, Județul Neamț, aprobarea  Studiului de fundamentare a deciziei de delegare a Serviciului Public de Iluminat al </w:t>
      </w:r>
      <w:r w:rsidRPr="00C54DDD">
        <w:rPr>
          <w:rFonts w:ascii="Times New Roman" w:hAnsi="Times New Roman"/>
        </w:rPr>
        <w:t>Comunei Ion Creangă</w:t>
      </w:r>
      <w:r w:rsidRPr="00C54DDD">
        <w:rPr>
          <w:rStyle w:val="fontstyle01"/>
          <w:rFonts w:ascii="Times New Roman" w:eastAsia="Bitstream Vera Sans" w:hAnsi="Times New Roman"/>
          <w:color w:val="auto"/>
          <w:sz w:val="22"/>
          <w:szCs w:val="22"/>
        </w:rPr>
        <w:t xml:space="preserve">, Județul Neamț, aprobarea  Regulamentului de Organizare și funcționare al serviciului de iluminat public, aprobarea </w:t>
      </w:r>
      <w:r w:rsidRPr="00C54DDD">
        <w:rPr>
          <w:rStyle w:val="fontstyle01"/>
          <w:rFonts w:ascii="Times New Roman" w:eastAsia="Bitstream Vera Sans" w:hAnsi="Times New Roman"/>
          <w:sz w:val="22"/>
          <w:szCs w:val="22"/>
        </w:rPr>
        <w:t>documentatiei de atribuire prin procedura simplificata</w:t>
      </w:r>
    </w:p>
    <w:p w14:paraId="76142938" w14:textId="77777777" w:rsidR="00273833" w:rsidRPr="00C54DDD" w:rsidRDefault="00273833" w:rsidP="00CA1A7D">
      <w:pPr>
        <w:spacing w:after="0" w:line="240" w:lineRule="auto"/>
        <w:rPr>
          <w:rFonts w:ascii="Times New Roman" w:hAnsi="Times New Roman"/>
        </w:rPr>
      </w:pPr>
      <w:r w:rsidRPr="00C54DDD">
        <w:rPr>
          <w:rFonts w:ascii="Times New Roman" w:hAnsi="Times New Roman"/>
        </w:rPr>
        <w:t xml:space="preserve">-H.C.L nr. 6  din 28.01.2021  privind  aprobarea </w:t>
      </w:r>
      <w:r w:rsidRPr="00C54DDD">
        <w:rPr>
          <w:rFonts w:ascii="Times New Roman" w:hAnsi="Times New Roman"/>
          <w:bCs/>
        </w:rPr>
        <w:t>Strategiei  de  dezvoltare  locală  durabilă  a Comunei  Ion Creangă pentru  perioada 2021- 2027</w:t>
      </w:r>
      <w:r w:rsidRPr="00C54DDD">
        <w:rPr>
          <w:rFonts w:ascii="Times New Roman" w:hAnsi="Times New Roman"/>
          <w:b/>
        </w:rPr>
        <w:t xml:space="preserve"> </w:t>
      </w:r>
      <w:r w:rsidRPr="00C54DDD">
        <w:rPr>
          <w:rFonts w:ascii="Times New Roman" w:hAnsi="Times New Roman"/>
        </w:rPr>
        <w:t>, cu  modificările  si  completările  ulterioare ,</w:t>
      </w:r>
    </w:p>
    <w:p w14:paraId="570251E1" w14:textId="732DA643" w:rsidR="00DC5FCA" w:rsidRPr="00C54DDD" w:rsidRDefault="00273833" w:rsidP="00C54DDD">
      <w:pPr>
        <w:spacing w:after="0" w:line="240" w:lineRule="auto"/>
        <w:rPr>
          <w:rFonts w:ascii="Times New Roman" w:hAnsi="Times New Roman"/>
          <w:lang w:val="fr-FR"/>
        </w:rPr>
      </w:pPr>
      <w:r w:rsidRPr="00C54DDD">
        <w:rPr>
          <w:rFonts w:ascii="Times New Roman" w:hAnsi="Times New Roman"/>
          <w:lang w:val="fr-FR"/>
        </w:rPr>
        <w:t>-H.</w:t>
      </w:r>
      <w:proofErr w:type="gramStart"/>
      <w:r w:rsidRPr="00C54DDD">
        <w:rPr>
          <w:rFonts w:ascii="Times New Roman" w:hAnsi="Times New Roman"/>
          <w:lang w:val="fr-FR"/>
        </w:rPr>
        <w:t>C.L</w:t>
      </w:r>
      <w:proofErr w:type="gramEnd"/>
      <w:r w:rsidRPr="00C54DDD">
        <w:rPr>
          <w:rFonts w:ascii="Times New Roman" w:hAnsi="Times New Roman"/>
          <w:lang w:val="fr-FR"/>
        </w:rPr>
        <w:t xml:space="preserve">  nr. </w:t>
      </w:r>
      <w:proofErr w:type="gramStart"/>
      <w:r w:rsidRPr="00C54DDD">
        <w:rPr>
          <w:rFonts w:ascii="Times New Roman" w:hAnsi="Times New Roman"/>
          <w:lang w:val="fr-FR"/>
        </w:rPr>
        <w:t>11  din</w:t>
      </w:r>
      <w:proofErr w:type="gramEnd"/>
      <w:r w:rsidRPr="00C54DDD">
        <w:rPr>
          <w:rFonts w:ascii="Times New Roman" w:hAnsi="Times New Roman"/>
          <w:lang w:val="fr-FR"/>
        </w:rPr>
        <w:t xml:space="preserve"> 31.01.2023  pentru  aprobarea  bugetului  local al Comunei  Ion Creanga , pentru  anul  2023, cu  modificarile  si  completarile  ulterioare ;</w:t>
      </w:r>
    </w:p>
    <w:p w14:paraId="5004165C" w14:textId="2C4EF7A6" w:rsidR="00CD1D3A" w:rsidRPr="00CA1A7D" w:rsidRDefault="00273833" w:rsidP="00CA1A7D">
      <w:pPr>
        <w:spacing w:after="0" w:line="240" w:lineRule="auto"/>
        <w:rPr>
          <w:rFonts w:ascii="Times New Roman" w:hAnsi="Times New Roman"/>
          <w:lang w:val="fr-FR"/>
        </w:rPr>
      </w:pPr>
      <w:r w:rsidRPr="00CA1A7D">
        <w:rPr>
          <w:rFonts w:ascii="Times New Roman" w:hAnsi="Times New Roman"/>
          <w:lang w:val="fr-FR"/>
        </w:rPr>
        <w:lastRenderedPageBreak/>
        <w:t>-H.</w:t>
      </w:r>
      <w:proofErr w:type="gramStart"/>
      <w:r w:rsidRPr="00CA1A7D">
        <w:rPr>
          <w:rFonts w:ascii="Times New Roman" w:hAnsi="Times New Roman"/>
          <w:lang w:val="fr-FR"/>
        </w:rPr>
        <w:t>C.L</w:t>
      </w:r>
      <w:proofErr w:type="gramEnd"/>
      <w:r w:rsidRPr="00CA1A7D">
        <w:rPr>
          <w:rFonts w:ascii="Times New Roman" w:hAnsi="Times New Roman"/>
          <w:lang w:val="fr-FR"/>
        </w:rPr>
        <w:t xml:space="preserve"> nr. 121 din 27.12.2017 ptr </w:t>
      </w:r>
      <w:proofErr w:type="gramStart"/>
      <w:r w:rsidRPr="00CA1A7D">
        <w:rPr>
          <w:rFonts w:ascii="Times New Roman" w:hAnsi="Times New Roman"/>
          <w:lang w:val="fr-FR"/>
        </w:rPr>
        <w:t>aprobarea  inventarului</w:t>
      </w:r>
      <w:proofErr w:type="gramEnd"/>
      <w:r w:rsidRPr="00CA1A7D">
        <w:rPr>
          <w:rFonts w:ascii="Times New Roman" w:hAnsi="Times New Roman"/>
          <w:lang w:val="fr-FR"/>
        </w:rPr>
        <w:t xml:space="preserve">  domeniului  public  al  comunei  Ion Creanga, cu modificarile  si  completarile ulterioare.  </w:t>
      </w:r>
    </w:p>
    <w:p w14:paraId="7F5DF925" w14:textId="5ABB0BF5" w:rsidR="00273833" w:rsidRDefault="00273833" w:rsidP="00CA1A7D">
      <w:pPr>
        <w:spacing w:after="0" w:line="240" w:lineRule="auto"/>
        <w:rPr>
          <w:rFonts w:ascii="Times New Roman" w:hAnsi="Times New Roman"/>
          <w:lang w:eastAsia="ro-RO"/>
        </w:rPr>
      </w:pPr>
      <w:proofErr w:type="gramStart"/>
      <w:r w:rsidRPr="00CA1A7D">
        <w:rPr>
          <w:rFonts w:ascii="Times New Roman" w:hAnsi="Times New Roman"/>
          <w:lang w:eastAsia="ro-RO"/>
        </w:rPr>
        <w:t>Luând  act</w:t>
      </w:r>
      <w:proofErr w:type="gramEnd"/>
      <w:r w:rsidRPr="00CA1A7D">
        <w:rPr>
          <w:rFonts w:ascii="Times New Roman" w:hAnsi="Times New Roman"/>
          <w:lang w:eastAsia="ro-RO"/>
        </w:rPr>
        <w:t xml:space="preserve">  de :</w:t>
      </w:r>
    </w:p>
    <w:p w14:paraId="6631A9B3" w14:textId="18D9EE1E" w:rsidR="00273833" w:rsidRPr="00CA1A7D" w:rsidRDefault="002F5C50" w:rsidP="00CA1A7D">
      <w:pPr>
        <w:spacing w:after="0" w:line="240" w:lineRule="auto"/>
        <w:contextualSpacing/>
        <w:rPr>
          <w:rFonts w:ascii="Times New Roman" w:hAnsi="Times New Roman"/>
        </w:rPr>
      </w:pPr>
      <w:r w:rsidRPr="00CA1A7D">
        <w:rPr>
          <w:rFonts w:ascii="Times New Roman" w:hAnsi="Times New Roman"/>
          <w:lang w:eastAsia="ro-RO"/>
        </w:rPr>
        <w:t>-</w:t>
      </w:r>
      <w:proofErr w:type="gramStart"/>
      <w:r w:rsidRPr="00CA1A7D">
        <w:rPr>
          <w:rFonts w:ascii="Times New Roman" w:hAnsi="Times New Roman"/>
          <w:lang w:eastAsia="ro-RO"/>
        </w:rPr>
        <w:t>Referatul  de</w:t>
      </w:r>
      <w:proofErr w:type="gramEnd"/>
      <w:r w:rsidRPr="00CA1A7D">
        <w:rPr>
          <w:rFonts w:ascii="Times New Roman" w:hAnsi="Times New Roman"/>
          <w:lang w:eastAsia="ro-RO"/>
        </w:rPr>
        <w:t xml:space="preserve">  aprobare</w:t>
      </w:r>
      <w:r w:rsidR="00273833" w:rsidRPr="00CA1A7D">
        <w:rPr>
          <w:rFonts w:ascii="Times New Roman" w:hAnsi="Times New Roman"/>
          <w:lang w:eastAsia="ro-RO"/>
        </w:rPr>
        <w:t xml:space="preserve"> al primarului  comu</w:t>
      </w:r>
      <w:r w:rsidR="0050309E" w:rsidRPr="00CA1A7D">
        <w:rPr>
          <w:rFonts w:ascii="Times New Roman" w:hAnsi="Times New Roman"/>
          <w:lang w:eastAsia="ro-RO"/>
        </w:rPr>
        <w:t xml:space="preserve">nei ,  inregistrat  la  nr. </w:t>
      </w:r>
      <w:proofErr w:type="gramStart"/>
      <w:r w:rsidR="0050309E" w:rsidRPr="00CA1A7D">
        <w:rPr>
          <w:rFonts w:ascii="Times New Roman" w:hAnsi="Times New Roman"/>
          <w:lang w:eastAsia="ro-RO"/>
        </w:rPr>
        <w:t>6856</w:t>
      </w:r>
      <w:proofErr w:type="gramEnd"/>
      <w:r w:rsidR="0050309E" w:rsidRPr="00CA1A7D">
        <w:rPr>
          <w:rFonts w:ascii="Times New Roman" w:hAnsi="Times New Roman"/>
          <w:lang w:eastAsia="ro-RO"/>
        </w:rPr>
        <w:t xml:space="preserve"> din 07.06</w:t>
      </w:r>
      <w:r w:rsidR="00273833" w:rsidRPr="00CA1A7D">
        <w:rPr>
          <w:rFonts w:ascii="Times New Roman" w:hAnsi="Times New Roman"/>
          <w:lang w:eastAsia="ro-RO"/>
        </w:rPr>
        <w:t>.2023.</w:t>
      </w:r>
    </w:p>
    <w:p w14:paraId="1A4835AF" w14:textId="79E5DB3F" w:rsidR="00273833" w:rsidRPr="00CA1A7D" w:rsidRDefault="00273833" w:rsidP="00CA1A7D">
      <w:pPr>
        <w:spacing w:after="0" w:line="240" w:lineRule="auto"/>
        <w:contextualSpacing/>
        <w:rPr>
          <w:rFonts w:ascii="Times New Roman" w:hAnsi="Times New Roman"/>
        </w:rPr>
      </w:pPr>
      <w:r w:rsidRPr="00CA1A7D">
        <w:rPr>
          <w:rFonts w:ascii="Times New Roman" w:hAnsi="Times New Roman"/>
          <w:lang w:eastAsia="ro-RO"/>
        </w:rPr>
        <w:t>-</w:t>
      </w:r>
      <w:proofErr w:type="gramStart"/>
      <w:r w:rsidRPr="00CA1A7D">
        <w:rPr>
          <w:rFonts w:ascii="Times New Roman" w:hAnsi="Times New Roman"/>
          <w:lang w:eastAsia="ro-RO"/>
        </w:rPr>
        <w:t>Raportul  de</w:t>
      </w:r>
      <w:proofErr w:type="gramEnd"/>
      <w:r w:rsidRPr="00CA1A7D">
        <w:rPr>
          <w:rFonts w:ascii="Times New Roman" w:hAnsi="Times New Roman"/>
          <w:lang w:eastAsia="ro-RO"/>
        </w:rPr>
        <w:t xml:space="preserve">  special</w:t>
      </w:r>
      <w:r w:rsidR="0050309E" w:rsidRPr="00CA1A7D">
        <w:rPr>
          <w:rFonts w:ascii="Times New Roman" w:hAnsi="Times New Roman"/>
          <w:lang w:eastAsia="ro-RO"/>
        </w:rPr>
        <w:t>itate, inregistrat  la  nr. 6857  din 07.06</w:t>
      </w:r>
      <w:r w:rsidRPr="00CA1A7D">
        <w:rPr>
          <w:rFonts w:ascii="Times New Roman" w:hAnsi="Times New Roman"/>
          <w:lang w:eastAsia="ro-RO"/>
        </w:rPr>
        <w:t>.2023 ,intocmit de  consilier  Arhip  Sergiu- Ionuț, compartiment  urbanism  si  amenajarea  teritoriului ,</w:t>
      </w:r>
    </w:p>
    <w:p w14:paraId="5F404580" w14:textId="77777777" w:rsidR="00273833" w:rsidRPr="00CA1A7D" w:rsidRDefault="00273833" w:rsidP="00CA1A7D">
      <w:pPr>
        <w:spacing w:after="0" w:line="240" w:lineRule="auto"/>
        <w:contextualSpacing/>
        <w:rPr>
          <w:rFonts w:ascii="Times New Roman" w:hAnsi="Times New Roman"/>
          <w:lang w:eastAsia="ro-RO"/>
        </w:rPr>
      </w:pPr>
      <w:r w:rsidRPr="00CA1A7D">
        <w:rPr>
          <w:rFonts w:ascii="Times New Roman" w:hAnsi="Times New Roman"/>
          <w:lang w:eastAsia="ro-RO"/>
        </w:rPr>
        <w:t xml:space="preserve">-avizul </w:t>
      </w:r>
      <w:proofErr w:type="gramStart"/>
      <w:r w:rsidRPr="00CA1A7D">
        <w:rPr>
          <w:rFonts w:ascii="Times New Roman" w:hAnsi="Times New Roman"/>
          <w:lang w:eastAsia="ro-RO"/>
        </w:rPr>
        <w:t>pentru  legalitate</w:t>
      </w:r>
      <w:proofErr w:type="gramEnd"/>
      <w:r w:rsidRPr="00CA1A7D">
        <w:rPr>
          <w:rFonts w:ascii="Times New Roman" w:hAnsi="Times New Roman"/>
          <w:lang w:eastAsia="ro-RO"/>
        </w:rPr>
        <w:t xml:space="preserve"> ,intocmit de  secretarul general  al  UAT ; </w:t>
      </w:r>
    </w:p>
    <w:p w14:paraId="3FB731EA" w14:textId="77777777" w:rsidR="00273833" w:rsidRPr="00CA1A7D" w:rsidRDefault="00273833" w:rsidP="00CA1A7D">
      <w:pPr>
        <w:spacing w:after="0" w:line="240" w:lineRule="auto"/>
        <w:contextualSpacing/>
        <w:rPr>
          <w:rFonts w:ascii="Times New Roman" w:hAnsi="Times New Roman"/>
          <w:lang w:eastAsia="ro-RO"/>
        </w:rPr>
      </w:pPr>
      <w:r w:rsidRPr="00CA1A7D">
        <w:rPr>
          <w:rFonts w:ascii="Times New Roman" w:hAnsi="Times New Roman"/>
          <w:lang w:eastAsia="ro-RO"/>
        </w:rPr>
        <w:t>-</w:t>
      </w:r>
      <w:proofErr w:type="gramStart"/>
      <w:r w:rsidRPr="00CA1A7D">
        <w:rPr>
          <w:rFonts w:ascii="Times New Roman" w:hAnsi="Times New Roman"/>
          <w:lang w:eastAsia="ro-RO"/>
        </w:rPr>
        <w:t>avizele  favorabile</w:t>
      </w:r>
      <w:proofErr w:type="gramEnd"/>
      <w:r w:rsidRPr="00CA1A7D">
        <w:rPr>
          <w:rFonts w:ascii="Times New Roman" w:hAnsi="Times New Roman"/>
          <w:lang w:eastAsia="ro-RO"/>
        </w:rPr>
        <w:t xml:space="preserve">  al  comisiilor  de specialitate  ale  Consiliului  local .</w:t>
      </w:r>
    </w:p>
    <w:p w14:paraId="7202C5DB" w14:textId="77777777" w:rsidR="00273833" w:rsidRPr="00CA1A7D" w:rsidRDefault="00273833" w:rsidP="00CA1A7D">
      <w:pPr>
        <w:autoSpaceDE w:val="0"/>
        <w:autoSpaceDN w:val="0"/>
        <w:adjustRightInd w:val="0"/>
        <w:spacing w:after="0" w:line="240" w:lineRule="auto"/>
        <w:ind w:left="30" w:right="-284"/>
        <w:rPr>
          <w:rFonts w:ascii="Times New Roman" w:hAnsi="Times New Roman"/>
          <w:lang w:eastAsia="ro-RO"/>
        </w:rPr>
      </w:pPr>
      <w:r w:rsidRPr="00CA1A7D">
        <w:rPr>
          <w:rFonts w:ascii="Times New Roman" w:hAnsi="Times New Roman"/>
          <w:lang w:eastAsia="ro-RO"/>
        </w:rPr>
        <w:t xml:space="preserve">   In </w:t>
      </w:r>
      <w:proofErr w:type="gramStart"/>
      <w:r w:rsidRPr="00CA1A7D">
        <w:rPr>
          <w:rFonts w:ascii="Times New Roman" w:hAnsi="Times New Roman"/>
          <w:lang w:eastAsia="ro-RO"/>
        </w:rPr>
        <w:t>temeiul  dispozitiilor</w:t>
      </w:r>
      <w:proofErr w:type="gramEnd"/>
      <w:r w:rsidRPr="00CA1A7D">
        <w:rPr>
          <w:rFonts w:ascii="Times New Roman" w:hAnsi="Times New Roman"/>
          <w:lang w:eastAsia="ro-RO"/>
        </w:rPr>
        <w:t xml:space="preserve"> art. </w:t>
      </w:r>
      <w:proofErr w:type="gramStart"/>
      <w:r w:rsidRPr="00CA1A7D">
        <w:rPr>
          <w:rFonts w:ascii="Times New Roman" w:hAnsi="Times New Roman"/>
          <w:lang w:eastAsia="ro-RO"/>
        </w:rPr>
        <w:t>84</w:t>
      </w:r>
      <w:proofErr w:type="gramEnd"/>
      <w:r w:rsidRPr="00CA1A7D">
        <w:rPr>
          <w:rFonts w:ascii="Times New Roman" w:hAnsi="Times New Roman"/>
          <w:lang w:eastAsia="ro-RO"/>
        </w:rPr>
        <w:t>, art. 87</w:t>
      </w:r>
      <w:proofErr w:type="gramStart"/>
      <w:r w:rsidRPr="00CA1A7D">
        <w:rPr>
          <w:rFonts w:ascii="Times New Roman" w:hAnsi="Times New Roman"/>
          <w:lang w:eastAsia="ro-RO"/>
        </w:rPr>
        <w:t>,art.110</w:t>
      </w:r>
      <w:proofErr w:type="gramEnd"/>
      <w:r w:rsidRPr="00CA1A7D">
        <w:rPr>
          <w:rFonts w:ascii="Times New Roman" w:hAnsi="Times New Roman"/>
          <w:lang w:eastAsia="ro-RO"/>
        </w:rPr>
        <w:t xml:space="preserve"> , art. 129 alin</w:t>
      </w:r>
      <w:proofErr w:type="gramStart"/>
      <w:r w:rsidRPr="00CA1A7D">
        <w:rPr>
          <w:rFonts w:ascii="Times New Roman" w:hAnsi="Times New Roman"/>
          <w:lang w:eastAsia="ro-RO"/>
        </w:rPr>
        <w:t>.(</w:t>
      </w:r>
      <w:proofErr w:type="gramEnd"/>
      <w:r w:rsidRPr="00CA1A7D">
        <w:rPr>
          <w:rFonts w:ascii="Times New Roman" w:hAnsi="Times New Roman"/>
          <w:lang w:eastAsia="ro-RO"/>
        </w:rPr>
        <w:t>2) ,lit.”b”; alin</w:t>
      </w:r>
      <w:proofErr w:type="gramStart"/>
      <w:r w:rsidRPr="00CA1A7D">
        <w:rPr>
          <w:rFonts w:ascii="Times New Roman" w:hAnsi="Times New Roman"/>
          <w:lang w:eastAsia="ro-RO"/>
        </w:rPr>
        <w:t>.(</w:t>
      </w:r>
      <w:proofErr w:type="gramEnd"/>
      <w:r w:rsidRPr="00CA1A7D">
        <w:rPr>
          <w:rFonts w:ascii="Times New Roman" w:hAnsi="Times New Roman"/>
          <w:lang w:eastAsia="ro-RO"/>
        </w:rPr>
        <w:t>4)  lit.”</w:t>
      </w:r>
      <w:proofErr w:type="gramStart"/>
      <w:r w:rsidRPr="00CA1A7D">
        <w:rPr>
          <w:rFonts w:ascii="Times New Roman" w:hAnsi="Times New Roman"/>
          <w:lang w:eastAsia="ro-RO"/>
        </w:rPr>
        <w:t>d</w:t>
      </w:r>
      <w:proofErr w:type="gramEnd"/>
      <w:r w:rsidRPr="00CA1A7D">
        <w:rPr>
          <w:rFonts w:ascii="Times New Roman" w:hAnsi="Times New Roman"/>
          <w:lang w:eastAsia="ro-RO"/>
        </w:rPr>
        <w:t>” ,art.139 alin.(3) li.”</w:t>
      </w:r>
      <w:proofErr w:type="gramStart"/>
      <w:r w:rsidRPr="00CA1A7D">
        <w:rPr>
          <w:rFonts w:ascii="Times New Roman" w:hAnsi="Times New Roman"/>
          <w:lang w:eastAsia="ro-RO"/>
        </w:rPr>
        <w:t>a</w:t>
      </w:r>
      <w:proofErr w:type="gramEnd"/>
      <w:r w:rsidRPr="00CA1A7D">
        <w:rPr>
          <w:rFonts w:ascii="Times New Roman" w:hAnsi="Times New Roman"/>
          <w:lang w:eastAsia="ro-RO"/>
        </w:rPr>
        <w:t>” , art. 140, alin</w:t>
      </w:r>
      <w:proofErr w:type="gramStart"/>
      <w:r w:rsidRPr="00CA1A7D">
        <w:rPr>
          <w:rFonts w:ascii="Times New Roman" w:hAnsi="Times New Roman"/>
          <w:lang w:eastAsia="ro-RO"/>
        </w:rPr>
        <w:t>.(</w:t>
      </w:r>
      <w:proofErr w:type="gramEnd"/>
      <w:r w:rsidRPr="00CA1A7D">
        <w:rPr>
          <w:rFonts w:ascii="Times New Roman" w:hAnsi="Times New Roman"/>
          <w:lang w:eastAsia="ro-RO"/>
        </w:rPr>
        <w:t>1) , precum și al art. 196, alin</w:t>
      </w:r>
      <w:proofErr w:type="gramStart"/>
      <w:r w:rsidRPr="00CA1A7D">
        <w:rPr>
          <w:rFonts w:ascii="Times New Roman" w:hAnsi="Times New Roman"/>
          <w:lang w:eastAsia="ro-RO"/>
        </w:rPr>
        <w:t>.(</w:t>
      </w:r>
      <w:proofErr w:type="gramEnd"/>
      <w:r w:rsidRPr="00CA1A7D">
        <w:rPr>
          <w:rFonts w:ascii="Times New Roman" w:hAnsi="Times New Roman"/>
          <w:lang w:eastAsia="ro-RO"/>
        </w:rPr>
        <w:t>1)  lit. „</w:t>
      </w:r>
      <w:proofErr w:type="gramStart"/>
      <w:r w:rsidRPr="00CA1A7D">
        <w:rPr>
          <w:rFonts w:ascii="Times New Roman" w:hAnsi="Times New Roman"/>
          <w:lang w:eastAsia="ro-RO"/>
        </w:rPr>
        <w:t>a</w:t>
      </w:r>
      <w:proofErr w:type="gramEnd"/>
      <w:r w:rsidRPr="00CA1A7D">
        <w:rPr>
          <w:rFonts w:ascii="Times New Roman" w:hAnsi="Times New Roman"/>
          <w:lang w:eastAsia="ro-RO"/>
        </w:rPr>
        <w:t xml:space="preserve">” , art. </w:t>
      </w:r>
      <w:proofErr w:type="gramStart"/>
      <w:r w:rsidRPr="00CA1A7D">
        <w:rPr>
          <w:rFonts w:ascii="Times New Roman" w:hAnsi="Times New Roman"/>
          <w:lang w:eastAsia="ro-RO"/>
        </w:rPr>
        <w:t>197</w:t>
      </w:r>
      <w:proofErr w:type="gramEnd"/>
      <w:r w:rsidRPr="00CA1A7D">
        <w:rPr>
          <w:rFonts w:ascii="Times New Roman" w:hAnsi="Times New Roman"/>
          <w:lang w:eastAsia="ro-RO"/>
        </w:rPr>
        <w:t xml:space="preserve">, art. </w:t>
      </w:r>
      <w:proofErr w:type="gramStart"/>
      <w:r w:rsidRPr="00CA1A7D">
        <w:rPr>
          <w:rFonts w:ascii="Times New Roman" w:hAnsi="Times New Roman"/>
          <w:lang w:eastAsia="ro-RO"/>
        </w:rPr>
        <w:t>240 ,</w:t>
      </w:r>
      <w:proofErr w:type="gramEnd"/>
      <w:r w:rsidRPr="00CA1A7D">
        <w:rPr>
          <w:rFonts w:ascii="Times New Roman" w:hAnsi="Times New Roman"/>
          <w:lang w:eastAsia="ro-RO"/>
        </w:rPr>
        <w:t xml:space="preserve"> si art. 243  din  Codul  administrativ  aprobat   prin Ordonanta  de  Urgenta  a  Guvernului  nr.  57 din 03.07.2019, </w:t>
      </w:r>
      <w:proofErr w:type="gramStart"/>
      <w:r w:rsidRPr="00CA1A7D">
        <w:rPr>
          <w:rFonts w:ascii="Times New Roman" w:hAnsi="Times New Roman"/>
          <w:lang w:eastAsia="ro-RO"/>
        </w:rPr>
        <w:t>cu  modifiările</w:t>
      </w:r>
      <w:proofErr w:type="gramEnd"/>
      <w:r w:rsidRPr="00CA1A7D">
        <w:rPr>
          <w:rFonts w:ascii="Times New Roman" w:hAnsi="Times New Roman"/>
          <w:lang w:eastAsia="ro-RO"/>
        </w:rPr>
        <w:t xml:space="preserve"> și completările ulterioare  :</w:t>
      </w:r>
    </w:p>
    <w:p w14:paraId="6F6D5951" w14:textId="0F0BFB82" w:rsidR="00273833" w:rsidRDefault="002448B8" w:rsidP="00CA1A7D">
      <w:pPr>
        <w:autoSpaceDE w:val="0"/>
        <w:autoSpaceDN w:val="0"/>
        <w:adjustRightInd w:val="0"/>
        <w:spacing w:after="0" w:line="240" w:lineRule="auto"/>
        <w:ind w:left="30" w:right="-284"/>
        <w:rPr>
          <w:rFonts w:ascii="Times New Roman" w:hAnsi="Times New Roman"/>
          <w:b/>
          <w:lang w:eastAsia="ro-RO"/>
        </w:rPr>
      </w:pPr>
      <w:r w:rsidRPr="00CA1A7D">
        <w:rPr>
          <w:rFonts w:ascii="Times New Roman" w:hAnsi="Times New Roman"/>
          <w:lang w:eastAsia="ro-RO"/>
        </w:rPr>
        <w:t xml:space="preserve">    </w:t>
      </w:r>
      <w:r w:rsidR="00273833" w:rsidRPr="00CA1A7D">
        <w:rPr>
          <w:rFonts w:ascii="Times New Roman" w:hAnsi="Times New Roman"/>
          <w:lang w:eastAsia="ro-RO"/>
        </w:rPr>
        <w:t xml:space="preserve">  </w:t>
      </w:r>
      <w:r w:rsidR="00273833" w:rsidRPr="00CA1A7D">
        <w:rPr>
          <w:rFonts w:ascii="Times New Roman" w:hAnsi="Times New Roman"/>
          <w:b/>
          <w:lang w:eastAsia="ro-RO"/>
        </w:rPr>
        <w:t xml:space="preserve"> </w:t>
      </w:r>
      <w:proofErr w:type="gramStart"/>
      <w:r w:rsidR="00273833" w:rsidRPr="00CA1A7D">
        <w:rPr>
          <w:rFonts w:ascii="Times New Roman" w:hAnsi="Times New Roman"/>
          <w:b/>
          <w:lang w:eastAsia="ro-RO"/>
        </w:rPr>
        <w:t>Primarul  Comunei</w:t>
      </w:r>
      <w:proofErr w:type="gramEnd"/>
      <w:r w:rsidR="00273833" w:rsidRPr="00CA1A7D">
        <w:rPr>
          <w:rFonts w:ascii="Times New Roman" w:hAnsi="Times New Roman"/>
          <w:b/>
          <w:lang w:eastAsia="ro-RO"/>
        </w:rPr>
        <w:t xml:space="preserve">  Ion Creangă , județul  Neamț ,</w:t>
      </w:r>
    </w:p>
    <w:p w14:paraId="510874E2" w14:textId="31898394" w:rsidR="00273833" w:rsidRPr="00CA1A7D" w:rsidRDefault="00273833" w:rsidP="001B7031">
      <w:pPr>
        <w:autoSpaceDE w:val="0"/>
        <w:autoSpaceDN w:val="0"/>
        <w:adjustRightInd w:val="0"/>
        <w:spacing w:line="240" w:lineRule="auto"/>
        <w:ind w:right="-284"/>
        <w:contextualSpacing/>
        <w:rPr>
          <w:rFonts w:ascii="Times New Roman" w:hAnsi="Times New Roman"/>
          <w:b/>
          <w:lang w:eastAsia="ro-RO"/>
        </w:rPr>
      </w:pPr>
    </w:p>
    <w:p w14:paraId="4C78D0B3" w14:textId="77777777" w:rsidR="00273833" w:rsidRPr="00CA1A7D" w:rsidRDefault="00273833" w:rsidP="00CA1A7D">
      <w:pPr>
        <w:autoSpaceDE w:val="0"/>
        <w:autoSpaceDN w:val="0"/>
        <w:adjustRightInd w:val="0"/>
        <w:spacing w:line="240" w:lineRule="auto"/>
        <w:ind w:left="390" w:right="-284"/>
        <w:contextualSpacing/>
        <w:rPr>
          <w:rFonts w:ascii="Times New Roman" w:hAnsi="Times New Roman"/>
          <w:b/>
          <w:lang w:eastAsia="ro-RO"/>
        </w:rPr>
      </w:pPr>
      <w:r w:rsidRPr="00CA1A7D">
        <w:rPr>
          <w:rFonts w:ascii="Times New Roman" w:hAnsi="Times New Roman"/>
          <w:b/>
          <w:lang w:eastAsia="ro-RO"/>
        </w:rPr>
        <w:t xml:space="preserve">                                                               </w:t>
      </w:r>
      <w:proofErr w:type="gramStart"/>
      <w:r w:rsidRPr="00CA1A7D">
        <w:rPr>
          <w:rFonts w:ascii="Times New Roman" w:hAnsi="Times New Roman"/>
          <w:b/>
          <w:lang w:eastAsia="ro-RO"/>
        </w:rPr>
        <w:t>PROPUNE :</w:t>
      </w:r>
      <w:proofErr w:type="gramEnd"/>
    </w:p>
    <w:p w14:paraId="0D6E71E7" w14:textId="2B875273" w:rsidR="007F6FF7" w:rsidRPr="00CA1A7D" w:rsidRDefault="007F6FF7" w:rsidP="00CA1A7D">
      <w:pPr>
        <w:spacing w:line="240" w:lineRule="auto"/>
        <w:jc w:val="both"/>
        <w:rPr>
          <w:rFonts w:ascii="Times New Roman" w:hAnsi="Times New Roman"/>
          <w:b/>
          <w:color w:val="000000" w:themeColor="text1"/>
        </w:rPr>
      </w:pPr>
    </w:p>
    <w:p w14:paraId="5B912D54" w14:textId="46557338" w:rsidR="00235CE2" w:rsidRDefault="00235CE2" w:rsidP="00235CE2">
      <w:pPr>
        <w:spacing w:after="0" w:line="240" w:lineRule="auto"/>
        <w:ind w:right="-270"/>
        <w:rPr>
          <w:rFonts w:ascii="Times New Roman" w:hAnsi="Times New Roman"/>
          <w:bCs/>
          <w:color w:val="000000"/>
        </w:rPr>
      </w:pPr>
      <w:r>
        <w:rPr>
          <w:rStyle w:val="fontstyle21"/>
          <w:rFonts w:ascii="Times New Roman" w:hAnsi="Times New Roman"/>
          <w:sz w:val="22"/>
          <w:szCs w:val="22"/>
        </w:rPr>
        <w:t xml:space="preserve">        </w:t>
      </w:r>
      <w:r w:rsidR="00094427" w:rsidRPr="00235CE2">
        <w:rPr>
          <w:rStyle w:val="fontstyle21"/>
          <w:rFonts w:ascii="Times New Roman" w:hAnsi="Times New Roman"/>
          <w:sz w:val="22"/>
          <w:szCs w:val="22"/>
        </w:rPr>
        <w:t xml:space="preserve">Art.1 </w:t>
      </w:r>
      <w:r w:rsidR="00094427" w:rsidRPr="00235CE2">
        <w:rPr>
          <w:rStyle w:val="fontstyle01"/>
          <w:rFonts w:ascii="Times New Roman" w:hAnsi="Times New Roman"/>
          <w:sz w:val="22"/>
          <w:szCs w:val="22"/>
        </w:rPr>
        <w:t xml:space="preserve">Se </w:t>
      </w:r>
      <w:proofErr w:type="gramStart"/>
      <w:r w:rsidR="00094427" w:rsidRPr="00235CE2">
        <w:rPr>
          <w:rStyle w:val="fontstyle01"/>
          <w:rFonts w:ascii="Times New Roman" w:hAnsi="Times New Roman"/>
          <w:sz w:val="22"/>
          <w:szCs w:val="22"/>
        </w:rPr>
        <w:t xml:space="preserve">aproba </w:t>
      </w:r>
      <w:r w:rsidR="0050309E" w:rsidRPr="00235CE2">
        <w:rPr>
          <w:rStyle w:val="fontstyle01"/>
          <w:rFonts w:ascii="Times New Roman" w:hAnsi="Times New Roman"/>
          <w:sz w:val="22"/>
          <w:szCs w:val="22"/>
        </w:rPr>
        <w:t xml:space="preserve"> </w:t>
      </w:r>
      <w:r w:rsidR="0050309E" w:rsidRPr="00235CE2">
        <w:rPr>
          <w:rFonts w:ascii="Times New Roman" w:hAnsi="Times New Roman"/>
          <w:lang w:val="ro-RO"/>
        </w:rPr>
        <w:t>modificarea</w:t>
      </w:r>
      <w:proofErr w:type="gramEnd"/>
      <w:r w:rsidR="0050309E" w:rsidRPr="00235CE2">
        <w:rPr>
          <w:rFonts w:ascii="Times New Roman" w:hAnsi="Times New Roman"/>
          <w:lang w:val="ro-RO"/>
        </w:rPr>
        <w:t xml:space="preserve"> </w:t>
      </w:r>
      <w:r w:rsidR="007D3E94" w:rsidRPr="00235CE2">
        <w:rPr>
          <w:rFonts w:ascii="Times New Roman" w:hAnsi="Times New Roman"/>
          <w:lang w:val="ro-RO"/>
        </w:rPr>
        <w:t xml:space="preserve"> anexelor  1 , 3  si 4 la </w:t>
      </w:r>
      <w:r w:rsidR="0050309E" w:rsidRPr="00235CE2">
        <w:rPr>
          <w:rFonts w:ascii="Times New Roman" w:hAnsi="Times New Roman"/>
          <w:lang w:val="ro-RO"/>
        </w:rPr>
        <w:t xml:space="preserve"> H.C.L  nr. 59 din 28.04.2023 privind  aprobarea înființării  Serviciului de iluminat  public  stradal  fără personalitate juridică  și a delegarii gestiunii  prin concesiune a  </w:t>
      </w:r>
      <w:r w:rsidR="0050309E" w:rsidRPr="00235CE2">
        <w:rPr>
          <w:rStyle w:val="fontstyle01"/>
          <w:rFonts w:ascii="Times New Roman" w:eastAsia="Bitstream Vera Sans" w:hAnsi="Times New Roman"/>
          <w:color w:val="auto"/>
          <w:sz w:val="22"/>
          <w:szCs w:val="22"/>
        </w:rPr>
        <w:t xml:space="preserve">Serviciului de iluminat public al </w:t>
      </w:r>
      <w:r w:rsidR="0050309E" w:rsidRPr="00235CE2">
        <w:rPr>
          <w:rFonts w:ascii="Times New Roman" w:hAnsi="Times New Roman"/>
        </w:rPr>
        <w:t>Comunei Ion Creangă</w:t>
      </w:r>
      <w:r w:rsidR="0050309E" w:rsidRPr="00235CE2">
        <w:rPr>
          <w:rStyle w:val="fontstyle01"/>
          <w:rFonts w:ascii="Times New Roman" w:eastAsia="Bitstream Vera Sans" w:hAnsi="Times New Roman"/>
          <w:color w:val="auto"/>
          <w:sz w:val="22"/>
          <w:szCs w:val="22"/>
        </w:rPr>
        <w:t xml:space="preserve">, Județul Neamț, aprobarea  Studiului de fundamentare a deciziei de delegare a Serviciului Public de Iluminat al </w:t>
      </w:r>
      <w:r w:rsidR="0050309E" w:rsidRPr="00235CE2">
        <w:rPr>
          <w:rFonts w:ascii="Times New Roman" w:hAnsi="Times New Roman"/>
        </w:rPr>
        <w:t>Comunei Ion Creangă</w:t>
      </w:r>
      <w:r w:rsidR="0050309E" w:rsidRPr="00235CE2">
        <w:rPr>
          <w:rStyle w:val="fontstyle01"/>
          <w:rFonts w:ascii="Times New Roman" w:eastAsia="Bitstream Vera Sans" w:hAnsi="Times New Roman"/>
          <w:color w:val="auto"/>
          <w:sz w:val="22"/>
          <w:szCs w:val="22"/>
        </w:rPr>
        <w:t xml:space="preserve">, Județul Neamț, aprobarea  Regulamentului de Organizare și funcționare al serviciului de iluminat public, aprobarea </w:t>
      </w:r>
      <w:r w:rsidR="0050309E" w:rsidRPr="00235CE2">
        <w:rPr>
          <w:rStyle w:val="fontstyle01"/>
          <w:rFonts w:ascii="Times New Roman" w:eastAsia="Bitstream Vera Sans" w:hAnsi="Times New Roman"/>
          <w:sz w:val="22"/>
          <w:szCs w:val="22"/>
        </w:rPr>
        <w:t>documentatiei de atribuire prin</w:t>
      </w:r>
      <w:r w:rsidR="005177CD" w:rsidRPr="00235CE2">
        <w:rPr>
          <w:rStyle w:val="fontstyle01"/>
          <w:rFonts w:ascii="Times New Roman" w:eastAsia="Bitstream Vera Sans" w:hAnsi="Times New Roman"/>
          <w:sz w:val="22"/>
          <w:szCs w:val="22"/>
        </w:rPr>
        <w:t xml:space="preserve"> procedura simplificata</w:t>
      </w:r>
      <w:r w:rsidR="00724464" w:rsidRPr="00235CE2">
        <w:rPr>
          <w:rStyle w:val="fontstyle01"/>
          <w:rFonts w:ascii="Times New Roman" w:eastAsia="Bitstream Vera Sans" w:hAnsi="Times New Roman"/>
          <w:sz w:val="22"/>
          <w:szCs w:val="22"/>
        </w:rPr>
        <w:t xml:space="preserve">, </w:t>
      </w:r>
      <w:r w:rsidR="007D6235" w:rsidRPr="00235CE2">
        <w:rPr>
          <w:rFonts w:ascii="Times New Roman" w:hAnsi="Times New Roman"/>
          <w:bCs/>
          <w:color w:val="000000"/>
        </w:rPr>
        <w:t>m</w:t>
      </w:r>
      <w:r w:rsidR="005177CD" w:rsidRPr="00235CE2">
        <w:rPr>
          <w:rFonts w:ascii="Times New Roman" w:hAnsi="Times New Roman"/>
          <w:bCs/>
          <w:color w:val="000000"/>
        </w:rPr>
        <w:t>otivat  de  prevederile  legale  in  vigoare</w:t>
      </w:r>
      <w:r w:rsidR="001234C7">
        <w:rPr>
          <w:rFonts w:ascii="Times New Roman" w:hAnsi="Times New Roman"/>
          <w:bCs/>
          <w:color w:val="000000"/>
        </w:rPr>
        <w:t xml:space="preserve">, astfel: </w:t>
      </w:r>
    </w:p>
    <w:p w14:paraId="15626866" w14:textId="0C60CC76" w:rsidR="00235CE2" w:rsidRPr="00B95554" w:rsidRDefault="00235CE2" w:rsidP="00B95554">
      <w:pPr>
        <w:pStyle w:val="ListParagraph"/>
        <w:numPr>
          <w:ilvl w:val="0"/>
          <w:numId w:val="26"/>
        </w:numPr>
        <w:spacing w:after="0" w:line="240" w:lineRule="auto"/>
        <w:ind w:right="-270"/>
        <w:rPr>
          <w:rStyle w:val="fontstyle21"/>
          <w:rFonts w:ascii="Times New Roman" w:hAnsi="Times New Roman"/>
          <w:bCs w:val="0"/>
          <w:sz w:val="22"/>
          <w:szCs w:val="22"/>
        </w:rPr>
      </w:pPr>
      <w:r w:rsidRPr="00B95554">
        <w:rPr>
          <w:rStyle w:val="fontstyle01"/>
          <w:rFonts w:ascii="Times New Roman" w:eastAsia="Bitstream Vera Sans" w:hAnsi="Times New Roman"/>
          <w:sz w:val="22"/>
          <w:szCs w:val="22"/>
        </w:rPr>
        <w:t xml:space="preserve"> Pentru personal  minim,  </w:t>
      </w:r>
      <w:r w:rsidRPr="00B95554">
        <w:rPr>
          <w:rStyle w:val="fontstyle01"/>
          <w:rFonts w:ascii="Times New Roman" w:eastAsia="Bitstream Vera Sans" w:hAnsi="Times New Roman"/>
          <w:i/>
          <w:sz w:val="22"/>
          <w:szCs w:val="22"/>
        </w:rPr>
        <w:t>se  elimina  cerinta</w:t>
      </w:r>
      <w:r w:rsidRPr="00B95554">
        <w:rPr>
          <w:rStyle w:val="fontstyle01"/>
          <w:rFonts w:ascii="Times New Roman" w:eastAsia="Bitstream Vera Sans" w:hAnsi="Times New Roman"/>
          <w:sz w:val="22"/>
          <w:szCs w:val="22"/>
        </w:rPr>
        <w:t xml:space="preserve"> -  1  responsabil tehnic  cu  executia  ( RTE) – atestat  in  domeniul  electric , a</w:t>
      </w:r>
      <w:r w:rsidRPr="00B95554">
        <w:rPr>
          <w:rFonts w:ascii="Times New Roman" w:hAnsi="Times New Roman"/>
        </w:rPr>
        <w:t>cestă   obligatie este  necesare doar la</w:t>
      </w:r>
      <w:r w:rsidRPr="00B95554">
        <w:rPr>
          <w:rFonts w:ascii="Times New Roman" w:hAnsi="Times New Roman"/>
          <w:b/>
        </w:rPr>
        <w:t xml:space="preserve"> </w:t>
      </w:r>
      <w:r w:rsidRPr="00B95554">
        <w:rPr>
          <w:rFonts w:ascii="Times New Roman" w:hAnsi="Times New Roman"/>
        </w:rPr>
        <w:t>implementarea proiectului prin AFM ceea ce nu face obiectul delegarii  .</w:t>
      </w:r>
    </w:p>
    <w:p w14:paraId="473CF186" w14:textId="0795F438" w:rsidR="00235CE2" w:rsidRPr="00235CE2" w:rsidRDefault="00235CE2" w:rsidP="005C0017">
      <w:pPr>
        <w:pStyle w:val="ListParagraph"/>
        <w:numPr>
          <w:ilvl w:val="0"/>
          <w:numId w:val="26"/>
        </w:numPr>
        <w:spacing w:after="0" w:line="240" w:lineRule="auto"/>
        <w:ind w:right="-270"/>
        <w:rPr>
          <w:rStyle w:val="fontstyle21"/>
          <w:rFonts w:ascii="Times New Roman" w:hAnsi="Times New Roman"/>
          <w:b w:val="0"/>
          <w:bCs w:val="0"/>
          <w:sz w:val="22"/>
          <w:szCs w:val="22"/>
        </w:rPr>
      </w:pPr>
      <w:r w:rsidRPr="00235CE2">
        <w:rPr>
          <w:rStyle w:val="fontstyle21"/>
          <w:rFonts w:ascii="Times New Roman" w:hAnsi="Times New Roman"/>
          <w:b w:val="0"/>
          <w:sz w:val="22"/>
          <w:szCs w:val="22"/>
        </w:rPr>
        <w:t>Pentru Autorizații  și</w:t>
      </w:r>
      <w:r w:rsidRPr="00235CE2">
        <w:rPr>
          <w:rStyle w:val="fontstyle21"/>
          <w:rFonts w:ascii="Times New Roman" w:hAnsi="Times New Roman"/>
          <w:sz w:val="22"/>
          <w:szCs w:val="22"/>
        </w:rPr>
        <w:t xml:space="preserve"> </w:t>
      </w:r>
      <w:r w:rsidRPr="00235CE2">
        <w:rPr>
          <w:rStyle w:val="fontstyle21"/>
          <w:rFonts w:ascii="Times New Roman" w:hAnsi="Times New Roman"/>
          <w:b w:val="0"/>
          <w:sz w:val="22"/>
          <w:szCs w:val="22"/>
        </w:rPr>
        <w:t xml:space="preserve"> atestate</w:t>
      </w:r>
      <w:r>
        <w:rPr>
          <w:rStyle w:val="fontstyle21"/>
          <w:rFonts w:ascii="Times New Roman" w:hAnsi="Times New Roman"/>
          <w:b w:val="0"/>
          <w:sz w:val="22"/>
          <w:szCs w:val="22"/>
        </w:rPr>
        <w:t xml:space="preserve">, </w:t>
      </w:r>
      <w:r w:rsidRPr="00235CE2">
        <w:rPr>
          <w:rStyle w:val="fontstyle21"/>
          <w:rFonts w:ascii="Times New Roman" w:hAnsi="Times New Roman"/>
          <w:b w:val="0"/>
          <w:sz w:val="22"/>
          <w:szCs w:val="22"/>
        </w:rPr>
        <w:t xml:space="preserve"> </w:t>
      </w:r>
      <w:r w:rsidRPr="00235CE2">
        <w:rPr>
          <w:rStyle w:val="fontstyle21"/>
          <w:rFonts w:ascii="Times New Roman" w:hAnsi="Times New Roman"/>
          <w:b w:val="0"/>
          <w:i/>
          <w:sz w:val="22"/>
          <w:szCs w:val="22"/>
        </w:rPr>
        <w:t>se  modifică</w:t>
      </w:r>
      <w:r w:rsidRPr="00235CE2">
        <w:rPr>
          <w:rStyle w:val="fontstyle21"/>
          <w:rFonts w:ascii="Times New Roman" w:hAnsi="Times New Roman"/>
          <w:b w:val="0"/>
          <w:sz w:val="22"/>
          <w:szCs w:val="22"/>
        </w:rPr>
        <w:t xml:space="preserve"> </w:t>
      </w:r>
      <w:r>
        <w:rPr>
          <w:rStyle w:val="fontstyle21"/>
          <w:rFonts w:ascii="Times New Roman" w:hAnsi="Times New Roman"/>
          <w:b w:val="0"/>
          <w:sz w:val="22"/>
          <w:szCs w:val="22"/>
        </w:rPr>
        <w:t xml:space="preserve">, cerință </w:t>
      </w:r>
      <w:r w:rsidRPr="00235CE2">
        <w:rPr>
          <w:rStyle w:val="fontstyle21"/>
          <w:rFonts w:ascii="Times New Roman" w:hAnsi="Times New Roman"/>
          <w:b w:val="0"/>
          <w:sz w:val="22"/>
          <w:szCs w:val="22"/>
        </w:rPr>
        <w:t xml:space="preserve">: </w:t>
      </w:r>
    </w:p>
    <w:p w14:paraId="080A7D78" w14:textId="0A62277A" w:rsidR="00235CE2" w:rsidRPr="001234C7" w:rsidRDefault="00235CE2" w:rsidP="005C0017">
      <w:pPr>
        <w:spacing w:after="0" w:line="240" w:lineRule="auto"/>
        <w:rPr>
          <w:rStyle w:val="fontstyle21"/>
          <w:rFonts w:ascii="Times New Roman" w:hAnsi="Times New Roman"/>
          <w:b w:val="0"/>
          <w:bCs w:val="0"/>
          <w:color w:val="auto"/>
          <w:sz w:val="22"/>
          <w:szCs w:val="22"/>
        </w:rPr>
      </w:pPr>
      <w:r w:rsidRPr="00CA1A7D">
        <w:rPr>
          <w:rStyle w:val="fontstyle21"/>
          <w:rFonts w:ascii="Times New Roman" w:hAnsi="Times New Roman"/>
          <w:b w:val="0"/>
          <w:sz w:val="22"/>
          <w:szCs w:val="22"/>
        </w:rPr>
        <w:t xml:space="preserve">     </w:t>
      </w:r>
      <w:r w:rsidR="001234C7">
        <w:rPr>
          <w:rStyle w:val="fontstyle21"/>
          <w:rFonts w:ascii="Times New Roman" w:hAnsi="Times New Roman"/>
          <w:b w:val="0"/>
          <w:sz w:val="22"/>
          <w:szCs w:val="22"/>
        </w:rPr>
        <w:t xml:space="preserve">     </w:t>
      </w:r>
      <w:r w:rsidRPr="00CA1A7D">
        <w:rPr>
          <w:rStyle w:val="fontstyle21"/>
          <w:rFonts w:ascii="Times New Roman" w:hAnsi="Times New Roman"/>
          <w:b w:val="0"/>
          <w:sz w:val="22"/>
          <w:szCs w:val="22"/>
        </w:rPr>
        <w:t xml:space="preserve">   </w:t>
      </w:r>
      <w:proofErr w:type="gramStart"/>
      <w:r w:rsidRPr="00CA1A7D">
        <w:rPr>
          <w:rStyle w:val="fontstyle21"/>
          <w:rFonts w:ascii="Times New Roman" w:hAnsi="Times New Roman"/>
          <w:b w:val="0"/>
          <w:sz w:val="22"/>
          <w:szCs w:val="22"/>
        </w:rPr>
        <w:t xml:space="preserve">,, </w:t>
      </w:r>
      <w:r w:rsidRPr="00CA1A7D">
        <w:rPr>
          <w:rStyle w:val="fontstyle21"/>
          <w:rFonts w:ascii="Times New Roman" w:hAnsi="Times New Roman"/>
          <w:b w:val="0"/>
          <w:i/>
          <w:sz w:val="22"/>
          <w:szCs w:val="22"/>
        </w:rPr>
        <w:t>Ofertanții  vor  face  dovada desfășurării activității</w:t>
      </w:r>
      <w:r w:rsidRPr="00CA1A7D">
        <w:rPr>
          <w:rStyle w:val="fontstyle21"/>
          <w:rFonts w:ascii="Times New Roman" w:hAnsi="Times New Roman"/>
          <w:i/>
          <w:sz w:val="22"/>
          <w:szCs w:val="22"/>
        </w:rPr>
        <w:t xml:space="preserve">  </w:t>
      </w:r>
      <w:r w:rsidRPr="00CA1A7D">
        <w:rPr>
          <w:rStyle w:val="fontstyle21"/>
          <w:rFonts w:ascii="Times New Roman" w:hAnsi="Times New Roman"/>
          <w:b w:val="0"/>
          <w:i/>
          <w:sz w:val="22"/>
          <w:szCs w:val="22"/>
        </w:rPr>
        <w:t>pe baza  licențelor</w:t>
      </w:r>
      <w:r w:rsidRPr="00CA1A7D">
        <w:rPr>
          <w:rStyle w:val="fontstyle21"/>
          <w:rFonts w:ascii="Times New Roman" w:hAnsi="Times New Roman"/>
          <w:i/>
          <w:sz w:val="22"/>
          <w:szCs w:val="22"/>
        </w:rPr>
        <w:t xml:space="preserve">  </w:t>
      </w:r>
      <w:r w:rsidRPr="00CA1A7D">
        <w:rPr>
          <w:rStyle w:val="fontstyle21"/>
          <w:rFonts w:ascii="Times New Roman" w:hAnsi="Times New Roman"/>
          <w:b w:val="0"/>
          <w:i/>
          <w:sz w:val="22"/>
          <w:szCs w:val="22"/>
        </w:rPr>
        <w:t>eliberate  de  autoritățile  de  reglementare  competente : ANRE ( Atestate :  tip B )</w:t>
      </w:r>
      <w:r w:rsidRPr="00CA1A7D">
        <w:rPr>
          <w:rStyle w:val="fontstyle21"/>
          <w:rFonts w:ascii="Times New Roman" w:hAnsi="Times New Roman"/>
          <w:b w:val="0"/>
          <w:sz w:val="22"/>
          <w:szCs w:val="22"/>
        </w:rPr>
        <w:t xml:space="preserve"> </w:t>
      </w:r>
      <w:r>
        <w:rPr>
          <w:rStyle w:val="fontstyle21"/>
          <w:rFonts w:ascii="Times New Roman" w:hAnsi="Times New Roman"/>
          <w:b w:val="0"/>
          <w:sz w:val="22"/>
          <w:szCs w:val="22"/>
        </w:rPr>
        <w:t>“ , î</w:t>
      </w:r>
      <w:r w:rsidRPr="005177CD">
        <w:rPr>
          <w:rFonts w:ascii="Times New Roman" w:hAnsi="Times New Roman"/>
        </w:rPr>
        <w:t>n conformitate cu Ordinul ANRE 45/2016 privind aprobarea Regulamentului pentru atestarea operatorilor economici care proiecteaza, executa si verifica instalatii electrice, operatorul economic trebuie sa fie atestat minim pentru a putea presta servicii in instalatii electrice de  joasa tensiune cu atestat tip B.</w:t>
      </w:r>
      <w:proofErr w:type="gramEnd"/>
    </w:p>
    <w:p w14:paraId="157C2BA1" w14:textId="77777777" w:rsidR="00235CE2" w:rsidRPr="00B95554" w:rsidRDefault="00235CE2" w:rsidP="00235CE2">
      <w:pPr>
        <w:pStyle w:val="ListParagraph"/>
        <w:spacing w:after="0" w:line="240" w:lineRule="auto"/>
        <w:ind w:left="426" w:right="-270"/>
        <w:rPr>
          <w:rStyle w:val="fontstyle21"/>
          <w:rFonts w:ascii="Times New Roman" w:hAnsi="Times New Roman"/>
          <w:sz w:val="22"/>
          <w:szCs w:val="22"/>
        </w:rPr>
      </w:pPr>
      <w:proofErr w:type="gramStart"/>
      <w:r w:rsidRPr="00B95554">
        <w:rPr>
          <w:rStyle w:val="fontstyle21"/>
          <w:rFonts w:ascii="Times New Roman" w:hAnsi="Times New Roman"/>
          <w:sz w:val="22"/>
          <w:szCs w:val="22"/>
        </w:rPr>
        <w:t>in</w:t>
      </w:r>
      <w:proofErr w:type="gramEnd"/>
      <w:r w:rsidRPr="00B95554">
        <w:rPr>
          <w:rStyle w:val="fontstyle21"/>
          <w:rFonts w:ascii="Times New Roman" w:hAnsi="Times New Roman"/>
          <w:sz w:val="22"/>
          <w:szCs w:val="22"/>
        </w:rPr>
        <w:t xml:space="preserve"> loc  de: </w:t>
      </w:r>
    </w:p>
    <w:p w14:paraId="57A27A75" w14:textId="43DF7D61" w:rsidR="00235CE2" w:rsidRDefault="00235CE2" w:rsidP="00235CE2">
      <w:pPr>
        <w:pStyle w:val="ListParagraph"/>
        <w:spacing w:after="0" w:line="240" w:lineRule="auto"/>
        <w:ind w:left="426" w:right="-270"/>
        <w:rPr>
          <w:rStyle w:val="fontstyle21"/>
          <w:rFonts w:ascii="Times New Roman" w:hAnsi="Times New Roman"/>
          <w:b w:val="0"/>
          <w:sz w:val="22"/>
          <w:szCs w:val="22"/>
        </w:rPr>
      </w:pPr>
      <w:r w:rsidRPr="00CA1A7D">
        <w:rPr>
          <w:rStyle w:val="fontstyle21"/>
          <w:rFonts w:ascii="Times New Roman" w:hAnsi="Times New Roman"/>
          <w:b w:val="0"/>
          <w:sz w:val="22"/>
          <w:szCs w:val="22"/>
        </w:rPr>
        <w:t xml:space="preserve">        ,, </w:t>
      </w:r>
      <w:r w:rsidRPr="00B95554">
        <w:rPr>
          <w:rStyle w:val="fontstyle21"/>
          <w:rFonts w:ascii="Times New Roman" w:hAnsi="Times New Roman"/>
          <w:b w:val="0"/>
          <w:i/>
          <w:sz w:val="22"/>
          <w:szCs w:val="22"/>
        </w:rPr>
        <w:t>Ofertanții  vor  face  dovada desfășurării activității</w:t>
      </w:r>
      <w:r w:rsidRPr="00B95554">
        <w:rPr>
          <w:rStyle w:val="fontstyle21"/>
          <w:rFonts w:ascii="Times New Roman" w:hAnsi="Times New Roman"/>
          <w:i/>
          <w:sz w:val="22"/>
          <w:szCs w:val="22"/>
        </w:rPr>
        <w:t xml:space="preserve">  </w:t>
      </w:r>
      <w:r w:rsidRPr="00B95554">
        <w:rPr>
          <w:rStyle w:val="fontstyle21"/>
          <w:rFonts w:ascii="Times New Roman" w:hAnsi="Times New Roman"/>
          <w:b w:val="0"/>
          <w:i/>
          <w:sz w:val="22"/>
          <w:szCs w:val="22"/>
        </w:rPr>
        <w:t>pe baza  licențelor</w:t>
      </w:r>
      <w:r w:rsidRPr="00B95554">
        <w:rPr>
          <w:rStyle w:val="fontstyle21"/>
          <w:rFonts w:ascii="Times New Roman" w:hAnsi="Times New Roman"/>
          <w:i/>
          <w:sz w:val="22"/>
          <w:szCs w:val="22"/>
        </w:rPr>
        <w:t xml:space="preserve">  </w:t>
      </w:r>
      <w:r w:rsidRPr="00B95554">
        <w:rPr>
          <w:rStyle w:val="fontstyle21"/>
          <w:rFonts w:ascii="Times New Roman" w:hAnsi="Times New Roman"/>
          <w:b w:val="0"/>
          <w:i/>
          <w:sz w:val="22"/>
          <w:szCs w:val="22"/>
        </w:rPr>
        <w:t>eliberate  de  autoritățile  de  reglementare  competente : ANRE ( Atestate :  tip C 1A , C 2A )</w:t>
      </w:r>
      <w:r w:rsidRPr="00CA1A7D">
        <w:rPr>
          <w:rStyle w:val="fontstyle21"/>
          <w:rFonts w:ascii="Times New Roman" w:hAnsi="Times New Roman"/>
          <w:b w:val="0"/>
          <w:sz w:val="22"/>
          <w:szCs w:val="22"/>
        </w:rPr>
        <w:t xml:space="preserve"> “ </w:t>
      </w:r>
      <w:r w:rsidR="00B95554">
        <w:rPr>
          <w:rStyle w:val="fontstyle21"/>
          <w:rFonts w:ascii="Times New Roman" w:hAnsi="Times New Roman"/>
          <w:b w:val="0"/>
          <w:sz w:val="22"/>
          <w:szCs w:val="22"/>
        </w:rPr>
        <w:t>,</w:t>
      </w:r>
    </w:p>
    <w:p w14:paraId="6FD9B9B8" w14:textId="77777777" w:rsidR="00B95554" w:rsidRPr="00CA1A7D" w:rsidRDefault="00B95554" w:rsidP="00235CE2">
      <w:pPr>
        <w:pStyle w:val="ListParagraph"/>
        <w:spacing w:after="0" w:line="240" w:lineRule="auto"/>
        <w:ind w:left="426" w:right="-270"/>
        <w:rPr>
          <w:rStyle w:val="fontstyle21"/>
          <w:rFonts w:ascii="Times New Roman" w:hAnsi="Times New Roman"/>
          <w:b w:val="0"/>
          <w:sz w:val="22"/>
          <w:szCs w:val="22"/>
        </w:rPr>
      </w:pPr>
    </w:p>
    <w:p w14:paraId="31CADF1A" w14:textId="0EB6ACA0" w:rsidR="001234C7" w:rsidRDefault="001234C7" w:rsidP="001234C7">
      <w:pPr>
        <w:spacing w:after="0" w:line="240" w:lineRule="auto"/>
        <w:rPr>
          <w:rStyle w:val="fontstyle01"/>
          <w:rFonts w:ascii="Times New Roman" w:eastAsia="Bitstream Vera Sans" w:hAnsi="Times New Roman"/>
          <w:sz w:val="22"/>
          <w:szCs w:val="22"/>
        </w:rPr>
      </w:pPr>
      <w:r>
        <w:rPr>
          <w:rFonts w:ascii="Times New Roman" w:hAnsi="Times New Roman"/>
          <w:bCs/>
          <w:color w:val="000000"/>
        </w:rPr>
        <w:t xml:space="preserve">       </w:t>
      </w:r>
      <w:r w:rsidRPr="001234C7">
        <w:rPr>
          <w:rFonts w:ascii="Times New Roman" w:hAnsi="Times New Roman"/>
          <w:b/>
          <w:bCs/>
          <w:color w:val="000000"/>
        </w:rPr>
        <w:t>Art.2</w:t>
      </w:r>
      <w:r>
        <w:rPr>
          <w:rFonts w:ascii="Times New Roman" w:hAnsi="Times New Roman"/>
          <w:bCs/>
          <w:color w:val="000000"/>
        </w:rPr>
        <w:t xml:space="preserve">  Se  aprobă </w:t>
      </w:r>
      <w:r>
        <w:rPr>
          <w:rStyle w:val="fontstyle01"/>
          <w:rFonts w:ascii="Times New Roman" w:eastAsia="Bitstream Vera Sans" w:hAnsi="Times New Roman"/>
          <w:sz w:val="22"/>
          <w:szCs w:val="22"/>
        </w:rPr>
        <w:t xml:space="preserve">Studiul de fundamentare a  deciziei de  delegare a  Serviciului Public  de  Iluminat  al  Comunei  Ion Creanga , cu  modificările  aduse  la   art. </w:t>
      </w:r>
      <w:proofErr w:type="gramStart"/>
      <w:r>
        <w:rPr>
          <w:rStyle w:val="fontstyle01"/>
          <w:rFonts w:ascii="Times New Roman" w:eastAsia="Bitstream Vera Sans" w:hAnsi="Times New Roman"/>
          <w:sz w:val="22"/>
          <w:szCs w:val="22"/>
        </w:rPr>
        <w:t>1  conform</w:t>
      </w:r>
      <w:proofErr w:type="gramEnd"/>
      <w:r>
        <w:rPr>
          <w:rStyle w:val="fontstyle01"/>
          <w:rFonts w:ascii="Times New Roman" w:eastAsia="Bitstream Vera Sans" w:hAnsi="Times New Roman"/>
          <w:sz w:val="22"/>
          <w:szCs w:val="22"/>
        </w:rPr>
        <w:t xml:space="preserve">  anexei nr.1  la  prezenta ,</w:t>
      </w:r>
    </w:p>
    <w:p w14:paraId="11093571" w14:textId="77777777" w:rsidR="00B95554" w:rsidRDefault="00B95554" w:rsidP="001234C7">
      <w:pPr>
        <w:spacing w:after="0" w:line="240" w:lineRule="auto"/>
        <w:rPr>
          <w:rStyle w:val="fontstyle01"/>
          <w:rFonts w:ascii="Times New Roman" w:eastAsia="Bitstream Vera Sans" w:hAnsi="Times New Roman"/>
          <w:sz w:val="22"/>
          <w:szCs w:val="22"/>
        </w:rPr>
      </w:pPr>
    </w:p>
    <w:p w14:paraId="44B6BE87" w14:textId="383660FF" w:rsidR="001234C7" w:rsidRDefault="001234C7" w:rsidP="001234C7">
      <w:pPr>
        <w:autoSpaceDE w:val="0"/>
        <w:autoSpaceDN w:val="0"/>
        <w:adjustRightInd w:val="0"/>
        <w:spacing w:after="0" w:line="240" w:lineRule="auto"/>
        <w:rPr>
          <w:rStyle w:val="fontstyle01"/>
          <w:rFonts w:ascii="Times New Roman" w:eastAsia="Bitstream Vera Sans" w:hAnsi="Times New Roman"/>
          <w:sz w:val="22"/>
          <w:szCs w:val="22"/>
        </w:rPr>
      </w:pPr>
      <w:r>
        <w:rPr>
          <w:rFonts w:ascii="Times New Roman" w:hAnsi="Times New Roman"/>
          <w:bCs/>
          <w:color w:val="000000"/>
        </w:rPr>
        <w:t xml:space="preserve">       </w:t>
      </w:r>
      <w:r w:rsidRPr="001234C7">
        <w:rPr>
          <w:rFonts w:ascii="Times New Roman" w:hAnsi="Times New Roman"/>
          <w:b/>
          <w:bCs/>
          <w:color w:val="000000"/>
        </w:rPr>
        <w:t>Art. 3</w:t>
      </w:r>
      <w:r>
        <w:rPr>
          <w:rFonts w:ascii="Times New Roman" w:hAnsi="Times New Roman"/>
          <w:bCs/>
          <w:color w:val="000000"/>
        </w:rPr>
        <w:t xml:space="preserve">  Se  aprobă </w:t>
      </w:r>
      <w:r>
        <w:rPr>
          <w:rStyle w:val="fontstyle01"/>
          <w:rFonts w:ascii="Times New Roman" w:eastAsia="Bitstream Vera Sans" w:hAnsi="Times New Roman"/>
          <w:sz w:val="22"/>
          <w:szCs w:val="22"/>
        </w:rPr>
        <w:t xml:space="preserve">Strategia  de  contractare,  Caietul  de  sarcini  privind  </w:t>
      </w:r>
      <w:r w:rsidRPr="006D63F2">
        <w:rPr>
          <w:rFonts w:ascii="Times New Roman" w:eastAsiaTheme="minorHAnsi" w:hAnsi="Times New Roman"/>
          <w:bCs/>
        </w:rPr>
        <w:t>Delegare</w:t>
      </w:r>
      <w:r>
        <w:rPr>
          <w:rFonts w:ascii="Times New Roman" w:eastAsiaTheme="minorHAnsi" w:hAnsi="Times New Roman"/>
          <w:bCs/>
        </w:rPr>
        <w:t xml:space="preserve">a de gestiune prin concesiune a </w:t>
      </w:r>
      <w:r w:rsidRPr="006D63F2">
        <w:rPr>
          <w:rFonts w:ascii="Times New Roman" w:eastAsiaTheme="minorHAnsi" w:hAnsi="Times New Roman"/>
          <w:bCs/>
        </w:rPr>
        <w:t>Serviciulu</w:t>
      </w:r>
      <w:r>
        <w:rPr>
          <w:rFonts w:ascii="Times New Roman" w:eastAsiaTheme="minorHAnsi" w:hAnsi="Times New Roman"/>
          <w:bCs/>
        </w:rPr>
        <w:t xml:space="preserve">i de iluminat public al Comunei  </w:t>
      </w:r>
      <w:r w:rsidRPr="006D63F2">
        <w:rPr>
          <w:rFonts w:ascii="Times New Roman" w:eastAsiaTheme="minorHAnsi" w:hAnsi="Times New Roman"/>
          <w:bCs/>
        </w:rPr>
        <w:t>Ion Creangă, Judetul Neamț</w:t>
      </w:r>
      <w:r w:rsidRPr="009C5273">
        <w:rPr>
          <w:rStyle w:val="fontstyle01"/>
          <w:rFonts w:ascii="Times New Roman" w:eastAsia="Bitstream Vera Sans" w:hAnsi="Times New Roman"/>
          <w:sz w:val="22"/>
          <w:szCs w:val="22"/>
        </w:rPr>
        <w:t xml:space="preserve"> </w:t>
      </w:r>
      <w:r>
        <w:rPr>
          <w:rStyle w:val="fontstyle01"/>
          <w:rFonts w:ascii="Times New Roman" w:eastAsia="Bitstream Vera Sans" w:hAnsi="Times New Roman"/>
          <w:sz w:val="22"/>
          <w:szCs w:val="22"/>
        </w:rPr>
        <w:t xml:space="preserve">, modificate conform  art. </w:t>
      </w:r>
      <w:proofErr w:type="gramStart"/>
      <w:r>
        <w:rPr>
          <w:rStyle w:val="fontstyle01"/>
          <w:rFonts w:ascii="Times New Roman" w:eastAsia="Bitstream Vera Sans" w:hAnsi="Times New Roman"/>
          <w:sz w:val="22"/>
          <w:szCs w:val="22"/>
        </w:rPr>
        <w:t>1 ,</w:t>
      </w:r>
      <w:proofErr w:type="gramEnd"/>
      <w:r>
        <w:rPr>
          <w:rStyle w:val="fontstyle01"/>
          <w:rFonts w:ascii="Times New Roman" w:eastAsia="Bitstream Vera Sans" w:hAnsi="Times New Roman"/>
          <w:sz w:val="22"/>
          <w:szCs w:val="22"/>
        </w:rPr>
        <w:t xml:space="preserve"> conform  anexelor nr.2  si 3 la  prezenta, </w:t>
      </w:r>
    </w:p>
    <w:p w14:paraId="1933F413" w14:textId="77777777" w:rsidR="00B95554" w:rsidRPr="009C5273" w:rsidRDefault="00B95554" w:rsidP="001234C7">
      <w:pPr>
        <w:autoSpaceDE w:val="0"/>
        <w:autoSpaceDN w:val="0"/>
        <w:adjustRightInd w:val="0"/>
        <w:spacing w:after="0" w:line="240" w:lineRule="auto"/>
        <w:rPr>
          <w:rStyle w:val="fontstyle01"/>
          <w:rFonts w:ascii="Times New Roman" w:eastAsiaTheme="minorHAnsi" w:hAnsi="Times New Roman"/>
          <w:bCs/>
          <w:color w:val="auto"/>
          <w:sz w:val="22"/>
          <w:szCs w:val="22"/>
        </w:rPr>
      </w:pPr>
    </w:p>
    <w:p w14:paraId="0A4FC82D" w14:textId="6C7F5945" w:rsidR="00B95554" w:rsidRPr="00CA1A7D" w:rsidRDefault="00B95554" w:rsidP="00B95554">
      <w:pPr>
        <w:spacing w:after="0" w:line="240" w:lineRule="auto"/>
        <w:rPr>
          <w:rStyle w:val="fontstyle01"/>
          <w:rFonts w:ascii="Times New Roman" w:hAnsi="Times New Roman"/>
          <w:color w:val="auto"/>
          <w:sz w:val="22"/>
          <w:szCs w:val="22"/>
        </w:rPr>
      </w:pPr>
      <w:r>
        <w:rPr>
          <w:rStyle w:val="fontstyle21"/>
          <w:rFonts w:ascii="Times New Roman" w:hAnsi="Times New Roman"/>
          <w:sz w:val="22"/>
          <w:szCs w:val="22"/>
        </w:rPr>
        <w:t xml:space="preserve">      </w:t>
      </w:r>
      <w:r w:rsidR="00CD1D3A">
        <w:rPr>
          <w:rStyle w:val="fontstyle21"/>
          <w:rFonts w:ascii="Times New Roman" w:hAnsi="Times New Roman"/>
          <w:sz w:val="22"/>
          <w:szCs w:val="22"/>
        </w:rPr>
        <w:t xml:space="preserve"> </w:t>
      </w:r>
      <w:r w:rsidRPr="00CA1A7D">
        <w:rPr>
          <w:rStyle w:val="fontstyle21"/>
          <w:rFonts w:ascii="Times New Roman" w:hAnsi="Times New Roman"/>
          <w:sz w:val="22"/>
          <w:szCs w:val="22"/>
        </w:rPr>
        <w:t>Art.</w:t>
      </w:r>
      <w:r>
        <w:rPr>
          <w:rStyle w:val="fontstyle21"/>
          <w:rFonts w:ascii="Times New Roman" w:hAnsi="Times New Roman"/>
          <w:sz w:val="22"/>
          <w:szCs w:val="22"/>
        </w:rPr>
        <w:t xml:space="preserve"> </w:t>
      </w:r>
      <w:proofErr w:type="gramStart"/>
      <w:r>
        <w:rPr>
          <w:rStyle w:val="fontstyle21"/>
          <w:rFonts w:ascii="Times New Roman" w:hAnsi="Times New Roman"/>
          <w:sz w:val="22"/>
          <w:szCs w:val="22"/>
        </w:rPr>
        <w:t>4</w:t>
      </w:r>
      <w:r w:rsidRPr="00CA1A7D">
        <w:rPr>
          <w:rStyle w:val="fontstyle21"/>
          <w:rFonts w:ascii="Times New Roman" w:hAnsi="Times New Roman"/>
          <w:sz w:val="22"/>
          <w:szCs w:val="22"/>
        </w:rPr>
        <w:t xml:space="preserve">  </w:t>
      </w:r>
      <w:r w:rsidRPr="00CA1A7D">
        <w:rPr>
          <w:rStyle w:val="fontstyle21"/>
          <w:rFonts w:ascii="Times New Roman" w:hAnsi="Times New Roman"/>
          <w:b w:val="0"/>
          <w:sz w:val="22"/>
          <w:szCs w:val="22"/>
        </w:rPr>
        <w:t>Celelate</w:t>
      </w:r>
      <w:proofErr w:type="gramEnd"/>
      <w:r w:rsidRPr="00CA1A7D">
        <w:rPr>
          <w:rStyle w:val="fontstyle21"/>
          <w:rFonts w:ascii="Times New Roman" w:hAnsi="Times New Roman"/>
          <w:b w:val="0"/>
          <w:sz w:val="22"/>
          <w:szCs w:val="22"/>
        </w:rPr>
        <w:t xml:space="preserve">  prevederi  ale  H.C.L  nr. </w:t>
      </w:r>
      <w:r w:rsidRPr="00CA1A7D">
        <w:rPr>
          <w:rFonts w:ascii="Times New Roman" w:hAnsi="Times New Roman"/>
          <w:lang w:val="ro-RO"/>
        </w:rPr>
        <w:t xml:space="preserve">59 din 28.04.2023 privind  aprobarea înființării  Serviciului de iluminat  public  stradal  fără personalitate juridică  și a delegarii gestiunii  prin concesiune a  </w:t>
      </w:r>
      <w:r w:rsidRPr="00CA1A7D">
        <w:rPr>
          <w:rStyle w:val="fontstyle01"/>
          <w:rFonts w:ascii="Times New Roman" w:eastAsia="Bitstream Vera Sans" w:hAnsi="Times New Roman"/>
          <w:color w:val="auto"/>
          <w:sz w:val="22"/>
          <w:szCs w:val="22"/>
        </w:rPr>
        <w:t xml:space="preserve">Serviciului de iluminat public al </w:t>
      </w:r>
      <w:r w:rsidRPr="00CA1A7D">
        <w:rPr>
          <w:rFonts w:ascii="Times New Roman" w:hAnsi="Times New Roman"/>
        </w:rPr>
        <w:t>Comunei Ion Creangă</w:t>
      </w:r>
      <w:r w:rsidRPr="00CA1A7D">
        <w:rPr>
          <w:rStyle w:val="fontstyle01"/>
          <w:rFonts w:ascii="Times New Roman" w:eastAsia="Bitstream Vera Sans" w:hAnsi="Times New Roman"/>
          <w:color w:val="auto"/>
          <w:sz w:val="22"/>
          <w:szCs w:val="22"/>
        </w:rPr>
        <w:t xml:space="preserve">, Județul Neamț, aprobarea  Studiului de fundamentare a deciziei de delegare a Serviciului Public de Iluminat al </w:t>
      </w:r>
      <w:r w:rsidRPr="00CA1A7D">
        <w:rPr>
          <w:rFonts w:ascii="Times New Roman" w:hAnsi="Times New Roman"/>
        </w:rPr>
        <w:t>Comunei Ion Creangă</w:t>
      </w:r>
      <w:r w:rsidRPr="00CA1A7D">
        <w:rPr>
          <w:rStyle w:val="fontstyle01"/>
          <w:rFonts w:ascii="Times New Roman" w:eastAsia="Bitstream Vera Sans" w:hAnsi="Times New Roman"/>
          <w:color w:val="auto"/>
          <w:sz w:val="22"/>
          <w:szCs w:val="22"/>
        </w:rPr>
        <w:t xml:space="preserve">, Județul Neamț, aprobarea  Regulamentului de Organizare și funcționare al serviciului de iluminat public, aprobarea </w:t>
      </w:r>
      <w:r w:rsidRPr="00CA1A7D">
        <w:rPr>
          <w:rStyle w:val="fontstyle01"/>
          <w:rFonts w:ascii="Times New Roman" w:eastAsia="Bitstream Vera Sans" w:hAnsi="Times New Roman"/>
          <w:sz w:val="22"/>
          <w:szCs w:val="22"/>
        </w:rPr>
        <w:t xml:space="preserve">documentatiei de atribuire prin procedura simplificata, rămân neschimbate </w:t>
      </w:r>
    </w:p>
    <w:p w14:paraId="31BF2C1B" w14:textId="77777777" w:rsidR="00B95554" w:rsidRPr="00CA1A7D" w:rsidRDefault="00B95554" w:rsidP="00B95554">
      <w:pPr>
        <w:autoSpaceDE w:val="0"/>
        <w:autoSpaceDN w:val="0"/>
        <w:adjustRightInd w:val="0"/>
        <w:spacing w:after="0" w:line="240" w:lineRule="auto"/>
        <w:jc w:val="both"/>
        <w:rPr>
          <w:rStyle w:val="fontstyle01"/>
          <w:rFonts w:ascii="Times New Roman" w:hAnsi="Times New Roman"/>
          <w:sz w:val="22"/>
          <w:szCs w:val="22"/>
        </w:rPr>
      </w:pPr>
    </w:p>
    <w:p w14:paraId="6CBB0632" w14:textId="6C908E38" w:rsidR="00B95554" w:rsidRPr="00B95554" w:rsidRDefault="00B95554" w:rsidP="00B95554">
      <w:pPr>
        <w:spacing w:after="0" w:line="240" w:lineRule="auto"/>
        <w:rPr>
          <w:rFonts w:ascii="Times New Roman" w:hAnsi="Times New Roman"/>
          <w:lang w:val="fr-FR"/>
        </w:rPr>
      </w:pPr>
      <w:r w:rsidRPr="00CA1A7D">
        <w:rPr>
          <w:rFonts w:ascii="Times New Roman" w:hAnsi="Times New Roman"/>
          <w:color w:val="000000" w:themeColor="text1"/>
        </w:rPr>
        <w:t xml:space="preserve">    </w:t>
      </w:r>
      <w:r w:rsidR="00CD1D3A">
        <w:rPr>
          <w:rFonts w:ascii="Times New Roman" w:hAnsi="Times New Roman"/>
          <w:color w:val="000000" w:themeColor="text1"/>
        </w:rPr>
        <w:t xml:space="preserve"> </w:t>
      </w:r>
      <w:r w:rsidRPr="00CA1A7D">
        <w:rPr>
          <w:rFonts w:ascii="Times New Roman" w:hAnsi="Times New Roman"/>
          <w:color w:val="000000" w:themeColor="text1"/>
        </w:rPr>
        <w:t xml:space="preserve"> </w:t>
      </w:r>
      <w:r>
        <w:rPr>
          <w:rFonts w:ascii="Times New Roman" w:hAnsi="Times New Roman"/>
          <w:b/>
          <w:lang w:val="fr-FR"/>
        </w:rPr>
        <w:t xml:space="preserve">Art. </w:t>
      </w:r>
      <w:proofErr w:type="gramStart"/>
      <w:r>
        <w:rPr>
          <w:rFonts w:ascii="Times New Roman" w:hAnsi="Times New Roman"/>
          <w:b/>
          <w:lang w:val="fr-FR"/>
        </w:rPr>
        <w:t>5</w:t>
      </w:r>
      <w:r w:rsidRPr="00CA1A7D">
        <w:rPr>
          <w:rFonts w:ascii="Times New Roman" w:hAnsi="Times New Roman"/>
          <w:b/>
          <w:lang w:val="fr-FR"/>
        </w:rPr>
        <w:t xml:space="preserve"> </w:t>
      </w:r>
      <w:r w:rsidRPr="00CA1A7D">
        <w:rPr>
          <w:rFonts w:ascii="Times New Roman" w:hAnsi="Times New Roman"/>
          <w:lang w:val="fr-FR"/>
        </w:rPr>
        <w:t xml:space="preserve"> Secretarul</w:t>
      </w:r>
      <w:proofErr w:type="gramEnd"/>
      <w:r w:rsidRPr="00CA1A7D">
        <w:rPr>
          <w:rFonts w:ascii="Times New Roman" w:hAnsi="Times New Roman"/>
          <w:lang w:val="fr-FR"/>
        </w:rPr>
        <w:t xml:space="preserve"> general  al  UAT  va  comunica  prezenta  instituţiilor, autorităților   si  persoanelor  interesate.</w:t>
      </w:r>
    </w:p>
    <w:p w14:paraId="5DE98EFE" w14:textId="77777777" w:rsidR="00B95554" w:rsidRPr="00CA1A7D" w:rsidRDefault="00B95554" w:rsidP="00B95554">
      <w:pPr>
        <w:spacing w:after="0" w:line="240" w:lineRule="auto"/>
        <w:jc w:val="center"/>
        <w:rPr>
          <w:rFonts w:ascii="Times New Roman" w:hAnsi="Times New Roman"/>
        </w:rPr>
      </w:pPr>
      <w:r w:rsidRPr="00CA1A7D">
        <w:rPr>
          <w:rFonts w:ascii="Times New Roman" w:hAnsi="Times New Roman"/>
        </w:rPr>
        <w:t xml:space="preserve">INITIATOR </w:t>
      </w:r>
    </w:p>
    <w:p w14:paraId="641F9697" w14:textId="77777777" w:rsidR="00B95554" w:rsidRPr="00CA1A7D" w:rsidRDefault="00B95554" w:rsidP="00B95554">
      <w:pPr>
        <w:spacing w:after="0" w:line="240" w:lineRule="auto"/>
        <w:jc w:val="center"/>
        <w:rPr>
          <w:rFonts w:ascii="Times New Roman" w:hAnsi="Times New Roman"/>
        </w:rPr>
      </w:pPr>
      <w:r w:rsidRPr="00CA1A7D">
        <w:rPr>
          <w:rFonts w:ascii="Times New Roman" w:hAnsi="Times New Roman"/>
        </w:rPr>
        <w:t xml:space="preserve">PRIMAR </w:t>
      </w:r>
    </w:p>
    <w:p w14:paraId="06CFA1B7" w14:textId="403E3B22" w:rsidR="00CD1D3A" w:rsidRDefault="001B7031" w:rsidP="001B7031">
      <w:pPr>
        <w:spacing w:after="0" w:line="240" w:lineRule="auto"/>
        <w:jc w:val="center"/>
        <w:rPr>
          <w:rFonts w:ascii="Times New Roman" w:hAnsi="Times New Roman"/>
        </w:rPr>
      </w:pPr>
      <w:r>
        <w:rPr>
          <w:rFonts w:ascii="Times New Roman" w:hAnsi="Times New Roman"/>
        </w:rPr>
        <w:t xml:space="preserve"> Dumitru- Dorin TABACARIU</w:t>
      </w:r>
    </w:p>
    <w:p w14:paraId="4A69F455" w14:textId="77777777" w:rsidR="005C0017" w:rsidRPr="00CA1A7D" w:rsidRDefault="005C0017" w:rsidP="00B95554">
      <w:pPr>
        <w:spacing w:after="0" w:line="240" w:lineRule="auto"/>
        <w:jc w:val="center"/>
        <w:rPr>
          <w:rFonts w:ascii="Times New Roman" w:hAnsi="Times New Roman"/>
        </w:rPr>
      </w:pPr>
    </w:p>
    <w:p w14:paraId="76E510C5" w14:textId="77777777" w:rsidR="00B95554" w:rsidRPr="005C0017" w:rsidRDefault="00B95554" w:rsidP="005C0017">
      <w:pPr>
        <w:tabs>
          <w:tab w:val="left" w:pos="0"/>
        </w:tabs>
        <w:spacing w:after="0" w:line="240" w:lineRule="auto"/>
        <w:ind w:right="-568"/>
        <w:rPr>
          <w:rFonts w:ascii="Times New Roman" w:hAnsi="Times New Roman"/>
        </w:rPr>
      </w:pPr>
      <w:r w:rsidRPr="005C0017">
        <w:rPr>
          <w:rFonts w:ascii="Times New Roman" w:hAnsi="Times New Roman"/>
        </w:rPr>
        <w:t xml:space="preserve">            ROMANIA</w:t>
      </w:r>
    </w:p>
    <w:p w14:paraId="4CC13D1E" w14:textId="77777777" w:rsidR="00B95554" w:rsidRPr="005C0017" w:rsidRDefault="00B95554" w:rsidP="005C0017">
      <w:pPr>
        <w:tabs>
          <w:tab w:val="left" w:pos="0"/>
        </w:tabs>
        <w:spacing w:after="0" w:line="240" w:lineRule="auto"/>
        <w:ind w:left="-567" w:right="-568"/>
        <w:rPr>
          <w:rFonts w:ascii="Times New Roman" w:hAnsi="Times New Roman"/>
        </w:rPr>
      </w:pPr>
      <w:r w:rsidRPr="005C0017">
        <w:rPr>
          <w:rFonts w:ascii="Times New Roman" w:hAnsi="Times New Roman"/>
        </w:rPr>
        <w:t xml:space="preserve">                  JUDETUL NEAMT </w:t>
      </w:r>
    </w:p>
    <w:p w14:paraId="2C5282F0" w14:textId="77777777" w:rsidR="00B95554" w:rsidRPr="005C0017" w:rsidRDefault="00B95554" w:rsidP="005C0017">
      <w:pPr>
        <w:tabs>
          <w:tab w:val="left" w:pos="0"/>
        </w:tabs>
        <w:spacing w:after="0" w:line="240" w:lineRule="auto"/>
        <w:ind w:left="-567" w:right="-568"/>
        <w:rPr>
          <w:rFonts w:ascii="Times New Roman" w:hAnsi="Times New Roman"/>
        </w:rPr>
      </w:pPr>
      <w:r w:rsidRPr="005C0017">
        <w:rPr>
          <w:rFonts w:ascii="Times New Roman" w:hAnsi="Times New Roman"/>
        </w:rPr>
        <w:t xml:space="preserve">                 </w:t>
      </w:r>
      <w:proofErr w:type="gramStart"/>
      <w:r w:rsidRPr="005C0017">
        <w:rPr>
          <w:rFonts w:ascii="Times New Roman" w:hAnsi="Times New Roman"/>
        </w:rPr>
        <w:t>PRIMARIA  COMUNEI</w:t>
      </w:r>
      <w:proofErr w:type="gramEnd"/>
      <w:r w:rsidRPr="005C0017">
        <w:rPr>
          <w:rFonts w:ascii="Times New Roman" w:hAnsi="Times New Roman"/>
        </w:rPr>
        <w:t xml:space="preserve">  ION  CREANGA </w:t>
      </w:r>
    </w:p>
    <w:p w14:paraId="7475FF43" w14:textId="140F412A" w:rsidR="00B95554" w:rsidRDefault="00B95554" w:rsidP="005C0017">
      <w:pPr>
        <w:tabs>
          <w:tab w:val="left" w:pos="0"/>
        </w:tabs>
        <w:spacing w:after="0" w:line="240" w:lineRule="auto"/>
        <w:ind w:left="-567" w:right="-568"/>
        <w:rPr>
          <w:rFonts w:ascii="Times New Roman" w:hAnsi="Times New Roman"/>
          <w:lang w:eastAsia="ro-RO"/>
        </w:rPr>
      </w:pPr>
      <w:r w:rsidRPr="005C0017">
        <w:rPr>
          <w:rFonts w:ascii="Times New Roman" w:hAnsi="Times New Roman"/>
        </w:rPr>
        <w:t xml:space="preserve">                   Nr. </w:t>
      </w:r>
      <w:r w:rsidRPr="005C0017">
        <w:rPr>
          <w:rFonts w:ascii="Times New Roman" w:hAnsi="Times New Roman"/>
          <w:lang w:eastAsia="ro-RO"/>
        </w:rPr>
        <w:t>6856 din 07.06.2023</w:t>
      </w:r>
    </w:p>
    <w:p w14:paraId="2843AB52" w14:textId="77777777" w:rsidR="005C0017" w:rsidRPr="005C0017" w:rsidRDefault="005C0017" w:rsidP="005C0017">
      <w:pPr>
        <w:tabs>
          <w:tab w:val="left" w:pos="0"/>
        </w:tabs>
        <w:spacing w:after="0" w:line="240" w:lineRule="auto"/>
        <w:ind w:left="-567" w:right="-568"/>
        <w:rPr>
          <w:rFonts w:ascii="Times New Roman" w:hAnsi="Times New Roman"/>
          <w:lang w:eastAsia="ro-RO"/>
        </w:rPr>
      </w:pPr>
    </w:p>
    <w:p w14:paraId="6DCE9184" w14:textId="77777777" w:rsidR="00B95554" w:rsidRPr="005C0017" w:rsidRDefault="00B95554" w:rsidP="005C0017">
      <w:pPr>
        <w:tabs>
          <w:tab w:val="left" w:pos="0"/>
        </w:tabs>
        <w:spacing w:after="0" w:line="240" w:lineRule="auto"/>
        <w:ind w:left="-567" w:right="-568"/>
        <w:rPr>
          <w:rFonts w:ascii="Times New Roman" w:hAnsi="Times New Roman"/>
          <w:lang w:eastAsia="ro-RO"/>
        </w:rPr>
      </w:pPr>
    </w:p>
    <w:p w14:paraId="28B16F9D" w14:textId="77777777" w:rsidR="00B95554" w:rsidRPr="005C0017" w:rsidRDefault="00B95554" w:rsidP="005C0017">
      <w:pPr>
        <w:spacing w:after="0" w:line="240" w:lineRule="auto"/>
        <w:ind w:left="426"/>
        <w:jc w:val="center"/>
        <w:rPr>
          <w:rFonts w:ascii="Times New Roman" w:hAnsi="Times New Roman"/>
          <w:b/>
          <w:lang w:val="ro-RO" w:eastAsia="ro-RO"/>
        </w:rPr>
      </w:pPr>
      <w:r w:rsidRPr="005C0017">
        <w:rPr>
          <w:rFonts w:ascii="Times New Roman" w:hAnsi="Times New Roman"/>
          <w:b/>
          <w:lang w:val="ro-RO" w:eastAsia="ro-RO"/>
        </w:rPr>
        <w:t>REFERAT DE APROBARE</w:t>
      </w:r>
    </w:p>
    <w:p w14:paraId="3A139AD9" w14:textId="134C64CA" w:rsidR="00B95554" w:rsidRPr="005C0017" w:rsidRDefault="00B95554" w:rsidP="005C0017">
      <w:pPr>
        <w:spacing w:after="0" w:line="240" w:lineRule="auto"/>
        <w:ind w:left="-90"/>
        <w:jc w:val="center"/>
        <w:rPr>
          <w:rFonts w:ascii="Times New Roman" w:hAnsi="Times New Roman"/>
          <w:b/>
        </w:rPr>
      </w:pPr>
      <w:proofErr w:type="gramStart"/>
      <w:r w:rsidRPr="005C0017">
        <w:rPr>
          <w:rFonts w:ascii="Times New Roman" w:hAnsi="Times New Roman"/>
          <w:b/>
        </w:rPr>
        <w:t>al</w:t>
      </w:r>
      <w:proofErr w:type="gramEnd"/>
      <w:r w:rsidRPr="005C0017">
        <w:rPr>
          <w:rFonts w:ascii="Times New Roman" w:hAnsi="Times New Roman"/>
          <w:b/>
        </w:rPr>
        <w:t xml:space="preserve"> Proiectului de hotărâre </w:t>
      </w:r>
      <w:r w:rsidRPr="005C0017">
        <w:rPr>
          <w:rFonts w:ascii="Times New Roman" w:hAnsi="Times New Roman"/>
          <w:b/>
          <w:lang w:val="ro-RO"/>
        </w:rPr>
        <w:t xml:space="preserve">privind modificarea </w:t>
      </w:r>
      <w:r w:rsidR="00CD1D3A" w:rsidRPr="005C0017">
        <w:rPr>
          <w:rFonts w:ascii="Times New Roman" w:hAnsi="Times New Roman"/>
          <w:b/>
          <w:lang w:val="ro-RO"/>
        </w:rPr>
        <w:t xml:space="preserve">anexelor nr. 1, 3  și 4 </w:t>
      </w:r>
      <w:r w:rsidRPr="005C0017">
        <w:rPr>
          <w:rFonts w:ascii="Times New Roman" w:hAnsi="Times New Roman"/>
          <w:b/>
          <w:lang w:val="ro-RO"/>
        </w:rPr>
        <w:t xml:space="preserve"> la H.C.L  nr. 59 din 28.04.2023 privind  aprobarea înființării  Serviciului de iluminat  public  stradal  fără personalitate juridică  și a delegarii gestiunii  prin concesiune a  </w:t>
      </w:r>
      <w:r w:rsidRPr="005C0017">
        <w:rPr>
          <w:rStyle w:val="fontstyle01"/>
          <w:rFonts w:ascii="Times New Roman" w:eastAsia="Bitstream Vera Sans" w:hAnsi="Times New Roman"/>
          <w:b/>
          <w:color w:val="auto"/>
          <w:sz w:val="22"/>
          <w:szCs w:val="22"/>
        </w:rPr>
        <w:t xml:space="preserve">Serviciului de iluminat public al </w:t>
      </w:r>
      <w:r w:rsidRPr="005C0017">
        <w:rPr>
          <w:rFonts w:ascii="Times New Roman" w:hAnsi="Times New Roman"/>
          <w:b/>
        </w:rPr>
        <w:t>Comunei Ion Creangă</w:t>
      </w:r>
      <w:r w:rsidRPr="005C0017">
        <w:rPr>
          <w:rStyle w:val="fontstyle01"/>
          <w:rFonts w:ascii="Times New Roman" w:eastAsia="Bitstream Vera Sans" w:hAnsi="Times New Roman"/>
          <w:b/>
          <w:color w:val="auto"/>
          <w:sz w:val="22"/>
          <w:szCs w:val="22"/>
        </w:rPr>
        <w:t xml:space="preserve">, Județul Neamț, aprobarea  Studiului de fundamentare a deciziei de delegare a Serviciului Public de Iluminat al </w:t>
      </w:r>
      <w:r w:rsidRPr="005C0017">
        <w:rPr>
          <w:rFonts w:ascii="Times New Roman" w:hAnsi="Times New Roman"/>
          <w:b/>
        </w:rPr>
        <w:t>Comunei Ion Creangă</w:t>
      </w:r>
      <w:r w:rsidRPr="005C0017">
        <w:rPr>
          <w:rStyle w:val="fontstyle01"/>
          <w:rFonts w:ascii="Times New Roman" w:eastAsia="Bitstream Vera Sans" w:hAnsi="Times New Roman"/>
          <w:b/>
          <w:color w:val="auto"/>
          <w:sz w:val="22"/>
          <w:szCs w:val="22"/>
        </w:rPr>
        <w:t xml:space="preserve">, Județul Neamț, aprobarea  Regulamentului de Organizare și funcționare al serviciului de iluminat public, aprobarea </w:t>
      </w:r>
      <w:r w:rsidRPr="005C0017">
        <w:rPr>
          <w:rStyle w:val="fontstyle01"/>
          <w:rFonts w:ascii="Times New Roman" w:eastAsia="Bitstream Vera Sans" w:hAnsi="Times New Roman"/>
          <w:b/>
          <w:sz w:val="22"/>
          <w:szCs w:val="22"/>
        </w:rPr>
        <w:t>documentatiei de atribuire prin procedura simplificata</w:t>
      </w:r>
    </w:p>
    <w:p w14:paraId="1D28553E" w14:textId="77777777" w:rsidR="00B95554" w:rsidRPr="005C0017" w:rsidRDefault="00B95554" w:rsidP="005C0017">
      <w:pPr>
        <w:spacing w:line="240" w:lineRule="auto"/>
        <w:ind w:right="-720"/>
        <w:rPr>
          <w:rFonts w:ascii="Times New Roman" w:hAnsi="Times New Roman"/>
          <w:b/>
        </w:rPr>
      </w:pPr>
    </w:p>
    <w:p w14:paraId="2F5B0045" w14:textId="7AD45B68" w:rsidR="00B95554" w:rsidRPr="005C0017" w:rsidRDefault="00B95554" w:rsidP="005C0017">
      <w:pPr>
        <w:spacing w:after="0" w:line="240" w:lineRule="auto"/>
        <w:ind w:left="-90" w:right="-720"/>
        <w:rPr>
          <w:rFonts w:ascii="Times New Roman" w:hAnsi="Times New Roman"/>
          <w:iCs/>
          <w:color w:val="000000" w:themeColor="text1"/>
        </w:rPr>
      </w:pPr>
      <w:r w:rsidRPr="005C0017">
        <w:rPr>
          <w:rFonts w:ascii="Times New Roman" w:hAnsi="Times New Roman"/>
          <w:color w:val="000000" w:themeColor="text1"/>
        </w:rPr>
        <w:t xml:space="preserve">      </w:t>
      </w:r>
      <w:proofErr w:type="gramStart"/>
      <w:r w:rsidRPr="005C0017">
        <w:rPr>
          <w:rFonts w:ascii="Times New Roman" w:hAnsi="Times New Roman"/>
          <w:color w:val="000000" w:themeColor="text1"/>
        </w:rPr>
        <w:t>Vă  propun</w:t>
      </w:r>
      <w:proofErr w:type="gramEnd"/>
      <w:r w:rsidRPr="005C0017">
        <w:rPr>
          <w:rFonts w:ascii="Times New Roman" w:hAnsi="Times New Roman"/>
          <w:color w:val="000000" w:themeColor="text1"/>
        </w:rPr>
        <w:t xml:space="preserve">  adoptarea  proiectului  de  hotarare cu  titlul  de mai  sus </w:t>
      </w:r>
      <w:r w:rsidRPr="005C0017">
        <w:rPr>
          <w:rStyle w:val="fontstyle01"/>
          <w:rFonts w:ascii="Times New Roman" w:eastAsia="Bitstream Vera Sans" w:hAnsi="Times New Roman"/>
          <w:color w:val="000000" w:themeColor="text1"/>
          <w:sz w:val="22"/>
          <w:szCs w:val="22"/>
        </w:rPr>
        <w:t>,</w:t>
      </w:r>
      <w:r w:rsidRPr="005C0017">
        <w:rPr>
          <w:rStyle w:val="fontstyle01"/>
          <w:rFonts w:ascii="Times New Roman" w:eastAsia="Bitstream Vera Sans" w:hAnsi="Times New Roman"/>
          <w:b/>
          <w:color w:val="000000" w:themeColor="text1"/>
          <w:sz w:val="22"/>
          <w:szCs w:val="22"/>
        </w:rPr>
        <w:t xml:space="preserve"> </w:t>
      </w:r>
      <w:r w:rsidRPr="005C0017">
        <w:rPr>
          <w:rFonts w:ascii="Times New Roman" w:hAnsi="Times New Roman"/>
          <w:iCs/>
          <w:color w:val="000000" w:themeColor="text1"/>
        </w:rPr>
        <w:t>având în vedere următoarele:</w:t>
      </w:r>
    </w:p>
    <w:p w14:paraId="311F0C65" w14:textId="77777777" w:rsidR="005C0017" w:rsidRPr="005C0017" w:rsidRDefault="005C0017" w:rsidP="005C0017">
      <w:pPr>
        <w:pStyle w:val="Heading1"/>
        <w:numPr>
          <w:ilvl w:val="0"/>
          <w:numId w:val="29"/>
        </w:numPr>
        <w:spacing w:before="0" w:line="240" w:lineRule="auto"/>
        <w:rPr>
          <w:rFonts w:ascii="Times New Roman" w:eastAsia="Times New Roman" w:hAnsi="Times New Roman" w:cs="Times New Roman"/>
          <w:b w:val="0"/>
          <w:color w:val="auto"/>
          <w:kern w:val="36"/>
          <w:sz w:val="22"/>
          <w:szCs w:val="22"/>
        </w:rPr>
      </w:pPr>
      <w:r w:rsidRPr="005C0017">
        <w:rPr>
          <w:rFonts w:ascii="Times New Roman" w:eastAsia="Times New Roman" w:hAnsi="Times New Roman" w:cs="Times New Roman"/>
          <w:b w:val="0"/>
          <w:color w:val="auto"/>
          <w:kern w:val="36"/>
          <w:sz w:val="22"/>
          <w:szCs w:val="22"/>
        </w:rPr>
        <w:t xml:space="preserve">Conform prevederilor art. </w:t>
      </w:r>
      <w:proofErr w:type="gramStart"/>
      <w:r w:rsidRPr="005C0017">
        <w:rPr>
          <w:rFonts w:ascii="Times New Roman" w:eastAsia="Times New Roman" w:hAnsi="Times New Roman" w:cs="Times New Roman"/>
          <w:b w:val="0"/>
          <w:color w:val="auto"/>
          <w:kern w:val="36"/>
          <w:sz w:val="22"/>
          <w:szCs w:val="22"/>
        </w:rPr>
        <w:t>30</w:t>
      </w:r>
      <w:proofErr w:type="gramEnd"/>
      <w:r w:rsidRPr="005C0017">
        <w:rPr>
          <w:rFonts w:ascii="Times New Roman" w:eastAsia="Times New Roman" w:hAnsi="Times New Roman" w:cs="Times New Roman"/>
          <w:b w:val="0"/>
          <w:color w:val="auto"/>
          <w:kern w:val="36"/>
          <w:sz w:val="22"/>
          <w:szCs w:val="22"/>
        </w:rPr>
        <w:t xml:space="preserve"> din Legea nr. 10/1995 și ale art. </w:t>
      </w:r>
      <w:proofErr w:type="gramStart"/>
      <w:r w:rsidRPr="005C0017">
        <w:rPr>
          <w:rFonts w:ascii="Times New Roman" w:eastAsia="Times New Roman" w:hAnsi="Times New Roman" w:cs="Times New Roman"/>
          <w:b w:val="0"/>
          <w:color w:val="auto"/>
          <w:kern w:val="36"/>
          <w:sz w:val="22"/>
          <w:szCs w:val="22"/>
        </w:rPr>
        <w:t>50 din Procedură, responsabilii tehnici cu execuția autorizați răspund conform obligațiilor ce le revin pentru :</w:t>
      </w:r>
      <w:r w:rsidRPr="005C0017">
        <w:rPr>
          <w:rFonts w:ascii="Times New Roman" w:eastAsia="Times New Roman" w:hAnsi="Times New Roman" w:cs="Times New Roman"/>
          <w:b w:val="0"/>
          <w:color w:val="auto"/>
          <w:kern w:val="36"/>
          <w:sz w:val="22"/>
          <w:szCs w:val="22"/>
        </w:rPr>
        <w:br/>
        <w:t xml:space="preserve">- </w:t>
      </w:r>
      <w:r w:rsidRPr="005C0017">
        <w:rPr>
          <w:rFonts w:ascii="Times New Roman" w:eastAsia="Times New Roman" w:hAnsi="Times New Roman" w:cs="Times New Roman"/>
          <w:b w:val="0"/>
          <w:i/>
          <w:color w:val="auto"/>
          <w:kern w:val="36"/>
          <w:sz w:val="22"/>
          <w:szCs w:val="22"/>
        </w:rPr>
        <w:t>realizarea nivelului de calitate</w:t>
      </w:r>
      <w:r w:rsidRPr="005C0017">
        <w:rPr>
          <w:rFonts w:ascii="Times New Roman" w:eastAsia="Times New Roman" w:hAnsi="Times New Roman" w:cs="Times New Roman"/>
          <w:b w:val="0"/>
          <w:color w:val="auto"/>
          <w:kern w:val="36"/>
          <w:sz w:val="22"/>
          <w:szCs w:val="22"/>
        </w:rPr>
        <w:t xml:space="preserve"> corespunzător cerințelor fundamentale aplicabile lucrărilor de construcții pentru care sunt angajați, precum și în cazul neasigurării din culpa lor a realizării nivelului calitativ al lucrărilor prevăzut în proiecte, caiete de sarcini și în reglementările tehnice în construcții în vigoare la momentul execuției lucrărilor;</w:t>
      </w:r>
      <w:r w:rsidRPr="005C0017">
        <w:rPr>
          <w:rFonts w:ascii="Times New Roman" w:eastAsia="Times New Roman" w:hAnsi="Times New Roman" w:cs="Times New Roman"/>
          <w:b w:val="0"/>
          <w:color w:val="auto"/>
          <w:kern w:val="36"/>
          <w:sz w:val="22"/>
          <w:szCs w:val="22"/>
        </w:rPr>
        <w:br/>
        <w:t xml:space="preserve">- </w:t>
      </w:r>
      <w:r w:rsidRPr="005C0017">
        <w:rPr>
          <w:rFonts w:ascii="Times New Roman" w:eastAsia="Times New Roman" w:hAnsi="Times New Roman" w:cs="Times New Roman"/>
          <w:b w:val="0"/>
          <w:i/>
          <w:color w:val="auto"/>
          <w:kern w:val="36"/>
          <w:sz w:val="22"/>
          <w:szCs w:val="22"/>
        </w:rPr>
        <w:t>viciile ascunse ale construcției, ivite într-un interval de 10 ani</w:t>
      </w:r>
      <w:r w:rsidRPr="005C0017">
        <w:rPr>
          <w:rFonts w:ascii="Times New Roman" w:eastAsia="Times New Roman" w:hAnsi="Times New Roman" w:cs="Times New Roman"/>
          <w:b w:val="0"/>
          <w:color w:val="auto"/>
          <w:kern w:val="36"/>
          <w:sz w:val="22"/>
          <w:szCs w:val="22"/>
        </w:rPr>
        <w:t xml:space="preserve"> de la recepția lucrării, precum și după împlinirea acestui termen, pe toată durata de existență a construcției, pentru viciile structurii de rezistență rezultate din nerespectarea normelor de proiectare și de execuție la data realizării ei.</w:t>
      </w:r>
      <w:proofErr w:type="gramEnd"/>
    </w:p>
    <w:p w14:paraId="0A63A870" w14:textId="0A70AE78" w:rsidR="005C0017" w:rsidRPr="005C0017" w:rsidRDefault="005C0017" w:rsidP="005C0017">
      <w:pPr>
        <w:pStyle w:val="Heading1"/>
        <w:numPr>
          <w:ilvl w:val="0"/>
          <w:numId w:val="29"/>
        </w:numPr>
        <w:spacing w:before="0" w:line="240" w:lineRule="auto"/>
        <w:rPr>
          <w:rFonts w:ascii="Times New Roman" w:eastAsia="Times New Roman" w:hAnsi="Times New Roman" w:cs="Times New Roman"/>
          <w:b w:val="0"/>
          <w:color w:val="auto"/>
          <w:kern w:val="36"/>
          <w:sz w:val="22"/>
          <w:szCs w:val="22"/>
        </w:rPr>
      </w:pPr>
      <w:r w:rsidRPr="005C0017">
        <w:rPr>
          <w:rFonts w:ascii="Times New Roman" w:eastAsia="Times New Roman" w:hAnsi="Times New Roman" w:cs="Times New Roman"/>
          <w:b w:val="0"/>
          <w:color w:val="auto"/>
          <w:kern w:val="36"/>
          <w:sz w:val="22"/>
          <w:szCs w:val="22"/>
        </w:rPr>
        <w:t xml:space="preserve">Conform prevederilor art. </w:t>
      </w:r>
      <w:proofErr w:type="gramStart"/>
      <w:r w:rsidRPr="005C0017">
        <w:rPr>
          <w:rFonts w:ascii="Times New Roman" w:eastAsia="Times New Roman" w:hAnsi="Times New Roman" w:cs="Times New Roman"/>
          <w:b w:val="0"/>
          <w:color w:val="auto"/>
          <w:kern w:val="36"/>
          <w:sz w:val="22"/>
          <w:szCs w:val="22"/>
        </w:rPr>
        <w:t>17</w:t>
      </w:r>
      <w:proofErr w:type="gramEnd"/>
      <w:r w:rsidRPr="005C0017">
        <w:rPr>
          <w:rFonts w:ascii="Times New Roman" w:eastAsia="Times New Roman" w:hAnsi="Times New Roman" w:cs="Times New Roman"/>
          <w:b w:val="0"/>
          <w:color w:val="auto"/>
          <w:kern w:val="36"/>
          <w:sz w:val="22"/>
          <w:szCs w:val="22"/>
        </w:rPr>
        <w:t xml:space="preserve"> alin. </w:t>
      </w:r>
      <w:proofErr w:type="gramStart"/>
      <w:r w:rsidRPr="005C0017">
        <w:rPr>
          <w:rFonts w:ascii="Times New Roman" w:eastAsia="Times New Roman" w:hAnsi="Times New Roman" w:cs="Times New Roman"/>
          <w:b w:val="0"/>
          <w:color w:val="auto"/>
          <w:kern w:val="36"/>
          <w:sz w:val="22"/>
          <w:szCs w:val="22"/>
        </w:rPr>
        <w:t>(1) din regulament, Responsabilul tehnic cu execuţia îndeplineşte, în condiţiile legii, în principal, următoarele atribuţii:</w:t>
      </w:r>
      <w:r w:rsidRPr="005C0017">
        <w:rPr>
          <w:rFonts w:ascii="Times New Roman" w:eastAsia="Times New Roman" w:hAnsi="Times New Roman" w:cs="Times New Roman"/>
          <w:b w:val="0"/>
          <w:color w:val="auto"/>
          <w:kern w:val="36"/>
          <w:sz w:val="22"/>
          <w:szCs w:val="22"/>
        </w:rPr>
        <w:br/>
        <w:t xml:space="preserve">a) </w:t>
      </w:r>
      <w:r w:rsidRPr="005C0017">
        <w:rPr>
          <w:rFonts w:ascii="Times New Roman" w:eastAsia="Times New Roman" w:hAnsi="Times New Roman" w:cs="Times New Roman"/>
          <w:b w:val="0"/>
          <w:i/>
          <w:color w:val="auto"/>
          <w:kern w:val="36"/>
          <w:sz w:val="22"/>
          <w:szCs w:val="22"/>
        </w:rPr>
        <w:t>cunoaşte prevederile proiectului tehnic de execuţie</w:t>
      </w:r>
      <w:r w:rsidRPr="005C0017">
        <w:rPr>
          <w:rFonts w:ascii="Times New Roman" w:eastAsia="Times New Roman" w:hAnsi="Times New Roman" w:cs="Times New Roman"/>
          <w:b w:val="0"/>
          <w:color w:val="auto"/>
          <w:kern w:val="36"/>
          <w:sz w:val="22"/>
          <w:szCs w:val="22"/>
        </w:rPr>
        <w:t>, verificat conform legii;</w:t>
      </w:r>
      <w:r w:rsidRPr="005C0017">
        <w:rPr>
          <w:rFonts w:ascii="Times New Roman" w:eastAsia="Times New Roman" w:hAnsi="Times New Roman" w:cs="Times New Roman"/>
          <w:b w:val="0"/>
          <w:color w:val="auto"/>
          <w:kern w:val="36"/>
          <w:sz w:val="22"/>
          <w:szCs w:val="22"/>
        </w:rPr>
        <w:br/>
        <w:t xml:space="preserve">b) </w:t>
      </w:r>
      <w:r w:rsidRPr="005C0017">
        <w:rPr>
          <w:rFonts w:ascii="Times New Roman" w:eastAsia="Times New Roman" w:hAnsi="Times New Roman" w:cs="Times New Roman"/>
          <w:b w:val="0"/>
          <w:i/>
          <w:color w:val="auto"/>
          <w:kern w:val="36"/>
          <w:sz w:val="22"/>
          <w:szCs w:val="22"/>
        </w:rPr>
        <w:t>verifică existenţa fişelor şi proiectelor tehnologice de execuţie</w:t>
      </w:r>
      <w:r w:rsidRPr="005C0017">
        <w:rPr>
          <w:rFonts w:ascii="Times New Roman" w:eastAsia="Times New Roman" w:hAnsi="Times New Roman" w:cs="Times New Roman"/>
          <w:b w:val="0"/>
          <w:color w:val="auto"/>
          <w:kern w:val="36"/>
          <w:sz w:val="22"/>
          <w:szCs w:val="22"/>
        </w:rPr>
        <w:t>, a procedurilor de realizare a lucrărilor corespunzătoare caietelor de sarcini din proiectul tehnic de execuţie, planurilor de verificare a execuţiei, proiectelor de organizare a execuţiei lucrărilor, precum şi graficele de realizare a construcţiilor, altele decât cele prevăzute în proiectul tehnic de execuţie;</w:t>
      </w:r>
      <w:r w:rsidRPr="005C0017">
        <w:rPr>
          <w:rFonts w:ascii="Times New Roman" w:eastAsia="Times New Roman" w:hAnsi="Times New Roman" w:cs="Times New Roman"/>
          <w:b w:val="0"/>
          <w:color w:val="auto"/>
          <w:kern w:val="36"/>
          <w:sz w:val="22"/>
          <w:szCs w:val="22"/>
        </w:rPr>
        <w:br/>
        <w:t xml:space="preserve">c) </w:t>
      </w:r>
      <w:r w:rsidRPr="005C0017">
        <w:rPr>
          <w:rFonts w:ascii="Times New Roman" w:eastAsia="Times New Roman" w:hAnsi="Times New Roman" w:cs="Times New Roman"/>
          <w:b w:val="0"/>
          <w:i/>
          <w:color w:val="auto"/>
          <w:kern w:val="36"/>
          <w:sz w:val="22"/>
          <w:szCs w:val="22"/>
        </w:rPr>
        <w:t>participă la toate fazele de verificare a execuţiei lucrărilor</w:t>
      </w:r>
      <w:r w:rsidRPr="005C0017">
        <w:rPr>
          <w:rFonts w:ascii="Times New Roman" w:eastAsia="Times New Roman" w:hAnsi="Times New Roman" w:cs="Times New Roman"/>
          <w:b w:val="0"/>
          <w:color w:val="auto"/>
          <w:kern w:val="36"/>
          <w:sz w:val="22"/>
          <w:szCs w:val="22"/>
        </w:rPr>
        <w:t>, inclusiv la fazele determinante prevăzute în planul de control al calităţii lucrărilor de construcţii;</w:t>
      </w:r>
      <w:proofErr w:type="gramEnd"/>
    </w:p>
    <w:p w14:paraId="0F6BEA62" w14:textId="4B527FD3" w:rsidR="005C0017" w:rsidRPr="005C0017" w:rsidRDefault="005C0017" w:rsidP="005C0017">
      <w:pPr>
        <w:spacing w:after="0" w:line="240" w:lineRule="auto"/>
        <w:ind w:right="-270"/>
        <w:rPr>
          <w:rStyle w:val="fontstyle21"/>
          <w:rFonts w:ascii="Times New Roman" w:hAnsi="Times New Roman"/>
          <w:b w:val="0"/>
          <w:bCs w:val="0"/>
          <w:sz w:val="22"/>
          <w:szCs w:val="22"/>
        </w:rPr>
      </w:pPr>
      <w:r w:rsidRPr="005C0017">
        <w:rPr>
          <w:rFonts w:ascii="Times New Roman" w:hAnsi="Times New Roman"/>
        </w:rPr>
        <w:t xml:space="preserve">    </w:t>
      </w:r>
      <w:r w:rsidRPr="005C0017">
        <w:rPr>
          <w:rFonts w:ascii="Times New Roman" w:hAnsi="Times New Roman"/>
          <w:b/>
        </w:rPr>
        <w:t xml:space="preserve">Aceste   obligatii sunt  necesare doar la implementarea proiectului prin AFM ceea ce nu face obiectul prezentei delegari  , </w:t>
      </w:r>
      <w:r w:rsidRPr="005C0017">
        <w:rPr>
          <w:rFonts w:ascii="Times New Roman" w:hAnsi="Times New Roman"/>
        </w:rPr>
        <w:t>drept  perntru  care  se  elimina  cerinta</w:t>
      </w:r>
      <w:r w:rsidRPr="005C0017">
        <w:rPr>
          <w:rFonts w:ascii="Times New Roman" w:hAnsi="Times New Roman"/>
          <w:b/>
        </w:rPr>
        <w:t xml:space="preserve"> </w:t>
      </w:r>
      <w:r w:rsidRPr="005C0017">
        <w:rPr>
          <w:rStyle w:val="fontstyle01"/>
          <w:rFonts w:ascii="Times New Roman" w:eastAsia="Bitstream Vera Sans" w:hAnsi="Times New Roman"/>
          <w:sz w:val="22"/>
          <w:szCs w:val="22"/>
        </w:rPr>
        <w:t xml:space="preserve">-  1  responsabil tehnic  cu  executia  ( RTE) – atestat  in  domeniul  electric , conform  Ordin ANRE nr. 11/ </w:t>
      </w:r>
      <w:proofErr w:type="gramStart"/>
      <w:r w:rsidRPr="005C0017">
        <w:rPr>
          <w:rStyle w:val="fontstyle01"/>
          <w:rFonts w:ascii="Times New Roman" w:eastAsia="Bitstream Vera Sans" w:hAnsi="Times New Roman"/>
          <w:sz w:val="22"/>
          <w:szCs w:val="22"/>
        </w:rPr>
        <w:t>2023 ,</w:t>
      </w:r>
      <w:proofErr w:type="gramEnd"/>
      <w:r w:rsidRPr="005C0017">
        <w:rPr>
          <w:rStyle w:val="fontstyle21"/>
          <w:rFonts w:ascii="Times New Roman" w:hAnsi="Times New Roman"/>
          <w:sz w:val="22"/>
          <w:szCs w:val="22"/>
        </w:rPr>
        <w:t xml:space="preserve">  </w:t>
      </w:r>
    </w:p>
    <w:p w14:paraId="70101CBA" w14:textId="77777777" w:rsidR="005C0017" w:rsidRPr="005C0017" w:rsidRDefault="005C0017" w:rsidP="005C0017">
      <w:pPr>
        <w:spacing w:after="0" w:line="240" w:lineRule="auto"/>
        <w:rPr>
          <w:rFonts w:ascii="Times New Roman" w:hAnsi="Times New Roman"/>
          <w:b/>
        </w:rPr>
      </w:pPr>
      <w:r w:rsidRPr="005C0017">
        <w:rPr>
          <w:rFonts w:ascii="Times New Roman" w:hAnsi="Times New Roman"/>
        </w:rPr>
        <w:t xml:space="preserve">    </w:t>
      </w:r>
      <w:proofErr w:type="gramStart"/>
      <w:r w:rsidRPr="005C0017">
        <w:rPr>
          <w:rFonts w:ascii="Times New Roman" w:hAnsi="Times New Roman"/>
        </w:rPr>
        <w:t>iar</w:t>
      </w:r>
      <w:proofErr w:type="gramEnd"/>
      <w:r w:rsidRPr="005C0017">
        <w:rPr>
          <w:rFonts w:ascii="Times New Roman" w:hAnsi="Times New Roman"/>
        </w:rPr>
        <w:t xml:space="preserve"> </w:t>
      </w:r>
    </w:p>
    <w:p w14:paraId="27B754F8" w14:textId="352AEF00" w:rsidR="005C0017" w:rsidRPr="005C0017" w:rsidRDefault="005C0017" w:rsidP="005C0017">
      <w:pPr>
        <w:spacing w:after="0" w:line="240" w:lineRule="auto"/>
        <w:rPr>
          <w:rFonts w:ascii="Times New Roman" w:hAnsi="Times New Roman"/>
          <w:b/>
        </w:rPr>
      </w:pPr>
      <w:r w:rsidRPr="005C0017">
        <w:rPr>
          <w:rFonts w:ascii="Times New Roman" w:hAnsi="Times New Roman"/>
          <w:b/>
        </w:rPr>
        <w:t xml:space="preserve">    </w:t>
      </w:r>
      <w:proofErr w:type="gramStart"/>
      <w:r w:rsidRPr="005C0017">
        <w:rPr>
          <w:rFonts w:ascii="Times New Roman" w:hAnsi="Times New Roman"/>
          <w:b/>
        </w:rPr>
        <w:t>la</w:t>
      </w:r>
      <w:proofErr w:type="gramEnd"/>
      <w:r w:rsidRPr="005C0017">
        <w:rPr>
          <w:rFonts w:ascii="Times New Roman" w:hAnsi="Times New Roman"/>
          <w:b/>
        </w:rPr>
        <w:t xml:space="preserve"> Atestat Tip ANRE (Atestate: C1A, C2A)</w:t>
      </w:r>
      <w:r w:rsidRPr="005C0017">
        <w:rPr>
          <w:rFonts w:ascii="Times New Roman" w:hAnsi="Times New Roman"/>
        </w:rPr>
        <w:t>, de medie tensiune a statiilor de înalta tensiune </w:t>
      </w:r>
    </w:p>
    <w:p w14:paraId="3F437726" w14:textId="77777777" w:rsidR="005C0017" w:rsidRPr="005C0017" w:rsidRDefault="005C0017" w:rsidP="005C0017">
      <w:pPr>
        <w:spacing w:after="0" w:line="240" w:lineRule="auto"/>
        <w:rPr>
          <w:rFonts w:ascii="Times New Roman" w:hAnsi="Times New Roman"/>
          <w:b/>
        </w:rPr>
      </w:pPr>
      <w:r w:rsidRPr="005C0017">
        <w:rPr>
          <w:rFonts w:ascii="Times New Roman" w:hAnsi="Times New Roman"/>
        </w:rPr>
        <w:t xml:space="preserve">    In conformitate cu Ordinul ANRE 45/2016 privind aprobarea Regulamentului pentru atestarea operatorilor economici care proiecteaza, executa si verifica instalatii electrice, </w:t>
      </w:r>
      <w:r w:rsidRPr="005C0017">
        <w:rPr>
          <w:rFonts w:ascii="Times New Roman" w:hAnsi="Times New Roman"/>
          <w:b/>
        </w:rPr>
        <w:t>operatorul economic trebuie sa fie atestat minim pentru a putea presta servicii in instalatii electrice de  joasa tensiune cu atestat tip B.</w:t>
      </w:r>
    </w:p>
    <w:p w14:paraId="1887E9BF" w14:textId="2E6F6C22" w:rsidR="005C0017" w:rsidRPr="005C0017" w:rsidRDefault="005C0017" w:rsidP="001B7031">
      <w:pPr>
        <w:spacing w:after="0" w:line="240" w:lineRule="auto"/>
        <w:ind w:right="-720"/>
        <w:rPr>
          <w:rFonts w:ascii="Times New Roman" w:eastAsia="HiddenHorzOCR" w:hAnsi="Times New Roman"/>
          <w:color w:val="000000" w:themeColor="text1"/>
        </w:rPr>
      </w:pPr>
    </w:p>
    <w:p w14:paraId="1D6A790C" w14:textId="037E786F" w:rsidR="00B95554" w:rsidRPr="005C0017" w:rsidRDefault="00B95554" w:rsidP="005C0017">
      <w:pPr>
        <w:spacing w:after="0" w:line="240" w:lineRule="auto"/>
        <w:ind w:left="-90"/>
        <w:rPr>
          <w:rFonts w:ascii="Times New Roman" w:hAnsi="Times New Roman"/>
        </w:rPr>
      </w:pPr>
      <w:r w:rsidRPr="005C0017">
        <w:rPr>
          <w:rFonts w:ascii="Times New Roman" w:hAnsi="Times New Roman"/>
          <w:color w:val="000000" w:themeColor="text1"/>
        </w:rPr>
        <w:t xml:space="preserve">         </w:t>
      </w:r>
      <w:r w:rsidRPr="005C0017">
        <w:rPr>
          <w:rFonts w:ascii="Times New Roman" w:hAnsi="Times New Roman"/>
          <w:lang w:val="ro-RO"/>
        </w:rPr>
        <w:t xml:space="preserve">Faţă de cele prezentate, supun </w:t>
      </w:r>
      <w:r w:rsidR="005C0017" w:rsidRPr="005C0017">
        <w:rPr>
          <w:rFonts w:ascii="Times New Roman" w:hAnsi="Times New Roman"/>
          <w:lang w:val="ro-RO"/>
        </w:rPr>
        <w:t xml:space="preserve"> analizei , dezbaterii </w:t>
      </w:r>
      <w:r w:rsidRPr="005C0017">
        <w:rPr>
          <w:rFonts w:ascii="Times New Roman" w:hAnsi="Times New Roman"/>
          <w:lang w:val="ro-RO"/>
        </w:rPr>
        <w:t xml:space="preserve">şi aprobării dumneavoastră </w:t>
      </w:r>
      <w:r w:rsidRPr="005C0017">
        <w:rPr>
          <w:rFonts w:ascii="Times New Roman" w:hAnsi="Times New Roman"/>
          <w:color w:val="000000" w:themeColor="text1"/>
        </w:rPr>
        <w:t xml:space="preserve">proiectului de hotărâre </w:t>
      </w:r>
      <w:r w:rsidRPr="005C0017">
        <w:rPr>
          <w:rFonts w:ascii="Times New Roman" w:hAnsi="Times New Roman"/>
          <w:lang w:val="ro-RO"/>
        </w:rPr>
        <w:t xml:space="preserve">privind modificarea </w:t>
      </w:r>
      <w:r w:rsidR="005C0017">
        <w:rPr>
          <w:rFonts w:ascii="Times New Roman" w:hAnsi="Times New Roman"/>
          <w:lang w:val="ro-RO"/>
        </w:rPr>
        <w:t xml:space="preserve">anexelor 1, 3  si 4  la </w:t>
      </w:r>
      <w:r w:rsidRPr="005C0017">
        <w:rPr>
          <w:rFonts w:ascii="Times New Roman" w:hAnsi="Times New Roman"/>
          <w:lang w:val="ro-RO"/>
        </w:rPr>
        <w:t xml:space="preserve">H.C.L  nr. 59 din 28.04.2023 privind  aprobarea înființării  Serviciului de iluminat  public  stradal  fără personalitate juridică  și a delegarii gestiunii  prin concesiune a  </w:t>
      </w:r>
      <w:r w:rsidRPr="005C0017">
        <w:rPr>
          <w:rStyle w:val="fontstyle01"/>
          <w:rFonts w:ascii="Times New Roman" w:eastAsia="Bitstream Vera Sans" w:hAnsi="Times New Roman"/>
          <w:color w:val="auto"/>
          <w:sz w:val="22"/>
          <w:szCs w:val="22"/>
        </w:rPr>
        <w:t xml:space="preserve">Serviciului de iluminat public al </w:t>
      </w:r>
      <w:r w:rsidRPr="005C0017">
        <w:rPr>
          <w:rFonts w:ascii="Times New Roman" w:hAnsi="Times New Roman"/>
        </w:rPr>
        <w:t>Comunei Ion Creangă</w:t>
      </w:r>
      <w:r w:rsidRPr="005C0017">
        <w:rPr>
          <w:rStyle w:val="fontstyle01"/>
          <w:rFonts w:ascii="Times New Roman" w:eastAsia="Bitstream Vera Sans" w:hAnsi="Times New Roman"/>
          <w:color w:val="auto"/>
          <w:sz w:val="22"/>
          <w:szCs w:val="22"/>
        </w:rPr>
        <w:t xml:space="preserve">, Județul Neamț, aprobarea  Studiului de fundamentare a deciziei de delegare a Serviciului Public de Iluminat al </w:t>
      </w:r>
      <w:r w:rsidRPr="005C0017">
        <w:rPr>
          <w:rFonts w:ascii="Times New Roman" w:hAnsi="Times New Roman"/>
        </w:rPr>
        <w:t>Comunei Ion Creangă</w:t>
      </w:r>
      <w:r w:rsidRPr="005C0017">
        <w:rPr>
          <w:rStyle w:val="fontstyle01"/>
          <w:rFonts w:ascii="Times New Roman" w:eastAsia="Bitstream Vera Sans" w:hAnsi="Times New Roman"/>
          <w:color w:val="auto"/>
          <w:sz w:val="22"/>
          <w:szCs w:val="22"/>
        </w:rPr>
        <w:t xml:space="preserve">, Județul Neamț, aprobarea  Regulamentului de Organizare și funcționare al serviciului de iluminat public, aprobarea </w:t>
      </w:r>
      <w:r w:rsidRPr="005C0017">
        <w:rPr>
          <w:rStyle w:val="fontstyle01"/>
          <w:rFonts w:ascii="Times New Roman" w:eastAsia="Bitstream Vera Sans" w:hAnsi="Times New Roman"/>
          <w:sz w:val="22"/>
          <w:szCs w:val="22"/>
        </w:rPr>
        <w:t>documentatiei de atribuire prin procedura simplificata</w:t>
      </w:r>
    </w:p>
    <w:p w14:paraId="18B274D6" w14:textId="77777777" w:rsidR="00B95554" w:rsidRPr="005C0017" w:rsidRDefault="00B95554" w:rsidP="005C0017">
      <w:pPr>
        <w:spacing w:after="0" w:line="240" w:lineRule="auto"/>
        <w:ind w:left="-90"/>
        <w:rPr>
          <w:rFonts w:ascii="Times New Roman" w:hAnsi="Times New Roman"/>
        </w:rPr>
      </w:pPr>
    </w:p>
    <w:p w14:paraId="1139076B" w14:textId="77777777" w:rsidR="00B95554" w:rsidRPr="005C0017" w:rsidRDefault="00B95554" w:rsidP="005C0017">
      <w:pPr>
        <w:spacing w:after="0" w:line="240" w:lineRule="auto"/>
        <w:jc w:val="center"/>
        <w:rPr>
          <w:rFonts w:ascii="Times New Roman" w:hAnsi="Times New Roman"/>
        </w:rPr>
      </w:pPr>
      <w:r w:rsidRPr="005C0017">
        <w:rPr>
          <w:rFonts w:ascii="Times New Roman" w:hAnsi="Times New Roman"/>
        </w:rPr>
        <w:t xml:space="preserve">INITIATOR </w:t>
      </w:r>
    </w:p>
    <w:p w14:paraId="53DE46E5" w14:textId="77777777" w:rsidR="00B95554" w:rsidRPr="005C0017" w:rsidRDefault="00B95554" w:rsidP="005C0017">
      <w:pPr>
        <w:spacing w:after="0" w:line="240" w:lineRule="auto"/>
        <w:jc w:val="center"/>
        <w:rPr>
          <w:rFonts w:ascii="Times New Roman" w:hAnsi="Times New Roman"/>
        </w:rPr>
      </w:pPr>
      <w:r w:rsidRPr="005C0017">
        <w:rPr>
          <w:rFonts w:ascii="Times New Roman" w:hAnsi="Times New Roman"/>
        </w:rPr>
        <w:t xml:space="preserve">PRIMAR </w:t>
      </w:r>
    </w:p>
    <w:p w14:paraId="2CC7CB69" w14:textId="2E610D19" w:rsidR="00B95554" w:rsidRPr="009D760F" w:rsidRDefault="009D760F" w:rsidP="009D760F">
      <w:pPr>
        <w:spacing w:after="0" w:line="240" w:lineRule="auto"/>
        <w:jc w:val="center"/>
        <w:rPr>
          <w:rFonts w:ascii="Times New Roman" w:hAnsi="Times New Roman"/>
        </w:rPr>
      </w:pPr>
      <w:r>
        <w:rPr>
          <w:rFonts w:ascii="Times New Roman" w:hAnsi="Times New Roman"/>
        </w:rPr>
        <w:t xml:space="preserve"> Dumitru- Dorin TABACARIU</w:t>
      </w:r>
    </w:p>
    <w:p w14:paraId="149F7BE1" w14:textId="77777777" w:rsidR="005C0017" w:rsidRPr="009D760F" w:rsidRDefault="005C0017" w:rsidP="009D760F">
      <w:pPr>
        <w:tabs>
          <w:tab w:val="left" w:pos="0"/>
        </w:tabs>
        <w:spacing w:after="0" w:line="240" w:lineRule="auto"/>
        <w:ind w:right="-568"/>
        <w:rPr>
          <w:rFonts w:ascii="Times New Roman" w:hAnsi="Times New Roman"/>
        </w:rPr>
      </w:pPr>
      <w:r w:rsidRPr="009D760F">
        <w:rPr>
          <w:rFonts w:ascii="Times New Roman" w:hAnsi="Times New Roman"/>
        </w:rPr>
        <w:lastRenderedPageBreak/>
        <w:t xml:space="preserve">            ROMANIA</w:t>
      </w:r>
    </w:p>
    <w:p w14:paraId="4560247B" w14:textId="77777777" w:rsidR="005C0017" w:rsidRPr="009D760F" w:rsidRDefault="005C0017" w:rsidP="009D760F">
      <w:pPr>
        <w:tabs>
          <w:tab w:val="left" w:pos="0"/>
        </w:tabs>
        <w:spacing w:after="0" w:line="240" w:lineRule="auto"/>
        <w:ind w:left="-567" w:right="-568"/>
        <w:rPr>
          <w:rFonts w:ascii="Times New Roman" w:hAnsi="Times New Roman"/>
        </w:rPr>
      </w:pPr>
      <w:r w:rsidRPr="009D760F">
        <w:rPr>
          <w:rFonts w:ascii="Times New Roman" w:hAnsi="Times New Roman"/>
        </w:rPr>
        <w:t xml:space="preserve">                  JUDETUL NEAMT </w:t>
      </w:r>
    </w:p>
    <w:p w14:paraId="14644FF0" w14:textId="77777777" w:rsidR="005C0017" w:rsidRPr="009D760F" w:rsidRDefault="005C0017" w:rsidP="009D760F">
      <w:pPr>
        <w:tabs>
          <w:tab w:val="left" w:pos="0"/>
        </w:tabs>
        <w:spacing w:after="0" w:line="240" w:lineRule="auto"/>
        <w:ind w:left="-567" w:right="-568"/>
        <w:rPr>
          <w:rFonts w:ascii="Times New Roman" w:hAnsi="Times New Roman"/>
        </w:rPr>
      </w:pPr>
      <w:r w:rsidRPr="009D760F">
        <w:rPr>
          <w:rFonts w:ascii="Times New Roman" w:hAnsi="Times New Roman"/>
        </w:rPr>
        <w:t xml:space="preserve">                 </w:t>
      </w:r>
      <w:proofErr w:type="gramStart"/>
      <w:r w:rsidRPr="009D760F">
        <w:rPr>
          <w:rFonts w:ascii="Times New Roman" w:hAnsi="Times New Roman"/>
        </w:rPr>
        <w:t>PRIMARIA  COMUNEI</w:t>
      </w:r>
      <w:proofErr w:type="gramEnd"/>
      <w:r w:rsidRPr="009D760F">
        <w:rPr>
          <w:rFonts w:ascii="Times New Roman" w:hAnsi="Times New Roman"/>
        </w:rPr>
        <w:t xml:space="preserve">  ION  CREANGA </w:t>
      </w:r>
    </w:p>
    <w:p w14:paraId="675B6814" w14:textId="31B06C1B" w:rsidR="005C0017" w:rsidRPr="009D760F" w:rsidRDefault="005C0017" w:rsidP="009D760F">
      <w:pPr>
        <w:tabs>
          <w:tab w:val="left" w:pos="0"/>
        </w:tabs>
        <w:spacing w:after="0" w:line="240" w:lineRule="auto"/>
        <w:ind w:left="-567" w:right="-568"/>
        <w:rPr>
          <w:rFonts w:ascii="Times New Roman" w:hAnsi="Times New Roman"/>
          <w:lang w:eastAsia="ro-RO"/>
        </w:rPr>
      </w:pPr>
      <w:r w:rsidRPr="009D760F">
        <w:rPr>
          <w:rFonts w:ascii="Times New Roman" w:hAnsi="Times New Roman"/>
        </w:rPr>
        <w:t xml:space="preserve">                   Nr. </w:t>
      </w:r>
      <w:r w:rsidRPr="009D760F">
        <w:rPr>
          <w:rFonts w:ascii="Times New Roman" w:hAnsi="Times New Roman"/>
          <w:lang w:eastAsia="ro-RO"/>
        </w:rPr>
        <w:t>6857 din 07.06.2023</w:t>
      </w:r>
    </w:p>
    <w:p w14:paraId="7E52712A" w14:textId="77777777" w:rsidR="00B95554" w:rsidRPr="009D760F" w:rsidRDefault="00B95554" w:rsidP="009D760F">
      <w:pPr>
        <w:spacing w:line="240" w:lineRule="auto"/>
        <w:ind w:left="426"/>
        <w:jc w:val="center"/>
        <w:rPr>
          <w:rFonts w:asciiTheme="majorHAnsi" w:hAnsiTheme="majorHAnsi"/>
          <w:b/>
          <w:lang w:val="ro-RO" w:eastAsia="ro-RO"/>
        </w:rPr>
      </w:pPr>
    </w:p>
    <w:p w14:paraId="3BCC589C" w14:textId="77777777" w:rsidR="00B95554" w:rsidRPr="009D760F" w:rsidRDefault="00B95554" w:rsidP="009D760F">
      <w:pPr>
        <w:spacing w:after="0" w:line="240" w:lineRule="auto"/>
        <w:ind w:left="426"/>
        <w:jc w:val="center"/>
        <w:rPr>
          <w:rFonts w:ascii="Times New Roman" w:hAnsi="Times New Roman"/>
          <w:b/>
          <w:lang w:val="ro-RO" w:eastAsia="ro-RO"/>
        </w:rPr>
      </w:pPr>
      <w:r w:rsidRPr="009D760F">
        <w:rPr>
          <w:rFonts w:ascii="Times New Roman" w:hAnsi="Times New Roman"/>
          <w:b/>
          <w:lang w:val="ro-RO" w:eastAsia="ro-RO"/>
        </w:rPr>
        <w:t>RAPORT DE SPECIALITATE</w:t>
      </w:r>
    </w:p>
    <w:p w14:paraId="2970385B" w14:textId="0CADD5B5" w:rsidR="00B95554" w:rsidRPr="009D760F" w:rsidRDefault="00B95554" w:rsidP="009D760F">
      <w:pPr>
        <w:spacing w:after="0" w:line="240" w:lineRule="auto"/>
        <w:ind w:left="-90"/>
        <w:jc w:val="center"/>
        <w:rPr>
          <w:rFonts w:ascii="Times New Roman" w:hAnsi="Times New Roman"/>
          <w:b/>
        </w:rPr>
      </w:pPr>
      <w:r w:rsidRPr="009D760F">
        <w:rPr>
          <w:rFonts w:ascii="Times New Roman" w:hAnsi="Times New Roman"/>
          <w:b/>
        </w:rPr>
        <w:t xml:space="preserve">            La proiectul de </w:t>
      </w:r>
      <w:proofErr w:type="gramStart"/>
      <w:r w:rsidRPr="009D760F">
        <w:rPr>
          <w:rFonts w:ascii="Times New Roman" w:hAnsi="Times New Roman"/>
          <w:b/>
          <w:bCs/>
        </w:rPr>
        <w:t xml:space="preserve">hotărâre  </w:t>
      </w:r>
      <w:r w:rsidRPr="009D760F">
        <w:rPr>
          <w:rFonts w:ascii="Times New Roman" w:hAnsi="Times New Roman"/>
          <w:b/>
          <w:lang w:val="ro-RO"/>
        </w:rPr>
        <w:t>privind</w:t>
      </w:r>
      <w:proofErr w:type="gramEnd"/>
      <w:r w:rsidRPr="009D760F">
        <w:rPr>
          <w:rFonts w:ascii="Times New Roman" w:hAnsi="Times New Roman"/>
          <w:b/>
          <w:lang w:val="ro-RO"/>
        </w:rPr>
        <w:t xml:space="preserve"> modificarea </w:t>
      </w:r>
      <w:r w:rsidR="005C0017" w:rsidRPr="009D760F">
        <w:rPr>
          <w:rFonts w:ascii="Times New Roman" w:hAnsi="Times New Roman"/>
          <w:b/>
          <w:lang w:val="ro-RO"/>
        </w:rPr>
        <w:t xml:space="preserve">anexelor 1, 3 si 4 la </w:t>
      </w:r>
      <w:r w:rsidRPr="009D760F">
        <w:rPr>
          <w:rFonts w:ascii="Times New Roman" w:hAnsi="Times New Roman"/>
          <w:b/>
          <w:lang w:val="ro-RO"/>
        </w:rPr>
        <w:t xml:space="preserve">H.C.L  nr. 59 din 28.04.2023 privind  aprobarea înființării  Serviciului de iluminat  public  stradal  fără personalitate juridică  și a delegarii gestiunii  prin concesiune a  </w:t>
      </w:r>
      <w:r w:rsidRPr="009D760F">
        <w:rPr>
          <w:rStyle w:val="fontstyle01"/>
          <w:rFonts w:ascii="Times New Roman" w:eastAsia="Bitstream Vera Sans" w:hAnsi="Times New Roman"/>
          <w:b/>
          <w:color w:val="auto"/>
          <w:sz w:val="22"/>
          <w:szCs w:val="22"/>
        </w:rPr>
        <w:t xml:space="preserve">Serviciului de iluminat public al </w:t>
      </w:r>
      <w:r w:rsidRPr="009D760F">
        <w:rPr>
          <w:rFonts w:ascii="Times New Roman" w:hAnsi="Times New Roman"/>
          <w:b/>
        </w:rPr>
        <w:t>Comunei Ion Creangă</w:t>
      </w:r>
      <w:r w:rsidRPr="009D760F">
        <w:rPr>
          <w:rStyle w:val="fontstyle01"/>
          <w:rFonts w:ascii="Times New Roman" w:eastAsia="Bitstream Vera Sans" w:hAnsi="Times New Roman"/>
          <w:b/>
          <w:color w:val="auto"/>
          <w:sz w:val="22"/>
          <w:szCs w:val="22"/>
        </w:rPr>
        <w:t xml:space="preserve">, Județul Neamț, aprobarea  Studiului de fundamentare a deciziei de delegare a Serviciului Public de Iluminat al </w:t>
      </w:r>
      <w:r w:rsidRPr="009D760F">
        <w:rPr>
          <w:rFonts w:ascii="Times New Roman" w:hAnsi="Times New Roman"/>
          <w:b/>
        </w:rPr>
        <w:t>Comunei Ion Creangă</w:t>
      </w:r>
      <w:r w:rsidRPr="009D760F">
        <w:rPr>
          <w:rStyle w:val="fontstyle01"/>
          <w:rFonts w:ascii="Times New Roman" w:eastAsia="Bitstream Vera Sans" w:hAnsi="Times New Roman"/>
          <w:b/>
          <w:color w:val="auto"/>
          <w:sz w:val="22"/>
          <w:szCs w:val="22"/>
        </w:rPr>
        <w:t xml:space="preserve">, Județul Neamț, aprobarea  Regulamentului de Organizare și funcționare al serviciului de iluminat public, aprobarea </w:t>
      </w:r>
      <w:r w:rsidRPr="009D760F">
        <w:rPr>
          <w:rStyle w:val="fontstyle01"/>
          <w:rFonts w:ascii="Times New Roman" w:eastAsia="Bitstream Vera Sans" w:hAnsi="Times New Roman"/>
          <w:b/>
          <w:sz w:val="22"/>
          <w:szCs w:val="22"/>
        </w:rPr>
        <w:t>documentatiei de atribuire prin procedura simplificata</w:t>
      </w:r>
    </w:p>
    <w:p w14:paraId="512ED32C" w14:textId="77777777" w:rsidR="00B95554" w:rsidRPr="009D760F" w:rsidRDefault="00B95554" w:rsidP="009D760F">
      <w:pPr>
        <w:tabs>
          <w:tab w:val="left" w:pos="4425"/>
        </w:tabs>
        <w:spacing w:after="0" w:line="240" w:lineRule="auto"/>
        <w:jc w:val="both"/>
        <w:rPr>
          <w:rFonts w:ascii="Times New Roman" w:hAnsi="Times New Roman"/>
        </w:rPr>
      </w:pPr>
    </w:p>
    <w:p w14:paraId="0C683034" w14:textId="77777777" w:rsidR="00B95554" w:rsidRPr="009D760F" w:rsidRDefault="00B95554" w:rsidP="009D760F">
      <w:pPr>
        <w:spacing w:after="0" w:line="240" w:lineRule="auto"/>
        <w:ind w:left="450"/>
        <w:rPr>
          <w:rFonts w:ascii="Times New Roman" w:hAnsi="Times New Roman"/>
          <w:lang w:val="ro-RO"/>
        </w:rPr>
      </w:pPr>
      <w:r w:rsidRPr="009D760F">
        <w:rPr>
          <w:rFonts w:ascii="Times New Roman" w:hAnsi="Times New Roman"/>
        </w:rPr>
        <w:t xml:space="preserve">             </w:t>
      </w:r>
      <w:r w:rsidRPr="009D760F">
        <w:rPr>
          <w:rFonts w:ascii="Times New Roman" w:hAnsi="Times New Roman"/>
          <w:lang w:val="ro-RO"/>
        </w:rPr>
        <w:t xml:space="preserve">   </w:t>
      </w:r>
    </w:p>
    <w:p w14:paraId="140DFFFA" w14:textId="78CFBF6A" w:rsidR="00B95554" w:rsidRPr="009D760F" w:rsidRDefault="00B95554" w:rsidP="009D760F">
      <w:pPr>
        <w:tabs>
          <w:tab w:val="left" w:pos="4425"/>
        </w:tabs>
        <w:spacing w:after="0" w:line="240" w:lineRule="auto"/>
        <w:ind w:left="426"/>
        <w:jc w:val="both"/>
        <w:rPr>
          <w:rFonts w:ascii="Times New Roman" w:hAnsi="Times New Roman"/>
        </w:rPr>
      </w:pPr>
      <w:r w:rsidRPr="009D760F">
        <w:rPr>
          <w:rFonts w:ascii="Times New Roman" w:hAnsi="Times New Roman"/>
        </w:rPr>
        <w:t xml:space="preserve">           </w:t>
      </w:r>
      <w:proofErr w:type="gramStart"/>
      <w:r w:rsidRPr="009D760F">
        <w:rPr>
          <w:rFonts w:ascii="Times New Roman" w:hAnsi="Times New Roman"/>
        </w:rPr>
        <w:t xml:space="preserve">In conformitate cu prevederile </w:t>
      </w:r>
      <w:r w:rsidR="005C0017" w:rsidRPr="009D760F">
        <w:rPr>
          <w:rFonts w:ascii="Times New Roman" w:hAnsi="Times New Roman"/>
        </w:rPr>
        <w:t>Legii</w:t>
      </w:r>
      <w:r w:rsidRPr="009D760F">
        <w:rPr>
          <w:rFonts w:ascii="Times New Roman" w:hAnsi="Times New Roman"/>
        </w:rPr>
        <w:t xml:space="preserve"> nr.51/2006 a serviciilor comunitare de utilitati publice, republicata, serviciile de utilitati publice cum este si cazul serviciului comunitar de iluminatul public sunt in responsabilitatea autoritatilor administratiei publice locale si se infiinteaza, se organizeaza si se gestioneaza potrivit hotararilor adoptate de autoritatile deliberative ale unitatilor administrativ-teritoriale, in functie de gradul de urbanizare, de importanta economico-sociala a localitatilor, de marime si de gradul de dezvoltare ale acestora si in raport cu infrastructura tehnico-edilitara existenta.</w:t>
      </w:r>
      <w:proofErr w:type="gramEnd"/>
      <w:r w:rsidRPr="009D760F">
        <w:rPr>
          <w:rFonts w:ascii="Times New Roman" w:hAnsi="Times New Roman"/>
        </w:rPr>
        <w:t xml:space="preserve"> </w:t>
      </w:r>
    </w:p>
    <w:p w14:paraId="68572BE8" w14:textId="61913FBB" w:rsidR="00196118" w:rsidRPr="009D760F" w:rsidRDefault="00196118" w:rsidP="009D760F">
      <w:pPr>
        <w:spacing w:after="0" w:line="240" w:lineRule="auto"/>
        <w:ind w:left="450"/>
        <w:rPr>
          <w:rStyle w:val="fontstyle01"/>
          <w:rFonts w:ascii="Times New Roman" w:eastAsia="Bitstream Vera Sans" w:hAnsi="Times New Roman"/>
          <w:sz w:val="22"/>
          <w:szCs w:val="22"/>
        </w:rPr>
      </w:pPr>
      <w:r w:rsidRPr="009D760F">
        <w:rPr>
          <w:rFonts w:ascii="Times New Roman" w:hAnsi="Times New Roman"/>
          <w:lang w:eastAsia="ro-RO"/>
        </w:rPr>
        <w:t xml:space="preserve">          Prin   </w:t>
      </w:r>
      <w:proofErr w:type="gramStart"/>
      <w:r w:rsidRPr="009D760F">
        <w:rPr>
          <w:rFonts w:ascii="Times New Roman" w:hAnsi="Times New Roman"/>
          <w:lang w:eastAsia="ro-RO"/>
        </w:rPr>
        <w:t>H.C.L  nr</w:t>
      </w:r>
      <w:proofErr w:type="gramEnd"/>
      <w:r w:rsidRPr="009D760F">
        <w:rPr>
          <w:rFonts w:ascii="Times New Roman" w:hAnsi="Times New Roman"/>
          <w:lang w:eastAsia="ro-RO"/>
        </w:rPr>
        <w:t xml:space="preserve">. </w:t>
      </w:r>
      <w:r w:rsidRPr="009D760F">
        <w:rPr>
          <w:rFonts w:ascii="Times New Roman" w:hAnsi="Times New Roman"/>
          <w:lang w:val="ro-RO"/>
        </w:rPr>
        <w:t xml:space="preserve">59 din 28.04.2023 privind  aprobarea înființării  Serviciului de iluminat  public  stradal  fără personalitate juridică  și a delegarii gestiunii  prin concesiune a  </w:t>
      </w:r>
      <w:r w:rsidRPr="009D760F">
        <w:rPr>
          <w:rStyle w:val="fontstyle01"/>
          <w:rFonts w:ascii="Times New Roman" w:eastAsia="Bitstream Vera Sans" w:hAnsi="Times New Roman"/>
          <w:color w:val="auto"/>
          <w:sz w:val="22"/>
          <w:szCs w:val="22"/>
        </w:rPr>
        <w:t xml:space="preserve">Serviciului de iluminat public al </w:t>
      </w:r>
      <w:r w:rsidRPr="009D760F">
        <w:rPr>
          <w:rFonts w:ascii="Times New Roman" w:hAnsi="Times New Roman"/>
        </w:rPr>
        <w:t>Comunei Ion Creangă</w:t>
      </w:r>
      <w:r w:rsidRPr="009D760F">
        <w:rPr>
          <w:rStyle w:val="fontstyle01"/>
          <w:rFonts w:ascii="Times New Roman" w:eastAsia="Bitstream Vera Sans" w:hAnsi="Times New Roman"/>
          <w:color w:val="auto"/>
          <w:sz w:val="22"/>
          <w:szCs w:val="22"/>
        </w:rPr>
        <w:t xml:space="preserve">, Județul Neamț, aprobarea  Studiului de fundamentare a deciziei de delegare a Serviciului Public de Iluminat al </w:t>
      </w:r>
      <w:r w:rsidRPr="009D760F">
        <w:rPr>
          <w:rFonts w:ascii="Times New Roman" w:hAnsi="Times New Roman"/>
        </w:rPr>
        <w:t>Comunei Ion Creangă</w:t>
      </w:r>
      <w:r w:rsidRPr="009D760F">
        <w:rPr>
          <w:rStyle w:val="fontstyle01"/>
          <w:rFonts w:ascii="Times New Roman" w:eastAsia="Bitstream Vera Sans" w:hAnsi="Times New Roman"/>
          <w:color w:val="auto"/>
          <w:sz w:val="22"/>
          <w:szCs w:val="22"/>
        </w:rPr>
        <w:t xml:space="preserve">, Județul Neamț, aprobarea  Regulamentului de Organizare și funcționare al serviciului de iluminat public, aprobarea </w:t>
      </w:r>
      <w:r w:rsidRPr="009D760F">
        <w:rPr>
          <w:rStyle w:val="fontstyle01"/>
          <w:rFonts w:ascii="Times New Roman" w:eastAsia="Bitstream Vera Sans" w:hAnsi="Times New Roman"/>
          <w:sz w:val="22"/>
          <w:szCs w:val="22"/>
        </w:rPr>
        <w:t>documentatiei de atribuire prin procedura simplificata</w:t>
      </w:r>
      <w:r w:rsidR="004B34FC" w:rsidRPr="009D760F">
        <w:rPr>
          <w:rStyle w:val="fontstyle01"/>
          <w:rFonts w:ascii="Times New Roman" w:eastAsia="Bitstream Vera Sans" w:hAnsi="Times New Roman"/>
          <w:sz w:val="22"/>
          <w:szCs w:val="22"/>
        </w:rPr>
        <w:t>.</w:t>
      </w:r>
    </w:p>
    <w:p w14:paraId="1C46D6C8" w14:textId="7BCA7814" w:rsidR="004B34FC" w:rsidRPr="009D760F" w:rsidRDefault="004B34FC" w:rsidP="009D760F">
      <w:pPr>
        <w:spacing w:after="0" w:line="240" w:lineRule="auto"/>
        <w:ind w:left="450"/>
        <w:rPr>
          <w:rStyle w:val="fontstyle01"/>
          <w:rFonts w:ascii="Times New Roman" w:eastAsia="Bitstream Vera Sans" w:hAnsi="Times New Roman"/>
          <w:sz w:val="22"/>
          <w:szCs w:val="22"/>
        </w:rPr>
      </w:pPr>
      <w:r w:rsidRPr="009D760F">
        <w:rPr>
          <w:rStyle w:val="fontstyle01"/>
          <w:rFonts w:ascii="Times New Roman" w:eastAsia="Bitstream Vera Sans" w:hAnsi="Times New Roman"/>
          <w:sz w:val="22"/>
          <w:szCs w:val="22"/>
        </w:rPr>
        <w:t xml:space="preserve">           Se  propune  spre  analiza,  dezbatere  si  aprobare modificarea  Studiului  de  fundamentare  a deciziei de  delegare a  Serviciului  Public  de Iluminat  Public, Strategia  de  contractare  si  Caiet  de  sarcini,  motivate  de  modificarile  legislative prin  care  pentru documentatia depusă  la  AFM  au  fost  obligatorii iar  la  delegarea  Srviciului  Public  de iluminat  Public  nu  mai  sunt  obligatorii , astfel: </w:t>
      </w:r>
    </w:p>
    <w:p w14:paraId="216D8D48" w14:textId="56CA5B7A" w:rsidR="004B34FC" w:rsidRPr="009D760F" w:rsidRDefault="004B34FC" w:rsidP="009D760F">
      <w:pPr>
        <w:pStyle w:val="ListParagraph"/>
        <w:numPr>
          <w:ilvl w:val="0"/>
          <w:numId w:val="30"/>
        </w:numPr>
        <w:spacing w:after="0" w:line="240" w:lineRule="auto"/>
        <w:ind w:right="-270"/>
        <w:rPr>
          <w:rFonts w:ascii="Times New Roman" w:hAnsi="Times New Roman"/>
          <w:color w:val="000000"/>
        </w:rPr>
      </w:pPr>
      <w:r w:rsidRPr="009D760F">
        <w:rPr>
          <w:rStyle w:val="fontstyle01"/>
          <w:rFonts w:ascii="Times New Roman" w:eastAsia="Bitstream Vera Sans" w:hAnsi="Times New Roman"/>
          <w:sz w:val="22"/>
          <w:szCs w:val="22"/>
        </w:rPr>
        <w:t xml:space="preserve">Pentru  personal  minim :  Se  elimina  cerinta 1  responsabil tehnic  cu  executia  ( RTE) – atestat  in  domeniul  electric , conform  Ordin ANRE nr. 11/ </w:t>
      </w:r>
      <w:proofErr w:type="gramStart"/>
      <w:r w:rsidRPr="009D760F">
        <w:rPr>
          <w:rStyle w:val="fontstyle01"/>
          <w:rFonts w:ascii="Times New Roman" w:eastAsia="Bitstream Vera Sans" w:hAnsi="Times New Roman"/>
          <w:sz w:val="22"/>
          <w:szCs w:val="22"/>
        </w:rPr>
        <w:t>2023 .</w:t>
      </w:r>
      <w:proofErr w:type="gramEnd"/>
      <w:r w:rsidRPr="009D760F">
        <w:rPr>
          <w:rStyle w:val="fontstyle21"/>
          <w:rFonts w:ascii="Times New Roman" w:hAnsi="Times New Roman"/>
          <w:sz w:val="22"/>
          <w:szCs w:val="22"/>
        </w:rPr>
        <w:t xml:space="preserve">  </w:t>
      </w:r>
    </w:p>
    <w:p w14:paraId="54EF42A3" w14:textId="66EB9484" w:rsidR="005C0017" w:rsidRPr="009D760F" w:rsidRDefault="003556D7" w:rsidP="009D760F">
      <w:pPr>
        <w:tabs>
          <w:tab w:val="left" w:pos="4425"/>
        </w:tabs>
        <w:spacing w:after="0" w:line="240" w:lineRule="auto"/>
        <w:ind w:left="450"/>
        <w:rPr>
          <w:rFonts w:ascii="Times New Roman" w:hAnsi="Times New Roman"/>
        </w:rPr>
      </w:pPr>
      <w:r w:rsidRPr="009D760F">
        <w:rPr>
          <w:rFonts w:ascii="Times New Roman" w:hAnsi="Times New Roman"/>
        </w:rPr>
        <w:t xml:space="preserve">          </w:t>
      </w:r>
      <w:r w:rsidR="00196118" w:rsidRPr="009D760F">
        <w:rPr>
          <w:rFonts w:ascii="Times New Roman" w:hAnsi="Times New Roman"/>
        </w:rPr>
        <w:t xml:space="preserve"> </w:t>
      </w:r>
      <w:proofErr w:type="gramStart"/>
      <w:r w:rsidR="00196118" w:rsidRPr="009D760F">
        <w:rPr>
          <w:rFonts w:ascii="Times New Roman" w:hAnsi="Times New Roman"/>
          <w:i/>
        </w:rPr>
        <w:t>Ordinul  ANRE</w:t>
      </w:r>
      <w:proofErr w:type="gramEnd"/>
      <w:r w:rsidR="00196118" w:rsidRPr="009D760F">
        <w:rPr>
          <w:rFonts w:ascii="Times New Roman" w:hAnsi="Times New Roman"/>
          <w:i/>
        </w:rPr>
        <w:t xml:space="preserve">  nr. </w:t>
      </w:r>
      <w:proofErr w:type="gramStart"/>
      <w:r w:rsidR="00196118" w:rsidRPr="009D760F">
        <w:rPr>
          <w:rFonts w:ascii="Times New Roman" w:hAnsi="Times New Roman"/>
          <w:i/>
        </w:rPr>
        <w:t xml:space="preserve">11/ 2003 </w:t>
      </w:r>
      <w:r w:rsidRPr="009D760F">
        <w:rPr>
          <w:rFonts w:ascii="Times New Roman" w:hAnsi="Times New Roman"/>
          <w:i/>
        </w:rPr>
        <w:t>este  abrogat</w:t>
      </w:r>
      <w:r w:rsidRPr="009D760F">
        <w:rPr>
          <w:rFonts w:ascii="Times New Roman" w:hAnsi="Times New Roman"/>
        </w:rPr>
        <w:t xml:space="preserve">  si  prin  urmare  datorita  modificarilor  legislative, nu  mai  este  obligatorie  cerinta:  </w:t>
      </w:r>
      <w:r w:rsidRPr="009D760F">
        <w:rPr>
          <w:rStyle w:val="fontstyle01"/>
          <w:rFonts w:ascii="Times New Roman" w:eastAsia="Bitstream Vera Sans" w:hAnsi="Times New Roman"/>
          <w:i/>
          <w:sz w:val="22"/>
          <w:szCs w:val="22"/>
        </w:rPr>
        <w:t xml:space="preserve">1  responsabil tehnic  cu  executia  ( RTE) – atestat  in  domeniul  electric, </w:t>
      </w:r>
      <w:r w:rsidRPr="009D760F">
        <w:rPr>
          <w:rFonts w:ascii="Times New Roman" w:hAnsi="Times New Roman"/>
        </w:rPr>
        <w:t xml:space="preserve"> inscrisă in  Studiul  de  fundamentare a deciziei  de  delegare  a  Servicuiului  de iluminat  Public  Ion Creanga  si  in  Strategia  de  contractare  si  nici  in  Cailetul  de  sarcini , pe  considerentul  ca  concesionarul trebuie să fie atestat  ANRE.</w:t>
      </w:r>
      <w:proofErr w:type="gramEnd"/>
      <w:r w:rsidRPr="009D760F">
        <w:rPr>
          <w:rFonts w:ascii="Times New Roman" w:hAnsi="Times New Roman"/>
        </w:rPr>
        <w:t xml:space="preserve"> </w:t>
      </w:r>
    </w:p>
    <w:p w14:paraId="0270ECB0" w14:textId="0CE8DC68" w:rsidR="009D760F" w:rsidRPr="009D760F" w:rsidRDefault="004B34FC" w:rsidP="009D760F">
      <w:pPr>
        <w:pStyle w:val="ListParagraph"/>
        <w:numPr>
          <w:ilvl w:val="0"/>
          <w:numId w:val="30"/>
        </w:numPr>
        <w:spacing w:after="0" w:line="240" w:lineRule="auto"/>
        <w:rPr>
          <w:rFonts w:ascii="Times New Roman" w:hAnsi="Times New Roman"/>
          <w:b/>
        </w:rPr>
      </w:pPr>
      <w:proofErr w:type="gramStart"/>
      <w:r w:rsidRPr="009D760F">
        <w:rPr>
          <w:rFonts w:ascii="Times New Roman" w:hAnsi="Times New Roman"/>
        </w:rPr>
        <w:t>Se  modifica</w:t>
      </w:r>
      <w:proofErr w:type="gramEnd"/>
      <w:r w:rsidRPr="009D760F">
        <w:rPr>
          <w:rFonts w:ascii="Times New Roman" w:hAnsi="Times New Roman"/>
        </w:rPr>
        <w:t xml:space="preserve">  rubric</w:t>
      </w:r>
      <w:r w:rsidR="009D760F" w:rsidRPr="009D760F">
        <w:rPr>
          <w:rFonts w:ascii="Times New Roman" w:hAnsi="Times New Roman"/>
        </w:rPr>
        <w:t>a</w:t>
      </w:r>
      <w:r w:rsidRPr="009D760F">
        <w:rPr>
          <w:rFonts w:ascii="Times New Roman" w:hAnsi="Times New Roman"/>
        </w:rPr>
        <w:t xml:space="preserve">  - Pentru  Autorizatii  si  atestate </w:t>
      </w:r>
      <w:r w:rsidR="009D760F" w:rsidRPr="009D760F">
        <w:rPr>
          <w:rFonts w:ascii="Times New Roman" w:hAnsi="Times New Roman"/>
          <w:b/>
        </w:rPr>
        <w:t xml:space="preserve">: </w:t>
      </w:r>
      <w:r w:rsidR="009D760F" w:rsidRPr="009D760F">
        <w:rPr>
          <w:rFonts w:ascii="Times New Roman" w:hAnsi="Times New Roman"/>
        </w:rPr>
        <w:t>Atestat Tip ANRE (Atestate: C1A, C2A), de medie tensiune a statiilor de înalta tensiune .</w:t>
      </w:r>
    </w:p>
    <w:p w14:paraId="11FFA6CF" w14:textId="1523C038" w:rsidR="00B95554" w:rsidRPr="009D760F" w:rsidRDefault="009D760F" w:rsidP="009D760F">
      <w:pPr>
        <w:spacing w:after="0" w:line="240" w:lineRule="auto"/>
        <w:ind w:left="450"/>
        <w:rPr>
          <w:rFonts w:ascii="Times New Roman" w:hAnsi="Times New Roman"/>
        </w:rPr>
      </w:pPr>
      <w:r w:rsidRPr="005177CD">
        <w:rPr>
          <w:rFonts w:ascii="Times New Roman" w:hAnsi="Times New Roman"/>
        </w:rPr>
        <w:t xml:space="preserve"> </w:t>
      </w:r>
      <w:r w:rsidRPr="009D760F">
        <w:rPr>
          <w:rFonts w:ascii="Times New Roman" w:hAnsi="Times New Roman"/>
        </w:rPr>
        <w:t xml:space="preserve">       </w:t>
      </w:r>
      <w:r w:rsidRPr="005177CD">
        <w:rPr>
          <w:rFonts w:ascii="Times New Roman" w:hAnsi="Times New Roman"/>
        </w:rPr>
        <w:t xml:space="preserve">   In conformitate cu Ordinul ANRE 45/2016 privind aprobarea Regulamentului pentru atestarea operatorilor economici care proiecteaza, executa si verifica instalatii electrice, operatorul economic trebuie sa fie atestat minim pentru a putea presta servicii in instalatii electrice de  joasa tensiune cu atestat tip B.</w:t>
      </w:r>
    </w:p>
    <w:p w14:paraId="17AF1224" w14:textId="0FDC760A" w:rsidR="00B95554" w:rsidRPr="009D760F" w:rsidRDefault="00B95554" w:rsidP="009D760F">
      <w:pPr>
        <w:tabs>
          <w:tab w:val="left" w:pos="4425"/>
        </w:tabs>
        <w:spacing w:after="0" w:line="240" w:lineRule="auto"/>
        <w:ind w:left="426"/>
        <w:jc w:val="both"/>
        <w:rPr>
          <w:rFonts w:ascii="Times New Roman" w:hAnsi="Times New Roman"/>
        </w:rPr>
      </w:pPr>
      <w:r w:rsidRPr="009D760F">
        <w:rPr>
          <w:rFonts w:ascii="Times New Roman" w:hAnsi="Times New Roman"/>
        </w:rPr>
        <w:t xml:space="preserve">        Autoritatile administratiei publice locale trebuie </w:t>
      </w:r>
      <w:proofErr w:type="gramStart"/>
      <w:r w:rsidRPr="009D760F">
        <w:rPr>
          <w:rFonts w:ascii="Times New Roman" w:hAnsi="Times New Roman"/>
        </w:rPr>
        <w:t>sa</w:t>
      </w:r>
      <w:proofErr w:type="gramEnd"/>
      <w:r w:rsidRPr="009D760F">
        <w:rPr>
          <w:rFonts w:ascii="Times New Roman" w:hAnsi="Times New Roman"/>
        </w:rPr>
        <w:t xml:space="preserve"> asigure gestiunea serviciului de iluminat public pe criterii de competitivitate si eficienta economica si manageriala, avand ca obiectiv atingerea si respectarea indicatorilor de performanta ai serviciului, stabiliti prin cont</w:t>
      </w:r>
      <w:r w:rsidR="009D760F" w:rsidRPr="009D760F">
        <w:rPr>
          <w:rFonts w:ascii="Times New Roman" w:hAnsi="Times New Roman"/>
        </w:rPr>
        <w:t>ractul de delegare a gestiunii.</w:t>
      </w:r>
    </w:p>
    <w:p w14:paraId="0B90AAE6" w14:textId="77777777" w:rsidR="00B95554" w:rsidRPr="009D760F" w:rsidRDefault="00B95554" w:rsidP="009D760F">
      <w:pPr>
        <w:tabs>
          <w:tab w:val="left" w:pos="3000"/>
        </w:tabs>
        <w:spacing w:after="0" w:line="240" w:lineRule="auto"/>
        <w:rPr>
          <w:rFonts w:ascii="Times New Roman" w:hAnsi="Times New Roman"/>
          <w:kern w:val="2"/>
          <w:lang w:val="it-IT" w:eastAsia="ar-SA"/>
        </w:rPr>
      </w:pPr>
      <w:r w:rsidRPr="009D760F">
        <w:rPr>
          <w:rFonts w:ascii="Times New Roman" w:hAnsi="Times New Roman"/>
        </w:rPr>
        <w:t xml:space="preserve">          </w:t>
      </w:r>
      <w:r w:rsidRPr="009D760F">
        <w:rPr>
          <w:rFonts w:ascii="Times New Roman" w:hAnsi="Times New Roman"/>
          <w:kern w:val="2"/>
          <w:lang w:val="it-IT" w:eastAsia="ar-SA"/>
        </w:rPr>
        <w:t xml:space="preserve">      Fata de cele aduse la cunostinta, propun spre dezbatere si aprobare Consiliului Local , proiectul de hotarare in forma prezentata.</w:t>
      </w:r>
    </w:p>
    <w:p w14:paraId="36C659C1" w14:textId="110E9BBC" w:rsidR="00B95554" w:rsidRPr="009D760F" w:rsidRDefault="00B95554" w:rsidP="009D760F">
      <w:pPr>
        <w:spacing w:after="0" w:line="240" w:lineRule="auto"/>
        <w:rPr>
          <w:rFonts w:ascii="Times New Roman" w:hAnsi="Times New Roman"/>
          <w:lang w:val="fr-FR"/>
        </w:rPr>
      </w:pPr>
    </w:p>
    <w:p w14:paraId="726E23DE" w14:textId="77777777" w:rsidR="00B95554" w:rsidRPr="009D760F" w:rsidRDefault="00B95554" w:rsidP="009D760F">
      <w:pPr>
        <w:spacing w:after="0" w:line="240" w:lineRule="auto"/>
        <w:jc w:val="center"/>
        <w:rPr>
          <w:rFonts w:ascii="Times New Roman" w:hAnsi="Times New Roman"/>
          <w:lang w:val="fr-FR"/>
        </w:rPr>
      </w:pPr>
      <w:r w:rsidRPr="009D760F">
        <w:rPr>
          <w:rFonts w:ascii="Times New Roman" w:hAnsi="Times New Roman"/>
          <w:lang w:val="fr-FR"/>
        </w:rPr>
        <w:t xml:space="preserve"> INTOCMIT </w:t>
      </w:r>
    </w:p>
    <w:p w14:paraId="0662E4ED" w14:textId="77777777" w:rsidR="00B95554" w:rsidRPr="009D760F" w:rsidRDefault="00B95554" w:rsidP="009D760F">
      <w:pPr>
        <w:spacing w:after="0" w:line="240" w:lineRule="auto"/>
        <w:jc w:val="center"/>
        <w:rPr>
          <w:rFonts w:ascii="Times New Roman" w:hAnsi="Times New Roman"/>
          <w:lang w:val="fr-FR"/>
        </w:rPr>
      </w:pPr>
      <w:r w:rsidRPr="009D760F">
        <w:rPr>
          <w:rFonts w:ascii="Times New Roman" w:hAnsi="Times New Roman"/>
          <w:lang w:val="fr-FR"/>
        </w:rPr>
        <w:t xml:space="preserve">Consilier   </w:t>
      </w:r>
      <w:proofErr w:type="gramStart"/>
      <w:r w:rsidRPr="009D760F">
        <w:rPr>
          <w:rFonts w:ascii="Times New Roman" w:hAnsi="Times New Roman"/>
          <w:lang w:val="fr-FR"/>
        </w:rPr>
        <w:t>Urbanism  și</w:t>
      </w:r>
      <w:proofErr w:type="gramEnd"/>
      <w:r w:rsidRPr="009D760F">
        <w:rPr>
          <w:rFonts w:ascii="Times New Roman" w:hAnsi="Times New Roman"/>
          <w:lang w:val="fr-FR"/>
        </w:rPr>
        <w:t xml:space="preserve">  amenajarea  teritoriului </w:t>
      </w:r>
    </w:p>
    <w:p w14:paraId="1AF51385" w14:textId="77777777" w:rsidR="00B95554" w:rsidRPr="009D760F" w:rsidRDefault="00B95554" w:rsidP="009D760F">
      <w:pPr>
        <w:spacing w:after="0" w:line="240" w:lineRule="auto"/>
        <w:jc w:val="center"/>
        <w:rPr>
          <w:rFonts w:ascii="Times New Roman" w:hAnsi="Times New Roman"/>
          <w:lang w:val="fr-FR"/>
        </w:rPr>
      </w:pPr>
      <w:r w:rsidRPr="009D760F">
        <w:rPr>
          <w:rFonts w:ascii="Times New Roman" w:hAnsi="Times New Roman"/>
          <w:lang w:val="fr-FR"/>
        </w:rPr>
        <w:t xml:space="preserve"> Sergiu ARHIP </w:t>
      </w:r>
    </w:p>
    <w:p w14:paraId="46FA8A5E" w14:textId="77777777" w:rsidR="00B95554" w:rsidRPr="009D760F" w:rsidRDefault="00B95554" w:rsidP="009D760F">
      <w:pPr>
        <w:spacing w:after="0" w:line="240" w:lineRule="auto"/>
        <w:jc w:val="center"/>
        <w:rPr>
          <w:rFonts w:ascii="Times New Roman" w:hAnsi="Times New Roman"/>
          <w:b/>
        </w:rPr>
      </w:pPr>
    </w:p>
    <w:p w14:paraId="149B02B4" w14:textId="77777777" w:rsidR="00B95554" w:rsidRPr="009D760F" w:rsidRDefault="00B95554" w:rsidP="009D760F">
      <w:pPr>
        <w:spacing w:after="0" w:line="240" w:lineRule="auto"/>
        <w:jc w:val="center"/>
        <w:rPr>
          <w:rFonts w:ascii="Times New Roman" w:hAnsi="Times New Roman"/>
          <w:b/>
        </w:rPr>
      </w:pPr>
    </w:p>
    <w:p w14:paraId="19C382F8" w14:textId="77777777" w:rsidR="00B95554" w:rsidRPr="009D760F" w:rsidRDefault="00B95554" w:rsidP="009D760F">
      <w:pPr>
        <w:spacing w:after="0" w:line="240" w:lineRule="auto"/>
        <w:jc w:val="center"/>
        <w:rPr>
          <w:rFonts w:ascii="Times New Roman" w:hAnsi="Times New Roman"/>
          <w:b/>
        </w:rPr>
      </w:pPr>
    </w:p>
    <w:p w14:paraId="71F9542D" w14:textId="79486BD4" w:rsidR="00B95554" w:rsidRDefault="00B95554" w:rsidP="009D760F">
      <w:pPr>
        <w:spacing w:after="0"/>
        <w:rPr>
          <w:rFonts w:ascii="Times New Roman" w:hAnsi="Times New Roman"/>
          <w:b/>
        </w:rPr>
      </w:pPr>
    </w:p>
    <w:p w14:paraId="051F29FA" w14:textId="77777777" w:rsidR="00B95554" w:rsidRDefault="00B95554" w:rsidP="00B95554">
      <w:pPr>
        <w:spacing w:after="0"/>
        <w:jc w:val="center"/>
        <w:rPr>
          <w:rFonts w:ascii="Times New Roman" w:hAnsi="Times New Roman"/>
          <w:b/>
        </w:rPr>
      </w:pPr>
    </w:p>
    <w:p w14:paraId="485B9930" w14:textId="058B48CD" w:rsidR="00B95554" w:rsidRDefault="00B95554" w:rsidP="009D760F">
      <w:pPr>
        <w:spacing w:after="0"/>
        <w:rPr>
          <w:rFonts w:ascii="Times New Roman" w:hAnsi="Times New Roman"/>
          <w:b/>
        </w:rPr>
      </w:pPr>
      <w:r w:rsidRPr="002F5C50">
        <w:rPr>
          <w:rFonts w:ascii="Times New Roman" w:hAnsi="Times New Roman"/>
        </w:rPr>
        <w:t xml:space="preserve">  </w:t>
      </w:r>
    </w:p>
    <w:p w14:paraId="7D108FA4" w14:textId="77777777" w:rsidR="00B95554" w:rsidRPr="00452F56" w:rsidRDefault="00B95554" w:rsidP="00B95554">
      <w:pPr>
        <w:spacing w:after="0"/>
        <w:jc w:val="center"/>
        <w:rPr>
          <w:rFonts w:ascii="Times New Roman" w:hAnsi="Times New Roman"/>
          <w:b/>
        </w:rPr>
      </w:pPr>
      <w:r w:rsidRPr="00452F56">
        <w:rPr>
          <w:rFonts w:ascii="Times New Roman" w:hAnsi="Times New Roman"/>
          <w:b/>
        </w:rPr>
        <w:t xml:space="preserve">AVIZ  </w:t>
      </w:r>
    </w:p>
    <w:p w14:paraId="7F63722C" w14:textId="77777777" w:rsidR="00B95554" w:rsidRPr="00452F56" w:rsidRDefault="00B95554" w:rsidP="00B95554">
      <w:pPr>
        <w:spacing w:after="0"/>
        <w:jc w:val="center"/>
        <w:rPr>
          <w:rFonts w:ascii="Times New Roman" w:hAnsi="Times New Roman"/>
          <w:b/>
        </w:rPr>
      </w:pPr>
    </w:p>
    <w:p w14:paraId="251FFBE5" w14:textId="77777777" w:rsidR="00B95554" w:rsidRPr="00452F56" w:rsidRDefault="00B95554" w:rsidP="00B95554">
      <w:pPr>
        <w:spacing w:after="0"/>
        <w:jc w:val="center"/>
        <w:rPr>
          <w:rFonts w:ascii="Times New Roman" w:hAnsi="Times New Roman"/>
          <w:b/>
        </w:rPr>
      </w:pPr>
    </w:p>
    <w:p w14:paraId="570F480C" w14:textId="6DC9FEFF" w:rsidR="00B95554" w:rsidRPr="00DC16CF" w:rsidRDefault="00B95554" w:rsidP="00B95554">
      <w:pPr>
        <w:spacing w:after="0"/>
        <w:ind w:left="-90"/>
        <w:jc w:val="center"/>
        <w:rPr>
          <w:rFonts w:ascii="Times New Roman" w:hAnsi="Times New Roman"/>
          <w:b/>
        </w:rPr>
      </w:pPr>
      <w:proofErr w:type="gramStart"/>
      <w:r w:rsidRPr="00452F56">
        <w:rPr>
          <w:rFonts w:ascii="Times New Roman" w:hAnsi="Times New Roman"/>
          <w:b/>
          <w:color w:val="000000"/>
          <w:lang w:eastAsia="ro-RO"/>
        </w:rPr>
        <w:t>privind</w:t>
      </w:r>
      <w:proofErr w:type="gramEnd"/>
      <w:r w:rsidRPr="00452F56">
        <w:rPr>
          <w:rFonts w:ascii="Times New Roman" w:hAnsi="Times New Roman"/>
          <w:b/>
          <w:color w:val="000000"/>
          <w:lang w:eastAsia="ro-RO"/>
        </w:rPr>
        <w:t xml:space="preserve"> avizul de legalitate  la proiectul de  hotărâre </w:t>
      </w:r>
      <w:r w:rsidRPr="00DC16CF">
        <w:rPr>
          <w:rFonts w:ascii="Times New Roman" w:hAnsi="Times New Roman"/>
          <w:b/>
          <w:lang w:val="ro-RO"/>
        </w:rPr>
        <w:t xml:space="preserve">privind modificarea </w:t>
      </w:r>
      <w:r w:rsidR="009D760F">
        <w:rPr>
          <w:rFonts w:ascii="Times New Roman" w:hAnsi="Times New Roman"/>
          <w:b/>
          <w:lang w:val="ro-RO"/>
        </w:rPr>
        <w:t>anexelor</w:t>
      </w:r>
      <w:r w:rsidRPr="00DC16CF">
        <w:rPr>
          <w:rFonts w:ascii="Times New Roman" w:hAnsi="Times New Roman"/>
          <w:b/>
          <w:lang w:val="ro-RO"/>
        </w:rPr>
        <w:t xml:space="preserve"> nr. 1</w:t>
      </w:r>
      <w:r w:rsidR="009D760F">
        <w:rPr>
          <w:rFonts w:ascii="Times New Roman" w:hAnsi="Times New Roman"/>
          <w:b/>
          <w:lang w:val="ro-RO"/>
        </w:rPr>
        <w:t xml:space="preserve">, 3  si 4 la </w:t>
      </w:r>
      <w:r w:rsidRPr="00DC16CF">
        <w:rPr>
          <w:rFonts w:ascii="Times New Roman" w:hAnsi="Times New Roman"/>
          <w:b/>
          <w:lang w:val="ro-RO"/>
        </w:rPr>
        <w:t xml:space="preserve"> la H.C.L  nr. 59 din 28.04.2023 privind  aprobarea înființării  Serviciului de iluminat  public  stradal  fără personalitate juridică  și a delegarii gestiunii  prin concesiune a  </w:t>
      </w:r>
      <w:r w:rsidRPr="00DC16CF">
        <w:rPr>
          <w:rStyle w:val="fontstyle01"/>
          <w:rFonts w:ascii="Times New Roman" w:eastAsia="Bitstream Vera Sans" w:hAnsi="Times New Roman"/>
          <w:b/>
          <w:color w:val="auto"/>
          <w:sz w:val="22"/>
          <w:szCs w:val="22"/>
        </w:rPr>
        <w:t xml:space="preserve">Serviciului de iluminat public al </w:t>
      </w:r>
      <w:r w:rsidRPr="00DC16CF">
        <w:rPr>
          <w:rFonts w:ascii="Times New Roman" w:hAnsi="Times New Roman"/>
          <w:b/>
        </w:rPr>
        <w:t>Comunei Ion Creangă</w:t>
      </w:r>
      <w:r w:rsidRPr="00DC16CF">
        <w:rPr>
          <w:rStyle w:val="fontstyle01"/>
          <w:rFonts w:ascii="Times New Roman" w:eastAsia="Bitstream Vera Sans" w:hAnsi="Times New Roman"/>
          <w:b/>
          <w:color w:val="auto"/>
          <w:sz w:val="22"/>
          <w:szCs w:val="22"/>
        </w:rPr>
        <w:t xml:space="preserve">, Județul Neamț, aprobarea  Studiului de fundamentare a deciziei de delegare a Serviciului Public de Iluminat al </w:t>
      </w:r>
      <w:r w:rsidRPr="00DC16CF">
        <w:rPr>
          <w:rFonts w:ascii="Times New Roman" w:hAnsi="Times New Roman"/>
          <w:b/>
        </w:rPr>
        <w:t>Comunei Ion Creangă</w:t>
      </w:r>
      <w:r w:rsidRPr="00DC16CF">
        <w:rPr>
          <w:rStyle w:val="fontstyle01"/>
          <w:rFonts w:ascii="Times New Roman" w:eastAsia="Bitstream Vera Sans" w:hAnsi="Times New Roman"/>
          <w:b/>
          <w:color w:val="auto"/>
          <w:sz w:val="22"/>
          <w:szCs w:val="22"/>
        </w:rPr>
        <w:t xml:space="preserve">, Județul Neamț, aprobarea  Regulamentului de Organizare și funcționare al serviciului de iluminat public, aprobarea </w:t>
      </w:r>
      <w:r w:rsidRPr="00DC16CF">
        <w:rPr>
          <w:rStyle w:val="fontstyle01"/>
          <w:rFonts w:ascii="Times New Roman" w:eastAsia="Bitstream Vera Sans" w:hAnsi="Times New Roman"/>
          <w:b/>
          <w:sz w:val="22"/>
          <w:szCs w:val="22"/>
        </w:rPr>
        <w:t>documentatiei de atribuire prin procedura simplificata</w:t>
      </w:r>
    </w:p>
    <w:p w14:paraId="04DD0D19" w14:textId="22E26794" w:rsidR="00B95554" w:rsidRPr="00452F56" w:rsidRDefault="00B95554" w:rsidP="00B95554">
      <w:pPr>
        <w:spacing w:after="0"/>
        <w:rPr>
          <w:rFonts w:ascii="Times New Roman" w:hAnsi="Times New Roman"/>
          <w:b/>
          <w:bCs/>
        </w:rPr>
      </w:pPr>
    </w:p>
    <w:p w14:paraId="2F4C2D0F" w14:textId="77777777" w:rsidR="00B95554" w:rsidRPr="00452F56" w:rsidRDefault="00B95554" w:rsidP="00B95554">
      <w:pPr>
        <w:autoSpaceDE w:val="0"/>
        <w:autoSpaceDN w:val="0"/>
        <w:adjustRightInd w:val="0"/>
        <w:spacing w:after="0"/>
        <w:rPr>
          <w:rFonts w:ascii="Times New Roman" w:hAnsi="Times New Roman"/>
          <w:b/>
          <w:color w:val="000000"/>
          <w:lang w:eastAsia="ro-RO"/>
        </w:rPr>
      </w:pPr>
    </w:p>
    <w:p w14:paraId="18695C0A" w14:textId="77777777" w:rsidR="00B95554" w:rsidRPr="00452F56" w:rsidRDefault="00B95554" w:rsidP="00B95554">
      <w:pPr>
        <w:spacing w:after="0"/>
        <w:rPr>
          <w:rFonts w:ascii="Times New Roman" w:hAnsi="Times New Roman"/>
        </w:rPr>
      </w:pPr>
      <w:r w:rsidRPr="00452F56">
        <w:rPr>
          <w:rFonts w:ascii="Times New Roman" w:hAnsi="Times New Roman"/>
        </w:rPr>
        <w:t xml:space="preserve">   În conformitate cu prevederile art.243 alin</w:t>
      </w:r>
      <w:proofErr w:type="gramStart"/>
      <w:r w:rsidRPr="00452F56">
        <w:rPr>
          <w:rFonts w:ascii="Times New Roman" w:hAnsi="Times New Roman"/>
        </w:rPr>
        <w:t>.(</w:t>
      </w:r>
      <w:proofErr w:type="gramEnd"/>
      <w:r w:rsidRPr="00452F56">
        <w:rPr>
          <w:rFonts w:ascii="Times New Roman" w:hAnsi="Times New Roman"/>
        </w:rPr>
        <w:t>1) lit.”</w:t>
      </w:r>
      <w:proofErr w:type="gramStart"/>
      <w:r w:rsidRPr="00452F56">
        <w:rPr>
          <w:rFonts w:ascii="Times New Roman" w:hAnsi="Times New Roman"/>
        </w:rPr>
        <w:t>a</w:t>
      </w:r>
      <w:proofErr w:type="gramEnd"/>
      <w:r w:rsidRPr="00452F56">
        <w:rPr>
          <w:rFonts w:ascii="Times New Roman" w:hAnsi="Times New Roman"/>
        </w:rPr>
        <w:t xml:space="preserve">” din O.U.G nr.57/ 2019 privind  Codul  administrativ , înaintez consiliului local prezentul aviz. </w:t>
      </w:r>
    </w:p>
    <w:p w14:paraId="1CFC98F8" w14:textId="77777777" w:rsidR="00B95554" w:rsidRPr="00452F56" w:rsidRDefault="00B95554" w:rsidP="00B95554">
      <w:pPr>
        <w:jc w:val="both"/>
        <w:rPr>
          <w:rFonts w:ascii="Times New Roman" w:hAnsi="Times New Roman"/>
        </w:rPr>
      </w:pPr>
    </w:p>
    <w:p w14:paraId="21851173" w14:textId="77777777" w:rsidR="00B95554" w:rsidRPr="00452F56" w:rsidRDefault="00B95554" w:rsidP="00B95554">
      <w:pPr>
        <w:jc w:val="both"/>
        <w:rPr>
          <w:rFonts w:ascii="Times New Roman" w:hAnsi="Times New Roman"/>
        </w:rPr>
      </w:pPr>
      <w:r w:rsidRPr="00452F56">
        <w:rPr>
          <w:rFonts w:ascii="Times New Roman" w:hAnsi="Times New Roman"/>
        </w:rPr>
        <w:t xml:space="preserve">  Analizând proiectul de hotărâre inițiat de primarul </w:t>
      </w:r>
      <w:proofErr w:type="gramStart"/>
      <w:r w:rsidRPr="00452F56">
        <w:rPr>
          <w:rFonts w:ascii="Times New Roman" w:hAnsi="Times New Roman"/>
        </w:rPr>
        <w:t>comunei  Ion</w:t>
      </w:r>
      <w:proofErr w:type="gramEnd"/>
      <w:r w:rsidRPr="00452F56">
        <w:rPr>
          <w:rFonts w:ascii="Times New Roman" w:hAnsi="Times New Roman"/>
        </w:rPr>
        <w:t xml:space="preserve"> Creanga , am constatat că sunt îndeplinite condiţiile de fond și de formă ale proiectului de hotărâre : </w:t>
      </w:r>
    </w:p>
    <w:p w14:paraId="08FB3AD4" w14:textId="77777777" w:rsidR="00B95554" w:rsidRPr="00452F56" w:rsidRDefault="00B95554" w:rsidP="00B95554">
      <w:pPr>
        <w:numPr>
          <w:ilvl w:val="0"/>
          <w:numId w:val="27"/>
        </w:numPr>
        <w:spacing w:after="0"/>
        <w:ind w:left="390"/>
        <w:contextualSpacing/>
        <w:jc w:val="both"/>
        <w:rPr>
          <w:rFonts w:ascii="Times New Roman" w:hAnsi="Times New Roman"/>
        </w:rPr>
      </w:pPr>
      <w:r w:rsidRPr="00452F56">
        <w:rPr>
          <w:rFonts w:ascii="Times New Roman" w:hAnsi="Times New Roman"/>
        </w:rPr>
        <w:t xml:space="preserve">S-au respectat normele de tehnică legislativă pentru elaborarea proiectului de hotărâre, respectiv prevederile Legii nr.24/2000, republicată, cu modificările şi completările ulterioare ; </w:t>
      </w:r>
    </w:p>
    <w:p w14:paraId="290C8686" w14:textId="77777777" w:rsidR="00B95554" w:rsidRPr="00452F56" w:rsidRDefault="00B95554" w:rsidP="00B95554">
      <w:pPr>
        <w:autoSpaceDE w:val="0"/>
        <w:autoSpaceDN w:val="0"/>
        <w:adjustRightInd w:val="0"/>
        <w:spacing w:after="0"/>
        <w:ind w:left="30" w:right="-284"/>
        <w:rPr>
          <w:rFonts w:ascii="Times New Roman" w:hAnsi="Times New Roman"/>
          <w:lang w:eastAsia="ro-RO"/>
        </w:rPr>
      </w:pPr>
      <w:r w:rsidRPr="00452F56">
        <w:rPr>
          <w:rFonts w:ascii="Times New Roman" w:hAnsi="Times New Roman"/>
        </w:rPr>
        <w:t xml:space="preserve">Este iniţiat de dl. </w:t>
      </w:r>
      <w:proofErr w:type="gramStart"/>
      <w:r w:rsidRPr="00452F56">
        <w:rPr>
          <w:rFonts w:ascii="Times New Roman" w:hAnsi="Times New Roman"/>
        </w:rPr>
        <w:t>primar</w:t>
      </w:r>
      <w:proofErr w:type="gramEnd"/>
      <w:r w:rsidRPr="00452F56">
        <w:rPr>
          <w:rFonts w:ascii="Times New Roman" w:hAnsi="Times New Roman"/>
        </w:rPr>
        <w:t xml:space="preserve">, conf.art. </w:t>
      </w:r>
      <w:proofErr w:type="gramStart"/>
      <w:r w:rsidRPr="00452F56">
        <w:rPr>
          <w:rFonts w:ascii="Times New Roman" w:hAnsi="Times New Roman"/>
        </w:rPr>
        <w:t>136  alin</w:t>
      </w:r>
      <w:proofErr w:type="gramEnd"/>
      <w:r w:rsidRPr="00452F56">
        <w:rPr>
          <w:rFonts w:ascii="Times New Roman" w:hAnsi="Times New Roman"/>
        </w:rPr>
        <w:t>.(1)   din O.U.G nr.57/ 2019</w:t>
      </w:r>
      <w:r>
        <w:rPr>
          <w:rFonts w:ascii="Times New Roman" w:hAnsi="Times New Roman"/>
        </w:rPr>
        <w:t xml:space="preserve"> privind  Codul  administrativ </w:t>
      </w:r>
      <w:r w:rsidRPr="00452F56">
        <w:rPr>
          <w:rFonts w:ascii="Times New Roman" w:hAnsi="Times New Roman"/>
          <w:lang w:eastAsia="ro-RO"/>
        </w:rPr>
        <w:t>cu  modifiările și completările ulterioare  .</w:t>
      </w:r>
    </w:p>
    <w:p w14:paraId="60917C4C" w14:textId="77777777" w:rsidR="00B95554" w:rsidRPr="00452F56" w:rsidRDefault="00B95554" w:rsidP="00B95554">
      <w:pPr>
        <w:spacing w:after="0"/>
        <w:contextualSpacing/>
        <w:rPr>
          <w:rFonts w:ascii="Times New Roman" w:hAnsi="Times New Roman"/>
        </w:rPr>
      </w:pPr>
    </w:p>
    <w:p w14:paraId="485A6399" w14:textId="77777777" w:rsidR="00B95554" w:rsidRPr="00452F56" w:rsidRDefault="00B95554" w:rsidP="00B95554">
      <w:pPr>
        <w:autoSpaceDE w:val="0"/>
        <w:autoSpaceDN w:val="0"/>
        <w:adjustRightInd w:val="0"/>
        <w:spacing w:after="0"/>
        <w:ind w:left="30" w:right="-284"/>
        <w:rPr>
          <w:rFonts w:ascii="Times New Roman" w:hAnsi="Times New Roman"/>
          <w:lang w:eastAsia="ro-RO"/>
        </w:rPr>
      </w:pPr>
      <w:r w:rsidRPr="00452F56">
        <w:rPr>
          <w:rFonts w:ascii="Times New Roman" w:hAnsi="Times New Roman"/>
        </w:rPr>
        <w:t xml:space="preserve">    Este elaborat </w:t>
      </w:r>
      <w:proofErr w:type="gramStart"/>
      <w:r w:rsidRPr="00452F56">
        <w:rPr>
          <w:rFonts w:ascii="Times New Roman" w:hAnsi="Times New Roman"/>
        </w:rPr>
        <w:t>conform :</w:t>
      </w:r>
      <w:proofErr w:type="gramEnd"/>
      <w:r w:rsidRPr="00452F56">
        <w:rPr>
          <w:rFonts w:ascii="Times New Roman" w:hAnsi="Times New Roman"/>
        </w:rPr>
        <w:t xml:space="preserve"> </w:t>
      </w:r>
      <w:r w:rsidRPr="00452F56">
        <w:rPr>
          <w:rFonts w:ascii="Times New Roman" w:hAnsi="Times New Roman"/>
          <w:lang w:eastAsia="ro-RO"/>
        </w:rPr>
        <w:t xml:space="preserve">art. </w:t>
      </w:r>
      <w:proofErr w:type="gramStart"/>
      <w:r w:rsidRPr="00452F56">
        <w:rPr>
          <w:rFonts w:ascii="Times New Roman" w:hAnsi="Times New Roman"/>
          <w:lang w:eastAsia="ro-RO"/>
        </w:rPr>
        <w:t>84</w:t>
      </w:r>
      <w:proofErr w:type="gramEnd"/>
      <w:r w:rsidRPr="00452F56">
        <w:rPr>
          <w:rFonts w:ascii="Times New Roman" w:hAnsi="Times New Roman"/>
          <w:lang w:eastAsia="ro-RO"/>
        </w:rPr>
        <w:t>, art. 87</w:t>
      </w:r>
      <w:proofErr w:type="gramStart"/>
      <w:r w:rsidRPr="00452F56">
        <w:rPr>
          <w:rFonts w:ascii="Times New Roman" w:hAnsi="Times New Roman"/>
          <w:lang w:eastAsia="ro-RO"/>
        </w:rPr>
        <w:t>,art.110</w:t>
      </w:r>
      <w:proofErr w:type="gramEnd"/>
      <w:r w:rsidRPr="00452F56">
        <w:rPr>
          <w:rFonts w:ascii="Times New Roman" w:hAnsi="Times New Roman"/>
          <w:lang w:eastAsia="ro-RO"/>
        </w:rPr>
        <w:t xml:space="preserve"> , art. 129 alin</w:t>
      </w:r>
      <w:proofErr w:type="gramStart"/>
      <w:r w:rsidRPr="00452F56">
        <w:rPr>
          <w:rFonts w:ascii="Times New Roman" w:hAnsi="Times New Roman"/>
          <w:lang w:eastAsia="ro-RO"/>
        </w:rPr>
        <w:t>.(</w:t>
      </w:r>
      <w:proofErr w:type="gramEnd"/>
      <w:r w:rsidRPr="00452F56">
        <w:rPr>
          <w:rFonts w:ascii="Times New Roman" w:hAnsi="Times New Roman"/>
          <w:lang w:eastAsia="ro-RO"/>
        </w:rPr>
        <w:t>2) ,lit.”b”; alin</w:t>
      </w:r>
      <w:proofErr w:type="gramStart"/>
      <w:r w:rsidRPr="00452F56">
        <w:rPr>
          <w:rFonts w:ascii="Times New Roman" w:hAnsi="Times New Roman"/>
          <w:lang w:eastAsia="ro-RO"/>
        </w:rPr>
        <w:t>.(</w:t>
      </w:r>
      <w:proofErr w:type="gramEnd"/>
      <w:r w:rsidRPr="00452F56">
        <w:rPr>
          <w:rFonts w:ascii="Times New Roman" w:hAnsi="Times New Roman"/>
          <w:lang w:eastAsia="ro-RO"/>
        </w:rPr>
        <w:t>4)  lit.”</w:t>
      </w:r>
      <w:proofErr w:type="gramStart"/>
      <w:r w:rsidRPr="00452F56">
        <w:rPr>
          <w:rFonts w:ascii="Times New Roman" w:hAnsi="Times New Roman"/>
          <w:lang w:eastAsia="ro-RO"/>
        </w:rPr>
        <w:t>d</w:t>
      </w:r>
      <w:proofErr w:type="gramEnd"/>
      <w:r w:rsidRPr="00452F56">
        <w:rPr>
          <w:rFonts w:ascii="Times New Roman" w:hAnsi="Times New Roman"/>
          <w:lang w:eastAsia="ro-RO"/>
        </w:rPr>
        <w:t>” ,art.139 alin.(3) li.”</w:t>
      </w:r>
      <w:proofErr w:type="gramStart"/>
      <w:r w:rsidRPr="00452F56">
        <w:rPr>
          <w:rFonts w:ascii="Times New Roman" w:hAnsi="Times New Roman"/>
          <w:lang w:eastAsia="ro-RO"/>
        </w:rPr>
        <w:t>a</w:t>
      </w:r>
      <w:proofErr w:type="gramEnd"/>
      <w:r w:rsidRPr="00452F56">
        <w:rPr>
          <w:rFonts w:ascii="Times New Roman" w:hAnsi="Times New Roman"/>
          <w:lang w:eastAsia="ro-RO"/>
        </w:rPr>
        <w:t>” , art. 140, alin</w:t>
      </w:r>
      <w:proofErr w:type="gramStart"/>
      <w:r w:rsidRPr="00452F56">
        <w:rPr>
          <w:rFonts w:ascii="Times New Roman" w:hAnsi="Times New Roman"/>
          <w:lang w:eastAsia="ro-RO"/>
        </w:rPr>
        <w:t>.(</w:t>
      </w:r>
      <w:proofErr w:type="gramEnd"/>
      <w:r w:rsidRPr="00452F56">
        <w:rPr>
          <w:rFonts w:ascii="Times New Roman" w:hAnsi="Times New Roman"/>
          <w:lang w:eastAsia="ro-RO"/>
        </w:rPr>
        <w:t>1) , precum și al art. 196, alin</w:t>
      </w:r>
      <w:proofErr w:type="gramStart"/>
      <w:r w:rsidRPr="00452F56">
        <w:rPr>
          <w:rFonts w:ascii="Times New Roman" w:hAnsi="Times New Roman"/>
          <w:lang w:eastAsia="ro-RO"/>
        </w:rPr>
        <w:t>.(</w:t>
      </w:r>
      <w:proofErr w:type="gramEnd"/>
      <w:r w:rsidRPr="00452F56">
        <w:rPr>
          <w:rFonts w:ascii="Times New Roman" w:hAnsi="Times New Roman"/>
          <w:lang w:eastAsia="ro-RO"/>
        </w:rPr>
        <w:t>1)  lit. „</w:t>
      </w:r>
      <w:proofErr w:type="gramStart"/>
      <w:r w:rsidRPr="00452F56">
        <w:rPr>
          <w:rFonts w:ascii="Times New Roman" w:hAnsi="Times New Roman"/>
          <w:lang w:eastAsia="ro-RO"/>
        </w:rPr>
        <w:t>a</w:t>
      </w:r>
      <w:proofErr w:type="gramEnd"/>
      <w:r w:rsidRPr="00452F56">
        <w:rPr>
          <w:rFonts w:ascii="Times New Roman" w:hAnsi="Times New Roman"/>
          <w:lang w:eastAsia="ro-RO"/>
        </w:rPr>
        <w:t xml:space="preserve">” , art. </w:t>
      </w:r>
      <w:proofErr w:type="gramStart"/>
      <w:r w:rsidRPr="00452F56">
        <w:rPr>
          <w:rFonts w:ascii="Times New Roman" w:hAnsi="Times New Roman"/>
          <w:lang w:eastAsia="ro-RO"/>
        </w:rPr>
        <w:t>197</w:t>
      </w:r>
      <w:proofErr w:type="gramEnd"/>
      <w:r w:rsidRPr="00452F56">
        <w:rPr>
          <w:rFonts w:ascii="Times New Roman" w:hAnsi="Times New Roman"/>
          <w:lang w:eastAsia="ro-RO"/>
        </w:rPr>
        <w:t xml:space="preserve">, art. </w:t>
      </w:r>
      <w:proofErr w:type="gramStart"/>
      <w:r w:rsidRPr="00452F56">
        <w:rPr>
          <w:rFonts w:ascii="Times New Roman" w:hAnsi="Times New Roman"/>
          <w:lang w:eastAsia="ro-RO"/>
        </w:rPr>
        <w:t>240 ,</w:t>
      </w:r>
      <w:proofErr w:type="gramEnd"/>
      <w:r w:rsidRPr="00452F56">
        <w:rPr>
          <w:rFonts w:ascii="Times New Roman" w:hAnsi="Times New Roman"/>
          <w:lang w:eastAsia="ro-RO"/>
        </w:rPr>
        <w:t xml:space="preserve"> si art. 243  din  Codul  administrativ  aprobat   prin Ordonanta  de  Urgenta  a  Guvernului  nr.  57 din 03.07.2019, </w:t>
      </w:r>
      <w:proofErr w:type="gramStart"/>
      <w:r w:rsidRPr="00452F56">
        <w:rPr>
          <w:rFonts w:ascii="Times New Roman" w:hAnsi="Times New Roman"/>
          <w:lang w:eastAsia="ro-RO"/>
        </w:rPr>
        <w:t>cu  modifiările</w:t>
      </w:r>
      <w:proofErr w:type="gramEnd"/>
      <w:r w:rsidRPr="00452F56">
        <w:rPr>
          <w:rFonts w:ascii="Times New Roman" w:hAnsi="Times New Roman"/>
          <w:lang w:eastAsia="ro-RO"/>
        </w:rPr>
        <w:t xml:space="preserve"> și completările ulterioare  .</w:t>
      </w:r>
    </w:p>
    <w:p w14:paraId="2EBD7B02" w14:textId="62AC65A4" w:rsidR="00B95554" w:rsidRPr="00452F56" w:rsidRDefault="00B95554" w:rsidP="00B95554">
      <w:pPr>
        <w:autoSpaceDE w:val="0"/>
        <w:autoSpaceDN w:val="0"/>
        <w:adjustRightInd w:val="0"/>
        <w:spacing w:after="0"/>
        <w:rPr>
          <w:rFonts w:ascii="Times New Roman" w:hAnsi="Times New Roman"/>
        </w:rPr>
      </w:pPr>
    </w:p>
    <w:p w14:paraId="305A9A62" w14:textId="5E8DF233" w:rsidR="00B95554" w:rsidRPr="009D760F" w:rsidRDefault="00B95554" w:rsidP="009D760F">
      <w:pPr>
        <w:spacing w:after="0"/>
        <w:ind w:left="-90"/>
        <w:rPr>
          <w:rFonts w:ascii="Times New Roman" w:hAnsi="Times New Roman"/>
        </w:rPr>
      </w:pPr>
      <w:r w:rsidRPr="00452F56">
        <w:rPr>
          <w:rFonts w:ascii="Times New Roman" w:hAnsi="Times New Roman"/>
          <w:color w:val="000000"/>
          <w:lang w:eastAsia="ro-RO"/>
        </w:rPr>
        <w:t xml:space="preserve">      </w:t>
      </w:r>
      <w:r w:rsidRPr="00452F56">
        <w:rPr>
          <w:rFonts w:ascii="Times New Roman" w:hAnsi="Times New Roman"/>
          <w:bCs/>
          <w:color w:val="000000"/>
          <w:lang w:eastAsia="ro-RO"/>
        </w:rPr>
        <w:t xml:space="preserve">Tinând cont  ca proiectul de  hotărâre, este  insotit  de referatul de  aprobare  al  primarului  comunei  si de raportul  compartimentului  de  specialitate , consider că sunt îndeplinite condiţiile şi avizez favorabil  </w:t>
      </w:r>
      <w:r w:rsidRPr="00452F56">
        <w:rPr>
          <w:rFonts w:ascii="Times New Roman" w:hAnsi="Times New Roman"/>
          <w:color w:val="000000"/>
          <w:lang w:eastAsia="ro-RO"/>
        </w:rPr>
        <w:t xml:space="preserve">proiectul de </w:t>
      </w:r>
      <w:r w:rsidRPr="006D11B4">
        <w:rPr>
          <w:rFonts w:ascii="Times New Roman" w:hAnsi="Times New Roman"/>
        </w:rPr>
        <w:t xml:space="preserve">hotărâre </w:t>
      </w:r>
      <w:r w:rsidRPr="006D11B4">
        <w:rPr>
          <w:rFonts w:ascii="Times New Roman" w:hAnsi="Times New Roman"/>
          <w:lang w:val="ro-RO"/>
        </w:rPr>
        <w:t xml:space="preserve">privind modificarea </w:t>
      </w:r>
      <w:r w:rsidR="009D760F">
        <w:rPr>
          <w:rFonts w:ascii="Times New Roman" w:hAnsi="Times New Roman"/>
          <w:lang w:val="ro-RO"/>
        </w:rPr>
        <w:t xml:space="preserve">anexelor </w:t>
      </w:r>
      <w:r w:rsidRPr="006D11B4">
        <w:rPr>
          <w:rFonts w:ascii="Times New Roman" w:hAnsi="Times New Roman"/>
          <w:lang w:val="ro-RO"/>
        </w:rPr>
        <w:t xml:space="preserve">  nr. 1</w:t>
      </w:r>
      <w:r w:rsidR="009D760F">
        <w:rPr>
          <w:rFonts w:ascii="Times New Roman" w:hAnsi="Times New Roman"/>
          <w:lang w:val="ro-RO"/>
        </w:rPr>
        <w:t xml:space="preserve">, 2 si 3 </w:t>
      </w:r>
      <w:r w:rsidRPr="006D11B4">
        <w:rPr>
          <w:rFonts w:ascii="Times New Roman" w:hAnsi="Times New Roman"/>
          <w:lang w:val="ro-RO"/>
        </w:rPr>
        <w:t xml:space="preserve"> la H.C.L  nr. 59 din 28.04.2023 privind  aprobarea înființării  Serviciului de iluminat  public  stradal  fără personalitate juridică  și a delegarii gestiunii  prin concesiune a  </w:t>
      </w:r>
      <w:r w:rsidRPr="006D11B4">
        <w:rPr>
          <w:rStyle w:val="fontstyle01"/>
          <w:rFonts w:ascii="Times New Roman" w:eastAsia="Bitstream Vera Sans" w:hAnsi="Times New Roman"/>
          <w:color w:val="auto"/>
          <w:sz w:val="22"/>
          <w:szCs w:val="22"/>
        </w:rPr>
        <w:t xml:space="preserve">Serviciului de iluminat public al </w:t>
      </w:r>
      <w:r w:rsidRPr="006D11B4">
        <w:rPr>
          <w:rFonts w:ascii="Times New Roman" w:hAnsi="Times New Roman"/>
        </w:rPr>
        <w:t>Comunei Ion Creangă</w:t>
      </w:r>
      <w:r w:rsidRPr="006D11B4">
        <w:rPr>
          <w:rStyle w:val="fontstyle01"/>
          <w:rFonts w:ascii="Times New Roman" w:eastAsia="Bitstream Vera Sans" w:hAnsi="Times New Roman"/>
          <w:color w:val="auto"/>
          <w:sz w:val="22"/>
          <w:szCs w:val="22"/>
        </w:rPr>
        <w:t xml:space="preserve">, Județul Neamț, aprobarea  Studiului de fundamentare a deciziei de delegare a Serviciului Public de Iluminat al </w:t>
      </w:r>
      <w:r w:rsidRPr="006D11B4">
        <w:rPr>
          <w:rFonts w:ascii="Times New Roman" w:hAnsi="Times New Roman"/>
        </w:rPr>
        <w:t>Comunei Ion Creangă</w:t>
      </w:r>
      <w:r w:rsidRPr="006D11B4">
        <w:rPr>
          <w:rStyle w:val="fontstyle01"/>
          <w:rFonts w:ascii="Times New Roman" w:eastAsia="Bitstream Vera Sans" w:hAnsi="Times New Roman"/>
          <w:color w:val="auto"/>
          <w:sz w:val="22"/>
          <w:szCs w:val="22"/>
        </w:rPr>
        <w:t xml:space="preserve">, Județul Neamț, aprobarea  Regulamentului de Organizare și funcționare al serviciului de iluminat public, aprobarea </w:t>
      </w:r>
      <w:r w:rsidRPr="006D11B4">
        <w:rPr>
          <w:rStyle w:val="fontstyle01"/>
          <w:rFonts w:ascii="Times New Roman" w:eastAsia="Bitstream Vera Sans" w:hAnsi="Times New Roman"/>
          <w:sz w:val="22"/>
          <w:szCs w:val="22"/>
        </w:rPr>
        <w:t>documentatiei de atribuire prin procedura simplificata</w:t>
      </w:r>
    </w:p>
    <w:p w14:paraId="1EE16F28" w14:textId="77777777" w:rsidR="00B95554" w:rsidRPr="00452F56" w:rsidRDefault="00B95554" w:rsidP="00B95554">
      <w:pPr>
        <w:spacing w:after="0"/>
        <w:rPr>
          <w:rFonts w:ascii="Times New Roman" w:hAnsi="Times New Roman"/>
          <w:b/>
          <w:bCs/>
        </w:rPr>
      </w:pPr>
      <w:r w:rsidRPr="00452F56">
        <w:rPr>
          <w:rFonts w:ascii="Times New Roman" w:hAnsi="Times New Roman"/>
          <w:b/>
          <w:bCs/>
        </w:rPr>
        <w:t xml:space="preserve"> </w:t>
      </w:r>
    </w:p>
    <w:p w14:paraId="497204EF" w14:textId="77777777" w:rsidR="00B95554" w:rsidRPr="00452F56" w:rsidRDefault="00B95554" w:rsidP="00B95554">
      <w:pPr>
        <w:tabs>
          <w:tab w:val="left" w:pos="0"/>
        </w:tabs>
        <w:spacing w:after="0"/>
        <w:ind w:left="-567" w:right="-568"/>
        <w:jc w:val="center"/>
        <w:rPr>
          <w:rFonts w:ascii="Times New Roman" w:hAnsi="Times New Roman"/>
          <w:lang w:val="fr-FR"/>
        </w:rPr>
      </w:pPr>
      <w:r>
        <w:rPr>
          <w:rFonts w:ascii="Times New Roman" w:hAnsi="Times New Roman"/>
        </w:rPr>
        <w:t xml:space="preserve">Ion </w:t>
      </w:r>
      <w:proofErr w:type="gramStart"/>
      <w:r>
        <w:rPr>
          <w:rFonts w:ascii="Times New Roman" w:hAnsi="Times New Roman"/>
        </w:rPr>
        <w:t>Creanga ,</w:t>
      </w:r>
      <w:proofErr w:type="gramEnd"/>
      <w:r>
        <w:rPr>
          <w:rFonts w:ascii="Times New Roman" w:hAnsi="Times New Roman"/>
        </w:rPr>
        <w:t xml:space="preserve"> la data de  07.06</w:t>
      </w:r>
      <w:r w:rsidRPr="00452F56">
        <w:rPr>
          <w:rFonts w:ascii="Times New Roman" w:hAnsi="Times New Roman"/>
        </w:rPr>
        <w:t xml:space="preserve">.2023 </w:t>
      </w:r>
    </w:p>
    <w:p w14:paraId="36340F87" w14:textId="77777777" w:rsidR="00B95554" w:rsidRPr="00452F56" w:rsidRDefault="00B95554" w:rsidP="00B95554">
      <w:pPr>
        <w:spacing w:after="0"/>
        <w:jc w:val="center"/>
        <w:rPr>
          <w:rFonts w:ascii="Times New Roman" w:hAnsi="Times New Roman"/>
        </w:rPr>
      </w:pPr>
      <w:r w:rsidRPr="00452F56">
        <w:rPr>
          <w:rFonts w:ascii="Times New Roman" w:hAnsi="Times New Roman"/>
        </w:rPr>
        <w:t xml:space="preserve"> </w:t>
      </w:r>
      <w:proofErr w:type="gramStart"/>
      <w:r w:rsidRPr="00452F56">
        <w:rPr>
          <w:rFonts w:ascii="Times New Roman" w:hAnsi="Times New Roman"/>
        </w:rPr>
        <w:t>SECRETAR  GENERAL</w:t>
      </w:r>
      <w:proofErr w:type="gramEnd"/>
      <w:r w:rsidRPr="00452F56">
        <w:rPr>
          <w:rFonts w:ascii="Times New Roman" w:hAnsi="Times New Roman"/>
        </w:rPr>
        <w:t xml:space="preserve"> </w:t>
      </w:r>
    </w:p>
    <w:p w14:paraId="06448B8F" w14:textId="77777777" w:rsidR="00B95554" w:rsidRPr="00452F56" w:rsidRDefault="00B95554" w:rsidP="00B95554">
      <w:pPr>
        <w:spacing w:after="0"/>
        <w:jc w:val="center"/>
        <w:rPr>
          <w:rFonts w:ascii="Times New Roman" w:hAnsi="Times New Roman"/>
        </w:rPr>
      </w:pPr>
      <w:r w:rsidRPr="00452F56">
        <w:rPr>
          <w:rFonts w:ascii="Times New Roman" w:hAnsi="Times New Roman"/>
        </w:rPr>
        <w:t xml:space="preserve">Mihaela   Niță  </w:t>
      </w:r>
    </w:p>
    <w:p w14:paraId="0EAA9471" w14:textId="77777777" w:rsidR="00B95554" w:rsidRPr="00452F56" w:rsidRDefault="00B95554" w:rsidP="00B95554">
      <w:pPr>
        <w:autoSpaceDE w:val="0"/>
        <w:autoSpaceDN w:val="0"/>
        <w:adjustRightInd w:val="0"/>
        <w:spacing w:after="0"/>
        <w:jc w:val="center"/>
        <w:rPr>
          <w:rFonts w:ascii="Times New Roman" w:hAnsi="Times New Roman"/>
          <w:color w:val="000000"/>
          <w:lang w:eastAsia="ro-RO"/>
        </w:rPr>
      </w:pPr>
    </w:p>
    <w:p w14:paraId="410D5BF6" w14:textId="77777777" w:rsidR="00B95554" w:rsidRPr="00452F56" w:rsidRDefault="00B95554" w:rsidP="00B95554">
      <w:pPr>
        <w:tabs>
          <w:tab w:val="left" w:pos="4425"/>
        </w:tabs>
        <w:spacing w:after="0"/>
        <w:ind w:left="426"/>
        <w:jc w:val="both"/>
        <w:rPr>
          <w:rFonts w:ascii="Times New Roman" w:hAnsi="Times New Roman"/>
        </w:rPr>
      </w:pPr>
      <w:r w:rsidRPr="00452F56">
        <w:rPr>
          <w:rFonts w:ascii="Times New Roman" w:hAnsi="Times New Roman"/>
        </w:rPr>
        <w:t xml:space="preserve">                        </w:t>
      </w:r>
    </w:p>
    <w:p w14:paraId="154CA3D8" w14:textId="77777777" w:rsidR="00B95554" w:rsidRDefault="00B95554" w:rsidP="00B95554">
      <w:pPr>
        <w:autoSpaceDE w:val="0"/>
        <w:autoSpaceDN w:val="0"/>
        <w:adjustRightInd w:val="0"/>
        <w:ind w:left="360"/>
        <w:jc w:val="both"/>
        <w:rPr>
          <w:rFonts w:ascii="Times New Roman" w:hAnsi="Times New Roman"/>
          <w:color w:val="000000" w:themeColor="text1"/>
        </w:rPr>
      </w:pPr>
      <w:r w:rsidRPr="00CA1A7D">
        <w:rPr>
          <w:rFonts w:ascii="Times New Roman" w:hAnsi="Times New Roman"/>
          <w:color w:val="000000" w:themeColor="text1"/>
        </w:rPr>
        <w:tab/>
      </w:r>
    </w:p>
    <w:p w14:paraId="4D0F2612" w14:textId="5AC8BA9A" w:rsidR="005177CD" w:rsidRPr="007F42B0" w:rsidRDefault="005177CD" w:rsidP="007F42B0">
      <w:pPr>
        <w:spacing w:after="0"/>
        <w:ind w:right="-270"/>
        <w:rPr>
          <w:rFonts w:ascii="Times New Roman" w:hAnsi="Times New Roman"/>
          <w:bCs/>
          <w:color w:val="000000"/>
        </w:rPr>
      </w:pPr>
      <w:bookmarkStart w:id="0" w:name="_GoBack"/>
      <w:bookmarkEnd w:id="0"/>
    </w:p>
    <w:sectPr w:rsidR="005177CD" w:rsidRPr="007F42B0" w:rsidSect="009C5273">
      <w:headerReference w:type="default" r:id="rId9"/>
      <w:pgSz w:w="12240" w:h="15840"/>
      <w:pgMar w:top="270" w:right="990" w:bottom="1170" w:left="1440"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8AA13" w14:textId="77777777" w:rsidR="00F54881" w:rsidRDefault="00F54881" w:rsidP="00DA1ED9">
      <w:pPr>
        <w:spacing w:after="0" w:line="240" w:lineRule="auto"/>
      </w:pPr>
      <w:r>
        <w:separator/>
      </w:r>
    </w:p>
  </w:endnote>
  <w:endnote w:type="continuationSeparator" w:id="0">
    <w:p w14:paraId="4A3950E6" w14:textId="77777777" w:rsidR="00F54881" w:rsidRDefault="00F54881" w:rsidP="00DA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tstream Vera Sans">
    <w:altName w:val="Arial"/>
    <w:charset w:val="00"/>
    <w:family w:val="swiss"/>
    <w:pitch w:val="default"/>
    <w:sig w:usb0="00000000" w:usb1="00000000" w:usb2="00000000" w:usb3="00000000" w:csb0="00040001" w:csb1="00000000"/>
  </w:font>
  <w:font w:name="Bitstream Vera Serif">
    <w:altName w:val="Times New Roman"/>
    <w:charset w:val="00"/>
    <w:family w:val="roman"/>
    <w:pitch w:val="default"/>
    <w:sig w:usb0="00000000" w:usb1="00000000" w:usb2="00000000"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F2AAC" w14:textId="77777777" w:rsidR="00F54881" w:rsidRDefault="00F54881" w:rsidP="00DA1ED9">
      <w:pPr>
        <w:spacing w:after="0" w:line="240" w:lineRule="auto"/>
      </w:pPr>
      <w:r>
        <w:separator/>
      </w:r>
    </w:p>
  </w:footnote>
  <w:footnote w:type="continuationSeparator" w:id="0">
    <w:p w14:paraId="2A8727ED" w14:textId="77777777" w:rsidR="00F54881" w:rsidRDefault="00F54881" w:rsidP="00DA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2184" w14:textId="78A797BA" w:rsidR="00344B36" w:rsidRPr="00204977" w:rsidRDefault="00344B36" w:rsidP="00344B36">
    <w:pPr>
      <w:shd w:val="clear" w:color="auto" w:fill="FFFFFF"/>
      <w:spacing w:after="0" w:line="240" w:lineRule="auto"/>
      <w:jc w:val="center"/>
      <w:rPr>
        <w:rFonts w:ascii="Times New Roman" w:hAnsi="Times New Roman"/>
        <w:b/>
        <w:bCs/>
        <w:color w:val="222222"/>
        <w:sz w:val="24"/>
        <w:szCs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 w15:restartNumberingAfterBreak="0">
    <w:nsid w:val="01152228"/>
    <w:multiLevelType w:val="hybridMultilevel"/>
    <w:tmpl w:val="604A74F4"/>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3D39D7"/>
    <w:multiLevelType w:val="hybridMultilevel"/>
    <w:tmpl w:val="CDFCE8BE"/>
    <w:lvl w:ilvl="0" w:tplc="29A4ED3C">
      <w:start w:val="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587239B"/>
    <w:multiLevelType w:val="hybridMultilevel"/>
    <w:tmpl w:val="CB7CDE12"/>
    <w:lvl w:ilvl="0" w:tplc="5F8E3550">
      <w:start w:val="3"/>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B4B18"/>
    <w:multiLevelType w:val="hybridMultilevel"/>
    <w:tmpl w:val="9D987764"/>
    <w:lvl w:ilvl="0" w:tplc="169CD5FC">
      <w:start w:val="2019"/>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5"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B1E7529"/>
    <w:multiLevelType w:val="hybridMultilevel"/>
    <w:tmpl w:val="032624C8"/>
    <w:lvl w:ilvl="0" w:tplc="C17AE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2C9D"/>
    <w:multiLevelType w:val="hybridMultilevel"/>
    <w:tmpl w:val="68A042E6"/>
    <w:lvl w:ilvl="0" w:tplc="A85C75D2">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1FD30A64"/>
    <w:multiLevelType w:val="hybridMultilevel"/>
    <w:tmpl w:val="82766F6E"/>
    <w:lvl w:ilvl="0" w:tplc="C9C05E78">
      <w:start w:val="8"/>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9" w15:restartNumberingAfterBreak="0">
    <w:nsid w:val="20940A65"/>
    <w:multiLevelType w:val="hybridMultilevel"/>
    <w:tmpl w:val="EB721B24"/>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10" w15:restartNumberingAfterBreak="0">
    <w:nsid w:val="22750F5F"/>
    <w:multiLevelType w:val="hybridMultilevel"/>
    <w:tmpl w:val="33BE63D0"/>
    <w:lvl w:ilvl="0" w:tplc="01604038">
      <w:start w:val="1"/>
      <w:numFmt w:val="bullet"/>
      <w:lvlText w:val="-"/>
      <w:lvlJc w:val="left"/>
      <w:pPr>
        <w:ind w:left="1080" w:hanging="360"/>
      </w:pPr>
      <w:rPr>
        <w:rFonts w:ascii="Times New Roman" w:eastAsia="Bitstream Vera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4F6F2E"/>
    <w:multiLevelType w:val="hybridMultilevel"/>
    <w:tmpl w:val="05FE481E"/>
    <w:lvl w:ilvl="0" w:tplc="DEDC22DE">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AD06C4B"/>
    <w:multiLevelType w:val="hybridMultilevel"/>
    <w:tmpl w:val="D3282D18"/>
    <w:lvl w:ilvl="0" w:tplc="767CD70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146D8"/>
    <w:multiLevelType w:val="hybridMultilevel"/>
    <w:tmpl w:val="0564114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431D783F"/>
    <w:multiLevelType w:val="hybridMultilevel"/>
    <w:tmpl w:val="3926FA2A"/>
    <w:lvl w:ilvl="0" w:tplc="EEA84040">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437935C6"/>
    <w:multiLevelType w:val="hybridMultilevel"/>
    <w:tmpl w:val="87D6AB80"/>
    <w:lvl w:ilvl="0" w:tplc="DF16FB3A">
      <w:start w:val="1"/>
      <w:numFmt w:val="decimal"/>
      <w:lvlText w:val="%1)"/>
      <w:lvlJc w:val="left"/>
      <w:pPr>
        <w:ind w:left="540" w:hanging="360"/>
      </w:pPr>
      <w:rPr>
        <w:rFonts w:eastAsiaTheme="maj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47427B50"/>
    <w:multiLevelType w:val="hybridMultilevel"/>
    <w:tmpl w:val="E9AAD128"/>
    <w:lvl w:ilvl="0" w:tplc="3D0A3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D1D00"/>
    <w:multiLevelType w:val="hybridMultilevel"/>
    <w:tmpl w:val="1A4A0346"/>
    <w:lvl w:ilvl="0" w:tplc="856AAF50">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15:restartNumberingAfterBreak="0">
    <w:nsid w:val="4C743E79"/>
    <w:multiLevelType w:val="hybridMultilevel"/>
    <w:tmpl w:val="420C3056"/>
    <w:lvl w:ilvl="0" w:tplc="0409000B">
      <w:start w:val="1"/>
      <w:numFmt w:val="bullet"/>
      <w:lvlText w:val=""/>
      <w:lvlJc w:val="left"/>
      <w:pPr>
        <w:ind w:left="1515" w:hanging="360"/>
      </w:pPr>
      <w:rPr>
        <w:rFonts w:ascii="Wingdings" w:hAnsi="Wingdings"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start w:val="1"/>
      <w:numFmt w:val="bullet"/>
      <w:lvlText w:val="o"/>
      <w:lvlJc w:val="left"/>
      <w:pPr>
        <w:ind w:left="4395" w:hanging="360"/>
      </w:pPr>
      <w:rPr>
        <w:rFonts w:ascii="Courier New" w:hAnsi="Courier New" w:cs="Courier New" w:hint="default"/>
      </w:rPr>
    </w:lvl>
    <w:lvl w:ilvl="5" w:tplc="04090005">
      <w:start w:val="1"/>
      <w:numFmt w:val="bullet"/>
      <w:lvlText w:val=""/>
      <w:lvlJc w:val="left"/>
      <w:pPr>
        <w:ind w:left="5115" w:hanging="360"/>
      </w:pPr>
      <w:rPr>
        <w:rFonts w:ascii="Wingdings" w:hAnsi="Wingdings" w:hint="default"/>
      </w:rPr>
    </w:lvl>
    <w:lvl w:ilvl="6" w:tplc="04090001">
      <w:start w:val="1"/>
      <w:numFmt w:val="bullet"/>
      <w:lvlText w:val=""/>
      <w:lvlJc w:val="left"/>
      <w:pPr>
        <w:ind w:left="5835" w:hanging="360"/>
      </w:pPr>
      <w:rPr>
        <w:rFonts w:ascii="Symbol" w:hAnsi="Symbol" w:hint="default"/>
      </w:rPr>
    </w:lvl>
    <w:lvl w:ilvl="7" w:tplc="04090003">
      <w:start w:val="1"/>
      <w:numFmt w:val="bullet"/>
      <w:lvlText w:val="o"/>
      <w:lvlJc w:val="left"/>
      <w:pPr>
        <w:ind w:left="6555" w:hanging="360"/>
      </w:pPr>
      <w:rPr>
        <w:rFonts w:ascii="Courier New" w:hAnsi="Courier New" w:cs="Courier New" w:hint="default"/>
      </w:rPr>
    </w:lvl>
    <w:lvl w:ilvl="8" w:tplc="04090005">
      <w:start w:val="1"/>
      <w:numFmt w:val="bullet"/>
      <w:lvlText w:val=""/>
      <w:lvlJc w:val="left"/>
      <w:pPr>
        <w:ind w:left="7275" w:hanging="360"/>
      </w:pPr>
      <w:rPr>
        <w:rFonts w:ascii="Wingdings" w:hAnsi="Wingdings" w:hint="default"/>
      </w:rPr>
    </w:lvl>
  </w:abstractNum>
  <w:abstractNum w:abstractNumId="19" w15:restartNumberingAfterBreak="0">
    <w:nsid w:val="51336107"/>
    <w:multiLevelType w:val="hybridMultilevel"/>
    <w:tmpl w:val="0D10A34C"/>
    <w:lvl w:ilvl="0" w:tplc="61F09D82">
      <w:start w:val="1"/>
      <w:numFmt w:val="bullet"/>
      <w:lvlText w:val="-"/>
      <w:lvlJc w:val="left"/>
      <w:pPr>
        <w:ind w:left="720" w:hanging="360"/>
      </w:pPr>
      <w:rPr>
        <w:rFonts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21DF8"/>
    <w:multiLevelType w:val="hybridMultilevel"/>
    <w:tmpl w:val="077C909A"/>
    <w:lvl w:ilvl="0" w:tplc="04180001">
      <w:start w:val="1"/>
      <w:numFmt w:val="bullet"/>
      <w:lvlText w:val=""/>
      <w:lvlJc w:val="left"/>
      <w:pPr>
        <w:ind w:left="720" w:hanging="360"/>
      </w:pPr>
      <w:rPr>
        <w:rFonts w:ascii="Symbol" w:hAnsi="Symbol" w:hint="default"/>
      </w:rPr>
    </w:lvl>
    <w:lvl w:ilvl="1" w:tplc="CA7E0034">
      <w:numFmt w:val="bullet"/>
      <w:lvlText w:val="-"/>
      <w:lvlJc w:val="left"/>
      <w:pPr>
        <w:ind w:left="1440" w:hanging="360"/>
      </w:pPr>
      <w:rPr>
        <w:rFonts w:ascii="Bitstream Vera Serif" w:eastAsia="Bitstream Vera Sans" w:hAnsi="Bitstream Vera Serif"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5BC855E4"/>
    <w:multiLevelType w:val="hybridMultilevel"/>
    <w:tmpl w:val="2A788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C0A2750"/>
    <w:multiLevelType w:val="hybridMultilevel"/>
    <w:tmpl w:val="2556C6C0"/>
    <w:lvl w:ilvl="0" w:tplc="11C650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8E7D15"/>
    <w:multiLevelType w:val="singleLevel"/>
    <w:tmpl w:val="61F09D82"/>
    <w:lvl w:ilvl="0">
      <w:start w:val="1"/>
      <w:numFmt w:val="bullet"/>
      <w:lvlText w:val="-"/>
      <w:lvlJc w:val="left"/>
      <w:pPr>
        <w:tabs>
          <w:tab w:val="num" w:pos="675"/>
        </w:tabs>
        <w:ind w:left="675" w:hanging="375"/>
      </w:pPr>
      <w:rPr>
        <w:lang w:val="fr-FR"/>
      </w:rPr>
    </w:lvl>
  </w:abstractNum>
  <w:abstractNum w:abstractNumId="24" w15:restartNumberingAfterBreak="0">
    <w:nsid w:val="64EB5918"/>
    <w:multiLevelType w:val="multilevel"/>
    <w:tmpl w:val="00000001"/>
    <w:lvl w:ilvl="0">
      <w:start w:val="1"/>
      <w:numFmt w:val="decimal"/>
      <w:lvlText w:val="%1."/>
      <w:lvlJc w:val="left"/>
      <w:pPr>
        <w:tabs>
          <w:tab w:val="num" w:pos="1070"/>
        </w:tabs>
        <w:ind w:left="1070" w:hanging="360"/>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25" w15:restartNumberingAfterBreak="0">
    <w:nsid w:val="6E7011E9"/>
    <w:multiLevelType w:val="hybridMultilevel"/>
    <w:tmpl w:val="97B8D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2774A"/>
    <w:multiLevelType w:val="hybridMultilevel"/>
    <w:tmpl w:val="26642E8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15:restartNumberingAfterBreak="0">
    <w:nsid w:val="77281C87"/>
    <w:multiLevelType w:val="hybridMultilevel"/>
    <w:tmpl w:val="3902917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790C0498"/>
    <w:multiLevelType w:val="multilevel"/>
    <w:tmpl w:val="932EF87C"/>
    <w:lvl w:ilvl="0">
      <w:start w:val="1"/>
      <w:numFmt w:val="decimal"/>
      <w:lvlText w:val="%1."/>
      <w:lvlJc w:val="left"/>
      <w:pPr>
        <w:tabs>
          <w:tab w:val="num" w:pos="2062"/>
        </w:tabs>
        <w:ind w:left="2062" w:hanging="360"/>
      </w:pPr>
      <w:rPr>
        <w:rFonts w:ascii="Book Antiqua" w:eastAsia="Times New Roman" w:hAnsi="Book Antiqua" w:cs="Times New Roman"/>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9" w15:restartNumberingAfterBreak="0">
    <w:nsid w:val="7ABD6D1D"/>
    <w:multiLevelType w:val="hybridMultilevel"/>
    <w:tmpl w:val="2C10B81E"/>
    <w:lvl w:ilvl="0" w:tplc="E6807C70">
      <w:start w:val="1"/>
      <w:numFmt w:val="lowerLetter"/>
      <w:lvlText w:val="%1)"/>
      <w:lvlJc w:val="left"/>
      <w:pPr>
        <w:ind w:left="720" w:hanging="360"/>
      </w:pPr>
      <w:rPr>
        <w:rFonts w:ascii="Times New Roman" w:eastAsia="Bitstream Vera Sans"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13"/>
  </w:num>
  <w:num w:numId="7">
    <w:abstractNumId w:val="24"/>
  </w:num>
  <w:num w:numId="8">
    <w:abstractNumId w:val="14"/>
  </w:num>
  <w:num w:numId="9">
    <w:abstractNumId w:val="4"/>
  </w:num>
  <w:num w:numId="10">
    <w:abstractNumId w:val="6"/>
  </w:num>
  <w:num w:numId="11">
    <w:abstractNumId w:val="8"/>
  </w:num>
  <w:num w:numId="12">
    <w:abstractNumId w:val="1"/>
  </w:num>
  <w:num w:numId="13">
    <w:abstractNumId w:val="2"/>
  </w:num>
  <w:num w:numId="14">
    <w:abstractNumId w:val="16"/>
  </w:num>
  <w:num w:numId="15">
    <w:abstractNumId w:val="22"/>
  </w:num>
  <w:num w:numId="16">
    <w:abstractNumId w:val="21"/>
  </w:num>
  <w:num w:numId="17">
    <w:abstractNumId w:val="11"/>
  </w:num>
  <w:num w:numId="18">
    <w:abstractNumId w:val="18"/>
  </w:num>
  <w:num w:numId="19">
    <w:abstractNumId w:val="17"/>
  </w:num>
  <w:num w:numId="20">
    <w:abstractNumId w:val="7"/>
  </w:num>
  <w:num w:numId="21">
    <w:abstractNumId w:val="23"/>
  </w:num>
  <w:num w:numId="22">
    <w:abstractNumId w:val="19"/>
  </w:num>
  <w:num w:numId="23">
    <w:abstractNumId w:val="3"/>
  </w:num>
  <w:num w:numId="24">
    <w:abstractNumId w:val="27"/>
  </w:num>
  <w:num w:numId="25">
    <w:abstractNumId w:val="26"/>
  </w:num>
  <w:num w:numId="26">
    <w:abstractNumId w:val="29"/>
  </w:num>
  <w:num w:numId="27">
    <w:abstractNumId w:val="5"/>
  </w:num>
  <w:num w:numId="28">
    <w:abstractNumId w:val="25"/>
  </w:num>
  <w:num w:numId="29">
    <w:abstractNumId w:val="15"/>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1C3D"/>
    <w:rsid w:val="0001133A"/>
    <w:rsid w:val="00014982"/>
    <w:rsid w:val="00020BAE"/>
    <w:rsid w:val="00053943"/>
    <w:rsid w:val="00092EB3"/>
    <w:rsid w:val="00094427"/>
    <w:rsid w:val="000A4D18"/>
    <w:rsid w:val="000A698B"/>
    <w:rsid w:val="000A7F9E"/>
    <w:rsid w:val="000C4326"/>
    <w:rsid w:val="000D1A4E"/>
    <w:rsid w:val="000D2BAA"/>
    <w:rsid w:val="000E36C8"/>
    <w:rsid w:val="000F5889"/>
    <w:rsid w:val="00106C59"/>
    <w:rsid w:val="00107811"/>
    <w:rsid w:val="001102D6"/>
    <w:rsid w:val="0011333C"/>
    <w:rsid w:val="00117B69"/>
    <w:rsid w:val="001234C7"/>
    <w:rsid w:val="001257A9"/>
    <w:rsid w:val="001267BB"/>
    <w:rsid w:val="00130F5E"/>
    <w:rsid w:val="0014483A"/>
    <w:rsid w:val="001518F7"/>
    <w:rsid w:val="0015241C"/>
    <w:rsid w:val="00153ABE"/>
    <w:rsid w:val="00154A87"/>
    <w:rsid w:val="00162EA6"/>
    <w:rsid w:val="00196118"/>
    <w:rsid w:val="001B7031"/>
    <w:rsid w:val="001B7962"/>
    <w:rsid w:val="001C0144"/>
    <w:rsid w:val="001C66FF"/>
    <w:rsid w:val="001C6F52"/>
    <w:rsid w:val="001C7F76"/>
    <w:rsid w:val="001D6C73"/>
    <w:rsid w:val="001E3FF2"/>
    <w:rsid w:val="001F40E9"/>
    <w:rsid w:val="00204977"/>
    <w:rsid w:val="002158E0"/>
    <w:rsid w:val="00221C3E"/>
    <w:rsid w:val="00222B9D"/>
    <w:rsid w:val="00224FB7"/>
    <w:rsid w:val="00235CE2"/>
    <w:rsid w:val="002362A9"/>
    <w:rsid w:val="002448B8"/>
    <w:rsid w:val="0025039D"/>
    <w:rsid w:val="00252A02"/>
    <w:rsid w:val="00257859"/>
    <w:rsid w:val="00260A34"/>
    <w:rsid w:val="002624ED"/>
    <w:rsid w:val="00270B24"/>
    <w:rsid w:val="00271708"/>
    <w:rsid w:val="00273833"/>
    <w:rsid w:val="00275000"/>
    <w:rsid w:val="00275826"/>
    <w:rsid w:val="0028566E"/>
    <w:rsid w:val="00287A6E"/>
    <w:rsid w:val="0029202C"/>
    <w:rsid w:val="002930B7"/>
    <w:rsid w:val="002B0673"/>
    <w:rsid w:val="002B102D"/>
    <w:rsid w:val="002B57C6"/>
    <w:rsid w:val="002D20FA"/>
    <w:rsid w:val="002D478A"/>
    <w:rsid w:val="002D5F70"/>
    <w:rsid w:val="002D61C1"/>
    <w:rsid w:val="002E09FF"/>
    <w:rsid w:val="002E2F18"/>
    <w:rsid w:val="002F2520"/>
    <w:rsid w:val="002F51CC"/>
    <w:rsid w:val="002F5C50"/>
    <w:rsid w:val="00304D70"/>
    <w:rsid w:val="0030630D"/>
    <w:rsid w:val="00330BB3"/>
    <w:rsid w:val="0033114A"/>
    <w:rsid w:val="00331C6D"/>
    <w:rsid w:val="00335ACB"/>
    <w:rsid w:val="00344B36"/>
    <w:rsid w:val="00345B38"/>
    <w:rsid w:val="003507B7"/>
    <w:rsid w:val="00354FBD"/>
    <w:rsid w:val="003556D7"/>
    <w:rsid w:val="00365B00"/>
    <w:rsid w:val="00374D7F"/>
    <w:rsid w:val="00375187"/>
    <w:rsid w:val="003847BB"/>
    <w:rsid w:val="0038599A"/>
    <w:rsid w:val="003879DD"/>
    <w:rsid w:val="00392291"/>
    <w:rsid w:val="0039251E"/>
    <w:rsid w:val="00396135"/>
    <w:rsid w:val="003C04B2"/>
    <w:rsid w:val="003C3851"/>
    <w:rsid w:val="003C4B04"/>
    <w:rsid w:val="003D246C"/>
    <w:rsid w:val="003D39B3"/>
    <w:rsid w:val="003F2E53"/>
    <w:rsid w:val="003F41AB"/>
    <w:rsid w:val="003F6D43"/>
    <w:rsid w:val="00405A5C"/>
    <w:rsid w:val="00411532"/>
    <w:rsid w:val="004218FA"/>
    <w:rsid w:val="00423E6F"/>
    <w:rsid w:val="00424A38"/>
    <w:rsid w:val="00432103"/>
    <w:rsid w:val="00436CCD"/>
    <w:rsid w:val="0044378A"/>
    <w:rsid w:val="00452F56"/>
    <w:rsid w:val="00455D7A"/>
    <w:rsid w:val="00461E85"/>
    <w:rsid w:val="004659FF"/>
    <w:rsid w:val="00472A27"/>
    <w:rsid w:val="00493B30"/>
    <w:rsid w:val="00496C26"/>
    <w:rsid w:val="00497028"/>
    <w:rsid w:val="004B2B91"/>
    <w:rsid w:val="004B34FC"/>
    <w:rsid w:val="004B7B63"/>
    <w:rsid w:val="004C0F9C"/>
    <w:rsid w:val="004C36AC"/>
    <w:rsid w:val="004D340C"/>
    <w:rsid w:val="004D565A"/>
    <w:rsid w:val="004E1F3D"/>
    <w:rsid w:val="004E6400"/>
    <w:rsid w:val="004F0015"/>
    <w:rsid w:val="004F15E7"/>
    <w:rsid w:val="004F6B91"/>
    <w:rsid w:val="0050069A"/>
    <w:rsid w:val="00501C3D"/>
    <w:rsid w:val="0050309E"/>
    <w:rsid w:val="00514989"/>
    <w:rsid w:val="00514C03"/>
    <w:rsid w:val="00516B64"/>
    <w:rsid w:val="005177CD"/>
    <w:rsid w:val="00526D16"/>
    <w:rsid w:val="0052767F"/>
    <w:rsid w:val="00531337"/>
    <w:rsid w:val="0054103F"/>
    <w:rsid w:val="00544693"/>
    <w:rsid w:val="00552F5B"/>
    <w:rsid w:val="005573BF"/>
    <w:rsid w:val="005608BC"/>
    <w:rsid w:val="00571444"/>
    <w:rsid w:val="005755C8"/>
    <w:rsid w:val="00580E90"/>
    <w:rsid w:val="00581734"/>
    <w:rsid w:val="00590A90"/>
    <w:rsid w:val="0059373D"/>
    <w:rsid w:val="00595079"/>
    <w:rsid w:val="0059696E"/>
    <w:rsid w:val="005A1C97"/>
    <w:rsid w:val="005C0017"/>
    <w:rsid w:val="005D08B6"/>
    <w:rsid w:val="005D1228"/>
    <w:rsid w:val="005D5643"/>
    <w:rsid w:val="005E168C"/>
    <w:rsid w:val="005E19A8"/>
    <w:rsid w:val="005E26C7"/>
    <w:rsid w:val="005E2B8B"/>
    <w:rsid w:val="005F1483"/>
    <w:rsid w:val="005F4AC2"/>
    <w:rsid w:val="00603249"/>
    <w:rsid w:val="006251E0"/>
    <w:rsid w:val="00627FB0"/>
    <w:rsid w:val="00640468"/>
    <w:rsid w:val="006512CD"/>
    <w:rsid w:val="00652BF7"/>
    <w:rsid w:val="00656115"/>
    <w:rsid w:val="00656136"/>
    <w:rsid w:val="00661A32"/>
    <w:rsid w:val="00670730"/>
    <w:rsid w:val="006741F8"/>
    <w:rsid w:val="00676BB9"/>
    <w:rsid w:val="006800B6"/>
    <w:rsid w:val="0068056D"/>
    <w:rsid w:val="00682972"/>
    <w:rsid w:val="0068389F"/>
    <w:rsid w:val="0069568B"/>
    <w:rsid w:val="006A5805"/>
    <w:rsid w:val="006B0EA1"/>
    <w:rsid w:val="006C772D"/>
    <w:rsid w:val="006D11B4"/>
    <w:rsid w:val="006D63F2"/>
    <w:rsid w:val="006D65F6"/>
    <w:rsid w:val="007176B5"/>
    <w:rsid w:val="007230CF"/>
    <w:rsid w:val="00724464"/>
    <w:rsid w:val="00725DB5"/>
    <w:rsid w:val="00733A42"/>
    <w:rsid w:val="00736FD5"/>
    <w:rsid w:val="0074253E"/>
    <w:rsid w:val="00742606"/>
    <w:rsid w:val="007637AE"/>
    <w:rsid w:val="00763923"/>
    <w:rsid w:val="00790B3A"/>
    <w:rsid w:val="007A3F6D"/>
    <w:rsid w:val="007A5E9F"/>
    <w:rsid w:val="007C4290"/>
    <w:rsid w:val="007C6C1A"/>
    <w:rsid w:val="007C709A"/>
    <w:rsid w:val="007D0766"/>
    <w:rsid w:val="007D184B"/>
    <w:rsid w:val="007D3E94"/>
    <w:rsid w:val="007D5BEB"/>
    <w:rsid w:val="007D6235"/>
    <w:rsid w:val="007E33D2"/>
    <w:rsid w:val="007F42B0"/>
    <w:rsid w:val="007F6FF7"/>
    <w:rsid w:val="00803B95"/>
    <w:rsid w:val="00806C52"/>
    <w:rsid w:val="00810AD4"/>
    <w:rsid w:val="0081764F"/>
    <w:rsid w:val="00823340"/>
    <w:rsid w:val="00825ABC"/>
    <w:rsid w:val="00825DEF"/>
    <w:rsid w:val="00835D37"/>
    <w:rsid w:val="0084494C"/>
    <w:rsid w:val="00847043"/>
    <w:rsid w:val="00852D11"/>
    <w:rsid w:val="00854D99"/>
    <w:rsid w:val="008618BB"/>
    <w:rsid w:val="00862B7B"/>
    <w:rsid w:val="00866825"/>
    <w:rsid w:val="00867A2E"/>
    <w:rsid w:val="00874389"/>
    <w:rsid w:val="008755D4"/>
    <w:rsid w:val="00876B61"/>
    <w:rsid w:val="008A36FA"/>
    <w:rsid w:val="008A706B"/>
    <w:rsid w:val="008B2B3A"/>
    <w:rsid w:val="008B3D77"/>
    <w:rsid w:val="008B7970"/>
    <w:rsid w:val="008C37C5"/>
    <w:rsid w:val="008F149D"/>
    <w:rsid w:val="008F1901"/>
    <w:rsid w:val="008F4EEE"/>
    <w:rsid w:val="009137F1"/>
    <w:rsid w:val="009241D2"/>
    <w:rsid w:val="009261A7"/>
    <w:rsid w:val="0094338B"/>
    <w:rsid w:val="00945819"/>
    <w:rsid w:val="009461D2"/>
    <w:rsid w:val="00946DEE"/>
    <w:rsid w:val="0095044C"/>
    <w:rsid w:val="00961EDA"/>
    <w:rsid w:val="00966334"/>
    <w:rsid w:val="00971B14"/>
    <w:rsid w:val="0097255E"/>
    <w:rsid w:val="0097338C"/>
    <w:rsid w:val="00981A9A"/>
    <w:rsid w:val="00994CDC"/>
    <w:rsid w:val="009B2B54"/>
    <w:rsid w:val="009B4BAE"/>
    <w:rsid w:val="009B4E79"/>
    <w:rsid w:val="009C3E76"/>
    <w:rsid w:val="009C5273"/>
    <w:rsid w:val="009C58C7"/>
    <w:rsid w:val="009C70F8"/>
    <w:rsid w:val="009C7434"/>
    <w:rsid w:val="009D760F"/>
    <w:rsid w:val="009E0FAD"/>
    <w:rsid w:val="009E104C"/>
    <w:rsid w:val="009E3257"/>
    <w:rsid w:val="009E5F82"/>
    <w:rsid w:val="009E73AB"/>
    <w:rsid w:val="00A0028A"/>
    <w:rsid w:val="00A018AC"/>
    <w:rsid w:val="00A01E04"/>
    <w:rsid w:val="00A12D4F"/>
    <w:rsid w:val="00A21880"/>
    <w:rsid w:val="00A23B48"/>
    <w:rsid w:val="00A47B4B"/>
    <w:rsid w:val="00A8130B"/>
    <w:rsid w:val="00A90722"/>
    <w:rsid w:val="00A92626"/>
    <w:rsid w:val="00AA7088"/>
    <w:rsid w:val="00AB0336"/>
    <w:rsid w:val="00AB76B1"/>
    <w:rsid w:val="00AB7B12"/>
    <w:rsid w:val="00AD3ABD"/>
    <w:rsid w:val="00AD7626"/>
    <w:rsid w:val="00AF42A0"/>
    <w:rsid w:val="00AF6D51"/>
    <w:rsid w:val="00B02E74"/>
    <w:rsid w:val="00B05B65"/>
    <w:rsid w:val="00B125AC"/>
    <w:rsid w:val="00B16912"/>
    <w:rsid w:val="00B1716E"/>
    <w:rsid w:val="00B17430"/>
    <w:rsid w:val="00B208BE"/>
    <w:rsid w:val="00B454B8"/>
    <w:rsid w:val="00B619FF"/>
    <w:rsid w:val="00B916B1"/>
    <w:rsid w:val="00B94F53"/>
    <w:rsid w:val="00B95554"/>
    <w:rsid w:val="00BB26B2"/>
    <w:rsid w:val="00BC19D2"/>
    <w:rsid w:val="00BC3BDF"/>
    <w:rsid w:val="00BC576A"/>
    <w:rsid w:val="00BD6BCF"/>
    <w:rsid w:val="00BE0799"/>
    <w:rsid w:val="00BE20FF"/>
    <w:rsid w:val="00C06AFE"/>
    <w:rsid w:val="00C103A9"/>
    <w:rsid w:val="00C16510"/>
    <w:rsid w:val="00C254E2"/>
    <w:rsid w:val="00C40945"/>
    <w:rsid w:val="00C43B39"/>
    <w:rsid w:val="00C45E92"/>
    <w:rsid w:val="00C52FD2"/>
    <w:rsid w:val="00C54DDD"/>
    <w:rsid w:val="00C5741F"/>
    <w:rsid w:val="00C647D3"/>
    <w:rsid w:val="00C7387B"/>
    <w:rsid w:val="00C8178A"/>
    <w:rsid w:val="00C940C2"/>
    <w:rsid w:val="00C95797"/>
    <w:rsid w:val="00CA1A7D"/>
    <w:rsid w:val="00CA575B"/>
    <w:rsid w:val="00CB1356"/>
    <w:rsid w:val="00CB4D8D"/>
    <w:rsid w:val="00CC01E8"/>
    <w:rsid w:val="00CC64B1"/>
    <w:rsid w:val="00CD1D3A"/>
    <w:rsid w:val="00CD57A5"/>
    <w:rsid w:val="00CD5AEC"/>
    <w:rsid w:val="00CE0305"/>
    <w:rsid w:val="00CE1A21"/>
    <w:rsid w:val="00CE27D5"/>
    <w:rsid w:val="00D06DCC"/>
    <w:rsid w:val="00D0788A"/>
    <w:rsid w:val="00D10CD3"/>
    <w:rsid w:val="00D13236"/>
    <w:rsid w:val="00D158F8"/>
    <w:rsid w:val="00D15FCF"/>
    <w:rsid w:val="00D235B4"/>
    <w:rsid w:val="00D30447"/>
    <w:rsid w:val="00D4015F"/>
    <w:rsid w:val="00D433F1"/>
    <w:rsid w:val="00D43694"/>
    <w:rsid w:val="00D4723D"/>
    <w:rsid w:val="00D4760B"/>
    <w:rsid w:val="00D55C9E"/>
    <w:rsid w:val="00D6339A"/>
    <w:rsid w:val="00D80CD1"/>
    <w:rsid w:val="00D94B70"/>
    <w:rsid w:val="00D96CCD"/>
    <w:rsid w:val="00DA1ED9"/>
    <w:rsid w:val="00DB01F2"/>
    <w:rsid w:val="00DB560C"/>
    <w:rsid w:val="00DC0597"/>
    <w:rsid w:val="00DC16CF"/>
    <w:rsid w:val="00DC5FCA"/>
    <w:rsid w:val="00DD30E6"/>
    <w:rsid w:val="00DD38BD"/>
    <w:rsid w:val="00DD491B"/>
    <w:rsid w:val="00DF669F"/>
    <w:rsid w:val="00E062EB"/>
    <w:rsid w:val="00E07E0F"/>
    <w:rsid w:val="00E15CE3"/>
    <w:rsid w:val="00E21C82"/>
    <w:rsid w:val="00E3195B"/>
    <w:rsid w:val="00E42074"/>
    <w:rsid w:val="00E46E6E"/>
    <w:rsid w:val="00E55C91"/>
    <w:rsid w:val="00E6150D"/>
    <w:rsid w:val="00E62C88"/>
    <w:rsid w:val="00E66A0E"/>
    <w:rsid w:val="00E70237"/>
    <w:rsid w:val="00E738D3"/>
    <w:rsid w:val="00E877DE"/>
    <w:rsid w:val="00E94284"/>
    <w:rsid w:val="00EA25E7"/>
    <w:rsid w:val="00EA3753"/>
    <w:rsid w:val="00EB315B"/>
    <w:rsid w:val="00EB368A"/>
    <w:rsid w:val="00ED1D6B"/>
    <w:rsid w:val="00ED4D29"/>
    <w:rsid w:val="00EE0DDA"/>
    <w:rsid w:val="00EF70B5"/>
    <w:rsid w:val="00F02E73"/>
    <w:rsid w:val="00F049F4"/>
    <w:rsid w:val="00F04F3C"/>
    <w:rsid w:val="00F06F52"/>
    <w:rsid w:val="00F1264B"/>
    <w:rsid w:val="00F12796"/>
    <w:rsid w:val="00F16EC6"/>
    <w:rsid w:val="00F21D82"/>
    <w:rsid w:val="00F37A13"/>
    <w:rsid w:val="00F40720"/>
    <w:rsid w:val="00F41602"/>
    <w:rsid w:val="00F42FB4"/>
    <w:rsid w:val="00F45752"/>
    <w:rsid w:val="00F54881"/>
    <w:rsid w:val="00F55D5A"/>
    <w:rsid w:val="00F569C7"/>
    <w:rsid w:val="00F71FB6"/>
    <w:rsid w:val="00F72B6A"/>
    <w:rsid w:val="00F809AF"/>
    <w:rsid w:val="00F85A97"/>
    <w:rsid w:val="00F87E63"/>
    <w:rsid w:val="00F903FE"/>
    <w:rsid w:val="00F920B2"/>
    <w:rsid w:val="00FA377A"/>
    <w:rsid w:val="00FA579C"/>
    <w:rsid w:val="00FA7F5E"/>
    <w:rsid w:val="00FB2E9E"/>
    <w:rsid w:val="00FB4162"/>
    <w:rsid w:val="00FC2B78"/>
    <w:rsid w:val="00FC578B"/>
    <w:rsid w:val="00FC7001"/>
    <w:rsid w:val="00FD155C"/>
    <w:rsid w:val="00FD6987"/>
    <w:rsid w:val="00FE1C27"/>
    <w:rsid w:val="00FE1C3F"/>
    <w:rsid w:val="00FE2AE4"/>
    <w:rsid w:val="00FE75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E5673"/>
  <w15:docId w15:val="{23133327-38A8-42CD-BC5C-B7397777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B3"/>
    <w:rPr>
      <w:rFonts w:ascii="Calibri" w:eastAsia="Times New Roman" w:hAnsi="Calibri" w:cs="Times New Roman"/>
    </w:rPr>
  </w:style>
  <w:style w:type="paragraph" w:styleId="Heading1">
    <w:name w:val="heading 1"/>
    <w:basedOn w:val="Normal"/>
    <w:next w:val="Normal"/>
    <w:link w:val="Heading1Char"/>
    <w:uiPriority w:val="9"/>
    <w:qFormat/>
    <w:rsid w:val="00FD1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5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1C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31C6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46E6E"/>
    <w:pPr>
      <w:keepNext/>
      <w:widowControl w:val="0"/>
      <w:suppressAutoHyphens/>
      <w:spacing w:after="0" w:line="240" w:lineRule="auto"/>
      <w:outlineLvl w:val="4"/>
    </w:pPr>
    <w:rPr>
      <w:rFonts w:ascii="Bitstream Vera Serif" w:eastAsia="Bitstream Vera Sans" w:hAnsi="Bitstream Vera Seri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11,Antes de enumeración,List_Paragraph,Multilevel para_II,Akapit z listą BS,Outlines a.b.c.,Akapit z lista BS,Списък на абзаци,Akapit z list¹ BS,numbered list,2,OBC Bullet,Normal 1,Task Body"/>
    <w:basedOn w:val="Normal"/>
    <w:link w:val="ListParagraphChar"/>
    <w:uiPriority w:val="34"/>
    <w:qFormat/>
    <w:rsid w:val="0050069A"/>
    <w:pPr>
      <w:ind w:left="720"/>
      <w:contextualSpacing/>
    </w:pPr>
  </w:style>
  <w:style w:type="character" w:customStyle="1" w:styleId="Heading5Char">
    <w:name w:val="Heading 5 Char"/>
    <w:basedOn w:val="DefaultParagraphFont"/>
    <w:link w:val="Heading5"/>
    <w:semiHidden/>
    <w:rsid w:val="00E46E6E"/>
    <w:rPr>
      <w:rFonts w:ascii="Bitstream Vera Serif" w:eastAsia="Bitstream Vera Sans" w:hAnsi="Bitstream Vera Serif" w:cs="Times New Roman"/>
      <w:sz w:val="28"/>
      <w:szCs w:val="24"/>
    </w:rPr>
  </w:style>
  <w:style w:type="paragraph" w:styleId="Header">
    <w:name w:val="header"/>
    <w:aliases w:val="Char1 Char1,Char1, Char1"/>
    <w:basedOn w:val="Normal"/>
    <w:link w:val="HeaderChar"/>
    <w:uiPriority w:val="99"/>
    <w:unhideWhenUsed/>
    <w:rsid w:val="00E46E6E"/>
    <w:pPr>
      <w:widowControl w:val="0"/>
      <w:tabs>
        <w:tab w:val="center" w:pos="4320"/>
        <w:tab w:val="right" w:pos="8640"/>
      </w:tabs>
      <w:suppressAutoHyphens/>
      <w:spacing w:after="0" w:line="240" w:lineRule="auto"/>
    </w:pPr>
    <w:rPr>
      <w:rFonts w:ascii="Bitstream Vera Serif" w:eastAsia="Bitstream Vera Sans" w:hAnsi="Bitstream Vera Serif"/>
      <w:sz w:val="24"/>
      <w:szCs w:val="24"/>
    </w:rPr>
  </w:style>
  <w:style w:type="character" w:customStyle="1" w:styleId="HeaderChar">
    <w:name w:val="Header Char"/>
    <w:aliases w:val="Char1 Char1 Char1,Char1 Char2, Char1 Char1"/>
    <w:basedOn w:val="DefaultParagraphFont"/>
    <w:link w:val="Header"/>
    <w:uiPriority w:val="99"/>
    <w:rsid w:val="00E46E6E"/>
    <w:rPr>
      <w:rFonts w:ascii="Bitstream Vera Serif" w:eastAsia="Bitstream Vera Sans" w:hAnsi="Bitstream Vera Serif" w:cs="Times New Roman"/>
      <w:sz w:val="24"/>
      <w:szCs w:val="24"/>
    </w:rPr>
  </w:style>
  <w:style w:type="paragraph" w:styleId="NoSpacing">
    <w:name w:val="No Spacing"/>
    <w:uiPriority w:val="1"/>
    <w:qFormat/>
    <w:rsid w:val="00D4723D"/>
    <w:pPr>
      <w:spacing w:after="0" w:line="240" w:lineRule="auto"/>
    </w:pPr>
    <w:rPr>
      <w:rFonts w:ascii="Calibri" w:eastAsia="Times New Roman" w:hAnsi="Calibri" w:cs="Times New Roman"/>
      <w:lang w:val="ro-RO" w:eastAsia="ro-RO"/>
    </w:rPr>
  </w:style>
  <w:style w:type="paragraph" w:styleId="BalloonText">
    <w:name w:val="Balloon Text"/>
    <w:basedOn w:val="Normal"/>
    <w:link w:val="BalloonTextChar"/>
    <w:uiPriority w:val="99"/>
    <w:semiHidden/>
    <w:unhideWhenUsed/>
    <w:rsid w:val="00392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29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331C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331C6D"/>
    <w:rPr>
      <w:rFonts w:asciiTheme="majorHAnsi" w:eastAsiaTheme="majorEastAsia" w:hAnsiTheme="majorHAnsi" w:cstheme="majorBidi"/>
      <w:i/>
      <w:iCs/>
      <w:color w:val="365F91" w:themeColor="accent1" w:themeShade="BF"/>
    </w:rPr>
  </w:style>
  <w:style w:type="character" w:customStyle="1" w:styleId="ListParagraphChar">
    <w:name w:val="List Paragraph Char"/>
    <w:aliases w:val="Normal bullet 2 Char,List Paragraph111 Char,Antes de enumeración Char,List_Paragraph Char,Multilevel para_II Char,Akapit z listą BS Char,Outlines a.b.c. Char,Akapit z lista BS Char,Списък на абзаци Char,Akapit z list¹ BS Char,2 Char"/>
    <w:link w:val="ListParagraph"/>
    <w:uiPriority w:val="34"/>
    <w:rsid w:val="007F6FF7"/>
    <w:rPr>
      <w:rFonts w:ascii="Calibri" w:eastAsia="Times New Roman" w:hAnsi="Calibri" w:cs="Times New Roman"/>
    </w:rPr>
  </w:style>
  <w:style w:type="paragraph" w:customStyle="1" w:styleId="Standard">
    <w:name w:val="Standard"/>
    <w:rsid w:val="007F6FF7"/>
    <w:pPr>
      <w:widowControl w:val="0"/>
      <w:suppressAutoHyphens/>
      <w:autoSpaceDN w:val="0"/>
      <w:spacing w:after="0" w:line="240" w:lineRule="auto"/>
    </w:pPr>
    <w:rPr>
      <w:rFonts w:ascii="Times New Roman" w:eastAsia="Andale Sans UI" w:hAnsi="Times New Roman" w:cs="Tahoma"/>
      <w:kern w:val="3"/>
      <w:sz w:val="24"/>
      <w:szCs w:val="24"/>
      <w:lang w:bidi="en-US"/>
    </w:rPr>
  </w:style>
  <w:style w:type="character" w:customStyle="1" w:styleId="l5tlu1">
    <w:name w:val="l5tlu1"/>
    <w:basedOn w:val="DefaultParagraphFont"/>
    <w:rsid w:val="008B3D77"/>
    <w:rPr>
      <w:b/>
      <w:bCs/>
      <w:color w:val="000000"/>
      <w:sz w:val="32"/>
      <w:szCs w:val="32"/>
    </w:rPr>
  </w:style>
  <w:style w:type="table" w:styleId="TableGrid">
    <w:name w:val="Table Grid"/>
    <w:basedOn w:val="TableNormal"/>
    <w:uiPriority w:val="59"/>
    <w:rsid w:val="006A580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D08B6"/>
    <w:pPr>
      <w:tabs>
        <w:tab w:val="center" w:pos="4536"/>
        <w:tab w:val="right" w:pos="9072"/>
      </w:tabs>
      <w:spacing w:after="0" w:line="240" w:lineRule="auto"/>
    </w:pPr>
    <w:rPr>
      <w:rFonts w:ascii="Times New Roman" w:hAnsi="Times New Roman"/>
      <w:sz w:val="24"/>
      <w:szCs w:val="24"/>
      <w:lang w:val="ro-RO" w:eastAsia="ro-RO"/>
    </w:rPr>
  </w:style>
  <w:style w:type="character" w:customStyle="1" w:styleId="FooterChar">
    <w:name w:val="Footer Char"/>
    <w:basedOn w:val="DefaultParagraphFont"/>
    <w:link w:val="Footer"/>
    <w:rsid w:val="005D08B6"/>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33114A"/>
    <w:rPr>
      <w:color w:val="0000FF" w:themeColor="hyperlink"/>
      <w:u w:val="single"/>
    </w:rPr>
  </w:style>
  <w:style w:type="paragraph" w:styleId="BodyText">
    <w:name w:val="Body Text"/>
    <w:basedOn w:val="Normal"/>
    <w:link w:val="BodyTextChar"/>
    <w:unhideWhenUsed/>
    <w:rsid w:val="006C772D"/>
    <w:pPr>
      <w:spacing w:after="0" w:line="240" w:lineRule="auto"/>
      <w:jc w:val="both"/>
    </w:pPr>
    <w:rPr>
      <w:rFonts w:ascii="Times New Roman" w:hAnsi="Times New Roman"/>
      <w:sz w:val="28"/>
      <w:szCs w:val="20"/>
      <w:lang w:eastAsia="ro-RO"/>
    </w:rPr>
  </w:style>
  <w:style w:type="character" w:customStyle="1" w:styleId="BodyTextChar">
    <w:name w:val="Body Text Char"/>
    <w:basedOn w:val="DefaultParagraphFont"/>
    <w:link w:val="BodyText"/>
    <w:rsid w:val="006C772D"/>
    <w:rPr>
      <w:rFonts w:ascii="Times New Roman" w:eastAsia="Times New Roman" w:hAnsi="Times New Roman" w:cs="Times New Roman"/>
      <w:sz w:val="28"/>
      <w:szCs w:val="20"/>
      <w:lang w:eastAsia="ro-RO"/>
    </w:rPr>
  </w:style>
  <w:style w:type="character" w:customStyle="1" w:styleId="Heading1Char">
    <w:name w:val="Heading 1 Char"/>
    <w:basedOn w:val="DefaultParagraphFont"/>
    <w:link w:val="Heading1"/>
    <w:uiPriority w:val="9"/>
    <w:rsid w:val="00FD155C"/>
    <w:rPr>
      <w:rFonts w:asciiTheme="majorHAnsi" w:eastAsiaTheme="majorEastAsia" w:hAnsiTheme="majorHAnsi" w:cstheme="majorBidi"/>
      <w:b/>
      <w:bCs/>
      <w:color w:val="365F91" w:themeColor="accent1" w:themeShade="BF"/>
      <w:sz w:val="28"/>
      <w:szCs w:val="28"/>
    </w:rPr>
  </w:style>
  <w:style w:type="character" w:customStyle="1" w:styleId="websitelongtitle20">
    <w:name w:val="website_long_title_20"/>
    <w:rsid w:val="00FD155C"/>
  </w:style>
  <w:style w:type="paragraph" w:customStyle="1" w:styleId="CharChar">
    <w:name w:val="Char Char"/>
    <w:basedOn w:val="Normal"/>
    <w:rsid w:val="004B7B63"/>
    <w:pPr>
      <w:spacing w:after="0" w:line="240" w:lineRule="auto"/>
    </w:pPr>
    <w:rPr>
      <w:rFonts w:ascii="Times New Roman" w:hAnsi="Times New Roman"/>
      <w:sz w:val="20"/>
      <w:szCs w:val="20"/>
      <w:lang w:val="pl-PL" w:eastAsia="pl-PL"/>
    </w:rPr>
  </w:style>
  <w:style w:type="character" w:customStyle="1" w:styleId="l5def1">
    <w:name w:val="l5def1"/>
    <w:basedOn w:val="DefaultParagraphFont"/>
    <w:rsid w:val="00D235B4"/>
    <w:rPr>
      <w:rFonts w:ascii="Arial" w:hAnsi="Arial" w:cs="Arial" w:hint="default"/>
      <w:color w:val="000000"/>
      <w:sz w:val="26"/>
      <w:szCs w:val="26"/>
    </w:rPr>
  </w:style>
  <w:style w:type="character" w:customStyle="1" w:styleId="fontstyle01">
    <w:name w:val="fontstyle01"/>
    <w:basedOn w:val="DefaultParagraphFont"/>
    <w:rsid w:val="00862B7B"/>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FE2AE4"/>
    <w:rPr>
      <w:rFonts w:ascii="TimesNewRomanPS-BoldMT" w:hAnsi="TimesNewRomanPS-BoldMT" w:hint="default"/>
      <w:b/>
      <w:bCs/>
      <w:i w:val="0"/>
      <w:iCs w:val="0"/>
      <w:color w:val="000000"/>
      <w:sz w:val="26"/>
      <w:szCs w:val="26"/>
    </w:rPr>
  </w:style>
  <w:style w:type="paragraph" w:styleId="NormalWeb">
    <w:name w:val="Normal (Web)"/>
    <w:basedOn w:val="Normal"/>
    <w:uiPriority w:val="99"/>
    <w:rsid w:val="00F37A13"/>
    <w:pPr>
      <w:spacing w:before="100" w:beforeAutospacing="1" w:after="100" w:afterAutospacing="1" w:line="240" w:lineRule="auto"/>
    </w:pPr>
    <w:rPr>
      <w:rFonts w:ascii="Times New Roman" w:eastAsia="SimSun" w:hAnsi="Times New Roman"/>
      <w:sz w:val="24"/>
      <w:szCs w:val="24"/>
      <w:lang w:eastAsia="ro-RO"/>
    </w:rPr>
  </w:style>
  <w:style w:type="character" w:customStyle="1" w:styleId="HeaderChar1">
    <w:name w:val="Header Char1"/>
    <w:aliases w:val="Char1 Char1 Char,Char1 Char, Char1 Char,Header Char Char"/>
    <w:rsid w:val="003F6D43"/>
    <w:rPr>
      <w:noProof/>
      <w:sz w:val="24"/>
      <w:szCs w:val="24"/>
      <w:lang w:val="ro-RO" w:eastAsia="fr-FR" w:bidi="ar-SA"/>
    </w:rPr>
  </w:style>
  <w:style w:type="character" w:customStyle="1" w:styleId="Heading2Char">
    <w:name w:val="Heading 2 Char"/>
    <w:basedOn w:val="DefaultParagraphFont"/>
    <w:link w:val="Heading2"/>
    <w:uiPriority w:val="9"/>
    <w:semiHidden/>
    <w:rsid w:val="005D5643"/>
    <w:rPr>
      <w:rFonts w:asciiTheme="majorHAnsi" w:eastAsiaTheme="majorEastAsia" w:hAnsiTheme="majorHAnsi" w:cstheme="majorBidi"/>
      <w:b/>
      <w:bCs/>
      <w:color w:val="4F81BD" w:themeColor="accent1"/>
      <w:sz w:val="26"/>
      <w:szCs w:val="26"/>
    </w:rPr>
  </w:style>
  <w:style w:type="character" w:customStyle="1" w:styleId="Fontdeparagrafimplicit1">
    <w:name w:val="Font de paragraf implicit1"/>
    <w:rsid w:val="007C709A"/>
  </w:style>
  <w:style w:type="paragraph" w:customStyle="1" w:styleId="yiv1362836299ydp5018020emsonormal">
    <w:name w:val="yiv1362836299ydp5018020emsonormal"/>
    <w:basedOn w:val="Normal"/>
    <w:rsid w:val="00275000"/>
    <w:pPr>
      <w:spacing w:before="100" w:beforeAutospacing="1" w:after="100" w:afterAutospacing="1" w:line="240" w:lineRule="auto"/>
    </w:pPr>
    <w:rPr>
      <w:rFonts w:ascii="Times New Roman" w:hAnsi="Times New Roman"/>
      <w:sz w:val="24"/>
      <w:szCs w:val="24"/>
      <w:lang w:val="ro-RO" w:eastAsia="ro-RO"/>
    </w:rPr>
  </w:style>
  <w:style w:type="numbering" w:customStyle="1" w:styleId="NoList1">
    <w:name w:val="No List1"/>
    <w:next w:val="NoList"/>
    <w:uiPriority w:val="99"/>
    <w:semiHidden/>
    <w:unhideWhenUsed/>
    <w:rsid w:val="003F2E53"/>
  </w:style>
  <w:style w:type="paragraph" w:customStyle="1" w:styleId="msonormal0">
    <w:name w:val="msonormal"/>
    <w:basedOn w:val="Normal"/>
    <w:rsid w:val="003F2E53"/>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3F2E53"/>
    <w:rPr>
      <w:color w:val="800080"/>
      <w:u w:val="single"/>
    </w:rPr>
  </w:style>
  <w:style w:type="paragraph" w:customStyle="1" w:styleId="Default">
    <w:name w:val="Default"/>
    <w:rsid w:val="002E09F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7847">
      <w:bodyDiv w:val="1"/>
      <w:marLeft w:val="0"/>
      <w:marRight w:val="0"/>
      <w:marTop w:val="0"/>
      <w:marBottom w:val="0"/>
      <w:divBdr>
        <w:top w:val="none" w:sz="0" w:space="0" w:color="auto"/>
        <w:left w:val="none" w:sz="0" w:space="0" w:color="auto"/>
        <w:bottom w:val="none" w:sz="0" w:space="0" w:color="auto"/>
        <w:right w:val="none" w:sz="0" w:space="0" w:color="auto"/>
      </w:divBdr>
      <w:divsChild>
        <w:div w:id="184444046">
          <w:marLeft w:val="0"/>
          <w:marRight w:val="0"/>
          <w:marTop w:val="0"/>
          <w:marBottom w:val="0"/>
          <w:divBdr>
            <w:top w:val="none" w:sz="0" w:space="0" w:color="auto"/>
            <w:left w:val="none" w:sz="0" w:space="0" w:color="auto"/>
            <w:bottom w:val="none" w:sz="0" w:space="0" w:color="auto"/>
            <w:right w:val="none" w:sz="0" w:space="0" w:color="auto"/>
          </w:divBdr>
        </w:div>
        <w:div w:id="1036278230">
          <w:marLeft w:val="0"/>
          <w:marRight w:val="0"/>
          <w:marTop w:val="0"/>
          <w:marBottom w:val="0"/>
          <w:divBdr>
            <w:top w:val="none" w:sz="0" w:space="0" w:color="auto"/>
            <w:left w:val="none" w:sz="0" w:space="0" w:color="auto"/>
            <w:bottom w:val="none" w:sz="0" w:space="0" w:color="auto"/>
            <w:right w:val="none" w:sz="0" w:space="0" w:color="auto"/>
          </w:divBdr>
        </w:div>
      </w:divsChild>
    </w:div>
    <w:div w:id="511338089">
      <w:bodyDiv w:val="1"/>
      <w:marLeft w:val="0"/>
      <w:marRight w:val="0"/>
      <w:marTop w:val="0"/>
      <w:marBottom w:val="0"/>
      <w:divBdr>
        <w:top w:val="none" w:sz="0" w:space="0" w:color="auto"/>
        <w:left w:val="none" w:sz="0" w:space="0" w:color="auto"/>
        <w:bottom w:val="none" w:sz="0" w:space="0" w:color="auto"/>
        <w:right w:val="none" w:sz="0" w:space="0" w:color="auto"/>
      </w:divBdr>
    </w:div>
    <w:div w:id="933246246">
      <w:bodyDiv w:val="1"/>
      <w:marLeft w:val="0"/>
      <w:marRight w:val="0"/>
      <w:marTop w:val="0"/>
      <w:marBottom w:val="0"/>
      <w:divBdr>
        <w:top w:val="none" w:sz="0" w:space="0" w:color="auto"/>
        <w:left w:val="none" w:sz="0" w:space="0" w:color="auto"/>
        <w:bottom w:val="none" w:sz="0" w:space="0" w:color="auto"/>
        <w:right w:val="none" w:sz="0" w:space="0" w:color="auto"/>
      </w:divBdr>
    </w:div>
    <w:div w:id="992101765">
      <w:bodyDiv w:val="1"/>
      <w:marLeft w:val="0"/>
      <w:marRight w:val="0"/>
      <w:marTop w:val="0"/>
      <w:marBottom w:val="0"/>
      <w:divBdr>
        <w:top w:val="none" w:sz="0" w:space="0" w:color="auto"/>
        <w:left w:val="none" w:sz="0" w:space="0" w:color="auto"/>
        <w:bottom w:val="none" w:sz="0" w:space="0" w:color="auto"/>
        <w:right w:val="none" w:sz="0" w:space="0" w:color="auto"/>
      </w:divBdr>
    </w:div>
    <w:div w:id="1159735819">
      <w:bodyDiv w:val="1"/>
      <w:marLeft w:val="0"/>
      <w:marRight w:val="0"/>
      <w:marTop w:val="0"/>
      <w:marBottom w:val="0"/>
      <w:divBdr>
        <w:top w:val="none" w:sz="0" w:space="0" w:color="auto"/>
        <w:left w:val="none" w:sz="0" w:space="0" w:color="auto"/>
        <w:bottom w:val="none" w:sz="0" w:space="0" w:color="auto"/>
        <w:right w:val="none" w:sz="0" w:space="0" w:color="auto"/>
      </w:divBdr>
    </w:div>
    <w:div w:id="1191339534">
      <w:bodyDiv w:val="1"/>
      <w:marLeft w:val="0"/>
      <w:marRight w:val="0"/>
      <w:marTop w:val="0"/>
      <w:marBottom w:val="0"/>
      <w:divBdr>
        <w:top w:val="none" w:sz="0" w:space="0" w:color="auto"/>
        <w:left w:val="none" w:sz="0" w:space="0" w:color="auto"/>
        <w:bottom w:val="none" w:sz="0" w:space="0" w:color="auto"/>
        <w:right w:val="none" w:sz="0" w:space="0" w:color="auto"/>
      </w:divBdr>
    </w:div>
    <w:div w:id="1308632745">
      <w:bodyDiv w:val="1"/>
      <w:marLeft w:val="0"/>
      <w:marRight w:val="0"/>
      <w:marTop w:val="0"/>
      <w:marBottom w:val="0"/>
      <w:divBdr>
        <w:top w:val="none" w:sz="0" w:space="0" w:color="auto"/>
        <w:left w:val="none" w:sz="0" w:space="0" w:color="auto"/>
        <w:bottom w:val="none" w:sz="0" w:space="0" w:color="auto"/>
        <w:right w:val="none" w:sz="0" w:space="0" w:color="auto"/>
      </w:divBdr>
    </w:div>
    <w:div w:id="1853183842">
      <w:bodyDiv w:val="1"/>
      <w:marLeft w:val="0"/>
      <w:marRight w:val="0"/>
      <w:marTop w:val="0"/>
      <w:marBottom w:val="0"/>
      <w:divBdr>
        <w:top w:val="none" w:sz="0" w:space="0" w:color="auto"/>
        <w:left w:val="none" w:sz="0" w:space="0" w:color="auto"/>
        <w:bottom w:val="none" w:sz="0" w:space="0" w:color="auto"/>
        <w:right w:val="none" w:sz="0" w:space="0" w:color="auto"/>
      </w:divBdr>
      <w:divsChild>
        <w:div w:id="1278030069">
          <w:marLeft w:val="0"/>
          <w:marRight w:val="0"/>
          <w:marTop w:val="0"/>
          <w:marBottom w:val="0"/>
          <w:divBdr>
            <w:top w:val="none" w:sz="0" w:space="0" w:color="auto"/>
            <w:left w:val="none" w:sz="0" w:space="0" w:color="auto"/>
            <w:bottom w:val="none" w:sz="0" w:space="0" w:color="auto"/>
            <w:right w:val="none" w:sz="0" w:space="0" w:color="auto"/>
          </w:divBdr>
          <w:divsChild>
            <w:div w:id="1882008937">
              <w:marLeft w:val="0"/>
              <w:marRight w:val="0"/>
              <w:marTop w:val="0"/>
              <w:marBottom w:val="0"/>
              <w:divBdr>
                <w:top w:val="none" w:sz="0" w:space="0" w:color="auto"/>
                <w:left w:val="none" w:sz="0" w:space="0" w:color="auto"/>
                <w:bottom w:val="none" w:sz="0" w:space="0" w:color="auto"/>
                <w:right w:val="none" w:sz="0" w:space="0" w:color="auto"/>
              </w:divBdr>
            </w:div>
            <w:div w:id="754862864">
              <w:marLeft w:val="0"/>
              <w:marRight w:val="0"/>
              <w:marTop w:val="0"/>
              <w:marBottom w:val="0"/>
              <w:divBdr>
                <w:top w:val="none" w:sz="0" w:space="0" w:color="auto"/>
                <w:left w:val="none" w:sz="0" w:space="0" w:color="auto"/>
                <w:bottom w:val="none" w:sz="0" w:space="0" w:color="auto"/>
                <w:right w:val="none" w:sz="0" w:space="0" w:color="auto"/>
              </w:divBdr>
            </w:div>
          </w:divsChild>
        </w:div>
        <w:div w:id="686057076">
          <w:marLeft w:val="0"/>
          <w:marRight w:val="0"/>
          <w:marTop w:val="0"/>
          <w:marBottom w:val="0"/>
          <w:divBdr>
            <w:top w:val="none" w:sz="0" w:space="0" w:color="auto"/>
            <w:left w:val="none" w:sz="0" w:space="0" w:color="auto"/>
            <w:bottom w:val="none" w:sz="0" w:space="0" w:color="auto"/>
            <w:right w:val="none" w:sz="0" w:space="0" w:color="auto"/>
          </w:divBdr>
          <w:divsChild>
            <w:div w:id="1330866673">
              <w:marLeft w:val="0"/>
              <w:marRight w:val="0"/>
              <w:marTop w:val="0"/>
              <w:marBottom w:val="0"/>
              <w:divBdr>
                <w:top w:val="none" w:sz="0" w:space="0" w:color="auto"/>
                <w:left w:val="none" w:sz="0" w:space="0" w:color="auto"/>
                <w:bottom w:val="none" w:sz="0" w:space="0" w:color="auto"/>
                <w:right w:val="none" w:sz="0" w:space="0" w:color="auto"/>
              </w:divBdr>
            </w:div>
            <w:div w:id="1531064203">
              <w:marLeft w:val="0"/>
              <w:marRight w:val="0"/>
              <w:marTop w:val="0"/>
              <w:marBottom w:val="0"/>
              <w:divBdr>
                <w:top w:val="none" w:sz="0" w:space="0" w:color="auto"/>
                <w:left w:val="none" w:sz="0" w:space="0" w:color="auto"/>
                <w:bottom w:val="none" w:sz="0" w:space="0" w:color="auto"/>
                <w:right w:val="none" w:sz="0" w:space="0" w:color="auto"/>
              </w:divBdr>
            </w:div>
            <w:div w:id="636035399">
              <w:marLeft w:val="0"/>
              <w:marRight w:val="0"/>
              <w:marTop w:val="0"/>
              <w:marBottom w:val="0"/>
              <w:divBdr>
                <w:top w:val="none" w:sz="0" w:space="0" w:color="auto"/>
                <w:left w:val="none" w:sz="0" w:space="0" w:color="auto"/>
                <w:bottom w:val="none" w:sz="0" w:space="0" w:color="auto"/>
                <w:right w:val="none" w:sz="0" w:space="0" w:color="auto"/>
              </w:divBdr>
              <w:divsChild>
                <w:div w:id="11957637">
                  <w:marLeft w:val="0"/>
                  <w:marRight w:val="0"/>
                  <w:marTop w:val="0"/>
                  <w:marBottom w:val="0"/>
                  <w:divBdr>
                    <w:top w:val="none" w:sz="0" w:space="0" w:color="auto"/>
                    <w:left w:val="none" w:sz="0" w:space="0" w:color="auto"/>
                    <w:bottom w:val="none" w:sz="0" w:space="0" w:color="auto"/>
                    <w:right w:val="none" w:sz="0" w:space="0" w:color="auto"/>
                  </w:divBdr>
                </w:div>
                <w:div w:id="762728920">
                  <w:marLeft w:val="0"/>
                  <w:marRight w:val="0"/>
                  <w:marTop w:val="0"/>
                  <w:marBottom w:val="0"/>
                  <w:divBdr>
                    <w:top w:val="none" w:sz="0" w:space="0" w:color="auto"/>
                    <w:left w:val="none" w:sz="0" w:space="0" w:color="auto"/>
                    <w:bottom w:val="none" w:sz="0" w:space="0" w:color="auto"/>
                    <w:right w:val="none" w:sz="0" w:space="0" w:color="auto"/>
                  </w:divBdr>
                </w:div>
                <w:div w:id="1691028736">
                  <w:marLeft w:val="0"/>
                  <w:marRight w:val="0"/>
                  <w:marTop w:val="0"/>
                  <w:marBottom w:val="0"/>
                  <w:divBdr>
                    <w:top w:val="none" w:sz="0" w:space="0" w:color="auto"/>
                    <w:left w:val="none" w:sz="0" w:space="0" w:color="auto"/>
                    <w:bottom w:val="none" w:sz="0" w:space="0" w:color="auto"/>
                    <w:right w:val="none" w:sz="0" w:space="0" w:color="auto"/>
                  </w:divBdr>
                </w:div>
                <w:div w:id="1325860013">
                  <w:marLeft w:val="0"/>
                  <w:marRight w:val="0"/>
                  <w:marTop w:val="0"/>
                  <w:marBottom w:val="0"/>
                  <w:divBdr>
                    <w:top w:val="none" w:sz="0" w:space="0" w:color="auto"/>
                    <w:left w:val="none" w:sz="0" w:space="0" w:color="auto"/>
                    <w:bottom w:val="none" w:sz="0" w:space="0" w:color="auto"/>
                    <w:right w:val="none" w:sz="0" w:space="0" w:color="auto"/>
                  </w:divBdr>
                </w:div>
                <w:div w:id="1901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018">
          <w:marLeft w:val="0"/>
          <w:marRight w:val="0"/>
          <w:marTop w:val="0"/>
          <w:marBottom w:val="0"/>
          <w:divBdr>
            <w:top w:val="none" w:sz="0" w:space="0" w:color="auto"/>
            <w:left w:val="none" w:sz="0" w:space="0" w:color="auto"/>
            <w:bottom w:val="none" w:sz="0" w:space="0" w:color="auto"/>
            <w:right w:val="none" w:sz="0" w:space="0" w:color="auto"/>
          </w:divBdr>
          <w:divsChild>
            <w:div w:id="130829428">
              <w:marLeft w:val="0"/>
              <w:marRight w:val="0"/>
              <w:marTop w:val="0"/>
              <w:marBottom w:val="0"/>
              <w:divBdr>
                <w:top w:val="none" w:sz="0" w:space="0" w:color="auto"/>
                <w:left w:val="none" w:sz="0" w:space="0" w:color="auto"/>
                <w:bottom w:val="none" w:sz="0" w:space="0" w:color="auto"/>
                <w:right w:val="none" w:sz="0" w:space="0" w:color="auto"/>
              </w:divBdr>
            </w:div>
            <w:div w:id="560866596">
              <w:marLeft w:val="0"/>
              <w:marRight w:val="0"/>
              <w:marTop w:val="0"/>
              <w:marBottom w:val="0"/>
              <w:divBdr>
                <w:top w:val="none" w:sz="0" w:space="0" w:color="auto"/>
                <w:left w:val="none" w:sz="0" w:space="0" w:color="auto"/>
                <w:bottom w:val="none" w:sz="0" w:space="0" w:color="auto"/>
                <w:right w:val="none" w:sz="0" w:space="0" w:color="auto"/>
              </w:divBdr>
            </w:div>
            <w:div w:id="1126848961">
              <w:marLeft w:val="0"/>
              <w:marRight w:val="0"/>
              <w:marTop w:val="0"/>
              <w:marBottom w:val="0"/>
              <w:divBdr>
                <w:top w:val="none" w:sz="0" w:space="0" w:color="auto"/>
                <w:left w:val="none" w:sz="0" w:space="0" w:color="auto"/>
                <w:bottom w:val="none" w:sz="0" w:space="0" w:color="auto"/>
                <w:right w:val="none" w:sz="0" w:space="0" w:color="auto"/>
              </w:divBdr>
              <w:divsChild>
                <w:div w:id="1957831637">
                  <w:marLeft w:val="0"/>
                  <w:marRight w:val="0"/>
                  <w:marTop w:val="0"/>
                  <w:marBottom w:val="0"/>
                  <w:divBdr>
                    <w:top w:val="none" w:sz="0" w:space="0" w:color="auto"/>
                    <w:left w:val="none" w:sz="0" w:space="0" w:color="auto"/>
                    <w:bottom w:val="none" w:sz="0" w:space="0" w:color="auto"/>
                    <w:right w:val="none" w:sz="0" w:space="0" w:color="auto"/>
                  </w:divBdr>
                </w:div>
                <w:div w:id="631181600">
                  <w:marLeft w:val="0"/>
                  <w:marRight w:val="0"/>
                  <w:marTop w:val="0"/>
                  <w:marBottom w:val="0"/>
                  <w:divBdr>
                    <w:top w:val="none" w:sz="0" w:space="0" w:color="auto"/>
                    <w:left w:val="none" w:sz="0" w:space="0" w:color="auto"/>
                    <w:bottom w:val="none" w:sz="0" w:space="0" w:color="auto"/>
                    <w:right w:val="none" w:sz="0" w:space="0" w:color="auto"/>
                  </w:divBdr>
                </w:div>
                <w:div w:id="385226749">
                  <w:marLeft w:val="0"/>
                  <w:marRight w:val="0"/>
                  <w:marTop w:val="0"/>
                  <w:marBottom w:val="0"/>
                  <w:divBdr>
                    <w:top w:val="none" w:sz="0" w:space="0" w:color="auto"/>
                    <w:left w:val="none" w:sz="0" w:space="0" w:color="auto"/>
                    <w:bottom w:val="none" w:sz="0" w:space="0" w:color="auto"/>
                    <w:right w:val="none" w:sz="0" w:space="0" w:color="auto"/>
                  </w:divBdr>
                </w:div>
                <w:div w:id="1635912564">
                  <w:marLeft w:val="0"/>
                  <w:marRight w:val="0"/>
                  <w:marTop w:val="0"/>
                  <w:marBottom w:val="0"/>
                  <w:divBdr>
                    <w:top w:val="none" w:sz="0" w:space="0" w:color="auto"/>
                    <w:left w:val="none" w:sz="0" w:space="0" w:color="auto"/>
                    <w:bottom w:val="none" w:sz="0" w:space="0" w:color="auto"/>
                    <w:right w:val="none" w:sz="0" w:space="0" w:color="auto"/>
                  </w:divBdr>
                </w:div>
                <w:div w:id="1981418859">
                  <w:marLeft w:val="0"/>
                  <w:marRight w:val="0"/>
                  <w:marTop w:val="0"/>
                  <w:marBottom w:val="0"/>
                  <w:divBdr>
                    <w:top w:val="none" w:sz="0" w:space="0" w:color="auto"/>
                    <w:left w:val="none" w:sz="0" w:space="0" w:color="auto"/>
                    <w:bottom w:val="none" w:sz="0" w:space="0" w:color="auto"/>
                    <w:right w:val="none" w:sz="0" w:space="0" w:color="auto"/>
                  </w:divBdr>
                </w:div>
              </w:divsChild>
            </w:div>
            <w:div w:id="1575967158">
              <w:marLeft w:val="0"/>
              <w:marRight w:val="0"/>
              <w:marTop w:val="0"/>
              <w:marBottom w:val="0"/>
              <w:divBdr>
                <w:top w:val="none" w:sz="0" w:space="0" w:color="auto"/>
                <w:left w:val="none" w:sz="0" w:space="0" w:color="auto"/>
                <w:bottom w:val="none" w:sz="0" w:space="0" w:color="auto"/>
                <w:right w:val="none" w:sz="0" w:space="0" w:color="auto"/>
              </w:divBdr>
            </w:div>
            <w:div w:id="1120951975">
              <w:marLeft w:val="0"/>
              <w:marRight w:val="0"/>
              <w:marTop w:val="0"/>
              <w:marBottom w:val="0"/>
              <w:divBdr>
                <w:top w:val="none" w:sz="0" w:space="0" w:color="auto"/>
                <w:left w:val="none" w:sz="0" w:space="0" w:color="auto"/>
                <w:bottom w:val="none" w:sz="0" w:space="0" w:color="auto"/>
                <w:right w:val="none" w:sz="0" w:space="0" w:color="auto"/>
              </w:divBdr>
            </w:div>
            <w:div w:id="1341273839">
              <w:marLeft w:val="0"/>
              <w:marRight w:val="0"/>
              <w:marTop w:val="0"/>
              <w:marBottom w:val="0"/>
              <w:divBdr>
                <w:top w:val="none" w:sz="0" w:space="0" w:color="auto"/>
                <w:left w:val="none" w:sz="0" w:space="0" w:color="auto"/>
                <w:bottom w:val="none" w:sz="0" w:space="0" w:color="auto"/>
                <w:right w:val="none" w:sz="0" w:space="0" w:color="auto"/>
              </w:divBdr>
            </w:div>
            <w:div w:id="7027378">
              <w:marLeft w:val="0"/>
              <w:marRight w:val="0"/>
              <w:marTop w:val="0"/>
              <w:marBottom w:val="0"/>
              <w:divBdr>
                <w:top w:val="none" w:sz="0" w:space="0" w:color="auto"/>
                <w:left w:val="none" w:sz="0" w:space="0" w:color="auto"/>
                <w:bottom w:val="none" w:sz="0" w:space="0" w:color="auto"/>
                <w:right w:val="none" w:sz="0" w:space="0" w:color="auto"/>
              </w:divBdr>
            </w:div>
            <w:div w:id="1326855037">
              <w:marLeft w:val="0"/>
              <w:marRight w:val="0"/>
              <w:marTop w:val="0"/>
              <w:marBottom w:val="0"/>
              <w:divBdr>
                <w:top w:val="none" w:sz="0" w:space="0" w:color="auto"/>
                <w:left w:val="none" w:sz="0" w:space="0" w:color="auto"/>
                <w:bottom w:val="none" w:sz="0" w:space="0" w:color="auto"/>
                <w:right w:val="none" w:sz="0" w:space="0" w:color="auto"/>
              </w:divBdr>
            </w:div>
          </w:divsChild>
        </w:div>
        <w:div w:id="207105456">
          <w:marLeft w:val="0"/>
          <w:marRight w:val="0"/>
          <w:marTop w:val="0"/>
          <w:marBottom w:val="0"/>
          <w:divBdr>
            <w:top w:val="none" w:sz="0" w:space="0" w:color="auto"/>
            <w:left w:val="none" w:sz="0" w:space="0" w:color="auto"/>
            <w:bottom w:val="none" w:sz="0" w:space="0" w:color="auto"/>
            <w:right w:val="none" w:sz="0" w:space="0" w:color="auto"/>
          </w:divBdr>
          <w:divsChild>
            <w:div w:id="806509744">
              <w:marLeft w:val="0"/>
              <w:marRight w:val="0"/>
              <w:marTop w:val="0"/>
              <w:marBottom w:val="0"/>
              <w:divBdr>
                <w:top w:val="none" w:sz="0" w:space="0" w:color="auto"/>
                <w:left w:val="none" w:sz="0" w:space="0" w:color="auto"/>
                <w:bottom w:val="none" w:sz="0" w:space="0" w:color="auto"/>
                <w:right w:val="none" w:sz="0" w:space="0" w:color="auto"/>
              </w:divBdr>
            </w:div>
            <w:div w:id="351806">
              <w:marLeft w:val="0"/>
              <w:marRight w:val="0"/>
              <w:marTop w:val="0"/>
              <w:marBottom w:val="0"/>
              <w:divBdr>
                <w:top w:val="none" w:sz="0" w:space="0" w:color="auto"/>
                <w:left w:val="none" w:sz="0" w:space="0" w:color="auto"/>
                <w:bottom w:val="none" w:sz="0" w:space="0" w:color="auto"/>
                <w:right w:val="none" w:sz="0" w:space="0" w:color="auto"/>
              </w:divBdr>
            </w:div>
            <w:div w:id="295843927">
              <w:marLeft w:val="0"/>
              <w:marRight w:val="0"/>
              <w:marTop w:val="0"/>
              <w:marBottom w:val="0"/>
              <w:divBdr>
                <w:top w:val="none" w:sz="0" w:space="0" w:color="auto"/>
                <w:left w:val="none" w:sz="0" w:space="0" w:color="auto"/>
                <w:bottom w:val="none" w:sz="0" w:space="0" w:color="auto"/>
                <w:right w:val="none" w:sz="0" w:space="0" w:color="auto"/>
              </w:divBdr>
            </w:div>
          </w:divsChild>
        </w:div>
        <w:div w:id="1065252920">
          <w:marLeft w:val="0"/>
          <w:marRight w:val="0"/>
          <w:marTop w:val="0"/>
          <w:marBottom w:val="0"/>
          <w:divBdr>
            <w:top w:val="none" w:sz="0" w:space="0" w:color="auto"/>
            <w:left w:val="none" w:sz="0" w:space="0" w:color="auto"/>
            <w:bottom w:val="none" w:sz="0" w:space="0" w:color="auto"/>
            <w:right w:val="none" w:sz="0" w:space="0" w:color="auto"/>
          </w:divBdr>
        </w:div>
        <w:div w:id="593779734">
          <w:marLeft w:val="0"/>
          <w:marRight w:val="0"/>
          <w:marTop w:val="0"/>
          <w:marBottom w:val="0"/>
          <w:divBdr>
            <w:top w:val="none" w:sz="0" w:space="0" w:color="auto"/>
            <w:left w:val="none" w:sz="0" w:space="0" w:color="auto"/>
            <w:bottom w:val="none" w:sz="0" w:space="0" w:color="auto"/>
            <w:right w:val="none" w:sz="0" w:space="0" w:color="auto"/>
          </w:divBdr>
        </w:div>
      </w:divsChild>
    </w:div>
    <w:div w:id="18573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584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68EB1-61BA-43FA-989C-5BF9737B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6</Pages>
  <Words>2781</Words>
  <Characters>15858</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BY DELL</cp:lastModifiedBy>
  <cp:revision>273</cp:revision>
  <cp:lastPrinted>2023-07-27T08:37:00Z</cp:lastPrinted>
  <dcterms:created xsi:type="dcterms:W3CDTF">2020-10-18T17:03:00Z</dcterms:created>
  <dcterms:modified xsi:type="dcterms:W3CDTF">2023-07-27T10:43:00Z</dcterms:modified>
</cp:coreProperties>
</file>