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905E3" w14:textId="77777777" w:rsidR="00481F9C" w:rsidRDefault="00481F9C" w:rsidP="00481F9C">
      <w:pPr>
        <w:pStyle w:val="NormalWeb"/>
        <w:spacing w:before="0" w:beforeAutospacing="0" w:after="0" w:afterAutospacing="0"/>
        <w:jc w:val="right"/>
        <w:rPr>
          <w:rFonts w:ascii="Poppins" w:hAnsi="Poppins" w:cs="Poppins"/>
          <w:b/>
          <w:bCs/>
          <w:sz w:val="20"/>
          <w:szCs w:val="20"/>
          <w:lang w:val="ro-MD"/>
        </w:rPr>
      </w:pPr>
      <w:r>
        <w:rPr>
          <w:rFonts w:ascii="Poppins" w:hAnsi="Poppins" w:cs="Poppins"/>
          <w:b/>
          <w:bCs/>
          <w:sz w:val="20"/>
          <w:szCs w:val="20"/>
          <w:lang w:val="ro-MD"/>
        </w:rPr>
        <w:t>ANEXA 2</w:t>
      </w:r>
    </w:p>
    <w:p w14:paraId="10D39588" w14:textId="77777777" w:rsidR="00481F9C" w:rsidRDefault="00481F9C" w:rsidP="00481F9C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b/>
          <w:bCs/>
          <w:sz w:val="20"/>
          <w:szCs w:val="20"/>
          <w:lang w:val="ro-MD"/>
        </w:rPr>
      </w:pPr>
    </w:p>
    <w:p w14:paraId="201C4180" w14:textId="77777777" w:rsidR="00481F9C" w:rsidRDefault="00481F9C" w:rsidP="00481F9C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b/>
          <w:bCs/>
          <w:sz w:val="20"/>
          <w:szCs w:val="20"/>
          <w:lang w:val="ro-MD"/>
        </w:rPr>
      </w:pPr>
    </w:p>
    <w:p w14:paraId="77097CBA" w14:textId="77777777" w:rsidR="00481F9C" w:rsidRDefault="00481F9C" w:rsidP="00481F9C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b/>
          <w:bCs/>
          <w:sz w:val="20"/>
          <w:szCs w:val="20"/>
          <w:lang w:val="ro-MD"/>
        </w:rPr>
      </w:pPr>
      <w:r>
        <w:rPr>
          <w:rFonts w:ascii="Poppins" w:hAnsi="Poppins" w:cs="Poppins"/>
          <w:b/>
          <w:bCs/>
          <w:sz w:val="20"/>
          <w:szCs w:val="20"/>
          <w:lang w:val="ro-MD"/>
        </w:rPr>
        <w:t>TEMA DE PROIECTARE</w:t>
      </w:r>
    </w:p>
    <w:p w14:paraId="4202D25F" w14:textId="77777777" w:rsidR="00481F9C" w:rsidRDefault="00481F9C" w:rsidP="00481F9C">
      <w:pPr>
        <w:pStyle w:val="NormalWeb"/>
        <w:jc w:val="center"/>
        <w:rPr>
          <w:rFonts w:ascii="Poppins" w:hAnsi="Poppins" w:cs="Poppins"/>
          <w:b/>
          <w:bCs/>
          <w:sz w:val="20"/>
          <w:szCs w:val="20"/>
          <w:lang w:val="ro-MD"/>
        </w:rPr>
      </w:pPr>
      <w:r>
        <w:rPr>
          <w:rFonts w:ascii="Poppins" w:hAnsi="Poppins" w:cs="Poppins"/>
          <w:b/>
          <w:bCs/>
          <w:sz w:val="20"/>
          <w:szCs w:val="20"/>
          <w:lang w:val="ro-MD"/>
        </w:rPr>
        <w:t xml:space="preserve">EXTINDERE </w:t>
      </w:r>
      <w:r w:rsidRPr="005E41BB">
        <w:rPr>
          <w:rFonts w:ascii="Poppins" w:hAnsi="Poppins" w:cs="Poppins"/>
          <w:b/>
          <w:bCs/>
          <w:sz w:val="20"/>
          <w:szCs w:val="20"/>
          <w:lang w:val="ro-MD"/>
        </w:rPr>
        <w:t xml:space="preserve">SISTEM DE SUPRAVEGHERE VIDEO </w:t>
      </w:r>
      <w:r>
        <w:rPr>
          <w:rFonts w:ascii="Poppins" w:hAnsi="Poppins" w:cs="Poppins"/>
          <w:b/>
          <w:bCs/>
          <w:sz w:val="20"/>
          <w:szCs w:val="20"/>
          <w:lang w:val="ro-MD"/>
        </w:rPr>
        <w:t xml:space="preserve">ÎN SATELE </w:t>
      </w:r>
      <w:r>
        <w:rPr>
          <w:rFonts w:ascii="Poppins" w:hAnsi="Poppins" w:cs="Poppins"/>
          <w:b/>
          <w:bCs/>
          <w:sz w:val="20"/>
          <w:szCs w:val="20"/>
          <w:lang w:val="ro-MD"/>
        </w:rPr>
        <w:br/>
        <w:t>IZVORU, STEJARU, AVEREȘTI ȘI MUNCELU</w:t>
      </w:r>
    </w:p>
    <w:p w14:paraId="014D6872" w14:textId="77777777" w:rsidR="00481F9C" w:rsidRPr="005E41BB" w:rsidRDefault="00481F9C" w:rsidP="00481F9C">
      <w:pPr>
        <w:pStyle w:val="NormalWeb"/>
        <w:rPr>
          <w:rFonts w:ascii="Poppins" w:hAnsi="Poppins" w:cs="Poppins"/>
          <w:b/>
          <w:bCs/>
          <w:sz w:val="18"/>
          <w:szCs w:val="18"/>
          <w:lang w:val="ro-MD"/>
        </w:rPr>
      </w:pPr>
      <w:r w:rsidRPr="005E41BB">
        <w:rPr>
          <w:rFonts w:ascii="Poppins" w:hAnsi="Poppins" w:cs="Poppins"/>
          <w:b/>
          <w:bCs/>
          <w:sz w:val="18"/>
          <w:szCs w:val="18"/>
          <w:lang w:val="ro-MD"/>
        </w:rPr>
        <w:t>1. Informații generale</w:t>
      </w:r>
    </w:p>
    <w:p w14:paraId="11ACA067" w14:textId="77777777" w:rsidR="00481F9C" w:rsidRPr="005E41BB" w:rsidRDefault="00481F9C" w:rsidP="00481F9C">
      <w:pPr>
        <w:pStyle w:val="NormalWeb"/>
        <w:rPr>
          <w:rFonts w:ascii="Poppins" w:hAnsi="Poppins" w:cs="Poppins"/>
          <w:sz w:val="18"/>
          <w:szCs w:val="18"/>
          <w:lang w:val="ro-MD"/>
        </w:rPr>
      </w:pPr>
      <w:r w:rsidRPr="005E41BB">
        <w:rPr>
          <w:rFonts w:ascii="Poppins" w:hAnsi="Poppins" w:cs="Poppins"/>
          <w:b/>
          <w:bCs/>
          <w:sz w:val="18"/>
          <w:szCs w:val="18"/>
          <w:lang w:val="ro-MD"/>
        </w:rPr>
        <w:tab/>
      </w:r>
      <w:r w:rsidRPr="005E41BB">
        <w:rPr>
          <w:rFonts w:ascii="Poppins" w:hAnsi="Poppins" w:cs="Poppins"/>
          <w:sz w:val="18"/>
          <w:szCs w:val="18"/>
          <w:lang w:val="ro-MD"/>
        </w:rPr>
        <w:t>1.1 Denumirea obiectivului de investiții - Extindere Sistem De Supraveghere Video În Satele Izvoru, Stejaru, Averești Și Muncelu</w:t>
      </w:r>
    </w:p>
    <w:p w14:paraId="269251BC" w14:textId="77777777" w:rsidR="00481F9C" w:rsidRPr="005E41BB" w:rsidRDefault="00481F9C" w:rsidP="00481F9C">
      <w:pPr>
        <w:pStyle w:val="NormalWeb"/>
        <w:rPr>
          <w:rFonts w:ascii="Poppins" w:hAnsi="Poppins" w:cs="Poppins"/>
          <w:sz w:val="18"/>
          <w:szCs w:val="18"/>
          <w:lang w:val="ro-MD"/>
        </w:rPr>
      </w:pPr>
      <w:r w:rsidRPr="005E41BB">
        <w:rPr>
          <w:rFonts w:ascii="Poppins" w:hAnsi="Poppins" w:cs="Poppins"/>
          <w:sz w:val="18"/>
          <w:szCs w:val="18"/>
          <w:lang w:val="ro-MD"/>
        </w:rPr>
        <w:tab/>
        <w:t>1.2 Ordonator principal de credite/investitor – UAT COMUNA ION CREANGĂ</w:t>
      </w:r>
    </w:p>
    <w:p w14:paraId="56564EC2" w14:textId="77777777" w:rsidR="00481F9C" w:rsidRPr="005E41BB" w:rsidRDefault="00481F9C" w:rsidP="00481F9C">
      <w:pPr>
        <w:pStyle w:val="NormalWeb"/>
        <w:rPr>
          <w:rFonts w:ascii="Poppins" w:hAnsi="Poppins" w:cs="Poppins"/>
          <w:sz w:val="18"/>
          <w:szCs w:val="18"/>
          <w:lang w:val="ro-MD"/>
        </w:rPr>
      </w:pPr>
      <w:r w:rsidRPr="005E41BB">
        <w:rPr>
          <w:rFonts w:ascii="Poppins" w:hAnsi="Poppins" w:cs="Poppins"/>
          <w:sz w:val="18"/>
          <w:szCs w:val="18"/>
          <w:lang w:val="ro-MD"/>
        </w:rPr>
        <w:tab/>
        <w:t>1.3  Ordonator de credite (secundar/terțiar) – nu este cazul</w:t>
      </w:r>
    </w:p>
    <w:p w14:paraId="4818462D" w14:textId="77777777" w:rsidR="00481F9C" w:rsidRPr="005E41BB" w:rsidRDefault="00481F9C" w:rsidP="00481F9C">
      <w:pPr>
        <w:pStyle w:val="NormalWeb"/>
        <w:rPr>
          <w:rFonts w:ascii="Poppins" w:hAnsi="Poppins" w:cs="Poppins"/>
          <w:sz w:val="18"/>
          <w:szCs w:val="18"/>
          <w:lang w:val="ro-MD"/>
        </w:rPr>
      </w:pPr>
      <w:r w:rsidRPr="005E41BB">
        <w:rPr>
          <w:rFonts w:ascii="Poppins" w:hAnsi="Poppins" w:cs="Poppins"/>
          <w:sz w:val="18"/>
          <w:szCs w:val="18"/>
          <w:lang w:val="ro-MD"/>
        </w:rPr>
        <w:tab/>
        <w:t>1.4 Beneficiarul Investiției – Consiliul Local al comunei Ion Creangă, județul Neamț</w:t>
      </w:r>
    </w:p>
    <w:p w14:paraId="6648F879" w14:textId="77777777" w:rsidR="00481F9C" w:rsidRDefault="00481F9C" w:rsidP="00481F9C">
      <w:pPr>
        <w:pStyle w:val="NormalWeb"/>
        <w:rPr>
          <w:rFonts w:ascii="Poppins" w:hAnsi="Poppins" w:cs="Poppins"/>
          <w:b/>
          <w:bCs/>
          <w:sz w:val="18"/>
          <w:szCs w:val="18"/>
          <w:lang w:val="ro-MD"/>
        </w:rPr>
      </w:pPr>
      <w:r w:rsidRPr="005E41BB">
        <w:rPr>
          <w:rFonts w:ascii="Poppins" w:hAnsi="Poppins" w:cs="Poppins"/>
          <w:b/>
          <w:bCs/>
          <w:sz w:val="18"/>
          <w:szCs w:val="18"/>
          <w:lang w:val="ro-MD"/>
        </w:rPr>
        <w:t>2. Date de identificare a obiectivului de investiții</w:t>
      </w:r>
    </w:p>
    <w:p w14:paraId="187128C7" w14:textId="77777777" w:rsidR="00481F9C" w:rsidRPr="005E41BB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5E41BB">
        <w:rPr>
          <w:rFonts w:ascii="Poppins" w:hAnsi="Poppins" w:cs="Poppins"/>
          <w:sz w:val="18"/>
          <w:szCs w:val="18"/>
          <w:lang w:val="ro-MD"/>
        </w:rPr>
        <w:t xml:space="preserve">2.1. Informații privind regimul juridic, economic </w:t>
      </w:r>
      <w:proofErr w:type="spellStart"/>
      <w:r w:rsidRPr="005E41BB">
        <w:rPr>
          <w:rFonts w:ascii="Poppins" w:hAnsi="Poppins" w:cs="Poppins"/>
          <w:sz w:val="18"/>
          <w:szCs w:val="18"/>
          <w:lang w:val="ro-MD"/>
        </w:rPr>
        <w:t>şi</w:t>
      </w:r>
      <w:proofErr w:type="spellEnd"/>
      <w:r w:rsidRPr="005E41BB">
        <w:rPr>
          <w:rFonts w:ascii="Poppins" w:hAnsi="Poppins" w:cs="Poppins"/>
          <w:sz w:val="18"/>
          <w:szCs w:val="18"/>
          <w:lang w:val="ro-MD"/>
        </w:rPr>
        <w:t xml:space="preserve"> tehnic al terenului </w:t>
      </w:r>
      <w:proofErr w:type="spellStart"/>
      <w:r w:rsidRPr="005E41BB">
        <w:rPr>
          <w:rFonts w:ascii="Poppins" w:hAnsi="Poppins" w:cs="Poppins"/>
          <w:sz w:val="18"/>
          <w:szCs w:val="18"/>
          <w:lang w:val="ro-MD"/>
        </w:rPr>
        <w:t>şi</w:t>
      </w:r>
      <w:proofErr w:type="spellEnd"/>
      <w:r w:rsidRPr="005E41BB">
        <w:rPr>
          <w:rFonts w:ascii="Poppins" w:hAnsi="Poppins" w:cs="Poppins"/>
          <w:sz w:val="18"/>
          <w:szCs w:val="18"/>
          <w:lang w:val="ro-MD"/>
        </w:rPr>
        <w:t xml:space="preserve">/sau al construcției existente, documentație cadastrală </w:t>
      </w:r>
    </w:p>
    <w:p w14:paraId="48362692" w14:textId="77777777" w:rsidR="00481F9C" w:rsidRPr="005E41BB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5E41BB">
        <w:rPr>
          <w:rFonts w:ascii="Poppins" w:hAnsi="Poppins" w:cs="Poppins"/>
          <w:sz w:val="18"/>
          <w:szCs w:val="18"/>
          <w:lang w:val="ro-MD"/>
        </w:rPr>
        <w:t xml:space="preserve">Obiectivul este in proprietatea U.A.T. Ion Creanga, jud. Neamț; nu exista litigii de patrimoniu. </w:t>
      </w:r>
    </w:p>
    <w:p w14:paraId="6072856E" w14:textId="77777777" w:rsidR="00481F9C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5E41BB">
        <w:rPr>
          <w:rFonts w:ascii="Poppins" w:hAnsi="Poppins" w:cs="Poppins"/>
          <w:sz w:val="18"/>
          <w:szCs w:val="18"/>
          <w:lang w:val="ro-MD"/>
        </w:rPr>
        <w:t xml:space="preserve">Zona limitrofa se încadrează </w:t>
      </w:r>
      <w:proofErr w:type="spellStart"/>
      <w:r w:rsidRPr="005E41BB">
        <w:rPr>
          <w:rFonts w:ascii="Poppins" w:hAnsi="Poppins" w:cs="Poppins"/>
          <w:sz w:val="18"/>
          <w:szCs w:val="18"/>
          <w:lang w:val="ro-MD"/>
        </w:rPr>
        <w:t>dpdv</w:t>
      </w:r>
      <w:proofErr w:type="spellEnd"/>
      <w:r w:rsidRPr="005E41BB">
        <w:rPr>
          <w:rFonts w:ascii="Poppins" w:hAnsi="Poppins" w:cs="Poppins"/>
          <w:sz w:val="18"/>
          <w:szCs w:val="18"/>
          <w:lang w:val="ro-MD"/>
        </w:rPr>
        <w:t xml:space="preserve"> </w:t>
      </w:r>
      <w:proofErr w:type="spellStart"/>
      <w:r w:rsidRPr="005E41BB">
        <w:rPr>
          <w:rFonts w:ascii="Poppins" w:hAnsi="Poppins" w:cs="Poppins"/>
          <w:sz w:val="18"/>
          <w:szCs w:val="18"/>
          <w:lang w:val="ro-MD"/>
        </w:rPr>
        <w:t>socio</w:t>
      </w:r>
      <w:proofErr w:type="spellEnd"/>
      <w:r w:rsidRPr="005E41BB">
        <w:rPr>
          <w:rFonts w:ascii="Poppins" w:hAnsi="Poppins" w:cs="Poppins"/>
          <w:sz w:val="18"/>
          <w:szCs w:val="18"/>
          <w:lang w:val="ro-MD"/>
        </w:rPr>
        <w:t>-economic in nivelul mediu de dezvoltare.</w:t>
      </w:r>
    </w:p>
    <w:p w14:paraId="2475B75C" w14:textId="77777777" w:rsidR="00481F9C" w:rsidRDefault="00481F9C" w:rsidP="00481F9C">
      <w:pPr>
        <w:pStyle w:val="NormalWeb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 xml:space="preserve">2.2. Particularități ale amplasamentului/amplasamentelor propus/propuse pentru realizarea obiectivului de investiții, după caz: </w:t>
      </w:r>
    </w:p>
    <w:p w14:paraId="53081B90" w14:textId="77777777" w:rsidR="00481F9C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a) descrierea succintă a amplasamentului/amplasamentelor propus/propuse (localizare, suprafața</w:t>
      </w:r>
      <w:r>
        <w:rPr>
          <w:rFonts w:ascii="Poppins" w:hAnsi="Poppins" w:cs="Poppins"/>
          <w:sz w:val="18"/>
          <w:szCs w:val="18"/>
          <w:lang w:val="ro-MD"/>
        </w:rPr>
        <w:t xml:space="preserve"> </w:t>
      </w:r>
      <w:r w:rsidRPr="00A56DA9">
        <w:rPr>
          <w:rFonts w:ascii="Poppins" w:hAnsi="Poppins" w:cs="Poppins"/>
          <w:sz w:val="18"/>
          <w:szCs w:val="18"/>
          <w:lang w:val="ro-MD"/>
        </w:rPr>
        <w:t xml:space="preserve">terenului, dimensiuni în plan); </w:t>
      </w:r>
    </w:p>
    <w:p w14:paraId="791646AA" w14:textId="77777777" w:rsidR="00481F9C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Componenta comunei ION CREANGA:</w:t>
      </w:r>
      <w:r>
        <w:rPr>
          <w:rFonts w:ascii="Poppins" w:hAnsi="Poppins" w:cs="Poppins"/>
          <w:sz w:val="18"/>
          <w:szCs w:val="18"/>
          <w:lang w:val="ro-MD"/>
        </w:rPr>
        <w:t xml:space="preserve"> </w:t>
      </w:r>
    </w:p>
    <w:p w14:paraId="66A1E26A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 xml:space="preserve"> Ion Creanga - reședința comunei </w:t>
      </w:r>
    </w:p>
    <w:p w14:paraId="6B77E3AF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 xml:space="preserve"> Averești </w:t>
      </w:r>
    </w:p>
    <w:p w14:paraId="71668EFB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 xml:space="preserve"> Stejaru </w:t>
      </w:r>
    </w:p>
    <w:p w14:paraId="06882E4B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 xml:space="preserve"> Recea </w:t>
      </w:r>
    </w:p>
    <w:p w14:paraId="3164B782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 xml:space="preserve"> Izvoru </w:t>
      </w:r>
    </w:p>
    <w:p w14:paraId="7FE0BBE8" w14:textId="77777777" w:rsidR="00481F9C" w:rsidRPr="005E41BB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 xml:space="preserve"> Muncelu</w:t>
      </w:r>
    </w:p>
    <w:p w14:paraId="0FD10528" w14:textId="77777777" w:rsidR="00BF6285" w:rsidRDefault="00BF6285"/>
    <w:p w14:paraId="147BFF15" w14:textId="77777777" w:rsidR="00481F9C" w:rsidRDefault="00481F9C"/>
    <w:p w14:paraId="2BC967EE" w14:textId="7EAB652F" w:rsidR="00481F9C" w:rsidRDefault="00481F9C">
      <w:r>
        <w:br w:type="page"/>
      </w:r>
    </w:p>
    <w:p w14:paraId="303EA83A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lastRenderedPageBreak/>
        <w:t xml:space="preserve">b) relațiile cu zone învecinate, accesuri existente </w:t>
      </w:r>
      <w:proofErr w:type="spellStart"/>
      <w:r w:rsidRPr="00A56DA9">
        <w:rPr>
          <w:rFonts w:ascii="Poppins" w:hAnsi="Poppins" w:cs="Poppins"/>
          <w:sz w:val="18"/>
          <w:szCs w:val="18"/>
          <w:lang w:val="ro-MD"/>
        </w:rPr>
        <w:t>şi</w:t>
      </w:r>
      <w:proofErr w:type="spellEnd"/>
      <w:r w:rsidRPr="00A56DA9">
        <w:rPr>
          <w:rFonts w:ascii="Poppins" w:hAnsi="Poppins" w:cs="Poppins"/>
          <w:sz w:val="18"/>
          <w:szCs w:val="18"/>
          <w:lang w:val="ro-MD"/>
        </w:rPr>
        <w:t xml:space="preserve">/sau căi de acces posibile; </w:t>
      </w:r>
    </w:p>
    <w:p w14:paraId="6EC87B61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 xml:space="preserve">Relații in teritoriu Orașe apropiate de centrul administrativ al comunei ION CREANGA: </w:t>
      </w:r>
    </w:p>
    <w:p w14:paraId="1C322EED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 xml:space="preserve"> Roman - 10 km </w:t>
      </w:r>
    </w:p>
    <w:p w14:paraId="4C3F0926" w14:textId="77777777" w:rsidR="00481F9C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 xml:space="preserve"> Piatra Neamț - 55 km</w:t>
      </w:r>
    </w:p>
    <w:p w14:paraId="294EC27C" w14:textId="77777777" w:rsidR="00481F9C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Comune apropiate de centrul administrativ al comunei ION CREANGA:</w:t>
      </w:r>
    </w:p>
    <w:p w14:paraId="4D87D40E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 xml:space="preserve"> Nord - comuna Sagna </w:t>
      </w:r>
    </w:p>
    <w:p w14:paraId="6EDF0216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 xml:space="preserve"> Sud - comuna </w:t>
      </w:r>
      <w:r>
        <w:rPr>
          <w:rFonts w:ascii="Poppins" w:hAnsi="Poppins" w:cs="Poppins"/>
          <w:sz w:val="18"/>
          <w:szCs w:val="18"/>
          <w:lang w:val="ro-MD"/>
        </w:rPr>
        <w:t>Ic</w:t>
      </w:r>
      <w:r w:rsidRPr="00A56DA9">
        <w:rPr>
          <w:rFonts w:ascii="Poppins" w:hAnsi="Poppins" w:cs="Poppins"/>
          <w:sz w:val="18"/>
          <w:szCs w:val="18"/>
          <w:lang w:val="ro-MD"/>
        </w:rPr>
        <w:t>uș</w:t>
      </w:r>
      <w:r>
        <w:rPr>
          <w:rFonts w:ascii="Poppins" w:hAnsi="Poppins" w:cs="Poppins"/>
          <w:sz w:val="18"/>
          <w:szCs w:val="18"/>
          <w:lang w:val="ro-MD"/>
        </w:rPr>
        <w:t>eș</w:t>
      </w:r>
      <w:r w:rsidRPr="00A56DA9">
        <w:rPr>
          <w:rFonts w:ascii="Poppins" w:hAnsi="Poppins" w:cs="Poppins"/>
          <w:sz w:val="18"/>
          <w:szCs w:val="18"/>
          <w:lang w:val="ro-MD"/>
        </w:rPr>
        <w:t xml:space="preserve">ti, Valea Ursului </w:t>
      </w:r>
    </w:p>
    <w:p w14:paraId="7C60007F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 xml:space="preserve">Est-comuna Bozieni, Poienari </w:t>
      </w:r>
    </w:p>
    <w:p w14:paraId="0A0007BE" w14:textId="77777777" w:rsidR="00481F9C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•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>Vest-comuna Horia</w:t>
      </w:r>
    </w:p>
    <w:p w14:paraId="3E35C463" w14:textId="77777777" w:rsidR="00481F9C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</w:p>
    <w:p w14:paraId="2FBBE4EE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 xml:space="preserve">c) </w:t>
      </w:r>
      <w:r>
        <w:rPr>
          <w:rFonts w:ascii="Poppins" w:hAnsi="Poppins" w:cs="Poppins"/>
          <w:sz w:val="18"/>
          <w:szCs w:val="18"/>
          <w:lang w:val="ro-MD"/>
        </w:rPr>
        <w:t xml:space="preserve"> </w:t>
      </w:r>
      <w:r w:rsidRPr="00A56DA9">
        <w:rPr>
          <w:rFonts w:ascii="Poppins" w:hAnsi="Poppins" w:cs="Poppins"/>
          <w:sz w:val="18"/>
          <w:szCs w:val="18"/>
          <w:lang w:val="ro-MD"/>
        </w:rPr>
        <w:t xml:space="preserve">surse de poluare existente în zonă; </w:t>
      </w:r>
    </w:p>
    <w:p w14:paraId="564A4591" w14:textId="77777777" w:rsidR="00481F9C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  <w:r w:rsidRPr="00A56DA9">
        <w:rPr>
          <w:rFonts w:ascii="Poppins" w:hAnsi="Poppins" w:cs="Poppins"/>
          <w:sz w:val="18"/>
          <w:szCs w:val="18"/>
          <w:lang w:val="ro-MD"/>
        </w:rPr>
        <w:t>-</w:t>
      </w:r>
      <w:r w:rsidRPr="00A56DA9">
        <w:rPr>
          <w:rFonts w:ascii="Poppins" w:hAnsi="Poppins" w:cs="Poppins"/>
          <w:sz w:val="18"/>
          <w:szCs w:val="18"/>
          <w:lang w:val="ro-MD"/>
        </w:rPr>
        <w:tab/>
        <w:t>nu exista</w:t>
      </w:r>
    </w:p>
    <w:p w14:paraId="7A5BB3F9" w14:textId="77777777" w:rsidR="00481F9C" w:rsidRPr="00A56DA9" w:rsidRDefault="00481F9C" w:rsidP="00481F9C">
      <w:pPr>
        <w:pStyle w:val="NormalWeb"/>
        <w:spacing w:before="0" w:beforeAutospacing="0" w:after="0" w:afterAutospacing="0"/>
        <w:rPr>
          <w:rFonts w:ascii="Poppins" w:hAnsi="Poppins" w:cs="Poppins"/>
          <w:sz w:val="18"/>
          <w:szCs w:val="18"/>
          <w:lang w:val="ro-MD"/>
        </w:rPr>
      </w:pPr>
    </w:p>
    <w:p w14:paraId="2B1451AB" w14:textId="77777777" w:rsidR="00481F9C" w:rsidRPr="002C1B49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>d)</w:t>
      </w:r>
      <w:r>
        <w:rPr>
          <w:rFonts w:ascii="Poppins" w:hAnsi="Poppins" w:cs="Poppins"/>
          <w:sz w:val="18"/>
          <w:szCs w:val="18"/>
          <w:lang w:val="ro-MD"/>
        </w:rPr>
        <w:t xml:space="preserve"> </w:t>
      </w:r>
      <w:r w:rsidRPr="002C1B49">
        <w:rPr>
          <w:rFonts w:ascii="Poppins" w:hAnsi="Poppins" w:cs="Poppins"/>
          <w:sz w:val="18"/>
          <w:szCs w:val="18"/>
          <w:lang w:val="ro-MD"/>
        </w:rPr>
        <w:t>încadrarea comunei ION CREANGA in regiunea Nord-Es</w:t>
      </w:r>
      <w:r>
        <w:rPr>
          <w:rFonts w:ascii="Poppins" w:hAnsi="Poppins" w:cs="Poppins"/>
          <w:sz w:val="18"/>
          <w:szCs w:val="18"/>
          <w:lang w:val="ro-MD"/>
        </w:rPr>
        <w:t>t</w:t>
      </w:r>
    </w:p>
    <w:p w14:paraId="458DCA7D" w14:textId="77777777" w:rsidR="00481F9C" w:rsidRPr="002C1B49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>•</w:t>
      </w:r>
      <w:r w:rsidRPr="002C1B49">
        <w:rPr>
          <w:rFonts w:ascii="Poppins" w:hAnsi="Poppins" w:cs="Poppins"/>
          <w:sz w:val="18"/>
          <w:szCs w:val="18"/>
          <w:lang w:val="ro-MD"/>
        </w:rPr>
        <w:tab/>
        <w:t xml:space="preserve"> Comuna ION CREANGA are acces direct la DJ207C, asfaltat, care traversează comuna pe direcția V-S si care face legătura cu drumul 3 European E85 la intrarea in orașul Roman asigurand legături rutiere atât pentru calatori cat si pentru marturi. </w:t>
      </w:r>
    </w:p>
    <w:p w14:paraId="6B9DEE2E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>•</w:t>
      </w:r>
      <w:r w:rsidRPr="002C1B49">
        <w:rPr>
          <w:rFonts w:ascii="Poppins" w:hAnsi="Poppins" w:cs="Poppins"/>
          <w:sz w:val="18"/>
          <w:szCs w:val="18"/>
          <w:lang w:val="ro-MD"/>
        </w:rPr>
        <w:tab/>
        <w:t xml:space="preserve"> Aeroporturile din regiunea N-E (Bacău, lași, Suceava) asigura legătura pentru cursele interne si internaționale de pasageri si pentru aviația utilitara.</w:t>
      </w:r>
    </w:p>
    <w:p w14:paraId="24C75392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0DDDE16F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 xml:space="preserve">e) nivel de echipare </w:t>
      </w:r>
      <w:proofErr w:type="spellStart"/>
      <w:r w:rsidRPr="002C1B49">
        <w:rPr>
          <w:rFonts w:ascii="Poppins" w:hAnsi="Poppins" w:cs="Poppins"/>
          <w:sz w:val="18"/>
          <w:szCs w:val="18"/>
          <w:lang w:val="ro-MD"/>
        </w:rPr>
        <w:t>tehnico</w:t>
      </w:r>
      <w:proofErr w:type="spellEnd"/>
      <w:r w:rsidRPr="002C1B49">
        <w:rPr>
          <w:rFonts w:ascii="Poppins" w:hAnsi="Poppins" w:cs="Poppins"/>
          <w:sz w:val="18"/>
          <w:szCs w:val="18"/>
          <w:lang w:val="ro-MD"/>
        </w:rPr>
        <w:t xml:space="preserve">-edilitară al zonei </w:t>
      </w:r>
      <w:proofErr w:type="spellStart"/>
      <w:r w:rsidRPr="002C1B49">
        <w:rPr>
          <w:rFonts w:ascii="Poppins" w:hAnsi="Poppins" w:cs="Poppins"/>
          <w:sz w:val="18"/>
          <w:szCs w:val="18"/>
          <w:lang w:val="ro-MD"/>
        </w:rPr>
        <w:t>şi</w:t>
      </w:r>
      <w:proofErr w:type="spellEnd"/>
      <w:r w:rsidRPr="002C1B49">
        <w:rPr>
          <w:rFonts w:ascii="Poppins" w:hAnsi="Poppins" w:cs="Poppins"/>
          <w:sz w:val="18"/>
          <w:szCs w:val="18"/>
          <w:lang w:val="ro-MD"/>
        </w:rPr>
        <w:t xml:space="preserve"> posibilități de asigurare a utilităților; </w:t>
      </w:r>
    </w:p>
    <w:p w14:paraId="141E0730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>Rețele de alimentare cu energie electrica:</w:t>
      </w:r>
      <w:r>
        <w:rPr>
          <w:rFonts w:ascii="Poppins" w:hAnsi="Poppins" w:cs="Poppins"/>
          <w:sz w:val="18"/>
          <w:szCs w:val="18"/>
          <w:lang w:val="ro-MD"/>
        </w:rPr>
        <w:t xml:space="preserve"> </w:t>
      </w:r>
      <w:r w:rsidRPr="002C1B49">
        <w:rPr>
          <w:rFonts w:ascii="Poppins" w:hAnsi="Poppins" w:cs="Poppins"/>
          <w:sz w:val="18"/>
          <w:szCs w:val="18"/>
          <w:lang w:val="ro-MD"/>
        </w:rPr>
        <w:t>Alimentarea cu energie electrica a comunei ION CREANGA este asigurata in totalitate.</w:t>
      </w:r>
    </w:p>
    <w:p w14:paraId="5F068830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>Comuna ION CREANGA dispune de o rețea de alimentare cu gaze naturale</w:t>
      </w:r>
    </w:p>
    <w:p w14:paraId="18A38BC8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proofErr w:type="spellStart"/>
      <w:r w:rsidRPr="002C1B49">
        <w:rPr>
          <w:rFonts w:ascii="Poppins" w:hAnsi="Poppins" w:cs="Poppins"/>
          <w:sz w:val="18"/>
          <w:szCs w:val="18"/>
          <w:lang w:val="ro-MD"/>
        </w:rPr>
        <w:t>ln</w:t>
      </w:r>
      <w:proofErr w:type="spellEnd"/>
      <w:r w:rsidRPr="002C1B49">
        <w:rPr>
          <w:rFonts w:ascii="Poppins" w:hAnsi="Poppins" w:cs="Poppins"/>
          <w:sz w:val="18"/>
          <w:szCs w:val="18"/>
          <w:lang w:val="ro-MD"/>
        </w:rPr>
        <w:t xml:space="preserve"> comuna ION CREANGA nu exista o rețea de distribuție centralizata a apei potabile pe întreg teritoriul comunei.</w:t>
      </w:r>
    </w:p>
    <w:p w14:paraId="5536322D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>C</w:t>
      </w:r>
      <w:r w:rsidRPr="002C1B49">
        <w:rPr>
          <w:rFonts w:ascii="Poppins" w:hAnsi="Poppins" w:cs="Poppins"/>
          <w:sz w:val="18"/>
          <w:szCs w:val="18"/>
          <w:lang w:val="ro-MD"/>
        </w:rPr>
        <w:t>omuna ION CREANGA nu dispune de o rețea de canalizare si o stație de epurare a apelor uzate</w:t>
      </w:r>
    </w:p>
    <w:p w14:paraId="1B2FBCDF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116D664B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>f) existenta unor eventuale rețele edilitare în amplasament care ar necesita relocare/protejare, în măsura în care pot fi identificate;</w:t>
      </w:r>
    </w:p>
    <w:p w14:paraId="2CFA1653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>-nu este cazul</w:t>
      </w:r>
    </w:p>
    <w:p w14:paraId="11374825" w14:textId="77777777" w:rsidR="00481F9C" w:rsidRPr="002C1B49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 xml:space="preserve"> </w:t>
      </w:r>
    </w:p>
    <w:p w14:paraId="10D76CB1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>g) posibile obligații de servitute;</w:t>
      </w:r>
    </w:p>
    <w:p w14:paraId="33716D16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 xml:space="preserve">-nu exista </w:t>
      </w:r>
    </w:p>
    <w:p w14:paraId="2172B3F8" w14:textId="77777777" w:rsidR="00481F9C" w:rsidRPr="002C1B49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486EF5CE" w14:textId="77777777" w:rsidR="00481F9C" w:rsidRPr="002C1B49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 xml:space="preserve">h) condiționări constructive determinate de starea tehnică </w:t>
      </w:r>
      <w:proofErr w:type="spellStart"/>
      <w:r w:rsidRPr="002C1B49">
        <w:rPr>
          <w:rFonts w:ascii="Poppins" w:hAnsi="Poppins" w:cs="Poppins"/>
          <w:sz w:val="18"/>
          <w:szCs w:val="18"/>
          <w:lang w:val="ro-MD"/>
        </w:rPr>
        <w:t>şi</w:t>
      </w:r>
      <w:proofErr w:type="spellEnd"/>
      <w:r w:rsidRPr="002C1B49">
        <w:rPr>
          <w:rFonts w:ascii="Poppins" w:hAnsi="Poppins" w:cs="Poppins"/>
          <w:sz w:val="18"/>
          <w:szCs w:val="18"/>
          <w:lang w:val="ro-MD"/>
        </w:rPr>
        <w:t xml:space="preserve"> de sistemul constructiv al unor </w:t>
      </w:r>
      <w:proofErr w:type="spellStart"/>
      <w:r w:rsidRPr="002C1B49">
        <w:rPr>
          <w:rFonts w:ascii="Poppins" w:hAnsi="Poppins" w:cs="Poppins"/>
          <w:sz w:val="18"/>
          <w:szCs w:val="18"/>
          <w:lang w:val="ro-MD"/>
        </w:rPr>
        <w:t>construcţii</w:t>
      </w:r>
      <w:proofErr w:type="spellEnd"/>
      <w:r w:rsidRPr="002C1B49">
        <w:rPr>
          <w:rFonts w:ascii="Poppins" w:hAnsi="Poppins" w:cs="Poppins"/>
          <w:sz w:val="18"/>
          <w:szCs w:val="18"/>
          <w:lang w:val="ro-MD"/>
        </w:rPr>
        <w:t xml:space="preserve"> existente în amplasament, asupra cărora se vor face lucrări de </w:t>
      </w:r>
      <w:proofErr w:type="spellStart"/>
      <w:r w:rsidRPr="002C1B49">
        <w:rPr>
          <w:rFonts w:ascii="Poppins" w:hAnsi="Poppins" w:cs="Poppins"/>
          <w:sz w:val="18"/>
          <w:szCs w:val="18"/>
          <w:lang w:val="ro-MD"/>
        </w:rPr>
        <w:t>intervenţii</w:t>
      </w:r>
      <w:proofErr w:type="spellEnd"/>
      <w:r w:rsidRPr="002C1B49">
        <w:rPr>
          <w:rFonts w:ascii="Poppins" w:hAnsi="Poppins" w:cs="Poppins"/>
          <w:sz w:val="18"/>
          <w:szCs w:val="18"/>
          <w:lang w:val="ro-MD"/>
        </w:rPr>
        <w:t xml:space="preserve">, după caz; </w:t>
      </w:r>
    </w:p>
    <w:p w14:paraId="63D8A8F7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 xml:space="preserve">-nu este cazul </w:t>
      </w:r>
    </w:p>
    <w:p w14:paraId="08DBF4B9" w14:textId="77777777" w:rsidR="00481F9C" w:rsidRPr="002C1B49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 xml:space="preserve">i) reglementări urbanistice aplicabile zonei conform documentațiilor de urbanism aprobate -plan </w:t>
      </w:r>
    </w:p>
    <w:p w14:paraId="7948097D" w14:textId="77777777" w:rsidR="00481F9C" w:rsidRPr="002C1B49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 xml:space="preserve">urbanistic general/plan urbanistic zonal </w:t>
      </w:r>
      <w:proofErr w:type="spellStart"/>
      <w:r w:rsidRPr="002C1B49">
        <w:rPr>
          <w:rFonts w:ascii="Poppins" w:hAnsi="Poppins" w:cs="Poppins"/>
          <w:sz w:val="18"/>
          <w:szCs w:val="18"/>
          <w:lang w:val="ro-MD"/>
        </w:rPr>
        <w:t>şi</w:t>
      </w:r>
      <w:proofErr w:type="spellEnd"/>
      <w:r w:rsidRPr="002C1B49">
        <w:rPr>
          <w:rFonts w:ascii="Poppins" w:hAnsi="Poppins" w:cs="Poppins"/>
          <w:sz w:val="18"/>
          <w:szCs w:val="18"/>
          <w:lang w:val="ro-MD"/>
        </w:rPr>
        <w:t xml:space="preserve"> regulamentul local de urbanism aferent; </w:t>
      </w:r>
    </w:p>
    <w:p w14:paraId="5BA0E7A9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 xml:space="preserve">-exista PUG/PUZ aprobat in Consiliul Local al Comunei Ion Creanga </w:t>
      </w:r>
    </w:p>
    <w:p w14:paraId="46E423EC" w14:textId="77777777" w:rsidR="00481F9C" w:rsidRPr="002C1B49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3942F34B" w14:textId="77777777" w:rsidR="00481F9C" w:rsidRPr="002C1B49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 xml:space="preserve">j) existența de monumente istorice/de arhitectură sau situri arheologice pe amplasament sau în zona </w:t>
      </w:r>
    </w:p>
    <w:p w14:paraId="587C66ED" w14:textId="77777777" w:rsidR="00481F9C" w:rsidRPr="002C1B49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 xml:space="preserve">imediat învecinată; existența condiționărilor specifice în cazul existenței unor zone protejate sau de protecție. </w:t>
      </w:r>
    </w:p>
    <w:p w14:paraId="37857468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>-nu este cazul</w:t>
      </w:r>
    </w:p>
    <w:p w14:paraId="3D38708A" w14:textId="77777777" w:rsidR="00C86FC2" w:rsidRDefault="00C86FC2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398FA1F7" w14:textId="77777777" w:rsidR="00C86FC2" w:rsidRDefault="00C86FC2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3EF2563A" w14:textId="77777777" w:rsidR="00C86FC2" w:rsidRDefault="00C86FC2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15CF7940" w14:textId="77777777" w:rsidR="00481F9C" w:rsidRPr="002C1B49" w:rsidRDefault="00481F9C" w:rsidP="00481F9C">
      <w:pPr>
        <w:pStyle w:val="NormalWeb"/>
        <w:jc w:val="both"/>
        <w:rPr>
          <w:rFonts w:ascii="Poppins" w:hAnsi="Poppins" w:cs="Poppins"/>
          <w:b/>
          <w:bCs/>
          <w:sz w:val="18"/>
          <w:szCs w:val="18"/>
          <w:lang w:val="ro-MD"/>
        </w:rPr>
      </w:pPr>
      <w:r w:rsidRPr="002C1B49">
        <w:rPr>
          <w:rFonts w:ascii="Poppins" w:hAnsi="Poppins" w:cs="Poppins"/>
          <w:b/>
          <w:bCs/>
          <w:sz w:val="18"/>
          <w:szCs w:val="18"/>
          <w:lang w:val="ro-MD"/>
        </w:rPr>
        <w:lastRenderedPageBreak/>
        <w:t xml:space="preserve">2.3. Descrierea succintă a obiectivului de investiții propus din punct de vedere tehnic </w:t>
      </w:r>
      <w:proofErr w:type="spellStart"/>
      <w:r w:rsidRPr="002C1B49">
        <w:rPr>
          <w:rFonts w:ascii="Poppins" w:hAnsi="Poppins" w:cs="Poppins"/>
          <w:b/>
          <w:bCs/>
          <w:sz w:val="18"/>
          <w:szCs w:val="18"/>
          <w:lang w:val="ro-MD"/>
        </w:rPr>
        <w:t>şi</w:t>
      </w:r>
      <w:proofErr w:type="spellEnd"/>
      <w:r w:rsidRPr="002C1B49">
        <w:rPr>
          <w:rFonts w:ascii="Poppins" w:hAnsi="Poppins" w:cs="Poppins"/>
          <w:b/>
          <w:bCs/>
          <w:sz w:val="18"/>
          <w:szCs w:val="18"/>
          <w:lang w:val="ro-MD"/>
        </w:rPr>
        <w:t xml:space="preserve"> funcțional: </w:t>
      </w:r>
    </w:p>
    <w:p w14:paraId="536B39F5" w14:textId="77777777" w:rsidR="00481F9C" w:rsidRPr="00202683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i/>
          <w:iCs/>
          <w:sz w:val="18"/>
          <w:szCs w:val="18"/>
          <w:lang w:val="ro-MD"/>
        </w:rPr>
      </w:pPr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 xml:space="preserve">a) destinație </w:t>
      </w:r>
      <w:proofErr w:type="spellStart"/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>şi</w:t>
      </w:r>
      <w:proofErr w:type="spellEnd"/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 xml:space="preserve"> funcțiuni;</w:t>
      </w:r>
    </w:p>
    <w:p w14:paraId="539B3E33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C1B49">
        <w:rPr>
          <w:rFonts w:ascii="Poppins" w:hAnsi="Poppins" w:cs="Poppins"/>
          <w:sz w:val="18"/>
          <w:szCs w:val="18"/>
          <w:lang w:val="ro-MD"/>
        </w:rPr>
        <w:t>-</w:t>
      </w:r>
      <w:r>
        <w:rPr>
          <w:rFonts w:ascii="Poppins" w:hAnsi="Poppins" w:cs="Poppins"/>
          <w:sz w:val="18"/>
          <w:szCs w:val="18"/>
          <w:lang w:val="ro-MD"/>
        </w:rPr>
        <w:t xml:space="preserve"> </w:t>
      </w:r>
      <w:r w:rsidRPr="002C1B49">
        <w:rPr>
          <w:rFonts w:ascii="Poppins" w:hAnsi="Poppins" w:cs="Poppins"/>
          <w:sz w:val="18"/>
          <w:szCs w:val="18"/>
          <w:lang w:val="ro-MD"/>
        </w:rPr>
        <w:t>se intenționează sa se :realizeze extinderea sistemului de supraveghere video existent in comuna Ion Creanga in satele Izvoru, Stejaru, Averești Și Muncelu</w:t>
      </w:r>
    </w:p>
    <w:p w14:paraId="05AE0E56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>- î</w:t>
      </w:r>
      <w:r w:rsidRPr="002C1B49">
        <w:rPr>
          <w:rFonts w:ascii="Poppins" w:hAnsi="Poppins" w:cs="Poppins"/>
          <w:sz w:val="18"/>
          <w:szCs w:val="18"/>
          <w:lang w:val="ro-MD"/>
        </w:rPr>
        <w:t>n limita bugetului existent se dorește completarea in anul 202</w:t>
      </w:r>
      <w:r>
        <w:rPr>
          <w:rFonts w:ascii="Poppins" w:hAnsi="Poppins" w:cs="Poppins"/>
          <w:sz w:val="18"/>
          <w:szCs w:val="18"/>
          <w:lang w:val="ro-MD"/>
        </w:rPr>
        <w:t>3</w:t>
      </w:r>
      <w:r w:rsidRPr="002C1B49">
        <w:rPr>
          <w:rFonts w:ascii="Poppins" w:hAnsi="Poppins" w:cs="Poppins"/>
          <w:sz w:val="18"/>
          <w:szCs w:val="18"/>
          <w:lang w:val="ro-MD"/>
        </w:rPr>
        <w:t xml:space="preserve"> a sistemului de supraveghere video din satele </w:t>
      </w:r>
      <w:r w:rsidRPr="00202683">
        <w:rPr>
          <w:rFonts w:ascii="Poppins" w:hAnsi="Poppins" w:cs="Poppins"/>
          <w:sz w:val="18"/>
          <w:szCs w:val="18"/>
          <w:lang w:val="ro-MD"/>
        </w:rPr>
        <w:t xml:space="preserve">Izvoru, Stejaru, Averești Și Muncelu </w:t>
      </w:r>
      <w:r w:rsidRPr="002C1B49">
        <w:rPr>
          <w:rFonts w:ascii="Poppins" w:hAnsi="Poppins" w:cs="Poppins"/>
          <w:sz w:val="18"/>
          <w:szCs w:val="18"/>
          <w:lang w:val="ro-MD"/>
        </w:rPr>
        <w:t xml:space="preserve">prin extinderea rețelei de fibra optica cu </w:t>
      </w:r>
      <w:r>
        <w:rPr>
          <w:rFonts w:ascii="Poppins" w:hAnsi="Poppins" w:cs="Poppins"/>
          <w:sz w:val="18"/>
          <w:szCs w:val="18"/>
          <w:lang w:val="ro-MD"/>
        </w:rPr>
        <w:t>4</w:t>
      </w:r>
      <w:r w:rsidRPr="002C1B49">
        <w:rPr>
          <w:rFonts w:ascii="Poppins" w:hAnsi="Poppins" w:cs="Poppins"/>
          <w:sz w:val="18"/>
          <w:szCs w:val="18"/>
          <w:lang w:val="ro-MD"/>
        </w:rPr>
        <w:t xml:space="preserve"> Km fibra, cu </w:t>
      </w:r>
      <w:r>
        <w:rPr>
          <w:rFonts w:ascii="Poppins" w:hAnsi="Poppins" w:cs="Poppins"/>
          <w:sz w:val="18"/>
          <w:szCs w:val="18"/>
          <w:lang w:val="ro-MD"/>
        </w:rPr>
        <w:t>5</w:t>
      </w:r>
      <w:r w:rsidRPr="002C1B49">
        <w:rPr>
          <w:rFonts w:ascii="Poppins" w:hAnsi="Poppins" w:cs="Poppins"/>
          <w:sz w:val="18"/>
          <w:szCs w:val="18"/>
          <w:lang w:val="ro-MD"/>
        </w:rPr>
        <w:t xml:space="preserve"> camere video suplimentare </w:t>
      </w:r>
    </w:p>
    <w:p w14:paraId="27ECD810" w14:textId="5B8AE899" w:rsidR="00204918" w:rsidRDefault="00204918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 xml:space="preserve">Amplasare camere </w:t>
      </w:r>
    </w:p>
    <w:p w14:paraId="4BE49512" w14:textId="3434D60E" w:rsidR="00204918" w:rsidRDefault="00204918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>Sat Averești – 3 camere –</w:t>
      </w:r>
    </w:p>
    <w:p w14:paraId="6C51B36C" w14:textId="427473FE" w:rsidR="00204918" w:rsidRDefault="00204918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>- str. Oancea Averescu intersecție cu str. Islazului</w:t>
      </w:r>
    </w:p>
    <w:p w14:paraId="3F5F0C6F" w14:textId="09BA8126" w:rsidR="00204918" w:rsidRDefault="00204918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>- str. Enache Fotache intersecție cu str. Șesului</w:t>
      </w:r>
    </w:p>
    <w:p w14:paraId="008D0119" w14:textId="679A828E" w:rsidR="00204918" w:rsidRDefault="00204918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 xml:space="preserve">- </w:t>
      </w:r>
      <w:bookmarkStart w:id="0" w:name="_Hlk141276273"/>
      <w:r>
        <w:rPr>
          <w:rFonts w:ascii="Poppins" w:hAnsi="Poppins" w:cs="Poppins"/>
          <w:sz w:val="18"/>
          <w:szCs w:val="18"/>
          <w:lang w:val="ro-MD"/>
        </w:rPr>
        <w:t>str. Oancea Averescu intersecție cu str. Livezilor</w:t>
      </w:r>
      <w:bookmarkEnd w:id="0"/>
    </w:p>
    <w:p w14:paraId="2649EBD8" w14:textId="433D58E3" w:rsidR="00204918" w:rsidRDefault="00204918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>Sat Stejaru</w:t>
      </w:r>
    </w:p>
    <w:p w14:paraId="1683B1C9" w14:textId="3C64F298" w:rsidR="00204918" w:rsidRDefault="00204918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 xml:space="preserve">- str. Moșilor </w:t>
      </w:r>
    </w:p>
    <w:p w14:paraId="3F37829D" w14:textId="27235D33" w:rsidR="00204918" w:rsidRPr="002C1B49" w:rsidRDefault="00204918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 xml:space="preserve">- </w:t>
      </w:r>
      <w:r w:rsidRPr="00204918">
        <w:rPr>
          <w:rFonts w:ascii="Poppins" w:hAnsi="Poppins" w:cs="Poppins"/>
          <w:sz w:val="18"/>
          <w:szCs w:val="18"/>
          <w:lang w:val="ro-MD"/>
        </w:rPr>
        <w:t xml:space="preserve">str. </w:t>
      </w:r>
      <w:r>
        <w:rPr>
          <w:rFonts w:ascii="Poppins" w:hAnsi="Poppins" w:cs="Poppins"/>
          <w:sz w:val="18"/>
          <w:szCs w:val="18"/>
          <w:lang w:val="ro-MD"/>
        </w:rPr>
        <w:t>Speranței (spre Ungureanu 10lei )</w:t>
      </w:r>
    </w:p>
    <w:p w14:paraId="0168AAA0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>
        <w:rPr>
          <w:rFonts w:ascii="Poppins" w:hAnsi="Poppins" w:cs="Poppins"/>
          <w:sz w:val="18"/>
          <w:szCs w:val="18"/>
          <w:lang w:val="ro-MD"/>
        </w:rPr>
        <w:t xml:space="preserve">- </w:t>
      </w:r>
      <w:r w:rsidRPr="002C1B49">
        <w:rPr>
          <w:rFonts w:ascii="Poppins" w:hAnsi="Poppins" w:cs="Poppins"/>
          <w:sz w:val="18"/>
          <w:szCs w:val="18"/>
          <w:lang w:val="ro-MD"/>
        </w:rPr>
        <w:t xml:space="preserve">se intenționează ca cele </w:t>
      </w:r>
      <w:r>
        <w:rPr>
          <w:rFonts w:ascii="Poppins" w:hAnsi="Poppins" w:cs="Poppins"/>
          <w:sz w:val="18"/>
          <w:szCs w:val="18"/>
          <w:lang w:val="ro-MD"/>
        </w:rPr>
        <w:t>5</w:t>
      </w:r>
      <w:r w:rsidRPr="002C1B49">
        <w:rPr>
          <w:rFonts w:ascii="Poppins" w:hAnsi="Poppins" w:cs="Poppins"/>
          <w:sz w:val="18"/>
          <w:szCs w:val="18"/>
          <w:lang w:val="ro-MD"/>
        </w:rPr>
        <w:t xml:space="preserve"> camere video ce vor fi instalate suplimentar sa aibă caracteristici de tehnice superioare celor existente acum in sistem, </w:t>
      </w:r>
      <w:r>
        <w:rPr>
          <w:rFonts w:ascii="Poppins" w:hAnsi="Poppins" w:cs="Poppins"/>
          <w:sz w:val="18"/>
          <w:szCs w:val="18"/>
          <w:lang w:val="ro-MD"/>
        </w:rPr>
        <w:t>și</w:t>
      </w:r>
      <w:r w:rsidRPr="002C1B49">
        <w:rPr>
          <w:rFonts w:ascii="Poppins" w:hAnsi="Poppins" w:cs="Poppins"/>
          <w:sz w:val="18"/>
          <w:szCs w:val="18"/>
          <w:lang w:val="ro-MD"/>
        </w:rPr>
        <w:t xml:space="preserve"> sa permită recunoașterea si identificarea unor persoane monitorizate.</w:t>
      </w:r>
    </w:p>
    <w:p w14:paraId="27666423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1E1C6C68" w14:textId="77777777" w:rsidR="00481F9C" w:rsidRPr="00202683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i/>
          <w:iCs/>
          <w:sz w:val="18"/>
          <w:szCs w:val="18"/>
          <w:lang w:val="ro-MD"/>
        </w:rPr>
      </w:pPr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 xml:space="preserve">b) caracteristici, parametri </w:t>
      </w:r>
      <w:proofErr w:type="spellStart"/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>şi</w:t>
      </w:r>
      <w:proofErr w:type="spellEnd"/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 xml:space="preserve"> date tehnice specifice, preconizate;</w:t>
      </w:r>
    </w:p>
    <w:p w14:paraId="4377A105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02683">
        <w:rPr>
          <w:rFonts w:ascii="Poppins" w:hAnsi="Poppins" w:cs="Poppins"/>
          <w:sz w:val="18"/>
          <w:szCs w:val="18"/>
          <w:lang w:val="ro-MD"/>
        </w:rPr>
        <w:t xml:space="preserve">-echipamentele video ce vor fi propuse pentru modernizare si extindere vor fi de ultima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generatie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, in format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High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Definition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>, max. 4/5 Mega pixeli (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rezolutia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maxima suportata de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unitatile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centrale înregistratoare</w:t>
      </w:r>
      <w:r>
        <w:rPr>
          <w:rFonts w:ascii="Poppins" w:hAnsi="Poppins" w:cs="Poppins"/>
          <w:sz w:val="18"/>
          <w:szCs w:val="18"/>
          <w:lang w:val="ro-MD"/>
        </w:rPr>
        <w:t xml:space="preserve"> </w:t>
      </w:r>
      <w:r w:rsidRPr="00202683">
        <w:rPr>
          <w:rFonts w:ascii="Poppins" w:hAnsi="Poppins" w:cs="Poppins"/>
          <w:sz w:val="18"/>
          <w:szCs w:val="18"/>
          <w:lang w:val="ro-MD"/>
        </w:rPr>
        <w:t xml:space="preserve">existente), cu rezoluție 1080P, cu iluminare in infraroșu pe timp de noapte. </w:t>
      </w:r>
    </w:p>
    <w:p w14:paraId="5F6906BB" w14:textId="77777777" w:rsidR="00481F9C" w:rsidRPr="00202683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5B342839" w14:textId="77777777" w:rsidR="00481F9C" w:rsidRPr="00202683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 xml:space="preserve">c) nivelul de echipare, de finisare </w:t>
      </w:r>
      <w:proofErr w:type="spellStart"/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>şi</w:t>
      </w:r>
      <w:proofErr w:type="spellEnd"/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 xml:space="preserve"> de dotare</w:t>
      </w:r>
      <w:r w:rsidRPr="00202683">
        <w:rPr>
          <w:rFonts w:ascii="Poppins" w:hAnsi="Poppins" w:cs="Poppins"/>
          <w:sz w:val="18"/>
          <w:szCs w:val="18"/>
          <w:lang w:val="ro-MD"/>
        </w:rPr>
        <w:t xml:space="preserve">, exigențe tehnice ale construcției în conformitate cu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cerinţele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funcționale stabilite prin reglementări tehnice, de patrimoniu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şi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de mediu în vigoare;</w:t>
      </w:r>
    </w:p>
    <w:p w14:paraId="7AF7E8F2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02683">
        <w:rPr>
          <w:rFonts w:ascii="Poppins" w:hAnsi="Poppins" w:cs="Poppins"/>
          <w:sz w:val="18"/>
          <w:szCs w:val="18"/>
          <w:lang w:val="ro-MD"/>
        </w:rPr>
        <w:t xml:space="preserve">-se va avea in vedere ca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inregistrarile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video de pe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hardiscurile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celor 2 NVR-uri sa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pastreze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imaginile timp de minim 20 zile, conform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legislatiei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in vigoare.</w:t>
      </w:r>
    </w:p>
    <w:p w14:paraId="13B08EBE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7760C831" w14:textId="77777777" w:rsidR="00481F9C" w:rsidRPr="00202683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i/>
          <w:iCs/>
          <w:sz w:val="18"/>
          <w:szCs w:val="18"/>
          <w:lang w:val="ro-MD"/>
        </w:rPr>
      </w:pPr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>d) număr estimat de utilizatori;</w:t>
      </w:r>
    </w:p>
    <w:p w14:paraId="56ECF058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02683">
        <w:rPr>
          <w:rFonts w:ascii="Poppins" w:hAnsi="Poppins" w:cs="Poppins"/>
          <w:sz w:val="18"/>
          <w:szCs w:val="18"/>
          <w:lang w:val="ro-MD"/>
        </w:rPr>
        <w:t xml:space="preserve">-pe NVR/DVR-uri vor avea acces persoanele de specialitate, desemnate din cadrul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Primariei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Ion Creanga si angajații Postului de Politie local. </w:t>
      </w:r>
    </w:p>
    <w:p w14:paraId="5ACD3336" w14:textId="77777777" w:rsidR="00481F9C" w:rsidRPr="00202683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0D329741" w14:textId="77777777" w:rsidR="00481F9C" w:rsidRPr="00202683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i/>
          <w:iCs/>
          <w:sz w:val="18"/>
          <w:szCs w:val="18"/>
          <w:lang w:val="ro-MD"/>
        </w:rPr>
      </w:pPr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>e) durata minimă de funcționare, apreciată corespunzător destinației/</w:t>
      </w:r>
      <w:proofErr w:type="spellStart"/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>funcţiunilor</w:t>
      </w:r>
      <w:proofErr w:type="spellEnd"/>
      <w:r w:rsidRPr="00202683">
        <w:rPr>
          <w:rFonts w:ascii="Poppins" w:hAnsi="Poppins" w:cs="Poppins"/>
          <w:i/>
          <w:iCs/>
          <w:sz w:val="18"/>
          <w:szCs w:val="18"/>
          <w:lang w:val="ro-MD"/>
        </w:rPr>
        <w:t xml:space="preserve"> propuse; </w:t>
      </w:r>
    </w:p>
    <w:p w14:paraId="68E15D05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02683">
        <w:rPr>
          <w:rFonts w:ascii="Poppins" w:hAnsi="Poppins" w:cs="Poppins"/>
          <w:sz w:val="18"/>
          <w:szCs w:val="18"/>
          <w:lang w:val="ro-MD"/>
        </w:rPr>
        <w:t xml:space="preserve">-se estimează ca durata minima de funcționare a echipamentelor din sistemul de supraveghere video sa fie de 5 ani; la echipamentele noi ce vor fi instalate se va acorda o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garantie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de 2 ani.</w:t>
      </w:r>
    </w:p>
    <w:p w14:paraId="18C4C5B6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</w:p>
    <w:p w14:paraId="28BA82CD" w14:textId="77777777" w:rsidR="00481F9C" w:rsidRPr="00202683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02683">
        <w:rPr>
          <w:rFonts w:ascii="Poppins" w:hAnsi="Poppins" w:cs="Poppins"/>
          <w:sz w:val="18"/>
          <w:szCs w:val="18"/>
          <w:lang w:val="ro-MD"/>
        </w:rPr>
        <w:t xml:space="preserve">f) nevoi/solicitări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funcţionale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specifice;</w:t>
      </w:r>
    </w:p>
    <w:p w14:paraId="0495CD66" w14:textId="77777777" w:rsidR="00481F9C" w:rsidRDefault="00481F9C" w:rsidP="00481F9C">
      <w:pPr>
        <w:pStyle w:val="NormalWeb"/>
        <w:spacing w:before="0" w:beforeAutospacing="0" w:after="0" w:afterAutospacing="0"/>
        <w:jc w:val="both"/>
        <w:rPr>
          <w:rFonts w:ascii="Poppins" w:hAnsi="Poppins" w:cs="Poppins"/>
          <w:sz w:val="18"/>
          <w:szCs w:val="18"/>
          <w:lang w:val="ro-MD"/>
        </w:rPr>
      </w:pPr>
      <w:r w:rsidRPr="00202683">
        <w:rPr>
          <w:rFonts w:ascii="Poppins" w:hAnsi="Poppins" w:cs="Poppins"/>
          <w:sz w:val="18"/>
          <w:szCs w:val="18"/>
          <w:lang w:val="ro-MD"/>
        </w:rPr>
        <w:t xml:space="preserve">-se recomanda ca alimentarea sistemelor de supraveghere video sa se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faca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din tabloul electric, prin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sigurante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dedicate numai acestui scop. Echipamentele sunt instalate in rack cu cheie, alimentate prin intermediul unor surse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neintreruptibile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, tip UPS, care permit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functionarea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sistemului o anumita perioada de timp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dupa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caderea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tensiunii din </w:t>
      </w:r>
      <w:proofErr w:type="spellStart"/>
      <w:r w:rsidRPr="00202683">
        <w:rPr>
          <w:rFonts w:ascii="Poppins" w:hAnsi="Poppins" w:cs="Poppins"/>
          <w:sz w:val="18"/>
          <w:szCs w:val="18"/>
          <w:lang w:val="ro-MD"/>
        </w:rPr>
        <w:t>reteaua</w:t>
      </w:r>
      <w:proofErr w:type="spellEnd"/>
      <w:r w:rsidRPr="00202683">
        <w:rPr>
          <w:rFonts w:ascii="Poppins" w:hAnsi="Poppins" w:cs="Poppins"/>
          <w:sz w:val="18"/>
          <w:szCs w:val="18"/>
          <w:lang w:val="ro-MD"/>
        </w:rPr>
        <w:t xml:space="preserve"> publica.</w:t>
      </w:r>
    </w:p>
    <w:p w14:paraId="01F579BB" w14:textId="77777777" w:rsidR="00481F9C" w:rsidRDefault="00481F9C" w:rsidP="00481F9C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sz w:val="16"/>
          <w:szCs w:val="16"/>
          <w:lang w:val="ro-MD"/>
        </w:rPr>
      </w:pPr>
    </w:p>
    <w:p w14:paraId="414BACD6" w14:textId="77777777" w:rsidR="00481F9C" w:rsidRDefault="00481F9C" w:rsidP="00481F9C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sz w:val="16"/>
          <w:szCs w:val="16"/>
          <w:lang w:val="ro-MD"/>
        </w:rPr>
      </w:pPr>
    </w:p>
    <w:p w14:paraId="0F32668A" w14:textId="77777777" w:rsidR="00481F9C" w:rsidRDefault="00481F9C" w:rsidP="00481F9C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sz w:val="16"/>
          <w:szCs w:val="16"/>
          <w:lang w:val="ro-MD"/>
        </w:rPr>
      </w:pPr>
    </w:p>
    <w:p w14:paraId="566F50D8" w14:textId="77777777" w:rsidR="00C86FC2" w:rsidRPr="00C86FC2" w:rsidRDefault="00C86FC2" w:rsidP="00481F9C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i/>
          <w:iCs/>
          <w:sz w:val="16"/>
          <w:szCs w:val="16"/>
          <w:lang w:val="ro-MD"/>
        </w:rPr>
      </w:pPr>
    </w:p>
    <w:p w14:paraId="1B94699E" w14:textId="311D91CE" w:rsidR="00481F9C" w:rsidRPr="00C86FC2" w:rsidRDefault="00481F9C" w:rsidP="00481F9C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i/>
          <w:iCs/>
          <w:sz w:val="16"/>
          <w:szCs w:val="16"/>
          <w:lang w:val="ro-MD"/>
        </w:rPr>
      </w:pPr>
      <w:r w:rsidRPr="00C86FC2">
        <w:rPr>
          <w:rFonts w:ascii="Poppins" w:hAnsi="Poppins" w:cs="Poppins"/>
          <w:i/>
          <w:iCs/>
          <w:sz w:val="16"/>
          <w:szCs w:val="16"/>
          <w:lang w:val="ro-MD"/>
        </w:rPr>
        <w:t>Întocmit,</w:t>
      </w:r>
    </w:p>
    <w:p w14:paraId="27A48FB1" w14:textId="77777777" w:rsidR="00481F9C" w:rsidRPr="00C86FC2" w:rsidRDefault="00481F9C" w:rsidP="00481F9C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i/>
          <w:iCs/>
          <w:sz w:val="16"/>
          <w:szCs w:val="16"/>
          <w:lang w:val="ro-MD"/>
        </w:rPr>
      </w:pPr>
      <w:r w:rsidRPr="00C86FC2">
        <w:rPr>
          <w:rFonts w:ascii="Poppins" w:hAnsi="Poppins" w:cs="Poppins"/>
          <w:i/>
          <w:iCs/>
          <w:sz w:val="16"/>
          <w:szCs w:val="16"/>
          <w:lang w:val="ro-MD"/>
        </w:rPr>
        <w:t>Consilier,</w:t>
      </w:r>
    </w:p>
    <w:p w14:paraId="6F29431A" w14:textId="77777777" w:rsidR="00481F9C" w:rsidRPr="00C86FC2" w:rsidRDefault="00481F9C" w:rsidP="00481F9C">
      <w:pPr>
        <w:pStyle w:val="NormalWeb"/>
        <w:spacing w:before="0" w:beforeAutospacing="0" w:after="0" w:afterAutospacing="0"/>
        <w:jc w:val="center"/>
        <w:rPr>
          <w:rFonts w:ascii="Poppins" w:hAnsi="Poppins" w:cs="Poppins"/>
          <w:b/>
          <w:bCs/>
          <w:i/>
          <w:iCs/>
          <w:sz w:val="16"/>
          <w:szCs w:val="16"/>
          <w:lang w:val="ro-MD"/>
        </w:rPr>
      </w:pPr>
      <w:r w:rsidRPr="00C86FC2">
        <w:rPr>
          <w:rFonts w:ascii="Poppins" w:hAnsi="Poppins" w:cs="Poppins"/>
          <w:i/>
          <w:iCs/>
          <w:sz w:val="16"/>
          <w:szCs w:val="16"/>
          <w:lang w:val="ro-MD"/>
        </w:rPr>
        <w:t>Ing. Sergiu Arhip</w:t>
      </w:r>
    </w:p>
    <w:p w14:paraId="1055A760" w14:textId="77777777" w:rsidR="00481F9C" w:rsidRDefault="00481F9C"/>
    <w:sectPr w:rsidR="00481F9C" w:rsidSect="00C86FC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EE31" w14:textId="77777777" w:rsidR="00E3459A" w:rsidRDefault="00E3459A" w:rsidP="00481F9C">
      <w:pPr>
        <w:spacing w:after="0" w:line="240" w:lineRule="auto"/>
      </w:pPr>
      <w:r>
        <w:separator/>
      </w:r>
    </w:p>
  </w:endnote>
  <w:endnote w:type="continuationSeparator" w:id="0">
    <w:p w14:paraId="67FB6B76" w14:textId="77777777" w:rsidR="00E3459A" w:rsidRDefault="00E3459A" w:rsidP="0048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5B0D" w14:textId="77777777" w:rsidR="00C86FC2" w:rsidRPr="00481F9C" w:rsidRDefault="00C86FC2" w:rsidP="00C86FC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Times New Roman" w:hAnsiTheme="majorHAnsi"/>
        <w:sz w:val="18"/>
        <w:szCs w:val="18"/>
        <w:lang w:eastAsia="ro-RO"/>
      </w:rPr>
    </w:pPr>
    <w:r w:rsidRPr="00481F9C">
      <w:rPr>
        <w:rFonts w:asciiTheme="majorHAnsi" w:eastAsia="Times New Roman" w:hAnsiTheme="majorHAnsi"/>
        <w:sz w:val="18"/>
        <w:szCs w:val="18"/>
        <w:lang w:eastAsia="ro-RO"/>
      </w:rPr>
      <w:t>Comuna Ion Creangă, Sat Ion Creangă, Str. IC Brătianu, nr. 105, cod poștal 617260</w:t>
    </w:r>
  </w:p>
  <w:p w14:paraId="2066F56A" w14:textId="77777777" w:rsidR="00C86FC2" w:rsidRPr="00481F9C" w:rsidRDefault="00C86FC2" w:rsidP="00C86FC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Times New Roman" w:hAnsiTheme="majorHAnsi"/>
        <w:color w:val="4472C4" w:themeColor="accent1"/>
        <w:sz w:val="18"/>
        <w:szCs w:val="18"/>
        <w:lang w:eastAsia="ro-RO"/>
      </w:rPr>
    </w:pPr>
    <w:r w:rsidRPr="00481F9C">
      <w:rPr>
        <w:rFonts w:asciiTheme="majorHAnsi" w:eastAsia="Times New Roman" w:hAnsiTheme="majorHAnsi"/>
        <w:sz w:val="18"/>
        <w:szCs w:val="18"/>
        <w:lang w:eastAsia="ro-RO"/>
      </w:rPr>
      <w:t xml:space="preserve">Telefon: 0233 780013 </w:t>
    </w:r>
    <w:r w:rsidRPr="00481F9C">
      <w:rPr>
        <w:rFonts w:asciiTheme="majorHAnsi" w:eastAsia="Times New Roman" w:hAnsiTheme="majorHAnsi" w:cs="Arial"/>
        <w:sz w:val="18"/>
        <w:szCs w:val="18"/>
        <w:lang w:eastAsia="ro-RO"/>
      </w:rPr>
      <w:t>•</w:t>
    </w:r>
    <w:r w:rsidRPr="00481F9C">
      <w:rPr>
        <w:rFonts w:asciiTheme="majorHAnsi" w:eastAsia="Times New Roman" w:hAnsiTheme="majorHAnsi"/>
        <w:sz w:val="18"/>
        <w:szCs w:val="18"/>
        <w:lang w:eastAsia="ro-RO"/>
      </w:rPr>
      <w:t xml:space="preserve"> Fax: 0233 780266 E-mail </w:t>
    </w:r>
    <w:hyperlink r:id="rId1" w:history="1">
      <w:r w:rsidRPr="00481F9C">
        <w:rPr>
          <w:rFonts w:asciiTheme="majorHAnsi" w:eastAsia="Times New Roman" w:hAnsiTheme="majorHAnsi"/>
          <w:color w:val="0563C1" w:themeColor="hyperlink"/>
          <w:sz w:val="18"/>
          <w:szCs w:val="18"/>
          <w:u w:val="single"/>
          <w:lang w:eastAsia="ro-RO"/>
        </w:rPr>
        <w:t>primariaioncreanga@gmail.com</w:t>
      </w:r>
    </w:hyperlink>
  </w:p>
  <w:p w14:paraId="28E1A85E" w14:textId="77777777" w:rsidR="00C86FC2" w:rsidRPr="00481F9C" w:rsidRDefault="00C86FC2" w:rsidP="00C86FC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Times New Roman" w:hAnsiTheme="majorHAnsi"/>
        <w:color w:val="4472C4" w:themeColor="accent1"/>
        <w:sz w:val="18"/>
        <w:szCs w:val="18"/>
        <w:lang w:eastAsia="ro-R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7404F536" wp14:editId="7D401B5D">
              <wp:simplePos x="0" y="0"/>
              <wp:positionH relativeFrom="column">
                <wp:posOffset>1120775</wp:posOffset>
              </wp:positionH>
              <wp:positionV relativeFrom="paragraph">
                <wp:posOffset>210184</wp:posOffset>
              </wp:positionV>
              <wp:extent cx="3695700" cy="0"/>
              <wp:effectExtent l="0" t="0" r="0" b="0"/>
              <wp:wrapNone/>
              <wp:docPr id="709354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957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95CB4" id="Straight Connector 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5pt,16.55pt" to="379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" strokecolor="windowText" strokeweight="2pt">
              <v:stroke joinstyle="miter"/>
              <o:lock v:ext="edit" shapetype="f"/>
            </v:line>
          </w:pict>
        </mc:Fallback>
      </mc:AlternateContent>
    </w:r>
    <w:r w:rsidRPr="00481F9C">
      <w:rPr>
        <w:rFonts w:ascii="Arial" w:eastAsia="Times New Roman" w:hAnsi="Arial"/>
        <w:noProof/>
        <w:sz w:val="18"/>
        <w:szCs w:val="18"/>
        <w:lang w:eastAsia="ro-RO"/>
      </w:rPr>
      <w:drawing>
        <wp:anchor distT="0" distB="0" distL="114300" distR="114300" simplePos="0" relativeHeight="251673600" behindDoc="1" locked="0" layoutInCell="1" allowOverlap="1" wp14:anchorId="1F66BDA4" wp14:editId="438603FC">
          <wp:simplePos x="0" y="0"/>
          <wp:positionH relativeFrom="column">
            <wp:posOffset>1119505</wp:posOffset>
          </wp:positionH>
          <wp:positionV relativeFrom="paragraph">
            <wp:posOffset>212090</wp:posOffset>
          </wp:positionV>
          <wp:extent cx="3689195" cy="238836"/>
          <wp:effectExtent l="0" t="0" r="6985" b="8890"/>
          <wp:wrapNone/>
          <wp:docPr id="1090194996" name="Picture 109019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195" cy="238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481F9C">
        <w:rPr>
          <w:rFonts w:asciiTheme="majorHAnsi" w:eastAsia="Times New Roman" w:hAnsiTheme="majorHAnsi"/>
          <w:color w:val="0563C1" w:themeColor="hyperlink"/>
          <w:sz w:val="18"/>
          <w:szCs w:val="18"/>
          <w:u w:val="single"/>
          <w:lang w:eastAsia="ro-RO"/>
        </w:rPr>
        <w:t>urbanism@primariaioncreanga.ro</w:t>
      </w:r>
    </w:hyperlink>
  </w:p>
  <w:p w14:paraId="429178AC" w14:textId="77777777" w:rsidR="00C86FC2" w:rsidRDefault="00C86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F74E" w14:textId="77777777" w:rsidR="00481F9C" w:rsidRPr="00481F9C" w:rsidRDefault="00481F9C" w:rsidP="00481F9C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Times New Roman" w:hAnsiTheme="majorHAnsi"/>
        <w:sz w:val="18"/>
        <w:szCs w:val="18"/>
        <w:lang w:eastAsia="ro-RO"/>
      </w:rPr>
    </w:pPr>
    <w:r w:rsidRPr="00481F9C">
      <w:rPr>
        <w:rFonts w:asciiTheme="majorHAnsi" w:eastAsia="Times New Roman" w:hAnsiTheme="majorHAnsi"/>
        <w:sz w:val="18"/>
        <w:szCs w:val="18"/>
        <w:lang w:eastAsia="ro-RO"/>
      </w:rPr>
      <w:t>Comuna Ion Creangă, Sat Ion Creangă, Str. IC Brătianu, nr. 105, cod poștal 617260</w:t>
    </w:r>
  </w:p>
  <w:p w14:paraId="03681C1E" w14:textId="77777777" w:rsidR="00481F9C" w:rsidRPr="00481F9C" w:rsidRDefault="00481F9C" w:rsidP="00481F9C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Times New Roman" w:hAnsiTheme="majorHAnsi"/>
        <w:color w:val="4472C4" w:themeColor="accent1"/>
        <w:sz w:val="18"/>
        <w:szCs w:val="18"/>
        <w:lang w:eastAsia="ro-RO"/>
      </w:rPr>
    </w:pPr>
    <w:r w:rsidRPr="00481F9C">
      <w:rPr>
        <w:rFonts w:asciiTheme="majorHAnsi" w:eastAsia="Times New Roman" w:hAnsiTheme="majorHAnsi"/>
        <w:sz w:val="18"/>
        <w:szCs w:val="18"/>
        <w:lang w:eastAsia="ro-RO"/>
      </w:rPr>
      <w:t xml:space="preserve">Telefon: 0233 780013 </w:t>
    </w:r>
    <w:r w:rsidRPr="00481F9C">
      <w:rPr>
        <w:rFonts w:asciiTheme="majorHAnsi" w:eastAsia="Times New Roman" w:hAnsiTheme="majorHAnsi" w:cs="Arial"/>
        <w:sz w:val="18"/>
        <w:szCs w:val="18"/>
        <w:lang w:eastAsia="ro-RO"/>
      </w:rPr>
      <w:t>•</w:t>
    </w:r>
    <w:r w:rsidRPr="00481F9C">
      <w:rPr>
        <w:rFonts w:asciiTheme="majorHAnsi" w:eastAsia="Times New Roman" w:hAnsiTheme="majorHAnsi"/>
        <w:sz w:val="18"/>
        <w:szCs w:val="18"/>
        <w:lang w:eastAsia="ro-RO"/>
      </w:rPr>
      <w:t xml:space="preserve"> Fax: 0233 780266 E-mail </w:t>
    </w:r>
    <w:hyperlink r:id="rId1" w:history="1">
      <w:r w:rsidRPr="00481F9C">
        <w:rPr>
          <w:rFonts w:asciiTheme="majorHAnsi" w:eastAsia="Times New Roman" w:hAnsiTheme="majorHAnsi"/>
          <w:color w:val="0563C1" w:themeColor="hyperlink"/>
          <w:sz w:val="18"/>
          <w:szCs w:val="18"/>
          <w:u w:val="single"/>
          <w:lang w:eastAsia="ro-RO"/>
        </w:rPr>
        <w:t>primariaioncreanga@gmail.com</w:t>
      </w:r>
    </w:hyperlink>
  </w:p>
  <w:p w14:paraId="4C0B67E4" w14:textId="1B8D2C66" w:rsidR="00481F9C" w:rsidRPr="00481F9C" w:rsidRDefault="00481F9C" w:rsidP="00481F9C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Times New Roman" w:hAnsiTheme="majorHAnsi"/>
        <w:color w:val="4472C4" w:themeColor="accent1"/>
        <w:sz w:val="18"/>
        <w:szCs w:val="18"/>
        <w:lang w:eastAsia="ro-R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55308FBD" wp14:editId="59408723">
              <wp:simplePos x="0" y="0"/>
              <wp:positionH relativeFrom="column">
                <wp:posOffset>1120775</wp:posOffset>
              </wp:positionH>
              <wp:positionV relativeFrom="paragraph">
                <wp:posOffset>210184</wp:posOffset>
              </wp:positionV>
              <wp:extent cx="3695700" cy="0"/>
              <wp:effectExtent l="0" t="0" r="0" b="0"/>
              <wp:wrapNone/>
              <wp:docPr id="190745447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957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4617F" id="Straight Connector 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25pt,16.55pt" to="379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" strokecolor="windowText" strokeweight="2pt">
              <v:stroke joinstyle="miter"/>
              <o:lock v:ext="edit" shapetype="f"/>
            </v:line>
          </w:pict>
        </mc:Fallback>
      </mc:AlternateContent>
    </w:r>
    <w:r w:rsidRPr="00481F9C">
      <w:rPr>
        <w:rFonts w:ascii="Arial" w:eastAsia="Times New Roman" w:hAnsi="Arial"/>
        <w:noProof/>
        <w:sz w:val="18"/>
        <w:szCs w:val="18"/>
        <w:lang w:eastAsia="ro-RO"/>
      </w:rPr>
      <w:drawing>
        <wp:anchor distT="0" distB="0" distL="114300" distR="114300" simplePos="0" relativeHeight="251663360" behindDoc="1" locked="0" layoutInCell="1" allowOverlap="1" wp14:anchorId="201CDD3B" wp14:editId="0E5FD303">
          <wp:simplePos x="0" y="0"/>
          <wp:positionH relativeFrom="column">
            <wp:posOffset>1119505</wp:posOffset>
          </wp:positionH>
          <wp:positionV relativeFrom="paragraph">
            <wp:posOffset>212090</wp:posOffset>
          </wp:positionV>
          <wp:extent cx="3689195" cy="238836"/>
          <wp:effectExtent l="0" t="0" r="6985" b="8890"/>
          <wp:wrapNone/>
          <wp:docPr id="1640865858" name="Picture 1640865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195" cy="238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481F9C">
        <w:rPr>
          <w:rFonts w:asciiTheme="majorHAnsi" w:eastAsia="Times New Roman" w:hAnsiTheme="majorHAnsi"/>
          <w:color w:val="0563C1" w:themeColor="hyperlink"/>
          <w:sz w:val="18"/>
          <w:szCs w:val="18"/>
          <w:u w:val="single"/>
          <w:lang w:eastAsia="ro-RO"/>
        </w:rPr>
        <w:t>urbanism@primariaioncreanga.ro</w:t>
      </w:r>
    </w:hyperlink>
  </w:p>
  <w:p w14:paraId="425CA26F" w14:textId="77777777" w:rsidR="00481F9C" w:rsidRDefault="00481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F373" w14:textId="77777777" w:rsidR="00E3459A" w:rsidRDefault="00E3459A" w:rsidP="00481F9C">
      <w:pPr>
        <w:spacing w:after="0" w:line="240" w:lineRule="auto"/>
      </w:pPr>
      <w:r>
        <w:separator/>
      </w:r>
    </w:p>
  </w:footnote>
  <w:footnote w:type="continuationSeparator" w:id="0">
    <w:p w14:paraId="11C3C3F7" w14:textId="77777777" w:rsidR="00E3459A" w:rsidRDefault="00E3459A" w:rsidP="00481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9AAE" w14:textId="4EFDD6F3" w:rsidR="00481F9C" w:rsidRDefault="00481F9C">
    <w:pPr>
      <w:pStyle w:val="Header"/>
    </w:pPr>
  </w:p>
  <w:p w14:paraId="4052196E" w14:textId="77777777" w:rsidR="00481F9C" w:rsidRDefault="00481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69A7" w14:textId="77777777" w:rsidR="00481F9C" w:rsidRPr="00481F9C" w:rsidRDefault="00481F9C" w:rsidP="00481F9C">
    <w:pPr>
      <w:spacing w:after="0" w:line="240" w:lineRule="auto"/>
      <w:jc w:val="center"/>
      <w:rPr>
        <w:rFonts w:eastAsia="Times New Roman" w:cs="Poppins"/>
        <w:szCs w:val="22"/>
        <w:u w:val="single"/>
        <w:lang w:val="fr-FR" w:eastAsia="ro-RO"/>
      </w:rPr>
    </w:pPr>
    <w:r w:rsidRPr="00481F9C">
      <w:rPr>
        <w:rFonts w:ascii="Times New Roman" w:eastAsia="Times New Roman" w:hAnsi="Times New Roman"/>
        <w:noProof/>
        <w:sz w:val="24"/>
        <w:lang w:eastAsia="ro-RO"/>
      </w:rPr>
      <w:drawing>
        <wp:anchor distT="0" distB="0" distL="114300" distR="114300" simplePos="0" relativeHeight="251661312" behindDoc="1" locked="0" layoutInCell="1" allowOverlap="1" wp14:anchorId="20450DD4" wp14:editId="143049C5">
          <wp:simplePos x="0" y="0"/>
          <wp:positionH relativeFrom="column">
            <wp:posOffset>5112069</wp:posOffset>
          </wp:positionH>
          <wp:positionV relativeFrom="paragraph">
            <wp:posOffset>124778</wp:posOffset>
          </wp:positionV>
          <wp:extent cx="1119369" cy="791021"/>
          <wp:effectExtent l="0" t="0" r="0" b="0"/>
          <wp:wrapNone/>
          <wp:docPr id="1960372653" name="Picture 1960372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V="1">
                    <a:off x="0" y="0"/>
                    <a:ext cx="1119369" cy="791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F9C">
      <w:rPr>
        <w:rFonts w:ascii="Cambria" w:eastAsia="Times New Roman" w:hAnsi="Cambria" w:cs="Arial"/>
        <w:b/>
        <w:noProof/>
        <w:sz w:val="24"/>
        <w:lang w:eastAsia="ro-RO"/>
      </w:rPr>
      <w:drawing>
        <wp:anchor distT="0" distB="0" distL="114300" distR="114300" simplePos="0" relativeHeight="251659264" behindDoc="0" locked="0" layoutInCell="1" allowOverlap="1" wp14:anchorId="1B8AD68C" wp14:editId="38557361">
          <wp:simplePos x="0" y="0"/>
          <wp:positionH relativeFrom="column">
            <wp:posOffset>116840</wp:posOffset>
          </wp:positionH>
          <wp:positionV relativeFrom="paragraph">
            <wp:posOffset>115731</wp:posOffset>
          </wp:positionV>
          <wp:extent cx="533400" cy="772160"/>
          <wp:effectExtent l="0" t="0" r="0" b="8890"/>
          <wp:wrapNone/>
          <wp:docPr id="1121458203" name="Picture 1121458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/>
        <w:sz w:val="28"/>
        <w:szCs w:val="28"/>
        <w:lang w:val="fr-FR" w:eastAsia="ro-RO"/>
      </w:rPr>
      <w:softHyphen/>
    </w:r>
    <w:r w:rsidRPr="00481F9C">
      <w:rPr>
        <w:rFonts w:ascii="Cambria" w:eastAsia="Times New Roman" w:hAnsi="Cambria" w:cs="Arial"/>
        <w:b/>
        <w:szCs w:val="22"/>
        <w:lang w:eastAsia="ro-RO"/>
      </w:rPr>
      <w:t xml:space="preserve"> </w:t>
    </w:r>
    <w:r w:rsidRPr="00481F9C">
      <w:rPr>
        <w:rFonts w:eastAsia="Times New Roman" w:cs="Poppins"/>
        <w:b/>
        <w:color w:val="808080" w:themeColor="background1" w:themeShade="80"/>
        <w:szCs w:val="22"/>
        <w:lang w:eastAsia="ro-RO"/>
      </w:rPr>
      <w:t>R   O   M   Â   N   I   A</w:t>
    </w:r>
  </w:p>
  <w:p w14:paraId="07CDF3C1" w14:textId="77777777" w:rsidR="00481F9C" w:rsidRPr="00481F9C" w:rsidRDefault="00481F9C" w:rsidP="00481F9C">
    <w:pPr>
      <w:spacing w:after="0" w:line="240" w:lineRule="auto"/>
      <w:jc w:val="center"/>
      <w:rPr>
        <w:rFonts w:eastAsia="Times New Roman" w:cs="Poppins"/>
        <w:b/>
        <w:szCs w:val="22"/>
        <w:lang w:eastAsia="ro-RO"/>
      </w:rPr>
    </w:pPr>
    <w:r w:rsidRPr="00481F9C">
      <w:rPr>
        <w:rFonts w:eastAsia="Times New Roman" w:cs="Poppins"/>
        <w:b/>
        <w:szCs w:val="22"/>
        <w:lang w:eastAsia="ro-RO"/>
      </w:rPr>
      <w:t>JUDEȚUL  NEAMȚ</w:t>
    </w:r>
  </w:p>
  <w:p w14:paraId="030CDC8D" w14:textId="77777777" w:rsidR="00481F9C" w:rsidRPr="00481F9C" w:rsidRDefault="00481F9C" w:rsidP="00481F9C">
    <w:pPr>
      <w:tabs>
        <w:tab w:val="center" w:pos="4680"/>
        <w:tab w:val="right" w:pos="9360"/>
      </w:tabs>
      <w:spacing w:after="0" w:line="240" w:lineRule="auto"/>
      <w:rPr>
        <w:rFonts w:eastAsia="Times New Roman" w:cs="Poppins"/>
        <w:b/>
        <w:szCs w:val="22"/>
        <w:lang w:val="fr-FR" w:eastAsia="ro-RO"/>
      </w:rPr>
    </w:pPr>
    <w:r w:rsidRPr="00481F9C">
      <w:rPr>
        <w:rFonts w:eastAsia="Times New Roman" w:cs="Poppins"/>
        <w:b/>
        <w:szCs w:val="22"/>
        <w:lang w:val="fr-FR" w:eastAsia="ro-RO"/>
      </w:rPr>
      <w:tab/>
    </w:r>
    <w:proofErr w:type="gramStart"/>
    <w:r w:rsidRPr="00481F9C">
      <w:rPr>
        <w:rFonts w:eastAsia="Times New Roman" w:cs="Poppins"/>
        <w:b/>
        <w:szCs w:val="22"/>
        <w:lang w:val="fr-FR" w:eastAsia="ro-RO"/>
      </w:rPr>
      <w:t>P  R</w:t>
    </w:r>
    <w:proofErr w:type="gramEnd"/>
    <w:r w:rsidRPr="00481F9C">
      <w:rPr>
        <w:rFonts w:eastAsia="Times New Roman" w:cs="Poppins"/>
        <w:b/>
        <w:szCs w:val="22"/>
        <w:lang w:val="fr-FR" w:eastAsia="ro-RO"/>
      </w:rPr>
      <w:t xml:space="preserve">  I  M  Ă  R  I  A </w:t>
    </w:r>
    <w:r w:rsidRPr="00481F9C">
      <w:rPr>
        <w:rFonts w:eastAsia="Times New Roman" w:cs="Poppins"/>
        <w:b/>
        <w:szCs w:val="22"/>
        <w:lang w:val="fr-FR" w:eastAsia="ro-RO"/>
      </w:rPr>
      <w:tab/>
    </w:r>
  </w:p>
  <w:p w14:paraId="1F75D1DC" w14:textId="77777777" w:rsidR="00481F9C" w:rsidRPr="00481F9C" w:rsidRDefault="00481F9C" w:rsidP="00481F9C">
    <w:pPr>
      <w:spacing w:after="0" w:line="240" w:lineRule="auto"/>
      <w:jc w:val="center"/>
      <w:rPr>
        <w:rFonts w:eastAsia="Times New Roman" w:cs="Poppins"/>
        <w:b/>
        <w:szCs w:val="22"/>
        <w:lang w:val="fr-FR" w:eastAsia="ro-RO"/>
      </w:rPr>
    </w:pPr>
    <w:proofErr w:type="gramStart"/>
    <w:r w:rsidRPr="00481F9C">
      <w:rPr>
        <w:rFonts w:eastAsia="Times New Roman" w:cs="Poppins"/>
        <w:b/>
        <w:szCs w:val="22"/>
        <w:lang w:val="fr-FR" w:eastAsia="ro-RO"/>
      </w:rPr>
      <w:t>COMUNEI  ION</w:t>
    </w:r>
    <w:proofErr w:type="gramEnd"/>
    <w:r w:rsidRPr="00481F9C">
      <w:rPr>
        <w:rFonts w:eastAsia="Times New Roman" w:cs="Poppins"/>
        <w:b/>
        <w:szCs w:val="22"/>
        <w:lang w:val="fr-FR" w:eastAsia="ro-RO"/>
      </w:rPr>
      <w:t xml:space="preserve"> CREANGĂ   </w:t>
    </w:r>
  </w:p>
  <w:p w14:paraId="0600A717" w14:textId="77777777" w:rsidR="00481F9C" w:rsidRPr="00481F9C" w:rsidRDefault="00481F9C" w:rsidP="00481F9C">
    <w:pPr>
      <w:spacing w:after="0" w:line="240" w:lineRule="auto"/>
      <w:jc w:val="center"/>
      <w:rPr>
        <w:rFonts w:eastAsia="Times New Roman" w:cs="Poppins"/>
        <w:b/>
        <w:szCs w:val="22"/>
        <w:lang w:val="fr-FR" w:eastAsia="ro-RO"/>
      </w:rPr>
    </w:pPr>
    <w:r w:rsidRPr="00481F9C">
      <w:rPr>
        <w:rFonts w:eastAsia="Times New Roman" w:cs="Poppins"/>
        <w:b/>
        <w:szCs w:val="22"/>
        <w:lang w:val="fr-FR" w:eastAsia="ro-RO"/>
      </w:rPr>
      <w:t xml:space="preserve">COMPARTIMENT URBANISM ȘI AMENAJAREA TERITORIULUI          </w:t>
    </w:r>
  </w:p>
  <w:p w14:paraId="6216D061" w14:textId="48D8CF0D" w:rsidR="00481F9C" w:rsidRPr="00481F9C" w:rsidRDefault="00481F9C" w:rsidP="00481F9C">
    <w:pPr>
      <w:tabs>
        <w:tab w:val="left" w:pos="870"/>
        <w:tab w:val="center" w:pos="4680"/>
      </w:tabs>
      <w:spacing w:after="0" w:line="240" w:lineRule="auto"/>
      <w:rPr>
        <w:rFonts w:ascii="Cambria" w:eastAsia="Times New Roman" w:hAnsi="Cambria" w:cs="Arial"/>
        <w:b/>
        <w:color w:val="000000"/>
        <w:sz w:val="24"/>
        <w:lang w:eastAsia="ro-R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C57F98C" wp14:editId="4E26FD86">
              <wp:simplePos x="0" y="0"/>
              <wp:positionH relativeFrom="column">
                <wp:posOffset>1428750</wp:posOffset>
              </wp:positionH>
              <wp:positionV relativeFrom="paragraph">
                <wp:posOffset>106044</wp:posOffset>
              </wp:positionV>
              <wp:extent cx="2940050" cy="0"/>
              <wp:effectExtent l="19050" t="38100" r="50800" b="95250"/>
              <wp:wrapNone/>
              <wp:docPr id="698035586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40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1FD200" id="Straight Connector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2.5pt,8.35pt" to="34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" strokecolor="#0070c0" strokeweight=".5pt">
              <v:stroke joinstyle="miter"/>
              <v:shadow on="t" color="black" opacity="26214f" origin="-.5,-.5" offset=".74836mm,.74836mm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44E24A9D" wp14:editId="460F411C">
              <wp:simplePos x="0" y="0"/>
              <wp:positionH relativeFrom="column">
                <wp:posOffset>1428750</wp:posOffset>
              </wp:positionH>
              <wp:positionV relativeFrom="paragraph">
                <wp:posOffset>86994</wp:posOffset>
              </wp:positionV>
              <wp:extent cx="2940050" cy="0"/>
              <wp:effectExtent l="19050" t="38100" r="50800" b="95250"/>
              <wp:wrapNone/>
              <wp:docPr id="63694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40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29BC78" id="Straight Connector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2.5pt,6.85pt" to="34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" strokecolor="yellow" strokeweight=".5pt">
              <v:stroke joinstyle="miter"/>
              <v:shadow on="t" color="black" opacity="26214f" origin="-.5,-.5" offset=".74836mm,.74836mm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F0B6777" wp14:editId="7EBFBD2A">
              <wp:simplePos x="0" y="0"/>
              <wp:positionH relativeFrom="column">
                <wp:posOffset>1428750</wp:posOffset>
              </wp:positionH>
              <wp:positionV relativeFrom="paragraph">
                <wp:posOffset>67944</wp:posOffset>
              </wp:positionV>
              <wp:extent cx="2940050" cy="0"/>
              <wp:effectExtent l="19050" t="38100" r="50800" b="95250"/>
              <wp:wrapNone/>
              <wp:docPr id="1355265880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40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AC7B12" id="Straight Connector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2.5pt,5.35pt" to="34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" strokecolor="red" strokeweight=".5pt">
              <v:stroke joinstyle="miter"/>
              <v:shadow on="t" color="black" opacity="26214f" origin="-.5,-.5" offset=".74836mm,.74836mm"/>
              <o:lock v:ext="edit" shapetype="f"/>
            </v:line>
          </w:pict>
        </mc:Fallback>
      </mc:AlternateContent>
    </w:r>
    <w:r w:rsidRPr="00481F9C">
      <w:rPr>
        <w:rFonts w:ascii="Cambria" w:eastAsia="Times New Roman" w:hAnsi="Cambria" w:cs="Arial"/>
        <w:b/>
        <w:sz w:val="24"/>
        <w:lang w:eastAsia="ro-RO"/>
      </w:rPr>
      <w:tab/>
    </w:r>
    <w:r w:rsidRPr="00481F9C">
      <w:rPr>
        <w:rFonts w:ascii="Cambria" w:eastAsia="Times New Roman" w:hAnsi="Cambria" w:cs="Arial"/>
        <w:b/>
        <w:sz w:val="24"/>
        <w:lang w:eastAsia="ro-RO"/>
      </w:rPr>
      <w:tab/>
    </w:r>
  </w:p>
  <w:p w14:paraId="109B1B1D" w14:textId="77777777" w:rsidR="00481F9C" w:rsidRDefault="00481F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9C"/>
    <w:rsid w:val="00101CEC"/>
    <w:rsid w:val="00204918"/>
    <w:rsid w:val="00481F9C"/>
    <w:rsid w:val="00A6280F"/>
    <w:rsid w:val="00BF6285"/>
    <w:rsid w:val="00C86FC2"/>
    <w:rsid w:val="00E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CE404"/>
  <w15:chartTrackingRefBased/>
  <w15:docId w15:val="{B9B159C4-6139-4E59-AB1D-11FF6E26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Times New Roman"/>
        <w:sz w:val="22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9C"/>
  </w:style>
  <w:style w:type="paragraph" w:styleId="Footer">
    <w:name w:val="footer"/>
    <w:basedOn w:val="Normal"/>
    <w:link w:val="FooterChar"/>
    <w:uiPriority w:val="99"/>
    <w:unhideWhenUsed/>
    <w:rsid w:val="0048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9C"/>
  </w:style>
  <w:style w:type="paragraph" w:styleId="NormalWeb">
    <w:name w:val="Normal (Web)"/>
    <w:basedOn w:val="Normal"/>
    <w:rsid w:val="00481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banism@primariaioncreanga.ro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primariaioncreanga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rbanism@primariaioncreanga.ro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primariaioncreanga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910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adriana</dc:creator>
  <cp:keywords/>
  <dc:description/>
  <cp:lastModifiedBy>sergiu adriana</cp:lastModifiedBy>
  <cp:revision>3</cp:revision>
  <cp:lastPrinted>2023-07-26T12:05:00Z</cp:lastPrinted>
  <dcterms:created xsi:type="dcterms:W3CDTF">2023-07-25T10:46:00Z</dcterms:created>
  <dcterms:modified xsi:type="dcterms:W3CDTF">2023-07-26T12:10:00Z</dcterms:modified>
</cp:coreProperties>
</file>