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ACFB" w14:textId="77777777" w:rsidR="00D70896" w:rsidRDefault="00D70896" w:rsidP="00D70896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333333"/>
          <w:lang w:val="en-US"/>
        </w:rPr>
      </w:pPr>
    </w:p>
    <w:p w14:paraId="48650D8C" w14:textId="77777777" w:rsidR="00D70896" w:rsidRDefault="00D70896" w:rsidP="00D70896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67C59111" w14:textId="77777777" w:rsidR="00D70896" w:rsidRDefault="00D70896" w:rsidP="00D70896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215B37E2" w14:textId="77777777" w:rsidR="00D70896" w:rsidRDefault="00D70896" w:rsidP="00D70896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437B927F" w14:textId="77777777" w:rsidR="00D70896" w:rsidRDefault="00D70896" w:rsidP="00D70896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76AFF138" w14:textId="77777777" w:rsidR="00D70896" w:rsidRDefault="00D70896" w:rsidP="00D70896">
      <w:pPr>
        <w:spacing w:after="0" w:line="240" w:lineRule="auto"/>
        <w:rPr>
          <w:rFonts w:ascii="Times New Roman" w:hAnsi="Times New Roman"/>
          <w:b/>
        </w:rPr>
      </w:pPr>
    </w:p>
    <w:p w14:paraId="56C5DE70" w14:textId="77777777" w:rsidR="00D70896" w:rsidRDefault="00D70896" w:rsidP="00D708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7FF35A81" w14:textId="77777777" w:rsidR="00D70896" w:rsidRDefault="00D70896" w:rsidP="00D708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95  din 31.07.2023</w:t>
      </w:r>
    </w:p>
    <w:p w14:paraId="35E415AD" w14:textId="77777777" w:rsidR="00D70896" w:rsidRDefault="00D70896" w:rsidP="00D708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01011B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aprobarea</w:t>
      </w:r>
      <w:proofErr w:type="spellEnd"/>
      <w:proofErr w:type="gram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Devizului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general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actualizat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,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Proiect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Tehnc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detalii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executie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Caiet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sarcini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,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documentatie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economică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expertiza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tehnică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,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lucrările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rest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executat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,  la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obiectivul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investitie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,,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Extindere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alimentare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cu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apă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extindere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retea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canalizare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judetul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”</w:t>
      </w:r>
    </w:p>
    <w:p w14:paraId="0A206FC8" w14:textId="77777777" w:rsidR="00D70896" w:rsidRDefault="00D70896" w:rsidP="00D70896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196D0EA5" w14:textId="77777777" w:rsidR="00D70896" w:rsidRDefault="00D70896" w:rsidP="00D70896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07D79242" w14:textId="77777777" w:rsidR="00D70896" w:rsidRPr="0001011B" w:rsidRDefault="00D70896" w:rsidP="00D70896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Analizând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temeiurile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juridice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:</w:t>
      </w:r>
    </w:p>
    <w:p w14:paraId="741297EF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art. 120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art.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121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(2)  din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Constituția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României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</w:p>
    <w:p w14:paraId="085BA13E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art. 3,4,8,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9  din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Carta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europeană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autonomiei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locale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adoptată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 Strasbourg la  15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octombrie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1985,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ratificată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199/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1997 ,</w:t>
      </w:r>
      <w:proofErr w:type="gramEnd"/>
    </w:p>
    <w:p w14:paraId="3E456CEA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7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2)  din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287/ 2009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civil,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republicată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</w:p>
    <w:p w14:paraId="087018FD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98 /2016,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achizitiile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4F7B5C6E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H.G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395/ 2016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normelor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metodologice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aplicare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prevederilor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referitoare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atribuirea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contractelor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achizitie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publica  /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acord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-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cadru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98 /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2016 ,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</w:p>
    <w:p w14:paraId="4A95BC7B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H.G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907 /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2016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etapele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elaborare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conținutul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cadru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documentațiilor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tehnico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economice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aferente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obiectivelor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/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proiectelor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investiții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finanțate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din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fonduri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</w:p>
    <w:p w14:paraId="6D6C9053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OUG nr. 28/ 2013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Programului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National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Dezvoltare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Locală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,</w:t>
      </w:r>
    </w:p>
    <w:p w14:paraId="78E9B197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Ordinul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1851 / 2013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Normelor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metodologice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punerea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aplicare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prevederilor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OUG nr. 28/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2013,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republicat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  </w:t>
      </w:r>
    </w:p>
    <w:p w14:paraId="384EEE5C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 Art. 44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1)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urmatoarele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din 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 273 /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2006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finanţele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locale ,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;</w:t>
      </w:r>
    </w:p>
    <w:p w14:paraId="471B06AE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art. 42 din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500/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2002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finanțele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</w:p>
    <w:p w14:paraId="72DC1115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O.U.G. nr. 47/2022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ajustarea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preturilor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contractelor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achizitie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publica/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contractelor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sectoriale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/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contractelor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concesiune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/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acordurilor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cadru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,</w:t>
      </w:r>
    </w:p>
    <w:p w14:paraId="7F884497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O.U.G. nr. 168/2022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unele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măsuri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fiscal-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bugetare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prorogarea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unor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termene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precum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unor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normative, cu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,</w:t>
      </w:r>
    </w:p>
    <w:p w14:paraId="29BC5FB3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H.G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742/2018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Hotărârii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Guvernului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925/1995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Regulamentului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verificare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expertizare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calitate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proiectelor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a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execuţiei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lucrărilor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construcţiilor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;</w:t>
      </w:r>
    </w:p>
    <w:p w14:paraId="3AB01FD5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24/ 2000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normele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legislativă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elaborarea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actelor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normative ,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,</w:t>
      </w:r>
    </w:p>
    <w:p w14:paraId="11C20500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Ținând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seama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prevederile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:</w:t>
      </w:r>
    </w:p>
    <w:p w14:paraId="5B468393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H.C.L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11  din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31.01.2023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 al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2023 ;</w:t>
      </w:r>
    </w:p>
    <w:p w14:paraId="3B328F8B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H.C.L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71 din 23.08.2019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PT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indicatorii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tehnico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-economici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/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sau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DG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actualizat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obiectivul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titlul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Proiectare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lucrări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lastRenderedPageBreak/>
        <w:t>alimentare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canalizare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după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incheierea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contractului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achizitie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publica,</w:t>
      </w:r>
    </w:p>
    <w:p w14:paraId="1DB9ABFA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H.C.L nr.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7  din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28.01.2021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indicatorilor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tehnico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-economici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actualizati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cofinantarii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investitiei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alimentare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retea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canalizare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”, ca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urmare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aplicarii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art. 71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.(1)  din  OUG  nr. 114/ 1018.</w:t>
      </w:r>
    </w:p>
    <w:p w14:paraId="77075F8C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70E973DE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470F0F26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H.C.L nr. 113 din 20.09.2021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indicatorilor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tehnico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-economici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actualizati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cofinantarii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investitiei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«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rețea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alimentare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rețea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canalizare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» , </w:t>
      </w:r>
    </w:p>
    <w:p w14:paraId="27C4F641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H.C.L nr. 114 din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20.09.2021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devizului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general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actualizat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devizul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general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lucrarile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rest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executat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obiectivul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alimentare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retea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canalizare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”,</w:t>
      </w:r>
    </w:p>
    <w:p w14:paraId="4A27E019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H.C.L nr. 134 din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25.10.2021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H.C.L nr. 114 din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20.09.2021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devizului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general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actualizat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devizul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general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lucrarile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rest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executat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obiectivul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alimentare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retea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canalizare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”,</w:t>
      </w:r>
    </w:p>
    <w:p w14:paraId="76CCF9AB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H.C.L nr. 140 din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24.11.2022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NCS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realizarea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obiectivului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alimentare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retea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canalizare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”,</w:t>
      </w:r>
    </w:p>
    <w:p w14:paraId="3093061D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Contractul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finantare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PNDL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subprogramul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Modernizarea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satului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românesc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inregistrat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nr. 1343/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21.02.2018  la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MDLPA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 nr. 1523 din 01.03.2018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la  UAT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,</w:t>
      </w:r>
    </w:p>
    <w:p w14:paraId="135E5D15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aditional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1  la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Contractul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finatare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1343  din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21.02.2018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inregistrat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nr. 2064/ 19.12.2020 la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MDLPA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 nr. 10.400 din 21.12.2020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la  UAT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,</w:t>
      </w:r>
    </w:p>
    <w:p w14:paraId="26259A3D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aditional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2  la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Contractul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finantare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1343  din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21.02.2018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inregistrat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nr. 3667/ 20.12.2021 la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MDLPA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 nr. 18 339 din 30.12.2021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la  UAT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,</w:t>
      </w:r>
    </w:p>
    <w:p w14:paraId="0B9AE510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Act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aditional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1  din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30.12.2022 - Acord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reziliere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 la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Contractul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cadru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lucrari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1875 din 05.03.2029  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ptr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realizarea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investitiei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,,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alimentare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retea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canalizare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incheiat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intre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Asocierea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SC Salerno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Kontrol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SRL- Giudice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Costruzioni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Servizi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SRL –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Diluna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Project  SRL , executant SC Lenon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Instal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SRL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subantreprenor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executant .</w:t>
      </w:r>
    </w:p>
    <w:p w14:paraId="5052548E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Documentatia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–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deviz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general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actualizat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Proiect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Tehnc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detalii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Caiet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sarcini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documentatie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economică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expertiza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lucrările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rest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executat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 la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obiectivul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alimentare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retea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canalizare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realizată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S.C  Diluca  Project  SRL </w:t>
      </w:r>
    </w:p>
    <w:p w14:paraId="018298D7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Expertiza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tehnică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lucrărilor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executate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obiectivul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alimentare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retea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canalizare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– rest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executat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realizată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S.C  Diluca  Project  SRL,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însușită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de   expert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.</w:t>
      </w:r>
    </w:p>
    <w:p w14:paraId="0A2E2E00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Autorizatiei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construire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19  din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26.08.2019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realizarea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investitiei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«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rețea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alimentare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rețea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canalizare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» ,  </w:t>
      </w:r>
    </w:p>
    <w:p w14:paraId="28A76AD4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Luând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act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:</w:t>
      </w:r>
    </w:p>
    <w:p w14:paraId="39BA082B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Proces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verbal  de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predare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primire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PT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detalii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Expertiza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DTAC,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Caiet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sarcini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documentatie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economica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lucrarile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rest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executat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obiectivul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lastRenderedPageBreak/>
        <w:t xml:space="preserve">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: ,,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alimentare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extindere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retea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canalizare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”,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inregistrat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nr.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7534  din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25.06.2023 ,</w:t>
      </w:r>
    </w:p>
    <w:p w14:paraId="30D81DD8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Referatul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7531 din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25.06.2023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primarul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Creanga,  </w:t>
      </w:r>
    </w:p>
    <w:p w14:paraId="6DFDBCE2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raportul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compartimentului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specialitate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7532 din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25.06.2023 ,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Ing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Arhip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Sergiu- Ionuț </w:t>
      </w:r>
    </w:p>
    <w:p w14:paraId="3A442D01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Avizul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legalitate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secretarul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general  al  UAT ; </w:t>
      </w:r>
    </w:p>
    <w:p w14:paraId="647F3F6D" w14:textId="77777777" w:rsidR="00D70896" w:rsidRPr="0001011B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avizele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comisiilor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specialitate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Consiliului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 .</w:t>
      </w:r>
    </w:p>
    <w:p w14:paraId="00B11E0E" w14:textId="77777777" w:rsidR="00D70896" w:rsidRDefault="00D70896" w:rsidP="00D708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In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temeiul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dispozitiilor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84, art. 87,art.110 , art. 129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.(2) ,lit.” b , c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 ”;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.(4)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lit.”d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.(6) lit.” c ”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.(7)  lit ,, k” ;  ,art.139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.(3)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lit.”a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” , art. 140,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, precum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al art. 196,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 lit. „a” , art. 197, art. 240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243  din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Ordonanta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Urgenta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Guvernului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 57 din 03.07.2019,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</w:p>
    <w:p w14:paraId="25DAB051" w14:textId="77777777" w:rsidR="00D70896" w:rsidRDefault="00D70896" w:rsidP="00D70896">
      <w:pPr>
        <w:spacing w:after="0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</w:rPr>
        <w:t xml:space="preserve">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>,  adoptă prezenta</w:t>
      </w:r>
    </w:p>
    <w:p w14:paraId="51AAD3DD" w14:textId="77777777" w:rsidR="00D70896" w:rsidRDefault="00D70896" w:rsidP="00D70896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218EB2B8" w14:textId="77777777" w:rsidR="00D70896" w:rsidRDefault="00D70896" w:rsidP="00D70896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7A6B0E83" w14:textId="77777777" w:rsidR="00D70896" w:rsidRDefault="00D70896" w:rsidP="00D70896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7818B757" w14:textId="77777777" w:rsidR="00D70896" w:rsidRDefault="00D70896" w:rsidP="00D70896">
      <w:pPr>
        <w:spacing w:after="0"/>
        <w:jc w:val="both"/>
        <w:rPr>
          <w:rFonts w:ascii="Times New Roman" w:eastAsia="Times New Roman" w:hAnsi="Times New Roman"/>
          <w:lang w:eastAsia="ro-RO"/>
        </w:rPr>
      </w:pPr>
      <w:r w:rsidRPr="00902691">
        <w:rPr>
          <w:rFonts w:ascii="Times New Roman" w:eastAsia="Times New Roman" w:hAnsi="Times New Roman"/>
          <w:b/>
          <w:bCs/>
        </w:rPr>
        <w:t xml:space="preserve">  </w:t>
      </w:r>
      <w:r w:rsidRPr="008F2F13">
        <w:rPr>
          <w:rFonts w:ascii="Times New Roman" w:eastAsia="Times New Roman" w:hAnsi="Times New Roman"/>
          <w:b/>
          <w:lang w:val="fr-FR"/>
        </w:rPr>
        <w:t>Art. 1</w:t>
      </w:r>
      <w:r w:rsidRPr="009B60E3">
        <w:rPr>
          <w:rFonts w:ascii="Times New Roman" w:eastAsia="Times New Roman" w:hAnsi="Times New Roman"/>
          <w:b/>
          <w:lang w:val="fr-FR"/>
        </w:rPr>
        <w:t xml:space="preserve"> </w:t>
      </w:r>
      <w:r w:rsidRPr="009B60E3">
        <w:rPr>
          <w:rFonts w:ascii="Times New Roman" w:eastAsia="Times New Roman" w:hAnsi="Times New Roman"/>
          <w:lang w:val="fr-FR"/>
        </w:rPr>
        <w:t xml:space="preserve">Se </w:t>
      </w:r>
      <w:proofErr w:type="spellStart"/>
      <w:proofErr w:type="gramStart"/>
      <w:r w:rsidRPr="009B60E3">
        <w:rPr>
          <w:rFonts w:ascii="Times New Roman" w:eastAsia="Times New Roman" w:hAnsi="Times New Roman"/>
          <w:lang w:val="fr-FR"/>
        </w:rPr>
        <w:t>aprobă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</w:t>
      </w:r>
      <w:r w:rsidRPr="008F2F13">
        <w:rPr>
          <w:rFonts w:ascii="Times New Roman" w:eastAsia="Times New Roman" w:hAnsi="Times New Roman"/>
          <w:i/>
        </w:rPr>
        <w:t>Devizul</w:t>
      </w:r>
      <w:proofErr w:type="gramEnd"/>
      <w:r w:rsidRPr="008F2F13">
        <w:rPr>
          <w:rFonts w:ascii="Times New Roman" w:eastAsia="Times New Roman" w:hAnsi="Times New Roman"/>
          <w:i/>
        </w:rPr>
        <w:t xml:space="preserve"> general actualizat , </w:t>
      </w:r>
      <w:r w:rsidRPr="008F2F13">
        <w:rPr>
          <w:rFonts w:ascii="Times New Roman" w:eastAsia="Times New Roman" w:hAnsi="Times New Roman"/>
          <w:i/>
          <w:lang w:eastAsia="ro-RO"/>
        </w:rPr>
        <w:t xml:space="preserve">Proiect  Tehnic  si  detalii  de  </w:t>
      </w:r>
      <w:proofErr w:type="spellStart"/>
      <w:r w:rsidRPr="008F2F13">
        <w:rPr>
          <w:rFonts w:ascii="Times New Roman" w:eastAsia="Times New Roman" w:hAnsi="Times New Roman"/>
          <w:i/>
          <w:lang w:eastAsia="ro-RO"/>
        </w:rPr>
        <w:t>executie</w:t>
      </w:r>
      <w:proofErr w:type="spellEnd"/>
      <w:r w:rsidRPr="008F2F13">
        <w:rPr>
          <w:rFonts w:ascii="Times New Roman" w:eastAsia="Times New Roman" w:hAnsi="Times New Roman"/>
          <w:i/>
          <w:lang w:eastAsia="ro-RO"/>
        </w:rPr>
        <w:t xml:space="preserve"> , Caiet  de  sarcini  ,  </w:t>
      </w:r>
      <w:proofErr w:type="spellStart"/>
      <w:r w:rsidRPr="008F2F13">
        <w:rPr>
          <w:rFonts w:ascii="Times New Roman" w:eastAsia="Times New Roman" w:hAnsi="Times New Roman"/>
          <w:i/>
          <w:lang w:eastAsia="ro-RO"/>
        </w:rPr>
        <w:t>documentatie</w:t>
      </w:r>
      <w:proofErr w:type="spellEnd"/>
      <w:r w:rsidRPr="008F2F13">
        <w:rPr>
          <w:rFonts w:ascii="Times New Roman" w:eastAsia="Times New Roman" w:hAnsi="Times New Roman"/>
          <w:i/>
          <w:lang w:eastAsia="ro-RO"/>
        </w:rPr>
        <w:t xml:space="preserve">  economică ,expertiza  tehnică ,</w:t>
      </w:r>
      <w:r>
        <w:rPr>
          <w:rFonts w:ascii="Times New Roman" w:eastAsia="Times New Roman" w:hAnsi="Times New Roman"/>
          <w:lang w:eastAsia="ro-RO"/>
        </w:rPr>
        <w:t xml:space="preserve"> </w:t>
      </w:r>
      <w:r w:rsidRPr="009B60E3">
        <w:rPr>
          <w:rFonts w:ascii="Times New Roman" w:eastAsia="Times New Roman" w:hAnsi="Times New Roman"/>
          <w:lang w:eastAsia="ro-RO"/>
        </w:rPr>
        <w:t xml:space="preserve"> </w:t>
      </w:r>
      <w:r w:rsidRPr="008F2F13">
        <w:rPr>
          <w:rFonts w:ascii="Times New Roman" w:eastAsia="Times New Roman" w:hAnsi="Times New Roman"/>
          <w:i/>
        </w:rPr>
        <w:t>pentru  lucrările , rest  de  executat</w:t>
      </w:r>
      <w:r w:rsidRPr="009B60E3">
        <w:rPr>
          <w:rFonts w:ascii="Times New Roman" w:eastAsia="Times New Roman" w:hAnsi="Times New Roman"/>
        </w:rPr>
        <w:t xml:space="preserve"> ,  la  obiectivul  de  </w:t>
      </w:r>
      <w:proofErr w:type="spellStart"/>
      <w:r w:rsidRPr="009B60E3">
        <w:rPr>
          <w:rFonts w:ascii="Times New Roman" w:eastAsia="Times New Roman" w:hAnsi="Times New Roman"/>
        </w:rPr>
        <w:t>investitie</w:t>
      </w:r>
      <w:proofErr w:type="spellEnd"/>
      <w:r w:rsidRPr="009B60E3">
        <w:rPr>
          <w:rFonts w:ascii="Times New Roman" w:eastAsia="Times New Roman" w:hAnsi="Times New Roman"/>
        </w:rPr>
        <w:t xml:space="preserve"> ,, </w:t>
      </w:r>
      <w:r w:rsidRPr="008F2F13">
        <w:rPr>
          <w:rFonts w:ascii="Times New Roman" w:eastAsia="Times New Roman" w:hAnsi="Times New Roman"/>
        </w:rPr>
        <w:t xml:space="preserve">Extindere  alimentare  cu  apă  si  extindere  </w:t>
      </w:r>
      <w:proofErr w:type="spellStart"/>
      <w:r w:rsidRPr="008F2F13">
        <w:rPr>
          <w:rFonts w:ascii="Times New Roman" w:eastAsia="Times New Roman" w:hAnsi="Times New Roman"/>
        </w:rPr>
        <w:t>retea</w:t>
      </w:r>
      <w:proofErr w:type="spellEnd"/>
      <w:r w:rsidRPr="008F2F13">
        <w:rPr>
          <w:rFonts w:ascii="Times New Roman" w:eastAsia="Times New Roman" w:hAnsi="Times New Roman"/>
        </w:rPr>
        <w:t xml:space="preserve">  de  canalizare  in  comuna  Ion Creangă , </w:t>
      </w:r>
      <w:proofErr w:type="spellStart"/>
      <w:r w:rsidRPr="008F2F13">
        <w:rPr>
          <w:rFonts w:ascii="Times New Roman" w:eastAsia="Times New Roman" w:hAnsi="Times New Roman"/>
        </w:rPr>
        <w:t>judetul</w:t>
      </w:r>
      <w:proofErr w:type="spellEnd"/>
      <w:r w:rsidRPr="008F2F13">
        <w:rPr>
          <w:rFonts w:ascii="Times New Roman" w:eastAsia="Times New Roman" w:hAnsi="Times New Roman"/>
        </w:rPr>
        <w:t xml:space="preserve">  </w:t>
      </w:r>
      <w:proofErr w:type="spellStart"/>
      <w:r w:rsidRPr="008F2F13">
        <w:rPr>
          <w:rFonts w:ascii="Times New Roman" w:eastAsia="Times New Roman" w:hAnsi="Times New Roman"/>
        </w:rPr>
        <w:t>Neamt</w:t>
      </w:r>
      <w:proofErr w:type="spellEnd"/>
      <w:r w:rsidRPr="009B60E3">
        <w:rPr>
          <w:rFonts w:ascii="Times New Roman" w:eastAsia="Times New Roman" w:hAnsi="Times New Roman"/>
        </w:rPr>
        <w:t xml:space="preserve"> </w:t>
      </w:r>
      <w:r w:rsidRPr="009B60E3">
        <w:rPr>
          <w:rFonts w:ascii="Times New Roman" w:eastAsia="Times New Roman" w:hAnsi="Times New Roman"/>
          <w:lang w:eastAsia="ro-RO"/>
        </w:rPr>
        <w:t xml:space="preserve">”  </w:t>
      </w:r>
      <w:r>
        <w:rPr>
          <w:rFonts w:ascii="Times New Roman" w:eastAsia="Times New Roman" w:hAnsi="Times New Roman"/>
          <w:lang w:eastAsia="ro-RO"/>
        </w:rPr>
        <w:t xml:space="preserve">întocmită de  S.C  DILUCA  PROJECT  SRL , </w:t>
      </w:r>
      <w:r w:rsidRPr="009B60E3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 xml:space="preserve">conform anexei </w:t>
      </w:r>
      <w:r w:rsidRPr="009B60E3">
        <w:rPr>
          <w:rFonts w:ascii="Times New Roman" w:eastAsia="Times New Roman" w:hAnsi="Times New Roman"/>
          <w:lang w:eastAsia="ro-RO"/>
        </w:rPr>
        <w:t xml:space="preserve">  la  prezenta .</w:t>
      </w:r>
    </w:p>
    <w:p w14:paraId="673E7944" w14:textId="77777777" w:rsidR="00D70896" w:rsidRPr="008F2F13" w:rsidRDefault="00D70896" w:rsidP="00D70896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o-RO"/>
        </w:rPr>
        <w:t xml:space="preserve">   </w:t>
      </w:r>
      <w:r w:rsidRPr="008F2F13">
        <w:rPr>
          <w:rFonts w:ascii="Times New Roman" w:eastAsia="Times New Roman" w:hAnsi="Times New Roman"/>
          <w:b/>
          <w:lang w:eastAsia="ro-RO"/>
        </w:rPr>
        <w:t>Art. 2</w:t>
      </w:r>
      <w:r>
        <w:rPr>
          <w:rFonts w:ascii="Times New Roman" w:eastAsia="Times New Roman" w:hAnsi="Times New Roman"/>
          <w:lang w:eastAsia="ro-RO"/>
        </w:rPr>
        <w:t xml:space="preserve"> Se  aprobă valoarea  totală  rezultată  din  Devizul  general ( rest de  executat )   al  </w:t>
      </w:r>
      <w:proofErr w:type="spellStart"/>
      <w:r>
        <w:rPr>
          <w:rFonts w:ascii="Times New Roman" w:eastAsia="Times New Roman" w:hAnsi="Times New Roman"/>
          <w:lang w:eastAsia="ro-RO"/>
        </w:rPr>
        <w:t>investitiei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eastAsia="ro-RO"/>
        </w:rPr>
        <w:t>mentionate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 la  art. 1   in  cuantum  de  22.455.947  lei  cu  TVA  , din  care  C + M  = 18.273.174,95  lei  cu  TVA .</w:t>
      </w:r>
    </w:p>
    <w:p w14:paraId="62BF1EDC" w14:textId="77777777" w:rsidR="00D70896" w:rsidRPr="009B60E3" w:rsidRDefault="00D70896" w:rsidP="00D70896">
      <w:pPr>
        <w:spacing w:after="0"/>
        <w:ind w:left="-284" w:right="-283"/>
        <w:jc w:val="both"/>
        <w:rPr>
          <w:rFonts w:ascii="Times New Roman" w:eastAsia="Times New Roman" w:hAnsi="Times New Roman"/>
          <w:lang w:val="fr-FR"/>
        </w:rPr>
      </w:pPr>
      <w:r w:rsidRPr="009B60E3">
        <w:rPr>
          <w:rFonts w:ascii="Times New Roman" w:eastAsia="Times New Roman" w:hAnsi="Times New Roman"/>
          <w:b/>
          <w:lang w:val="fr-FR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  </w:t>
      </w:r>
      <w:r w:rsidRPr="009B60E3">
        <w:rPr>
          <w:rFonts w:ascii="Times New Roman" w:eastAsia="Times New Roman" w:hAnsi="Times New Roman"/>
          <w:b/>
          <w:lang w:val="fr-FR"/>
        </w:rPr>
        <w:t xml:space="preserve"> </w:t>
      </w:r>
      <w:r w:rsidRPr="008F2F13">
        <w:rPr>
          <w:rFonts w:ascii="Times New Roman" w:eastAsia="Times New Roman" w:hAnsi="Times New Roman"/>
          <w:b/>
          <w:lang w:val="fr-FR"/>
        </w:rPr>
        <w:t xml:space="preserve">Art. </w:t>
      </w:r>
      <w:r>
        <w:rPr>
          <w:rFonts w:ascii="Times New Roman" w:eastAsia="Times New Roman" w:hAnsi="Times New Roman"/>
          <w:b/>
          <w:lang w:val="fr-FR"/>
        </w:rPr>
        <w:t>3</w:t>
      </w:r>
      <w:r w:rsidRPr="009B60E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B60E3">
        <w:rPr>
          <w:rFonts w:ascii="Times New Roman" w:eastAsia="Times New Roman" w:hAnsi="Times New Roman"/>
          <w:bCs/>
          <w:lang w:val="fr-FR"/>
        </w:rPr>
        <w:t>Pri</w:t>
      </w:r>
      <w:r w:rsidRPr="009B60E3">
        <w:rPr>
          <w:rFonts w:ascii="Times New Roman" w:eastAsia="Times New Roman" w:hAnsi="Times New Roman"/>
          <w:lang w:val="fr-FR"/>
        </w:rPr>
        <w:t>marul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 </w:t>
      </w:r>
      <w:proofErr w:type="spellStart"/>
      <w:proofErr w:type="gramStart"/>
      <w:r w:rsidRPr="009B60E3">
        <w:rPr>
          <w:rFonts w:ascii="Times New Roman" w:eastAsia="Times New Roman" w:hAnsi="Times New Roman"/>
          <w:lang w:val="fr-FR"/>
        </w:rPr>
        <w:t>comunei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Ion</w:t>
      </w:r>
      <w:proofErr w:type="gramEnd"/>
      <w:r w:rsidRPr="009B60E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B60E3">
        <w:rPr>
          <w:rFonts w:ascii="Times New Roman" w:eastAsia="Times New Roman" w:hAnsi="Times New Roman"/>
          <w:lang w:val="fr-FR"/>
        </w:rPr>
        <w:t>Creangă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9B60E3">
        <w:rPr>
          <w:rFonts w:ascii="Times New Roman" w:eastAsia="Times New Roman" w:hAnsi="Times New Roman"/>
          <w:lang w:val="fr-FR"/>
        </w:rPr>
        <w:t>judeţul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B60E3">
        <w:rPr>
          <w:rFonts w:ascii="Times New Roman" w:eastAsia="Times New Roman" w:hAnsi="Times New Roman"/>
          <w:lang w:val="fr-FR"/>
        </w:rPr>
        <w:t>Neamt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Pr="009B60E3">
        <w:rPr>
          <w:rFonts w:ascii="Times New Roman" w:eastAsia="Times New Roman" w:hAnsi="Times New Roman"/>
          <w:lang w:val="fr-FR"/>
        </w:rPr>
        <w:t>prin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B60E3">
        <w:rPr>
          <w:rFonts w:ascii="Times New Roman" w:eastAsia="Times New Roman" w:hAnsi="Times New Roman"/>
          <w:lang w:val="fr-FR"/>
        </w:rPr>
        <w:t>compartimentele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B60E3">
        <w:rPr>
          <w:rFonts w:ascii="Times New Roman" w:eastAsia="Times New Roman" w:hAnsi="Times New Roman"/>
          <w:lang w:val="fr-FR"/>
        </w:rPr>
        <w:t>din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B60E3">
        <w:rPr>
          <w:rFonts w:ascii="Times New Roman" w:eastAsia="Times New Roman" w:hAnsi="Times New Roman"/>
          <w:lang w:val="fr-FR"/>
        </w:rPr>
        <w:t>cadrul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B60E3">
        <w:rPr>
          <w:rFonts w:ascii="Times New Roman" w:eastAsia="Times New Roman" w:hAnsi="Times New Roman"/>
          <w:lang w:val="fr-FR"/>
        </w:rPr>
        <w:t>aparatului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9B60E3">
        <w:rPr>
          <w:rFonts w:ascii="Times New Roman" w:eastAsia="Times New Roman" w:hAnsi="Times New Roman"/>
          <w:lang w:val="fr-FR"/>
        </w:rPr>
        <w:t>specialitate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va  </w:t>
      </w:r>
      <w:proofErr w:type="spellStart"/>
      <w:r w:rsidRPr="009B60E3">
        <w:rPr>
          <w:rFonts w:ascii="Times New Roman" w:eastAsia="Times New Roman" w:hAnsi="Times New Roman"/>
          <w:lang w:val="fr-FR"/>
        </w:rPr>
        <w:t>asigura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B60E3">
        <w:rPr>
          <w:rFonts w:ascii="Times New Roman" w:eastAsia="Times New Roman" w:hAnsi="Times New Roman"/>
          <w:lang w:val="fr-FR"/>
        </w:rPr>
        <w:t>ducerea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9B60E3">
        <w:rPr>
          <w:rFonts w:ascii="Times New Roman" w:eastAsia="Times New Roman" w:hAnsi="Times New Roman"/>
          <w:lang w:val="fr-FR"/>
        </w:rPr>
        <w:t>îndeplinire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9B60E3">
        <w:rPr>
          <w:rFonts w:ascii="Times New Roman" w:eastAsia="Times New Roman" w:hAnsi="Times New Roman"/>
          <w:lang w:val="fr-FR"/>
        </w:rPr>
        <w:t>prevederilor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B60E3">
        <w:rPr>
          <w:rFonts w:ascii="Times New Roman" w:eastAsia="Times New Roman" w:hAnsi="Times New Roman"/>
          <w:lang w:val="fr-FR"/>
        </w:rPr>
        <w:t>prezentei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.</w:t>
      </w:r>
    </w:p>
    <w:p w14:paraId="590FD31C" w14:textId="77777777" w:rsidR="00D70896" w:rsidRPr="009B60E3" w:rsidRDefault="00D70896" w:rsidP="00D70896">
      <w:pPr>
        <w:spacing w:after="0"/>
        <w:ind w:left="-284" w:right="-283"/>
        <w:jc w:val="both"/>
        <w:rPr>
          <w:rFonts w:ascii="Times New Roman" w:eastAsia="Times New Roman" w:hAnsi="Times New Roman"/>
          <w:lang w:val="fr-FR"/>
        </w:rPr>
      </w:pPr>
      <w:r w:rsidRPr="009B60E3">
        <w:rPr>
          <w:rFonts w:ascii="Times New Roman" w:eastAsia="Times New Roman" w:hAnsi="Times New Roman"/>
          <w:lang w:val="fr-FR"/>
        </w:rPr>
        <w:t xml:space="preserve">    </w:t>
      </w:r>
      <w:r>
        <w:rPr>
          <w:rFonts w:ascii="Times New Roman" w:eastAsia="Times New Roman" w:hAnsi="Times New Roman"/>
          <w:lang w:val="fr-FR"/>
        </w:rPr>
        <w:t xml:space="preserve">  </w:t>
      </w:r>
      <w:r w:rsidRPr="009B60E3">
        <w:rPr>
          <w:rFonts w:ascii="Times New Roman" w:eastAsia="Times New Roman" w:hAnsi="Times New Roman"/>
          <w:lang w:val="fr-FR"/>
        </w:rPr>
        <w:t xml:space="preserve">  </w:t>
      </w:r>
      <w:r w:rsidRPr="008F2F13">
        <w:rPr>
          <w:rFonts w:ascii="Times New Roman" w:eastAsia="Times New Roman" w:hAnsi="Times New Roman"/>
          <w:b/>
          <w:lang w:val="fr-FR"/>
        </w:rPr>
        <w:t xml:space="preserve">Art. </w:t>
      </w:r>
      <w:r>
        <w:rPr>
          <w:rFonts w:ascii="Times New Roman" w:eastAsia="Times New Roman" w:hAnsi="Times New Roman"/>
          <w:b/>
          <w:lang w:val="fr-FR"/>
        </w:rPr>
        <w:t>4</w:t>
      </w:r>
      <w:r w:rsidRPr="009B60E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B60E3">
        <w:rPr>
          <w:rFonts w:ascii="Times New Roman" w:eastAsia="Times New Roman" w:hAnsi="Times New Roman"/>
          <w:lang w:val="fr-FR"/>
        </w:rPr>
        <w:t>Secretarul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Pr="009B60E3">
        <w:rPr>
          <w:rFonts w:ascii="Times New Roman" w:eastAsia="Times New Roman" w:hAnsi="Times New Roman"/>
          <w:lang w:val="fr-FR"/>
        </w:rPr>
        <w:t>general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al</w:t>
      </w:r>
      <w:proofErr w:type="gramEnd"/>
      <w:r w:rsidRPr="009B60E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B60E3">
        <w:rPr>
          <w:rFonts w:ascii="Times New Roman" w:eastAsia="Times New Roman" w:hAnsi="Times New Roman"/>
          <w:lang w:val="fr-FR"/>
        </w:rPr>
        <w:t>comunei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 va  </w:t>
      </w:r>
      <w:proofErr w:type="spellStart"/>
      <w:r w:rsidRPr="009B60E3">
        <w:rPr>
          <w:rFonts w:ascii="Times New Roman" w:eastAsia="Times New Roman" w:hAnsi="Times New Roman"/>
          <w:lang w:val="fr-FR"/>
        </w:rPr>
        <w:t>comunica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B60E3">
        <w:rPr>
          <w:rFonts w:ascii="Times New Roman" w:eastAsia="Times New Roman" w:hAnsi="Times New Roman"/>
          <w:lang w:val="fr-FR"/>
        </w:rPr>
        <w:t>prezenta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B60E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9B60E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9B60E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B60E3">
        <w:rPr>
          <w:rFonts w:ascii="Times New Roman" w:eastAsia="Times New Roman" w:hAnsi="Times New Roman"/>
          <w:lang w:val="fr-FR"/>
        </w:rPr>
        <w:t>interesate</w:t>
      </w:r>
      <w:proofErr w:type="spellEnd"/>
      <w:r w:rsidRPr="009B60E3">
        <w:rPr>
          <w:rFonts w:ascii="Times New Roman" w:eastAsia="Times New Roman" w:hAnsi="Times New Roman"/>
          <w:lang w:val="fr-FR"/>
        </w:rPr>
        <w:t>.</w:t>
      </w:r>
    </w:p>
    <w:p w14:paraId="4F22B64F" w14:textId="77777777" w:rsidR="00D70896" w:rsidRDefault="00D70896" w:rsidP="00D70896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1B8C613" w14:textId="77777777" w:rsidR="00D70896" w:rsidRDefault="00D70896" w:rsidP="00D70896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2893846C" w14:textId="77777777" w:rsidR="00D70896" w:rsidRDefault="00D70896" w:rsidP="00D70896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3E4BDB95" w14:textId="77777777" w:rsidR="00D70896" w:rsidRDefault="00D70896" w:rsidP="00D70896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7F33C462" w14:textId="77777777" w:rsidR="00D70896" w:rsidRDefault="00D70896" w:rsidP="00D70896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0001DAF7" w14:textId="77777777" w:rsidR="00D70896" w:rsidRDefault="00D70896" w:rsidP="00D708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6239F6D7" w14:textId="77777777" w:rsidR="00D70896" w:rsidRDefault="00D70896" w:rsidP="00D708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64BF9063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24131E74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C83FE9E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ECBA8E6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61B4D8F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07B1DCD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E32F374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3B26289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D7B0C5A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495D479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30528DC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7FD3FFC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98C8BFF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FE3B398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D6D8EBB" w14:textId="77777777" w:rsidR="00D70896" w:rsidRDefault="00D70896" w:rsidP="00D70896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C299806" w14:textId="77777777" w:rsidR="00D70896" w:rsidRDefault="00D70896" w:rsidP="00D70896">
      <w:pPr>
        <w:spacing w:after="0" w:line="240" w:lineRule="auto"/>
        <w:ind w:right="-618"/>
        <w:rPr>
          <w:rFonts w:ascii="Times New Roman" w:hAnsi="Times New Roman"/>
        </w:rPr>
      </w:pPr>
    </w:p>
    <w:p w14:paraId="22B9EC8F" w14:textId="77777777" w:rsidR="00D70896" w:rsidRDefault="00D70896" w:rsidP="00D7089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7FC8D430" w14:textId="28F2411A" w:rsidR="008441CA" w:rsidRPr="00D70896" w:rsidRDefault="00D70896" w:rsidP="00D70896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</w:t>
      </w:r>
      <w:r w:rsidRPr="00DB2AD0">
        <w:rPr>
          <w:rFonts w:ascii="Times New Roman" w:hAnsi="Times New Roman"/>
          <w:sz w:val="18"/>
          <w:szCs w:val="18"/>
        </w:rPr>
        <w:t>_-_</w:t>
      </w:r>
      <w:r>
        <w:rPr>
          <w:rFonts w:ascii="Times New Roman" w:hAnsi="Times New Roman"/>
          <w:sz w:val="18"/>
          <w:szCs w:val="18"/>
        </w:rPr>
        <w:t xml:space="preserve"> abțineri</w:t>
      </w:r>
    </w:p>
    <w:sectPr w:rsidR="008441CA" w:rsidRPr="00D70896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33F9"/>
    <w:rsid w:val="008033F9"/>
    <w:rsid w:val="008441CA"/>
    <w:rsid w:val="00CF3547"/>
    <w:rsid w:val="00D7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1653"/>
  <w15:chartTrackingRefBased/>
  <w15:docId w15:val="{77F6A1D5-87FC-4320-8EA1-AD062BF5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96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2023-08-21T12:30:00Z</dcterms:created>
  <dcterms:modified xsi:type="dcterms:W3CDTF">2023-08-21T12:30:00Z</dcterms:modified>
</cp:coreProperties>
</file>