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E92D" w14:textId="77777777" w:rsidR="00514FB0" w:rsidRDefault="00514FB0" w:rsidP="00514FB0">
      <w:pPr>
        <w:spacing w:after="0"/>
        <w:jc w:val="right"/>
        <w:rPr>
          <w:rFonts w:ascii="Times New Roman" w:hAnsi="Times New Roman" w:cs="Times New Roman"/>
          <w:b/>
        </w:rPr>
      </w:pPr>
      <w:r w:rsidRPr="009A4FA2">
        <w:rPr>
          <w:rFonts w:ascii="Times New Roman" w:hAnsi="Times New Roman" w:cs="Times New Roman"/>
          <w:b/>
        </w:rPr>
        <w:t xml:space="preserve">Anexa </w:t>
      </w:r>
      <w:r>
        <w:rPr>
          <w:rFonts w:ascii="Times New Roman" w:hAnsi="Times New Roman" w:cs="Times New Roman"/>
          <w:b/>
        </w:rPr>
        <w:t xml:space="preserve"> nr. 2</w:t>
      </w:r>
      <w:r w:rsidRPr="009A4FA2">
        <w:rPr>
          <w:rFonts w:ascii="Times New Roman" w:hAnsi="Times New Roman" w:cs="Times New Roman"/>
          <w:b/>
        </w:rPr>
        <w:t xml:space="preserve"> </w:t>
      </w:r>
    </w:p>
    <w:p w14:paraId="488E4893" w14:textId="77777777" w:rsidR="00514FB0" w:rsidRDefault="00514FB0" w:rsidP="00514FB0">
      <w:pPr>
        <w:spacing w:after="0"/>
        <w:jc w:val="right"/>
        <w:rPr>
          <w:rFonts w:ascii="Times New Roman" w:hAnsi="Times New Roman" w:cs="Times New Roman"/>
          <w:b/>
        </w:rPr>
      </w:pPr>
    </w:p>
    <w:p w14:paraId="15831888" w14:textId="77777777" w:rsidR="00514FB0" w:rsidRDefault="00514FB0" w:rsidP="00514FB0">
      <w:pPr>
        <w:spacing w:after="0"/>
        <w:jc w:val="right"/>
        <w:rPr>
          <w:rFonts w:ascii="Times New Roman" w:hAnsi="Times New Roman" w:cs="Times New Roman"/>
          <w:b/>
        </w:rPr>
      </w:pPr>
    </w:p>
    <w:p w14:paraId="6150C6D0" w14:textId="77777777" w:rsidR="00514FB0" w:rsidRPr="00557D28" w:rsidRDefault="00514FB0" w:rsidP="00514F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D28">
        <w:rPr>
          <w:rFonts w:ascii="Times New Roman" w:hAnsi="Times New Roman" w:cs="Times New Roman"/>
          <w:b/>
          <w:sz w:val="24"/>
          <w:szCs w:val="24"/>
        </w:rPr>
        <w:t>TEMA DE PROIECTARE</w:t>
      </w:r>
    </w:p>
    <w:p w14:paraId="72E7F63F" w14:textId="77777777" w:rsidR="00514FB0" w:rsidRPr="00557D28" w:rsidRDefault="00514FB0" w:rsidP="00514F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DEC32D" w14:textId="77777777" w:rsidR="00514FB0" w:rsidRPr="00557D28" w:rsidRDefault="00514FB0" w:rsidP="00514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D28">
        <w:rPr>
          <w:rFonts w:ascii="Times New Roman" w:hAnsi="Times New Roman" w:cs="Times New Roman"/>
          <w:sz w:val="24"/>
          <w:szCs w:val="24"/>
        </w:rPr>
        <w:t>1. Informații generale privind obiectivul de investiții propus</w:t>
      </w:r>
    </w:p>
    <w:p w14:paraId="47F26B97" w14:textId="77777777" w:rsidR="00514FB0" w:rsidRPr="00557D28" w:rsidRDefault="00514FB0" w:rsidP="00514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D28">
        <w:rPr>
          <w:rFonts w:ascii="Times New Roman" w:hAnsi="Times New Roman" w:cs="Times New Roman"/>
          <w:sz w:val="24"/>
          <w:szCs w:val="24"/>
        </w:rPr>
        <w:t>1.Denumire obiectiv de investiții: ÎMBUNĂTĂȚIRE SISTEM DE ÎNCALZIRE ȘCOALA RECEA, comuna Ion Creangă, județul Neamț - Centrala termica pe gaze naturale(inclusiv proiectare, achiziția, montare si accesorii, avizare ISCIR)</w:t>
      </w:r>
    </w:p>
    <w:p w14:paraId="3A165C51" w14:textId="77777777" w:rsidR="00514FB0" w:rsidRPr="00557D28" w:rsidRDefault="00514FB0" w:rsidP="00514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D28">
        <w:rPr>
          <w:rFonts w:ascii="Times New Roman" w:hAnsi="Times New Roman" w:cs="Times New Roman"/>
          <w:sz w:val="24"/>
          <w:szCs w:val="24"/>
        </w:rPr>
        <w:t xml:space="preserve">1.2.Ordonator principal de credite: Comuna Ion Creangă; </w:t>
      </w:r>
    </w:p>
    <w:p w14:paraId="06E06ED0" w14:textId="77777777" w:rsidR="00514FB0" w:rsidRPr="00557D28" w:rsidRDefault="00514FB0" w:rsidP="00514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D28">
        <w:rPr>
          <w:rFonts w:ascii="Times New Roman" w:hAnsi="Times New Roman" w:cs="Times New Roman"/>
          <w:sz w:val="24"/>
          <w:szCs w:val="24"/>
        </w:rPr>
        <w:t>1.3.Beneficiarul investiției: Comuna Ion Creangă;</w:t>
      </w:r>
    </w:p>
    <w:p w14:paraId="6B07DDCD" w14:textId="77777777" w:rsidR="00514FB0" w:rsidRPr="00557D28" w:rsidRDefault="00514FB0" w:rsidP="00514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D28">
        <w:rPr>
          <w:rFonts w:ascii="Times New Roman" w:hAnsi="Times New Roman" w:cs="Times New Roman"/>
          <w:sz w:val="24"/>
          <w:szCs w:val="24"/>
        </w:rPr>
        <w:t>1.4.Elaboratorul temei de proiectare: Ing. Sergiu Arhip – Compartiment Urbanism și  Amenajarea Teritoriului din cadrul Primăriei Ion Creangă;</w:t>
      </w:r>
    </w:p>
    <w:p w14:paraId="27D5032D" w14:textId="77777777" w:rsidR="00514FB0" w:rsidRPr="00557D28" w:rsidRDefault="00514FB0" w:rsidP="00514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D28">
        <w:rPr>
          <w:rFonts w:ascii="Times New Roman" w:hAnsi="Times New Roman" w:cs="Times New Roman"/>
          <w:sz w:val="24"/>
          <w:szCs w:val="24"/>
        </w:rPr>
        <w:t>2. Date de identificare a obiectivului de investiții</w:t>
      </w:r>
    </w:p>
    <w:p w14:paraId="31E79902" w14:textId="77777777" w:rsidR="00514FB0" w:rsidRPr="00557D28" w:rsidRDefault="00514FB0" w:rsidP="00514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D28">
        <w:rPr>
          <w:rFonts w:ascii="Times New Roman" w:hAnsi="Times New Roman" w:cs="Times New Roman"/>
          <w:sz w:val="24"/>
          <w:szCs w:val="24"/>
        </w:rPr>
        <w:t>2.1. Terenul pe care se propune investiția studiata aparține domeniului public si este încadrat in intravilanul localității.</w:t>
      </w:r>
    </w:p>
    <w:p w14:paraId="1CE5BC64" w14:textId="77777777" w:rsidR="00514FB0" w:rsidRPr="00557D28" w:rsidRDefault="00514FB0" w:rsidP="00514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D28">
        <w:rPr>
          <w:rFonts w:ascii="Times New Roman" w:hAnsi="Times New Roman" w:cs="Times New Roman"/>
          <w:sz w:val="24"/>
          <w:szCs w:val="24"/>
        </w:rPr>
        <w:t>In vecinătatea investiției propuse se afla Căminul Cultural Recea, locuințe colective, drum județean.</w:t>
      </w:r>
    </w:p>
    <w:p w14:paraId="347919ED" w14:textId="77777777" w:rsidR="00514FB0" w:rsidRPr="00557D28" w:rsidRDefault="00514FB0" w:rsidP="00514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D28">
        <w:rPr>
          <w:rFonts w:ascii="Times New Roman" w:hAnsi="Times New Roman" w:cs="Times New Roman"/>
          <w:sz w:val="24"/>
          <w:szCs w:val="24"/>
        </w:rPr>
        <w:t>3. Situația propusă</w:t>
      </w:r>
    </w:p>
    <w:p w14:paraId="24E46B85" w14:textId="77777777" w:rsidR="00514FB0" w:rsidRPr="00557D28" w:rsidRDefault="00514FB0" w:rsidP="00514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D28">
        <w:rPr>
          <w:rFonts w:ascii="Times New Roman" w:hAnsi="Times New Roman" w:cs="Times New Roman"/>
          <w:sz w:val="24"/>
          <w:szCs w:val="24"/>
        </w:rPr>
        <w:t xml:space="preserve">Pentru îmbunătățirea climatului ambiental al imobilului precum </w:t>
      </w:r>
      <w:proofErr w:type="spellStart"/>
      <w:r w:rsidRPr="00557D2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7D28">
        <w:rPr>
          <w:rFonts w:ascii="Times New Roman" w:hAnsi="Times New Roman" w:cs="Times New Roman"/>
          <w:sz w:val="24"/>
          <w:szCs w:val="24"/>
        </w:rPr>
        <w:t xml:space="preserve"> pentru reducerea consumurilor la utilități </w:t>
      </w:r>
      <w:proofErr w:type="spellStart"/>
      <w:r w:rsidRPr="00557D2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7D28">
        <w:rPr>
          <w:rFonts w:ascii="Times New Roman" w:hAnsi="Times New Roman" w:cs="Times New Roman"/>
          <w:sz w:val="24"/>
          <w:szCs w:val="24"/>
        </w:rPr>
        <w:t xml:space="preserve"> implicit costurilor de întreținere </w:t>
      </w:r>
      <w:proofErr w:type="spellStart"/>
      <w:r w:rsidRPr="00557D2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7D28">
        <w:rPr>
          <w:rFonts w:ascii="Times New Roman" w:hAnsi="Times New Roman" w:cs="Times New Roman"/>
          <w:sz w:val="24"/>
          <w:szCs w:val="24"/>
        </w:rPr>
        <w:t xml:space="preserve"> funcționare ale imobilului, se vor achiziționa </w:t>
      </w:r>
      <w:proofErr w:type="spellStart"/>
      <w:r w:rsidRPr="00557D2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7D28">
        <w:rPr>
          <w:rFonts w:ascii="Times New Roman" w:hAnsi="Times New Roman" w:cs="Times New Roman"/>
          <w:sz w:val="24"/>
          <w:szCs w:val="24"/>
        </w:rPr>
        <w:t xml:space="preserve"> monta toate produsele </w:t>
      </w:r>
      <w:proofErr w:type="spellStart"/>
      <w:r w:rsidRPr="00557D2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7D28">
        <w:rPr>
          <w:rFonts w:ascii="Times New Roman" w:hAnsi="Times New Roman" w:cs="Times New Roman"/>
          <w:sz w:val="24"/>
          <w:szCs w:val="24"/>
        </w:rPr>
        <w:t xml:space="preserve"> utilajele necesare realizării instalațiilor termice </w:t>
      </w:r>
      <w:proofErr w:type="spellStart"/>
      <w:r w:rsidRPr="00557D2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7D28">
        <w:rPr>
          <w:rFonts w:ascii="Times New Roman" w:hAnsi="Times New Roman" w:cs="Times New Roman"/>
          <w:sz w:val="24"/>
          <w:szCs w:val="24"/>
        </w:rPr>
        <w:t xml:space="preserve"> de alimentare cu gaze naturale, noi, conform Proiectului Tehnic de Execuție </w:t>
      </w:r>
      <w:proofErr w:type="spellStart"/>
      <w:r w:rsidRPr="00557D2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7D28">
        <w:rPr>
          <w:rFonts w:ascii="Times New Roman" w:hAnsi="Times New Roman" w:cs="Times New Roman"/>
          <w:sz w:val="24"/>
          <w:szCs w:val="24"/>
        </w:rPr>
        <w:t xml:space="preserve"> a listelor de cantități </w:t>
      </w:r>
      <w:proofErr w:type="spellStart"/>
      <w:r w:rsidRPr="00557D2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7D28">
        <w:rPr>
          <w:rFonts w:ascii="Times New Roman" w:hAnsi="Times New Roman" w:cs="Times New Roman"/>
          <w:sz w:val="24"/>
          <w:szCs w:val="24"/>
        </w:rPr>
        <w:t xml:space="preserve"> se va realiza, de către executant, punerea în funcțiune a acestora conform prevederilor legislației în vigoare </w:t>
      </w:r>
      <w:proofErr w:type="spellStart"/>
      <w:r w:rsidRPr="00557D2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7D28">
        <w:rPr>
          <w:rFonts w:ascii="Times New Roman" w:hAnsi="Times New Roman" w:cs="Times New Roman"/>
          <w:sz w:val="24"/>
          <w:szCs w:val="24"/>
        </w:rPr>
        <w:t xml:space="preserve"> avizarea ISCIR, dacă este cazul;</w:t>
      </w:r>
    </w:p>
    <w:p w14:paraId="69FD9FA9" w14:textId="77777777" w:rsidR="00514FB0" w:rsidRPr="00557D28" w:rsidRDefault="00514FB0" w:rsidP="00514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D28">
        <w:rPr>
          <w:rFonts w:ascii="Times New Roman" w:hAnsi="Times New Roman" w:cs="Times New Roman"/>
          <w:sz w:val="24"/>
          <w:szCs w:val="24"/>
        </w:rPr>
        <w:t>Lucrări propuse:</w:t>
      </w:r>
    </w:p>
    <w:p w14:paraId="41E30823" w14:textId="77777777" w:rsidR="00514FB0" w:rsidRPr="00557D28" w:rsidRDefault="00514FB0" w:rsidP="00514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D28">
        <w:rPr>
          <w:rFonts w:ascii="Times New Roman" w:hAnsi="Times New Roman" w:cs="Times New Roman"/>
          <w:sz w:val="24"/>
          <w:szCs w:val="24"/>
        </w:rPr>
        <w:t xml:space="preserve">Achiziție și montare centrală în condensare </w:t>
      </w:r>
    </w:p>
    <w:p w14:paraId="3DBBF637" w14:textId="77777777" w:rsidR="00514FB0" w:rsidRPr="00557D28" w:rsidRDefault="00514FB0" w:rsidP="00514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D28">
        <w:rPr>
          <w:rFonts w:ascii="Times New Roman" w:hAnsi="Times New Roman" w:cs="Times New Roman"/>
          <w:sz w:val="24"/>
          <w:szCs w:val="24"/>
        </w:rPr>
        <w:t>Achiziție si montarea pompă recirculație, pompă circulație, vas expansiune, butelie de egalizare a presiunilor, regulator gaz cu filtru</w:t>
      </w:r>
    </w:p>
    <w:p w14:paraId="6EE16B1A" w14:textId="77777777" w:rsidR="00514FB0" w:rsidRPr="00557D28" w:rsidRDefault="00514FB0" w:rsidP="00514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D28">
        <w:rPr>
          <w:rFonts w:ascii="Times New Roman" w:hAnsi="Times New Roman" w:cs="Times New Roman"/>
          <w:sz w:val="24"/>
          <w:szCs w:val="24"/>
        </w:rPr>
        <w:t>Elementele obiectivului de investiție ce urmează a fi executate sunt:</w:t>
      </w:r>
    </w:p>
    <w:p w14:paraId="58D6BD74" w14:textId="77777777" w:rsidR="00514FB0" w:rsidRPr="00557D28" w:rsidRDefault="00514FB0" w:rsidP="00514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D28">
        <w:rPr>
          <w:rFonts w:ascii="Times New Roman" w:hAnsi="Times New Roman" w:cs="Times New Roman"/>
          <w:sz w:val="24"/>
          <w:szCs w:val="24"/>
        </w:rPr>
        <w:t>- achiziție și montare centrală în condensare 45kw + kit + taxa verde</w:t>
      </w:r>
    </w:p>
    <w:p w14:paraId="412EF278" w14:textId="77777777" w:rsidR="00514FB0" w:rsidRPr="00557D28" w:rsidRDefault="00514FB0" w:rsidP="00514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D28">
        <w:rPr>
          <w:rFonts w:ascii="Times New Roman" w:hAnsi="Times New Roman" w:cs="Times New Roman"/>
          <w:sz w:val="24"/>
          <w:szCs w:val="24"/>
        </w:rPr>
        <w:t>- achiziție și montare pompă recirculație, debit maxim 3.44  mc/h, conexiuni 1 1/2”</w:t>
      </w:r>
    </w:p>
    <w:p w14:paraId="4118AB94" w14:textId="77777777" w:rsidR="00514FB0" w:rsidRPr="00557D28" w:rsidRDefault="00514FB0" w:rsidP="00514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D28">
        <w:rPr>
          <w:rFonts w:ascii="Times New Roman" w:hAnsi="Times New Roman" w:cs="Times New Roman"/>
          <w:sz w:val="24"/>
          <w:szCs w:val="24"/>
        </w:rPr>
        <w:t xml:space="preserve">- achiziție și montare pompă circulație, debit maxim 35 l, conexiuni 2”, </w:t>
      </w:r>
      <w:proofErr w:type="spellStart"/>
      <w:r w:rsidRPr="00557D28">
        <w:rPr>
          <w:rFonts w:ascii="Times New Roman" w:hAnsi="Times New Roman" w:cs="Times New Roman"/>
          <w:sz w:val="24"/>
          <w:szCs w:val="24"/>
        </w:rPr>
        <w:t>Hmax</w:t>
      </w:r>
      <w:proofErr w:type="spellEnd"/>
      <w:r w:rsidRPr="00557D28">
        <w:rPr>
          <w:rFonts w:ascii="Times New Roman" w:hAnsi="Times New Roman" w:cs="Times New Roman"/>
          <w:sz w:val="24"/>
          <w:szCs w:val="24"/>
        </w:rPr>
        <w:t xml:space="preserve">=8 </w:t>
      </w:r>
      <w:proofErr w:type="spellStart"/>
      <w:r w:rsidRPr="00557D28">
        <w:rPr>
          <w:rFonts w:ascii="Times New Roman" w:hAnsi="Times New Roman" w:cs="Times New Roman"/>
          <w:sz w:val="24"/>
          <w:szCs w:val="24"/>
        </w:rPr>
        <w:t>mCA</w:t>
      </w:r>
      <w:proofErr w:type="spellEnd"/>
    </w:p>
    <w:p w14:paraId="6A7B1944" w14:textId="77777777" w:rsidR="00514FB0" w:rsidRPr="00557D28" w:rsidRDefault="00514FB0" w:rsidP="00514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D28">
        <w:rPr>
          <w:rFonts w:ascii="Times New Roman" w:hAnsi="Times New Roman" w:cs="Times New Roman"/>
          <w:sz w:val="24"/>
          <w:szCs w:val="24"/>
        </w:rPr>
        <w:t xml:space="preserve">- achiziție și montare vas expansiune 50 l, </w:t>
      </w:r>
      <w:proofErr w:type="spellStart"/>
      <w:r w:rsidRPr="00557D28">
        <w:rPr>
          <w:rFonts w:ascii="Times New Roman" w:hAnsi="Times New Roman" w:cs="Times New Roman"/>
          <w:sz w:val="24"/>
          <w:szCs w:val="24"/>
        </w:rPr>
        <w:t>Pmax</w:t>
      </w:r>
      <w:proofErr w:type="spellEnd"/>
      <w:r w:rsidRPr="00557D28">
        <w:rPr>
          <w:rFonts w:ascii="Times New Roman" w:hAnsi="Times New Roman" w:cs="Times New Roman"/>
          <w:sz w:val="24"/>
          <w:szCs w:val="24"/>
        </w:rPr>
        <w:t xml:space="preserve"> = 8 bar</w:t>
      </w:r>
    </w:p>
    <w:p w14:paraId="0F853101" w14:textId="77777777" w:rsidR="00514FB0" w:rsidRPr="00557D28" w:rsidRDefault="00514FB0" w:rsidP="00514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D28">
        <w:rPr>
          <w:rFonts w:ascii="Times New Roman" w:hAnsi="Times New Roman" w:cs="Times New Roman"/>
          <w:sz w:val="24"/>
          <w:szCs w:val="24"/>
        </w:rPr>
        <w:t>- achiziție și montare Butelie de egalizare a presiunilor 1 ¼, 6.35 mc/h</w:t>
      </w:r>
    </w:p>
    <w:p w14:paraId="03B5AB0A" w14:textId="77777777" w:rsidR="00514FB0" w:rsidRPr="00557D28" w:rsidRDefault="00514FB0" w:rsidP="00514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D28">
        <w:rPr>
          <w:rFonts w:ascii="Times New Roman" w:hAnsi="Times New Roman" w:cs="Times New Roman"/>
          <w:sz w:val="24"/>
          <w:szCs w:val="24"/>
        </w:rPr>
        <w:t>- achiziție și montare Regulator gaz cu filtru 1”</w:t>
      </w:r>
    </w:p>
    <w:p w14:paraId="6B6F5088" w14:textId="77777777" w:rsidR="00514FB0" w:rsidRPr="00557D28" w:rsidRDefault="00514FB0" w:rsidP="00514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D28">
        <w:rPr>
          <w:rFonts w:ascii="Times New Roman" w:hAnsi="Times New Roman" w:cs="Times New Roman"/>
          <w:sz w:val="24"/>
          <w:szCs w:val="24"/>
        </w:rPr>
        <w:t xml:space="preserve">- achiziție și montare </w:t>
      </w:r>
      <w:proofErr w:type="spellStart"/>
      <w:r w:rsidRPr="00557D28">
        <w:rPr>
          <w:rFonts w:ascii="Times New Roman" w:hAnsi="Times New Roman" w:cs="Times New Roman"/>
          <w:sz w:val="24"/>
          <w:szCs w:val="24"/>
        </w:rPr>
        <w:t>Stecher</w:t>
      </w:r>
      <w:proofErr w:type="spellEnd"/>
      <w:r w:rsidRPr="00557D28">
        <w:rPr>
          <w:rFonts w:ascii="Times New Roman" w:hAnsi="Times New Roman" w:cs="Times New Roman"/>
          <w:sz w:val="24"/>
          <w:szCs w:val="24"/>
        </w:rPr>
        <w:t xml:space="preserve"> alb 16A</w:t>
      </w:r>
    </w:p>
    <w:p w14:paraId="28717090" w14:textId="77777777" w:rsidR="00514FB0" w:rsidRPr="00557D28" w:rsidRDefault="00514FB0" w:rsidP="00514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D28">
        <w:rPr>
          <w:rFonts w:ascii="Times New Roman" w:hAnsi="Times New Roman" w:cs="Times New Roman"/>
          <w:sz w:val="24"/>
          <w:szCs w:val="24"/>
        </w:rPr>
        <w:t>• transport, manoperă, materiale pentru montaj</w:t>
      </w:r>
    </w:p>
    <w:p w14:paraId="22F8013B" w14:textId="77777777" w:rsidR="00514FB0" w:rsidRPr="00557D28" w:rsidRDefault="00514FB0" w:rsidP="00514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D28">
        <w:rPr>
          <w:rFonts w:ascii="Times New Roman" w:hAnsi="Times New Roman" w:cs="Times New Roman"/>
          <w:sz w:val="24"/>
          <w:szCs w:val="24"/>
        </w:rPr>
        <w:t xml:space="preserve">2.3. Proiectarea </w:t>
      </w:r>
      <w:proofErr w:type="spellStart"/>
      <w:r w:rsidRPr="00557D2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7D28">
        <w:rPr>
          <w:rFonts w:ascii="Times New Roman" w:hAnsi="Times New Roman" w:cs="Times New Roman"/>
          <w:sz w:val="24"/>
          <w:szCs w:val="24"/>
        </w:rPr>
        <w:t xml:space="preserve"> execuția instalației de alimentare cu gaze naturale a centralei</w:t>
      </w:r>
    </w:p>
    <w:p w14:paraId="1F5401C3" w14:textId="77777777" w:rsidR="00514FB0" w:rsidRPr="00557D28" w:rsidRDefault="00514FB0" w:rsidP="00514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D28">
        <w:rPr>
          <w:rFonts w:ascii="Times New Roman" w:hAnsi="Times New Roman" w:cs="Times New Roman"/>
          <w:sz w:val="24"/>
          <w:szCs w:val="24"/>
        </w:rPr>
        <w:t xml:space="preserve">Se vor achiziționa </w:t>
      </w:r>
      <w:proofErr w:type="spellStart"/>
      <w:r w:rsidRPr="00557D2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7D28">
        <w:rPr>
          <w:rFonts w:ascii="Times New Roman" w:hAnsi="Times New Roman" w:cs="Times New Roman"/>
          <w:sz w:val="24"/>
          <w:szCs w:val="24"/>
        </w:rPr>
        <w:t xml:space="preserve"> monta toate produsele </w:t>
      </w:r>
      <w:proofErr w:type="spellStart"/>
      <w:r w:rsidRPr="00557D2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7D28">
        <w:rPr>
          <w:rFonts w:ascii="Times New Roman" w:hAnsi="Times New Roman" w:cs="Times New Roman"/>
          <w:sz w:val="24"/>
          <w:szCs w:val="24"/>
        </w:rPr>
        <w:t xml:space="preserve"> utilajele necesare realizării instalațiilor termice </w:t>
      </w:r>
      <w:proofErr w:type="spellStart"/>
      <w:r w:rsidRPr="00557D2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7D28">
        <w:rPr>
          <w:rFonts w:ascii="Times New Roman" w:hAnsi="Times New Roman" w:cs="Times New Roman"/>
          <w:sz w:val="24"/>
          <w:szCs w:val="24"/>
        </w:rPr>
        <w:t xml:space="preserve"> de alimentare cu gaze naturale, noi, conform Proiectului Tehnic de Execuție </w:t>
      </w:r>
      <w:proofErr w:type="spellStart"/>
      <w:r w:rsidRPr="00557D2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7D28">
        <w:rPr>
          <w:rFonts w:ascii="Times New Roman" w:hAnsi="Times New Roman" w:cs="Times New Roman"/>
          <w:sz w:val="24"/>
          <w:szCs w:val="24"/>
        </w:rPr>
        <w:t xml:space="preserve"> a listelor de cantități </w:t>
      </w:r>
      <w:proofErr w:type="spellStart"/>
      <w:r w:rsidRPr="00557D2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7D28">
        <w:rPr>
          <w:rFonts w:ascii="Times New Roman" w:hAnsi="Times New Roman" w:cs="Times New Roman"/>
          <w:sz w:val="24"/>
          <w:szCs w:val="24"/>
        </w:rPr>
        <w:t xml:space="preserve"> se va realiza, de către executant, punerea în funcțiune a acestora conform prevederilor legislației în vigoare </w:t>
      </w:r>
      <w:proofErr w:type="spellStart"/>
      <w:r w:rsidRPr="00557D2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7D28">
        <w:rPr>
          <w:rFonts w:ascii="Times New Roman" w:hAnsi="Times New Roman" w:cs="Times New Roman"/>
          <w:sz w:val="24"/>
          <w:szCs w:val="24"/>
        </w:rPr>
        <w:t xml:space="preserve"> avizarea ISCIR, dacă este cazul</w:t>
      </w:r>
    </w:p>
    <w:p w14:paraId="74D45AB2" w14:textId="77777777" w:rsidR="00514FB0" w:rsidRPr="00557D28" w:rsidRDefault="00514FB0" w:rsidP="00514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D28">
        <w:rPr>
          <w:rFonts w:ascii="Times New Roman" w:hAnsi="Times New Roman" w:cs="Times New Roman"/>
          <w:sz w:val="24"/>
          <w:szCs w:val="24"/>
        </w:rPr>
        <w:t xml:space="preserve">Execuția acestor lucrări se va face în baza unui proiect tehnic întocmit de colective de proiectanți autorizați în așa fel încât nu vor fi afectate rezistența, durabilitatea </w:t>
      </w:r>
      <w:proofErr w:type="spellStart"/>
      <w:r w:rsidRPr="00557D2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7D28">
        <w:rPr>
          <w:rFonts w:ascii="Times New Roman" w:hAnsi="Times New Roman" w:cs="Times New Roman"/>
          <w:sz w:val="24"/>
          <w:szCs w:val="24"/>
        </w:rPr>
        <w:t xml:space="preserve"> stabilitatea construcțiilor existente.</w:t>
      </w:r>
    </w:p>
    <w:p w14:paraId="11A85C19" w14:textId="77777777" w:rsidR="00514FB0" w:rsidRPr="00BD7F38" w:rsidRDefault="00514FB0" w:rsidP="00514FB0">
      <w:pPr>
        <w:spacing w:after="0"/>
        <w:rPr>
          <w:rFonts w:cs="Poppins"/>
          <w:sz w:val="20"/>
        </w:rPr>
      </w:pPr>
    </w:p>
    <w:p w14:paraId="0445BB41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D2427"/>
    <w:rsid w:val="002D2427"/>
    <w:rsid w:val="00514FB0"/>
    <w:rsid w:val="008441CA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689B"/>
  <w15:chartTrackingRefBased/>
  <w15:docId w15:val="{97C612E4-E7EA-4A87-89CD-4B3BAF41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FB0"/>
    <w:rPr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2023-09-26T11:35:00Z</dcterms:created>
  <dcterms:modified xsi:type="dcterms:W3CDTF">2023-09-26T11:35:00Z</dcterms:modified>
</cp:coreProperties>
</file>