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A31F" w14:textId="77777777" w:rsidR="008C20AE" w:rsidRPr="005148BE" w:rsidRDefault="008C20AE" w:rsidP="008C20AE">
      <w:pPr>
        <w:jc w:val="center"/>
        <w:rPr>
          <w:b/>
          <w:bCs/>
          <w:sz w:val="24"/>
          <w:szCs w:val="24"/>
          <w:lang w:val="ro-RO" w:eastAsia="ro-RO"/>
        </w:rPr>
      </w:pPr>
      <w:r w:rsidRPr="005148BE">
        <w:rPr>
          <w:b/>
          <w:bCs/>
          <w:sz w:val="24"/>
          <w:szCs w:val="24"/>
          <w:lang w:val="pt-PT" w:eastAsia="ro-RO"/>
        </w:rPr>
        <w:t>ROMÂNIA</w:t>
      </w:r>
    </w:p>
    <w:p w14:paraId="140F9463" w14:textId="77777777" w:rsidR="008C20AE" w:rsidRPr="005148BE" w:rsidRDefault="008C20AE" w:rsidP="008C20AE">
      <w:pPr>
        <w:jc w:val="center"/>
        <w:rPr>
          <w:b/>
          <w:bCs/>
          <w:sz w:val="24"/>
          <w:szCs w:val="24"/>
          <w:lang w:val="pt-PT" w:eastAsia="ro-RO"/>
        </w:rPr>
      </w:pPr>
      <w:r w:rsidRPr="005148BE">
        <w:rPr>
          <w:b/>
          <w:bCs/>
          <w:sz w:val="24"/>
          <w:szCs w:val="24"/>
          <w:lang w:val="pt-PT" w:eastAsia="ro-RO"/>
        </w:rPr>
        <w:t>JUDEȚUL NEAMȚ</w:t>
      </w:r>
    </w:p>
    <w:p w14:paraId="34BC4F51" w14:textId="77777777" w:rsidR="008C20AE" w:rsidRPr="005148BE" w:rsidRDefault="008C20AE" w:rsidP="008C20AE">
      <w:pPr>
        <w:jc w:val="center"/>
        <w:rPr>
          <w:b/>
          <w:bCs/>
          <w:sz w:val="24"/>
          <w:szCs w:val="24"/>
          <w:lang w:val="pt-PT" w:eastAsia="ro-RO"/>
        </w:rPr>
      </w:pPr>
      <w:r w:rsidRPr="005148BE">
        <w:rPr>
          <w:b/>
          <w:bCs/>
          <w:sz w:val="24"/>
          <w:szCs w:val="24"/>
          <w:lang w:val="pt-PT" w:eastAsia="ro-RO"/>
        </w:rPr>
        <w:t>COMUNA ION CREANGĂ</w:t>
      </w:r>
    </w:p>
    <w:p w14:paraId="373B967E" w14:textId="77777777" w:rsidR="008C20AE" w:rsidRPr="005148BE" w:rsidRDefault="008C20AE" w:rsidP="008C20AE">
      <w:pPr>
        <w:spacing w:line="360" w:lineRule="auto"/>
        <w:jc w:val="center"/>
        <w:rPr>
          <w:b/>
          <w:bCs/>
          <w:sz w:val="24"/>
          <w:szCs w:val="24"/>
          <w:lang w:val="pt-PT" w:eastAsia="ro-RO"/>
        </w:rPr>
      </w:pPr>
      <w:r w:rsidRPr="005148BE">
        <w:rPr>
          <w:b/>
          <w:bCs/>
          <w:sz w:val="24"/>
          <w:szCs w:val="24"/>
          <w:lang w:val="pt-PT" w:eastAsia="ro-RO"/>
        </w:rPr>
        <w:t>PRIMAR</w:t>
      </w:r>
    </w:p>
    <w:p w14:paraId="04091EDE" w14:textId="77777777" w:rsidR="008C20AE" w:rsidRPr="005148BE" w:rsidRDefault="008C20AE" w:rsidP="008C20AE">
      <w:pPr>
        <w:spacing w:line="360" w:lineRule="auto"/>
        <w:jc w:val="center"/>
        <w:rPr>
          <w:b/>
          <w:bCs/>
          <w:sz w:val="24"/>
          <w:szCs w:val="24"/>
          <w:lang w:val="pt-PT" w:eastAsia="ro-RO"/>
        </w:rPr>
      </w:pPr>
      <w:r w:rsidRPr="005148BE">
        <w:rPr>
          <w:b/>
          <w:bCs/>
          <w:sz w:val="24"/>
          <w:szCs w:val="24"/>
          <w:lang w:val="pt-PT" w:eastAsia="ro-RO"/>
        </w:rPr>
        <w:t>D I S P O Z I Ț I E</w:t>
      </w:r>
    </w:p>
    <w:p w14:paraId="6CF1DBE0" w14:textId="77777777" w:rsidR="008C20AE" w:rsidRPr="005148BE" w:rsidRDefault="008C20AE" w:rsidP="008C20AE">
      <w:pPr>
        <w:jc w:val="center"/>
        <w:rPr>
          <w:sz w:val="24"/>
          <w:szCs w:val="24"/>
          <w:lang w:eastAsia="ro-RO"/>
        </w:rPr>
      </w:pPr>
      <w:r w:rsidRPr="005148BE">
        <w:rPr>
          <w:sz w:val="24"/>
          <w:szCs w:val="24"/>
          <w:lang w:eastAsia="ro-RO"/>
        </w:rPr>
        <w:t>Nr. 251 din 31.08.2023</w:t>
      </w:r>
    </w:p>
    <w:p w14:paraId="158D072E" w14:textId="77777777" w:rsidR="008C20AE" w:rsidRPr="005148BE" w:rsidRDefault="008C20AE" w:rsidP="008C20AE">
      <w:pPr>
        <w:jc w:val="center"/>
        <w:rPr>
          <w:sz w:val="24"/>
          <w:szCs w:val="24"/>
          <w:lang w:eastAsia="ro-RO"/>
        </w:rPr>
      </w:pPr>
    </w:p>
    <w:p w14:paraId="5E592B47" w14:textId="62032922" w:rsidR="008C20AE" w:rsidRPr="005148BE" w:rsidRDefault="008C20AE" w:rsidP="008C20AE">
      <w:pPr>
        <w:jc w:val="center"/>
        <w:rPr>
          <w:b/>
          <w:sz w:val="24"/>
          <w:szCs w:val="24"/>
          <w:lang w:eastAsia="ro-RO"/>
        </w:rPr>
      </w:pPr>
      <w:r w:rsidRPr="005148BE">
        <w:rPr>
          <w:b/>
          <w:sz w:val="24"/>
          <w:szCs w:val="24"/>
          <w:lang w:eastAsia="ro-RO"/>
        </w:rPr>
        <w:t xml:space="preserve">Privind încetarea dreptului la suplimentul pentru combustibilii solizi </w:t>
      </w:r>
      <w:r w:rsidRPr="005148BE">
        <w:rPr>
          <w:b/>
          <w:sz w:val="24"/>
          <w:szCs w:val="24"/>
          <w:shd w:val="clear" w:color="auto" w:fill="FFFFFF"/>
        </w:rPr>
        <w:t xml:space="preserve">şi/sau petrolieri </w:t>
      </w:r>
      <w:r w:rsidRPr="005148BE">
        <w:rPr>
          <w:b/>
          <w:sz w:val="24"/>
          <w:szCs w:val="24"/>
          <w:lang w:eastAsia="ro-RO"/>
        </w:rPr>
        <w:t xml:space="preserve">începând cu data de 01.08.2023, precum și recuperarea sumelor încasate necuvenit cu titlul de ajutor pentru încălzirea locuinței și a suplimentului pentru combustibilii solizi și/sau petrolieri acordate doamnei </w:t>
      </w:r>
    </w:p>
    <w:p w14:paraId="1DDE2C25" w14:textId="77777777" w:rsidR="008C20AE" w:rsidRPr="005148BE" w:rsidRDefault="008C20AE" w:rsidP="008C20AE">
      <w:pPr>
        <w:ind w:firstLine="720"/>
        <w:jc w:val="both"/>
        <w:rPr>
          <w:b/>
          <w:sz w:val="24"/>
          <w:szCs w:val="24"/>
          <w:lang w:eastAsia="ro-RO"/>
        </w:rPr>
      </w:pPr>
    </w:p>
    <w:p w14:paraId="6F5049C0" w14:textId="77777777" w:rsidR="008C20AE" w:rsidRPr="005148BE" w:rsidRDefault="008C20AE" w:rsidP="008C20AE">
      <w:pPr>
        <w:ind w:firstLine="720"/>
        <w:jc w:val="both"/>
        <w:rPr>
          <w:sz w:val="22"/>
          <w:szCs w:val="22"/>
          <w:lang w:eastAsia="ro-RO"/>
        </w:rPr>
      </w:pPr>
      <w:r w:rsidRPr="005148BE">
        <w:rPr>
          <w:sz w:val="22"/>
          <w:szCs w:val="22"/>
          <w:lang w:eastAsia="ro-RO"/>
        </w:rPr>
        <w:t xml:space="preserve">     Analizând temeiurile juridice:</w:t>
      </w:r>
    </w:p>
    <w:p w14:paraId="762A416F" w14:textId="77777777" w:rsidR="008C20AE" w:rsidRPr="005148BE" w:rsidRDefault="008C20AE" w:rsidP="008C20AE">
      <w:pPr>
        <w:jc w:val="both"/>
        <w:rPr>
          <w:sz w:val="22"/>
          <w:szCs w:val="22"/>
          <w:lang w:eastAsia="ro-RO"/>
        </w:rPr>
      </w:pPr>
      <w:r w:rsidRPr="005148BE">
        <w:rPr>
          <w:sz w:val="22"/>
          <w:szCs w:val="22"/>
          <w:lang w:eastAsia="ro-RO"/>
        </w:rPr>
        <w:t>-art.2, art.4, art.6, art.7, art.14, art.19, art. 25, alin (1) lit ”d”, art.33 alin.(1), alin.(4), alin.(5), alin(8) din</w:t>
      </w:r>
      <w:r w:rsidRPr="005148BE">
        <w:rPr>
          <w:rStyle w:val="sden"/>
          <w:b/>
          <w:bCs/>
          <w:color w:val="8B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5148BE">
        <w:rPr>
          <w:rStyle w:val="sden"/>
          <w:bCs/>
          <w:sz w:val="22"/>
          <w:szCs w:val="22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5148BE">
        <w:rPr>
          <w:rStyle w:val="shdr"/>
          <w:bCs/>
          <w:sz w:val="22"/>
          <w:szCs w:val="22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5148BE">
        <w:rPr>
          <w:sz w:val="22"/>
          <w:szCs w:val="22"/>
          <w:lang w:eastAsia="ro-RO"/>
        </w:rPr>
        <w:t>;</w:t>
      </w:r>
    </w:p>
    <w:p w14:paraId="4E1D34BC" w14:textId="77777777" w:rsidR="008C20AE" w:rsidRPr="005148BE" w:rsidRDefault="008C20AE" w:rsidP="008C20AE">
      <w:pPr>
        <w:jc w:val="both"/>
        <w:rPr>
          <w:sz w:val="22"/>
          <w:szCs w:val="22"/>
        </w:rPr>
      </w:pPr>
      <w:r w:rsidRPr="005148BE">
        <w:rPr>
          <w:sz w:val="22"/>
          <w:szCs w:val="22"/>
          <w:lang w:eastAsia="ro-RO"/>
        </w:rPr>
        <w:t>-art.I alin.(4), alin.(4</w:t>
      </w:r>
      <w:r w:rsidRPr="005148BE">
        <w:rPr>
          <w:sz w:val="22"/>
          <w:szCs w:val="22"/>
          <w:vertAlign w:val="superscript"/>
          <w:lang w:eastAsia="ro-RO"/>
        </w:rPr>
        <w:t>^</w:t>
      </w:r>
      <w:r w:rsidRPr="005148BE">
        <w:rPr>
          <w:sz w:val="22"/>
          <w:szCs w:val="22"/>
          <w:lang w:eastAsia="ro-RO"/>
        </w:rPr>
        <w:t xml:space="preserve">2) din </w:t>
      </w:r>
      <w:r w:rsidRPr="005148BE">
        <w:rPr>
          <w:bCs/>
          <w:sz w:val="22"/>
          <w:szCs w:val="22"/>
          <w:shd w:val="clear" w:color="auto" w:fill="FFFFFF"/>
        </w:rPr>
        <w:t xml:space="preserve">Ordonanţă de Urgenţă nr. 44 din 26 iunie 2014 </w:t>
      </w:r>
      <w:r w:rsidRPr="005148BE">
        <w:rPr>
          <w:sz w:val="22"/>
          <w:szCs w:val="22"/>
        </w:rPr>
        <w:t xml:space="preserve">pentru reglementarea unor măsuri privind recuperarea debitelor pentru beneficiile de asistenţă socială, precum şi pentru modificarea art. 101 din </w:t>
      </w:r>
      <w:hyperlink r:id="rId4" w:history="1">
        <w:r w:rsidRPr="005148BE">
          <w:rPr>
            <w:sz w:val="22"/>
            <w:szCs w:val="22"/>
          </w:rPr>
          <w:t>Legea nr. 448/2006</w:t>
        </w:r>
      </w:hyperlink>
      <w:r w:rsidRPr="005148BE">
        <w:rPr>
          <w:sz w:val="22"/>
          <w:szCs w:val="22"/>
        </w:rPr>
        <w:t xml:space="preserve"> privind protecţia şi promovarea drepturilor persoanelor cu handicap;</w:t>
      </w:r>
    </w:p>
    <w:p w14:paraId="517D0269" w14:textId="77777777" w:rsidR="008C20AE" w:rsidRPr="005148BE" w:rsidRDefault="008C20AE" w:rsidP="008C20AE">
      <w:pPr>
        <w:tabs>
          <w:tab w:val="left" w:pos="993"/>
        </w:tabs>
        <w:jc w:val="both"/>
        <w:rPr>
          <w:sz w:val="22"/>
          <w:szCs w:val="22"/>
        </w:rPr>
      </w:pPr>
      <w:r w:rsidRPr="005148BE">
        <w:rPr>
          <w:sz w:val="22"/>
          <w:szCs w:val="22"/>
        </w:rPr>
        <w:t xml:space="preserve">     </w:t>
      </w:r>
      <w:r w:rsidRPr="005148BE">
        <w:rPr>
          <w:sz w:val="22"/>
          <w:szCs w:val="22"/>
        </w:rPr>
        <w:tab/>
        <w:t>Ținând cont de:</w:t>
      </w:r>
    </w:p>
    <w:p w14:paraId="43D2687C" w14:textId="77777777" w:rsidR="008C20AE" w:rsidRPr="005148BE" w:rsidRDefault="008C20AE" w:rsidP="008C20AE">
      <w:pPr>
        <w:ind w:right="168"/>
        <w:jc w:val="both"/>
        <w:rPr>
          <w:b/>
          <w:sz w:val="22"/>
          <w:szCs w:val="22"/>
        </w:rPr>
      </w:pPr>
      <w:r w:rsidRPr="005148BE">
        <w:rPr>
          <w:sz w:val="22"/>
          <w:szCs w:val="22"/>
        </w:rPr>
        <w:t>- Dispozitia nr. 224/24.11.2022 privind aprobarea ajutorului pentru încălzirea locuinței și a suplimentului pentru energie pentru consumatorul vulnerabil de energie, pentru perioada 1 noiembrie2022 – 31 martie 2023, poziția 318</w:t>
      </w:r>
      <w:r w:rsidRPr="005148BE">
        <w:rPr>
          <w:sz w:val="22"/>
          <w:szCs w:val="22"/>
          <w:lang w:val="ro-RO"/>
        </w:rPr>
        <w:t xml:space="preserve"> din anexele nr. 1 și 2.</w:t>
      </w:r>
    </w:p>
    <w:p w14:paraId="79FF3DED" w14:textId="77777777" w:rsidR="008C20AE" w:rsidRPr="005148BE" w:rsidRDefault="008C20AE" w:rsidP="008C20AE">
      <w:pPr>
        <w:ind w:firstLine="720"/>
        <w:jc w:val="both"/>
        <w:rPr>
          <w:sz w:val="22"/>
          <w:szCs w:val="22"/>
        </w:rPr>
      </w:pPr>
      <w:r w:rsidRPr="005148BE">
        <w:rPr>
          <w:sz w:val="22"/>
          <w:szCs w:val="22"/>
        </w:rPr>
        <w:t xml:space="preserve">    Luând act de:</w:t>
      </w:r>
    </w:p>
    <w:p w14:paraId="4FF7A7FB" w14:textId="77777777" w:rsidR="008C20AE" w:rsidRPr="005148BE" w:rsidRDefault="008C20AE" w:rsidP="008C20AE">
      <w:pPr>
        <w:jc w:val="both"/>
        <w:rPr>
          <w:sz w:val="22"/>
          <w:szCs w:val="22"/>
        </w:rPr>
      </w:pPr>
      <w:r w:rsidRPr="005148BE">
        <w:rPr>
          <w:sz w:val="22"/>
          <w:szCs w:val="22"/>
        </w:rPr>
        <w:t xml:space="preserve">-Adeverința ANAF, eliberata in data de </w:t>
      </w:r>
      <w:r w:rsidRPr="005148BE">
        <w:rPr>
          <w:sz w:val="22"/>
          <w:szCs w:val="22"/>
          <w:lang w:val="ro-RO"/>
        </w:rPr>
        <w:t xml:space="preserve">29.05.2023 </w:t>
      </w:r>
      <w:r w:rsidRPr="005148BE">
        <w:rPr>
          <w:sz w:val="22"/>
          <w:szCs w:val="22"/>
        </w:rPr>
        <w:t>de programul Patrimven;</w:t>
      </w:r>
    </w:p>
    <w:p w14:paraId="6AF41DD3" w14:textId="77777777" w:rsidR="008C20AE" w:rsidRPr="005148BE" w:rsidRDefault="008C20AE" w:rsidP="008C20AE">
      <w:pPr>
        <w:jc w:val="both"/>
        <w:rPr>
          <w:sz w:val="22"/>
          <w:szCs w:val="22"/>
        </w:rPr>
      </w:pPr>
      <w:r w:rsidRPr="005148BE">
        <w:rPr>
          <w:sz w:val="22"/>
          <w:szCs w:val="22"/>
        </w:rPr>
        <w:t>-Ancheta socială efectuată în data de 30.05.2023</w:t>
      </w:r>
      <w:r w:rsidRPr="005148BE">
        <w:rPr>
          <w:color w:val="FF0000"/>
          <w:sz w:val="22"/>
          <w:szCs w:val="22"/>
        </w:rPr>
        <w:t xml:space="preserve"> </w:t>
      </w:r>
      <w:r w:rsidRPr="005148BE">
        <w:rPr>
          <w:sz w:val="22"/>
          <w:szCs w:val="22"/>
        </w:rPr>
        <w:t>de compartimentul de asistență socială din cadrul primariei comunei Ion Creanga.</w:t>
      </w:r>
    </w:p>
    <w:p w14:paraId="32291918" w14:textId="073CD757" w:rsidR="008C20AE" w:rsidRPr="005148BE" w:rsidRDefault="008C20AE" w:rsidP="008C20AE">
      <w:pPr>
        <w:jc w:val="both"/>
        <w:rPr>
          <w:sz w:val="22"/>
          <w:szCs w:val="22"/>
        </w:rPr>
      </w:pPr>
      <w:r w:rsidRPr="005148BE">
        <w:rPr>
          <w:sz w:val="22"/>
          <w:szCs w:val="22"/>
        </w:rPr>
        <w:t xml:space="preserve">- Declaratia numitei </w:t>
      </w:r>
      <w:r>
        <w:rPr>
          <w:sz w:val="22"/>
          <w:szCs w:val="22"/>
        </w:rPr>
        <w:t xml:space="preserve">        </w:t>
      </w:r>
      <w:r w:rsidRPr="005148BE">
        <w:rPr>
          <w:sz w:val="22"/>
          <w:szCs w:val="22"/>
        </w:rPr>
        <w:t xml:space="preserve"> înregistrata la primaria Comunei Ion Creanga sub nr. 9184 in data de 08.08.2023</w:t>
      </w:r>
    </w:p>
    <w:p w14:paraId="6DB487DB" w14:textId="77777777" w:rsidR="008C20AE" w:rsidRPr="005148BE" w:rsidRDefault="008C20AE" w:rsidP="008C20AE">
      <w:pPr>
        <w:jc w:val="both"/>
        <w:rPr>
          <w:sz w:val="22"/>
          <w:szCs w:val="22"/>
        </w:rPr>
      </w:pPr>
      <w:r w:rsidRPr="005148BE">
        <w:rPr>
          <w:sz w:val="22"/>
          <w:szCs w:val="22"/>
        </w:rPr>
        <w:t>- Referatul nr. 9713 /28.08.2023, întocmit de compartimentul de asistență socială.</w:t>
      </w:r>
    </w:p>
    <w:p w14:paraId="41CCCA1B" w14:textId="77777777" w:rsidR="008C20AE" w:rsidRPr="005148BE" w:rsidRDefault="008C20AE" w:rsidP="008C20AE">
      <w:pPr>
        <w:ind w:firstLine="720"/>
        <w:jc w:val="both"/>
        <w:rPr>
          <w:sz w:val="22"/>
          <w:szCs w:val="22"/>
          <w:lang w:eastAsia="ro-RO"/>
        </w:rPr>
      </w:pPr>
      <w:r w:rsidRPr="005148BE">
        <w:rPr>
          <w:sz w:val="22"/>
          <w:szCs w:val="22"/>
          <w:lang w:val="ro-RO" w:eastAsia="ro-RO"/>
        </w:rPr>
        <w:t xml:space="preserve">    </w:t>
      </w:r>
      <w:r w:rsidRPr="005148BE">
        <w:rPr>
          <w:sz w:val="22"/>
          <w:szCs w:val="22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687236DD" w14:textId="77777777" w:rsidR="008C20AE" w:rsidRPr="005148BE" w:rsidRDefault="008C20AE" w:rsidP="008C20AE">
      <w:pPr>
        <w:contextualSpacing/>
        <w:jc w:val="both"/>
        <w:rPr>
          <w:b/>
          <w:sz w:val="22"/>
          <w:szCs w:val="22"/>
          <w:lang w:eastAsia="ro-RO"/>
        </w:rPr>
      </w:pPr>
      <w:r w:rsidRPr="005148BE">
        <w:rPr>
          <w:sz w:val="22"/>
          <w:szCs w:val="22"/>
          <w:lang w:eastAsia="ro-RO"/>
        </w:rPr>
        <w:t xml:space="preserve">           </w:t>
      </w:r>
      <w:r w:rsidRPr="005148BE">
        <w:rPr>
          <w:b/>
          <w:sz w:val="22"/>
          <w:szCs w:val="22"/>
          <w:lang w:eastAsia="ro-RO"/>
        </w:rPr>
        <w:t>Primarul comunei Ion Creangă, județul Neamț</w:t>
      </w:r>
    </w:p>
    <w:p w14:paraId="00AF99F3" w14:textId="77777777" w:rsidR="008C20AE" w:rsidRPr="005148BE" w:rsidRDefault="008C20AE" w:rsidP="008C20AE">
      <w:pPr>
        <w:contextualSpacing/>
        <w:rPr>
          <w:sz w:val="22"/>
          <w:szCs w:val="22"/>
          <w:lang w:eastAsia="ro-RO"/>
        </w:rPr>
      </w:pPr>
    </w:p>
    <w:p w14:paraId="6BB1B4B3" w14:textId="77777777" w:rsidR="008C20AE" w:rsidRPr="005148BE" w:rsidRDefault="008C20AE" w:rsidP="008C20AE">
      <w:pPr>
        <w:spacing w:before="240"/>
        <w:ind w:left="1068"/>
        <w:contextualSpacing/>
        <w:rPr>
          <w:b/>
          <w:sz w:val="22"/>
          <w:szCs w:val="22"/>
          <w:lang w:eastAsia="ro-RO"/>
        </w:rPr>
      </w:pPr>
      <w:r w:rsidRPr="005148BE">
        <w:rPr>
          <w:b/>
          <w:sz w:val="22"/>
          <w:szCs w:val="22"/>
          <w:lang w:eastAsia="ro-RO"/>
        </w:rPr>
        <w:t xml:space="preserve">                                                      DISPUNE:</w:t>
      </w:r>
    </w:p>
    <w:p w14:paraId="1B6E246D" w14:textId="77777777" w:rsidR="008C20AE" w:rsidRPr="005148BE" w:rsidRDefault="008C20AE" w:rsidP="008C20AE">
      <w:pPr>
        <w:spacing w:before="240"/>
        <w:contextualSpacing/>
        <w:rPr>
          <w:b/>
          <w:sz w:val="22"/>
          <w:szCs w:val="22"/>
          <w:lang w:val="ro-RO" w:eastAsia="ro-RO"/>
        </w:rPr>
      </w:pPr>
    </w:p>
    <w:p w14:paraId="6B78301A" w14:textId="3A5369F8" w:rsidR="008C20AE" w:rsidRPr="005148BE" w:rsidRDefault="008C20AE" w:rsidP="008C20AE">
      <w:pPr>
        <w:ind w:firstLine="720"/>
        <w:jc w:val="both"/>
        <w:rPr>
          <w:sz w:val="22"/>
          <w:szCs w:val="22"/>
          <w:lang w:val="ro-RO" w:eastAsia="ro-RO"/>
        </w:rPr>
      </w:pPr>
      <w:r w:rsidRPr="005148BE">
        <w:rPr>
          <w:b/>
          <w:sz w:val="22"/>
          <w:szCs w:val="22"/>
          <w:lang w:val="ro-RO" w:eastAsia="ro-RO"/>
        </w:rPr>
        <w:t>Art.1</w:t>
      </w:r>
      <w:r w:rsidRPr="005148BE">
        <w:rPr>
          <w:sz w:val="22"/>
          <w:szCs w:val="22"/>
          <w:lang w:val="ro-RO" w:eastAsia="ro-RO"/>
        </w:rPr>
        <w:t xml:space="preserve"> Începând cu data de 01.08.2023 </w:t>
      </w:r>
      <w:r w:rsidRPr="005148BE">
        <w:rPr>
          <w:b/>
          <w:sz w:val="22"/>
          <w:szCs w:val="22"/>
          <w:lang w:val="ro-RO" w:eastAsia="ro-RO"/>
        </w:rPr>
        <w:t>înceteaza</w:t>
      </w:r>
      <w:r w:rsidRPr="005148BE">
        <w:rPr>
          <w:sz w:val="22"/>
          <w:szCs w:val="22"/>
          <w:lang w:val="ro-RO" w:eastAsia="ro-RO"/>
        </w:rPr>
        <w:t xml:space="preserve"> plata dreptului la suplimentul pentru combustibilii solizi si/sau petrolieri titularei </w:t>
      </w:r>
      <w:r>
        <w:rPr>
          <w:b/>
          <w:sz w:val="22"/>
          <w:szCs w:val="22"/>
          <w:lang w:val="ro-RO" w:eastAsia="ro-RO"/>
        </w:rPr>
        <w:t xml:space="preserve">       </w:t>
      </w:r>
      <w:r w:rsidRPr="005148BE">
        <w:rPr>
          <w:b/>
          <w:sz w:val="22"/>
          <w:szCs w:val="22"/>
          <w:lang w:val="ro-RO" w:eastAsia="ro-RO"/>
        </w:rPr>
        <w:t xml:space="preserve"> </w:t>
      </w:r>
      <w:r w:rsidRPr="005148BE">
        <w:rPr>
          <w:sz w:val="22"/>
          <w:szCs w:val="22"/>
          <w:lang w:val="ro-RO" w:eastAsia="ro-RO"/>
        </w:rPr>
        <w:t xml:space="preserve">CNP: </w:t>
      </w:r>
      <w:r>
        <w:rPr>
          <w:sz w:val="22"/>
          <w:szCs w:val="22"/>
          <w:lang w:val="ro-RO" w:eastAsia="ro-RO"/>
        </w:rPr>
        <w:t xml:space="preserve">         </w:t>
      </w:r>
      <w:r w:rsidRPr="005148BE">
        <w:rPr>
          <w:sz w:val="22"/>
          <w:szCs w:val="22"/>
          <w:lang w:val="ro-RO" w:eastAsia="ro-RO"/>
        </w:rPr>
        <w:t>, cu domiciliul în Comuna/.</w:t>
      </w:r>
    </w:p>
    <w:p w14:paraId="7CDA52B9" w14:textId="77777777" w:rsidR="008C20AE" w:rsidRPr="005148BE" w:rsidRDefault="008C20AE" w:rsidP="008C20AE">
      <w:pPr>
        <w:ind w:firstLine="720"/>
        <w:jc w:val="both"/>
        <w:rPr>
          <w:sz w:val="22"/>
          <w:szCs w:val="22"/>
          <w:lang w:val="ro-RO" w:eastAsia="ro-RO"/>
        </w:rPr>
      </w:pPr>
      <w:r w:rsidRPr="005148BE">
        <w:rPr>
          <w:sz w:val="22"/>
          <w:szCs w:val="22"/>
          <w:lang w:val="ro-RO" w:eastAsia="ro-RO"/>
        </w:rPr>
        <w:t>Motivul: Depozite bancare cu valoare de peste 3000 lei.</w:t>
      </w:r>
    </w:p>
    <w:p w14:paraId="5EA47805" w14:textId="77777777" w:rsidR="008C20AE" w:rsidRPr="005148BE" w:rsidRDefault="008C20AE" w:rsidP="008C20AE">
      <w:pPr>
        <w:ind w:firstLine="720"/>
        <w:jc w:val="both"/>
        <w:rPr>
          <w:sz w:val="22"/>
          <w:szCs w:val="22"/>
          <w:lang w:val="ro-RO" w:eastAsia="ro-RO"/>
        </w:rPr>
      </w:pPr>
      <w:r w:rsidRPr="005148BE">
        <w:rPr>
          <w:b/>
          <w:sz w:val="22"/>
          <w:szCs w:val="22"/>
          <w:lang w:val="ro-RO" w:eastAsia="ro-RO"/>
        </w:rPr>
        <w:t xml:space="preserve">2 </w:t>
      </w:r>
      <w:r w:rsidRPr="005148BE">
        <w:rPr>
          <w:sz w:val="22"/>
          <w:szCs w:val="22"/>
          <w:lang w:val="ro-RO" w:eastAsia="ro-RO"/>
        </w:rPr>
        <w:t>Recuperarea sumelor încasate necuvenit acordate prin Dispoziția nr. 224 din 24.11.2022 astfel:</w:t>
      </w:r>
    </w:p>
    <w:p w14:paraId="669D388C" w14:textId="77777777" w:rsidR="008C20AE" w:rsidRPr="005148BE" w:rsidRDefault="008C20AE" w:rsidP="008C20AE">
      <w:pPr>
        <w:ind w:left="720" w:firstLine="720"/>
        <w:jc w:val="both"/>
        <w:rPr>
          <w:sz w:val="22"/>
          <w:szCs w:val="22"/>
          <w:lang w:val="ro-RO" w:eastAsia="ro-RO"/>
        </w:rPr>
      </w:pPr>
      <w:r w:rsidRPr="005148BE">
        <w:rPr>
          <w:sz w:val="22"/>
          <w:szCs w:val="22"/>
          <w:lang w:val="ro-RO" w:eastAsia="ro-RO"/>
        </w:rPr>
        <w:t xml:space="preserve">-suma de </w:t>
      </w:r>
      <w:r w:rsidRPr="005148BE">
        <w:rPr>
          <w:b/>
          <w:sz w:val="22"/>
          <w:szCs w:val="22"/>
          <w:lang w:val="ro-RO" w:eastAsia="ro-RO"/>
        </w:rPr>
        <w:t>640 lei</w:t>
      </w:r>
      <w:r w:rsidRPr="005148BE">
        <w:rPr>
          <w:sz w:val="22"/>
          <w:szCs w:val="22"/>
          <w:lang w:val="ro-RO" w:eastAsia="ro-RO"/>
        </w:rPr>
        <w:t xml:space="preserve"> reprezentand ”</w:t>
      </w:r>
      <w:r w:rsidRPr="005148BE">
        <w:rPr>
          <w:b/>
          <w:sz w:val="22"/>
          <w:szCs w:val="22"/>
          <w:lang w:val="ro-RO" w:eastAsia="ro-RO"/>
        </w:rPr>
        <w:t>Ajutor pentru încălzirea locuinței</w:t>
      </w:r>
      <w:r w:rsidRPr="005148BE">
        <w:rPr>
          <w:sz w:val="22"/>
          <w:szCs w:val="22"/>
          <w:lang w:val="ro-RO" w:eastAsia="ro-RO"/>
        </w:rPr>
        <w:t>”, pentru perioada noiembrie 2022-martie 2023, acordate prin dispozitia mentionata mai sus la anexa nr. 1 pozitia nr. 318;</w:t>
      </w:r>
    </w:p>
    <w:p w14:paraId="388F3FCE" w14:textId="77777777" w:rsidR="008C20AE" w:rsidRPr="005148BE" w:rsidRDefault="008C20AE" w:rsidP="008C20AE">
      <w:pPr>
        <w:ind w:left="720" w:firstLine="720"/>
        <w:jc w:val="both"/>
        <w:rPr>
          <w:sz w:val="22"/>
          <w:szCs w:val="22"/>
          <w:lang w:val="ro-RO" w:eastAsia="ro-RO"/>
        </w:rPr>
      </w:pPr>
      <w:r w:rsidRPr="005148BE">
        <w:rPr>
          <w:sz w:val="22"/>
          <w:szCs w:val="22"/>
          <w:lang w:val="ro-RO" w:eastAsia="ro-RO"/>
        </w:rPr>
        <w:t>-suma de</w:t>
      </w:r>
      <w:r w:rsidRPr="005148BE">
        <w:rPr>
          <w:b/>
          <w:sz w:val="22"/>
          <w:szCs w:val="22"/>
          <w:lang w:eastAsia="ro-RO"/>
        </w:rPr>
        <w:t xml:space="preserve"> 180 lei repezentand </w:t>
      </w:r>
      <w:r w:rsidRPr="005148BE">
        <w:rPr>
          <w:b/>
          <w:sz w:val="22"/>
          <w:szCs w:val="22"/>
        </w:rPr>
        <w:t>suplimentul pentru combustibilii solizi și/sau petrolieri</w:t>
      </w:r>
      <w:r w:rsidRPr="005148BE">
        <w:rPr>
          <w:sz w:val="22"/>
          <w:szCs w:val="22"/>
        </w:rPr>
        <w:t xml:space="preserve"> </w:t>
      </w:r>
      <w:r w:rsidRPr="005148BE">
        <w:rPr>
          <w:sz w:val="22"/>
          <w:szCs w:val="22"/>
          <w:lang w:eastAsia="ro-RO"/>
        </w:rPr>
        <w:t>pentru perioadei noiembrie 2022 – iulie 2023,</w:t>
      </w:r>
      <w:r w:rsidRPr="005148BE">
        <w:rPr>
          <w:sz w:val="22"/>
          <w:szCs w:val="22"/>
          <w:lang w:val="ro-RO" w:eastAsia="ro-RO"/>
        </w:rPr>
        <w:t xml:space="preserve"> acordate prin dispozitia mentionata mai sus la anexa nr. 2 pozitia nr. 318;</w:t>
      </w:r>
    </w:p>
    <w:p w14:paraId="6A8F9FB8" w14:textId="77777777" w:rsidR="008C20AE" w:rsidRPr="005148BE" w:rsidRDefault="008C20AE" w:rsidP="008C20AE">
      <w:pPr>
        <w:ind w:firstLine="720"/>
        <w:jc w:val="both"/>
        <w:rPr>
          <w:sz w:val="22"/>
          <w:szCs w:val="22"/>
          <w:lang w:val="ro-RO" w:eastAsia="ro-RO"/>
        </w:rPr>
      </w:pPr>
      <w:r w:rsidRPr="005148BE">
        <w:rPr>
          <w:b/>
          <w:sz w:val="22"/>
          <w:szCs w:val="22"/>
          <w:lang w:val="ro-RO" w:eastAsia="ro-RO"/>
        </w:rPr>
        <w:t>Art.3</w:t>
      </w:r>
      <w:r w:rsidRPr="005148BE">
        <w:rPr>
          <w:sz w:val="22"/>
          <w:szCs w:val="22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22EF468A" w14:textId="77777777" w:rsidR="008C20AE" w:rsidRPr="005148BE" w:rsidRDefault="008C20AE" w:rsidP="008C20AE">
      <w:pPr>
        <w:ind w:firstLine="720"/>
        <w:jc w:val="both"/>
        <w:rPr>
          <w:sz w:val="22"/>
          <w:szCs w:val="22"/>
          <w:lang w:val="ro-RO" w:eastAsia="ro-RO"/>
        </w:rPr>
      </w:pPr>
      <w:r w:rsidRPr="005148BE">
        <w:rPr>
          <w:b/>
          <w:sz w:val="22"/>
          <w:szCs w:val="22"/>
          <w:lang w:val="ro-RO" w:eastAsia="ro-RO"/>
        </w:rPr>
        <w:t xml:space="preserve">Art.4 </w:t>
      </w:r>
      <w:r w:rsidRPr="005148BE">
        <w:rPr>
          <w:sz w:val="22"/>
          <w:szCs w:val="22"/>
          <w:lang w:val="ro-RO" w:eastAsia="ro-RO"/>
        </w:rPr>
        <w:t>Compartimentul de asistență socială va duce la îndeplinire prevederile prezentei.</w:t>
      </w:r>
    </w:p>
    <w:p w14:paraId="3A4A58EE" w14:textId="2F8FEA3F" w:rsidR="008C20AE" w:rsidRPr="008C20AE" w:rsidRDefault="008C20AE" w:rsidP="008C20AE">
      <w:pPr>
        <w:ind w:firstLine="720"/>
        <w:jc w:val="both"/>
        <w:rPr>
          <w:sz w:val="22"/>
          <w:szCs w:val="22"/>
        </w:rPr>
      </w:pPr>
      <w:r w:rsidRPr="005148BE">
        <w:rPr>
          <w:b/>
          <w:sz w:val="22"/>
          <w:szCs w:val="22"/>
          <w:lang w:val="ro-RO" w:eastAsia="ro-RO"/>
        </w:rPr>
        <w:t xml:space="preserve">Art.5 </w:t>
      </w:r>
      <w:r w:rsidRPr="005148BE">
        <w:rPr>
          <w:sz w:val="22"/>
          <w:szCs w:val="22"/>
          <w:lang w:val="ro-RO" w:eastAsia="ro-RO"/>
        </w:rPr>
        <w:t>Secretarul general al UAT va comunica prezenta instituțiilor, autorităților și persoanelor interesate.</w:t>
      </w:r>
      <w:r w:rsidRPr="005148BE">
        <w:rPr>
          <w:sz w:val="22"/>
          <w:szCs w:val="22"/>
        </w:rPr>
        <w:t xml:space="preserve">  </w:t>
      </w:r>
      <w:r w:rsidRPr="005148B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426FDC" w14:textId="59569E2C" w:rsidR="008C20AE" w:rsidRPr="005148BE" w:rsidRDefault="008C20AE" w:rsidP="008C20AE">
      <w:pPr>
        <w:rPr>
          <w:sz w:val="24"/>
          <w:szCs w:val="24"/>
        </w:rPr>
      </w:pPr>
      <w:r w:rsidRPr="005148BE">
        <w:rPr>
          <w:sz w:val="24"/>
          <w:szCs w:val="24"/>
        </w:rPr>
        <w:t xml:space="preserve">            PRIMAR                                                                                      Avizat pentru legalitate,</w:t>
      </w:r>
    </w:p>
    <w:p w14:paraId="7CCA3D1C" w14:textId="528DE1EC" w:rsidR="008C20AE" w:rsidRPr="005148BE" w:rsidRDefault="008C20AE" w:rsidP="008C20AE">
      <w:pPr>
        <w:rPr>
          <w:sz w:val="24"/>
          <w:szCs w:val="24"/>
        </w:rPr>
      </w:pPr>
      <w:r w:rsidRPr="005148BE">
        <w:rPr>
          <w:sz w:val="24"/>
          <w:szCs w:val="24"/>
        </w:rPr>
        <w:t>Dumitru-Dorin TABACARIU</w:t>
      </w:r>
      <w:r w:rsidRPr="005148BE">
        <w:rPr>
          <w:sz w:val="24"/>
          <w:szCs w:val="24"/>
        </w:rPr>
        <w:tab/>
        <w:t xml:space="preserve">                                                   SECRETAR GENERAL</w:t>
      </w:r>
    </w:p>
    <w:p w14:paraId="77D19EEF" w14:textId="7597547A" w:rsidR="008441CA" w:rsidRDefault="008C20AE" w:rsidP="008C20AE">
      <w:r w:rsidRPr="005148BE">
        <w:rPr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A729F"/>
    <w:rsid w:val="007D655C"/>
    <w:rsid w:val="008441CA"/>
    <w:rsid w:val="008C20AE"/>
    <w:rsid w:val="00CA729F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E08F"/>
  <w15:chartTrackingRefBased/>
  <w15:docId w15:val="{5AF1D2B0-FDFB-4173-A2F2-3E1976DE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0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8C20AE"/>
  </w:style>
  <w:style w:type="character" w:customStyle="1" w:styleId="shdr">
    <w:name w:val="s_hdr"/>
    <w:basedOn w:val="DefaultParagraphFont"/>
    <w:rsid w:val="008C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LexNavigator.htm/DB0;LexAct%20103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3</cp:revision>
  <dcterms:created xsi:type="dcterms:W3CDTF">2023-09-04T11:41:00Z</dcterms:created>
  <dcterms:modified xsi:type="dcterms:W3CDTF">2023-09-08T09:15:00Z</dcterms:modified>
</cp:coreProperties>
</file>