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8FEB" w14:textId="77777777" w:rsidR="003F0615" w:rsidRPr="00FF2EC4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5CB62D45" w14:textId="77777777" w:rsidR="003F0615" w:rsidRPr="00FF2EC4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53F3967E" w14:textId="77777777" w:rsidR="003F0615" w:rsidRPr="00FF2EC4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42E1453A" w14:textId="77777777" w:rsidR="003F0615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572999A9" w14:textId="77777777" w:rsidR="003F0615" w:rsidRPr="00FF2EC4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</w:p>
    <w:p w14:paraId="71F8CF32" w14:textId="77777777" w:rsidR="003F0615" w:rsidRPr="00FF2EC4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71319318" w14:textId="77777777" w:rsidR="003F0615" w:rsidRPr="00A24B3F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278 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29.09.2023 </w:t>
      </w:r>
    </w:p>
    <w:p w14:paraId="15E4E925" w14:textId="77777777" w:rsidR="003F0615" w:rsidRPr="00A24B3F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încetarea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ției pentru susținerea familiei</w:t>
      </w:r>
    </w:p>
    <w:p w14:paraId="09D0F9CD" w14:textId="7D1AB2B8" w:rsidR="003F0615" w:rsidRPr="00A24B3F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doamnei </w:t>
      </w:r>
      <w:r w:rsidR="006D42C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Maria- Gabriela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, începând cu data de 01.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09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.2023</w:t>
      </w:r>
    </w:p>
    <w:p w14:paraId="310BDA48" w14:textId="77777777" w:rsidR="003F0615" w:rsidRPr="00FF2EC4" w:rsidRDefault="003F0615" w:rsidP="003F0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EC1C776" w14:textId="77777777" w:rsidR="003F0615" w:rsidRPr="00FF2EC4" w:rsidRDefault="003F0615" w:rsidP="003F061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5B0DC265" w14:textId="77777777" w:rsidR="003F0615" w:rsidRPr="00FF2EC4" w:rsidRDefault="003F0615" w:rsidP="003F06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art.23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.(1), art. 25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.(3)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art.32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9E7964D" w14:textId="77777777" w:rsidR="003F0615" w:rsidRDefault="003F0615" w:rsidP="003F06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art.13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art.16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Normele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Metodologice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aplicare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H.G. nr. 38/2011.</w:t>
      </w:r>
    </w:p>
    <w:p w14:paraId="047DDA3F" w14:textId="77777777" w:rsidR="003F0615" w:rsidRPr="00FF2EC4" w:rsidRDefault="003F0615" w:rsidP="003F061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Ținând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cont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de:</w:t>
      </w:r>
    </w:p>
    <w:p w14:paraId="6B2A674B" w14:textId="392C477E" w:rsidR="003F0615" w:rsidRPr="00A966BA" w:rsidRDefault="003F0615" w:rsidP="003F06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Dispozitia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6BA">
        <w:rPr>
          <w:rFonts w:ascii="Times New Roman" w:eastAsia="Calibri" w:hAnsi="Times New Roman" w:cs="Times New Roman"/>
          <w:sz w:val="24"/>
          <w:szCs w:val="24"/>
        </w:rPr>
        <w:t>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286/05.12.2018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acordarea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alocației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Maria- Gabriela,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cu data de 01.12.2018.</w:t>
      </w:r>
    </w:p>
    <w:p w14:paraId="54C9A23A" w14:textId="77777777" w:rsidR="003F0615" w:rsidRDefault="003F0615" w:rsidP="003F06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Adeverințele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sursa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Patrimven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eliberate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la data de 28.09.2023,</w:t>
      </w:r>
    </w:p>
    <w:p w14:paraId="5661802F" w14:textId="77777777" w:rsidR="003F0615" w:rsidRPr="007343C4" w:rsidRDefault="003F0615" w:rsidP="003F06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- Adeverință de salariat nr. 4747/ 19.09.2023, eliberată de SC ODLO România SRL.</w:t>
      </w:r>
    </w:p>
    <w:p w14:paraId="757F613D" w14:textId="77777777" w:rsidR="003F0615" w:rsidRPr="00A966BA" w:rsidRDefault="003F0615" w:rsidP="003F061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Luând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act de:</w:t>
      </w:r>
    </w:p>
    <w:p w14:paraId="32C25D05" w14:textId="77777777" w:rsidR="003F0615" w:rsidRPr="00550589" w:rsidRDefault="003F0615" w:rsidP="003F06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966BA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A966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nr. 11021/29.09.2023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774608" w14:textId="77777777" w:rsidR="003F0615" w:rsidRDefault="003F0615" w:rsidP="003F0615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lit ”b” din O. U. 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C68A1B" w14:textId="77777777" w:rsidR="003F0615" w:rsidRPr="005B15C3" w:rsidRDefault="003F0615" w:rsidP="003F0615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AD088B" w14:textId="77777777" w:rsidR="003F0615" w:rsidRPr="007E7F1D" w:rsidRDefault="003F0615" w:rsidP="003F061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Neamț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;</w:t>
      </w:r>
    </w:p>
    <w:p w14:paraId="5B2DBB6C" w14:textId="77777777" w:rsidR="003F0615" w:rsidRPr="00FF2EC4" w:rsidRDefault="003F0615" w:rsidP="003F0615">
      <w:pPr>
        <w:spacing w:before="240"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DISPUNE :</w:t>
      </w:r>
    </w:p>
    <w:p w14:paraId="047C130D" w14:textId="77777777" w:rsidR="003F0615" w:rsidRPr="00FF2EC4" w:rsidRDefault="003F0615" w:rsidP="003F0615">
      <w:pPr>
        <w:tabs>
          <w:tab w:val="left" w:pos="705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6F39405" w14:textId="5C819862" w:rsidR="003F0615" w:rsidRPr="00FF2EC4" w:rsidRDefault="003F0615" w:rsidP="003F061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</w:r>
      <w:r w:rsidRPr="00FF2EC4">
        <w:rPr>
          <w:rFonts w:ascii="Times New Roman" w:eastAsia="Arial Unicode MS" w:hAnsi="Times New Roman" w:cs="Times New Roman"/>
          <w:b/>
          <w:sz w:val="24"/>
          <w:szCs w:val="24"/>
        </w:rPr>
        <w:t>Art.1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Începând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cu data de </w:t>
      </w:r>
      <w:r>
        <w:rPr>
          <w:rFonts w:ascii="Times New Roman" w:eastAsia="Arial Unicode MS" w:hAnsi="Times New Roman" w:cs="Times New Roman"/>
          <w:sz w:val="24"/>
          <w:szCs w:val="24"/>
        </w:rPr>
        <w:t>01.09.2023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încetează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dreptul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alocație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pentru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susținerea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familiei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cuantum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lunar de </w:t>
      </w:r>
      <w:r>
        <w:rPr>
          <w:rFonts w:ascii="Times New Roman" w:eastAsia="Arial Unicode MS" w:hAnsi="Times New Roman" w:cs="Times New Roman"/>
          <w:sz w:val="24"/>
          <w:szCs w:val="24"/>
        </w:rPr>
        <w:t>180 lei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pentru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familia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cu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copii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titular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doamna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D42CF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Maria- Gabriela</w:t>
      </w:r>
      <w:r>
        <w:rPr>
          <w:rFonts w:ascii="Times New Roman" w:eastAsia="Arial Unicode MS" w:hAnsi="Times New Roman" w:cs="Times New Roman"/>
          <w:sz w:val="24"/>
          <w:szCs w:val="24"/>
        </w:rPr>
        <w:t>, CNP:</w:t>
      </w:r>
      <w:r w:rsidRPr="00A2667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6D42C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domiciliată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comuna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Ion Creangă,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județul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Neamț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6982436E" w14:textId="77777777" w:rsidR="003F0615" w:rsidRPr="00FF2EC4" w:rsidRDefault="003F0615" w:rsidP="003F061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Motivul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încetării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Creșterea venitului lunar pe membru de familie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4561B4F8" w14:textId="77777777" w:rsidR="003F0615" w:rsidRPr="00FF2EC4" w:rsidRDefault="003F0615" w:rsidP="003F061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5068580C" w14:textId="77777777" w:rsidR="003F0615" w:rsidRPr="002A5E0A" w:rsidRDefault="003F0615" w:rsidP="003F061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interesante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E06A8EA" w14:textId="77777777" w:rsidR="003F0615" w:rsidRPr="00FF2EC4" w:rsidRDefault="003F0615" w:rsidP="003F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14:paraId="708AE9B4" w14:textId="77777777" w:rsidR="003F0615" w:rsidRPr="00FF2EC4" w:rsidRDefault="003F0615" w:rsidP="003F06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PRIMAR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Avizat</w:t>
      </w:r>
      <w:proofErr w:type="spell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ptr</w:t>
      </w:r>
      <w:proofErr w:type="spell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Legalitate</w:t>
      </w:r>
      <w:proofErr w:type="spellEnd"/>
    </w:p>
    <w:p w14:paraId="1C349049" w14:textId="77777777" w:rsidR="003F0615" w:rsidRPr="00FF2EC4" w:rsidRDefault="003F0615" w:rsidP="003F06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Dumitru-Dorin TABACARIU</w:t>
      </w:r>
      <w:r w:rsidRPr="00FF2EC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SECRETAR GENERAL </w:t>
      </w:r>
    </w:p>
    <w:p w14:paraId="278FF798" w14:textId="77777777" w:rsidR="003F0615" w:rsidRPr="00E951C5" w:rsidRDefault="003F0615" w:rsidP="003F06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Mihaela NIȚĂ</w:t>
      </w:r>
    </w:p>
    <w:p w14:paraId="591A491A" w14:textId="77777777" w:rsidR="00B31A4B" w:rsidRDefault="00B31A4B"/>
    <w:sectPr w:rsidR="00B3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4E4"/>
    <w:rsid w:val="003F0615"/>
    <w:rsid w:val="006D42CF"/>
    <w:rsid w:val="009014E4"/>
    <w:rsid w:val="00B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4150"/>
  <w15:chartTrackingRefBased/>
  <w15:docId w15:val="{F580E52D-AB33-4DCD-8B69-DC117C8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2023-10-03T08:17:00Z</dcterms:created>
  <dcterms:modified xsi:type="dcterms:W3CDTF">2023-10-03T10:30:00Z</dcterms:modified>
</cp:coreProperties>
</file>