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BDA4" w14:textId="77777777" w:rsidR="006D3E98" w:rsidRPr="006D3E98" w:rsidRDefault="006D3E98" w:rsidP="006D3E98">
      <w:pPr>
        <w:spacing w:line="276" w:lineRule="auto"/>
        <w:jc w:val="center"/>
        <w:rPr>
          <w:rFonts w:eastAsia="Times New Roman"/>
          <w:sz w:val="22"/>
          <w:szCs w:val="22"/>
          <w:lang w:val="en-US"/>
        </w:rPr>
      </w:pPr>
      <w:r w:rsidRPr="006D3E98">
        <w:rPr>
          <w:rFonts w:eastAsia="Times New Roman"/>
          <w:sz w:val="22"/>
          <w:szCs w:val="22"/>
          <w:lang w:val="en-US"/>
        </w:rPr>
        <w:t>ROMANIA</w:t>
      </w:r>
    </w:p>
    <w:p w14:paraId="49CBEC3B" w14:textId="77777777" w:rsidR="006D3E98" w:rsidRPr="006D3E98" w:rsidRDefault="006D3E98" w:rsidP="006D3E98">
      <w:pPr>
        <w:spacing w:line="276" w:lineRule="auto"/>
        <w:jc w:val="center"/>
        <w:rPr>
          <w:rFonts w:eastAsia="Times New Roman"/>
          <w:sz w:val="22"/>
          <w:szCs w:val="22"/>
          <w:lang w:val="en-US"/>
        </w:rPr>
      </w:pPr>
      <w:proofErr w:type="gramStart"/>
      <w:r w:rsidRPr="006D3E98">
        <w:rPr>
          <w:rFonts w:eastAsia="Times New Roman"/>
          <w:sz w:val="22"/>
          <w:szCs w:val="22"/>
          <w:lang w:val="en-US"/>
        </w:rPr>
        <w:t>JUDETUL  NEAMT</w:t>
      </w:r>
      <w:proofErr w:type="gramEnd"/>
    </w:p>
    <w:p w14:paraId="2F32815B" w14:textId="77777777" w:rsidR="006D3E98" w:rsidRPr="006D3E98" w:rsidRDefault="006D3E98" w:rsidP="006D3E98">
      <w:pPr>
        <w:spacing w:line="276" w:lineRule="auto"/>
        <w:jc w:val="center"/>
        <w:rPr>
          <w:rFonts w:eastAsia="Times New Roman"/>
          <w:sz w:val="22"/>
          <w:szCs w:val="22"/>
          <w:lang w:val="en-US"/>
        </w:rPr>
      </w:pPr>
      <w:proofErr w:type="gramStart"/>
      <w:r w:rsidRPr="006D3E98">
        <w:rPr>
          <w:rFonts w:eastAsia="Times New Roman"/>
          <w:sz w:val="22"/>
          <w:szCs w:val="22"/>
          <w:lang w:val="en-US"/>
        </w:rPr>
        <w:t>COMUNA  ION</w:t>
      </w:r>
      <w:proofErr w:type="gramEnd"/>
      <w:r w:rsidRPr="006D3E98">
        <w:rPr>
          <w:rFonts w:eastAsia="Times New Roman"/>
          <w:sz w:val="22"/>
          <w:szCs w:val="22"/>
          <w:lang w:val="en-US"/>
        </w:rPr>
        <w:t xml:space="preserve">  CREANGA </w:t>
      </w:r>
    </w:p>
    <w:p w14:paraId="3F994571" w14:textId="77777777" w:rsidR="006D3E98" w:rsidRPr="006D3E98" w:rsidRDefault="006D3E98" w:rsidP="006D3E98">
      <w:pPr>
        <w:spacing w:line="276" w:lineRule="auto"/>
        <w:jc w:val="center"/>
        <w:rPr>
          <w:rFonts w:eastAsia="Times New Roman"/>
          <w:sz w:val="22"/>
          <w:szCs w:val="22"/>
          <w:lang w:val="en-US"/>
        </w:rPr>
      </w:pPr>
      <w:r w:rsidRPr="006D3E98">
        <w:rPr>
          <w:rFonts w:eastAsia="Times New Roman"/>
          <w:sz w:val="22"/>
          <w:szCs w:val="22"/>
          <w:lang w:val="en-US"/>
        </w:rPr>
        <w:t>PRIMAR</w:t>
      </w:r>
    </w:p>
    <w:p w14:paraId="7609E188" w14:textId="77777777" w:rsidR="006D3E98" w:rsidRPr="006D3E98" w:rsidRDefault="006D3E98" w:rsidP="006D3E98">
      <w:pPr>
        <w:spacing w:line="276" w:lineRule="auto"/>
        <w:rPr>
          <w:rFonts w:eastAsia="Times New Roman"/>
          <w:sz w:val="22"/>
          <w:szCs w:val="22"/>
          <w:lang w:val="en-US"/>
        </w:rPr>
      </w:pPr>
    </w:p>
    <w:p w14:paraId="741E044E" w14:textId="77777777" w:rsidR="006D3E98" w:rsidRPr="006D3E98" w:rsidRDefault="006D3E98" w:rsidP="006D3E98">
      <w:pPr>
        <w:spacing w:line="276" w:lineRule="auto"/>
        <w:rPr>
          <w:rFonts w:eastAsia="Times New Roman"/>
          <w:sz w:val="22"/>
          <w:szCs w:val="22"/>
          <w:lang w:val="en-US"/>
        </w:rPr>
      </w:pPr>
    </w:p>
    <w:p w14:paraId="3E9825BD" w14:textId="77777777" w:rsidR="006D3E98" w:rsidRPr="006D3E98" w:rsidRDefault="006D3E98" w:rsidP="006D3E98">
      <w:pPr>
        <w:spacing w:line="276" w:lineRule="auto"/>
        <w:rPr>
          <w:rFonts w:eastAsia="Times New Roman"/>
          <w:sz w:val="22"/>
          <w:szCs w:val="22"/>
          <w:lang w:val="en-US"/>
        </w:rPr>
      </w:pPr>
    </w:p>
    <w:p w14:paraId="6DEC91CF" w14:textId="77777777" w:rsidR="006D3E98" w:rsidRPr="006D3E98" w:rsidRDefault="006D3E98" w:rsidP="006D3E98">
      <w:pPr>
        <w:spacing w:line="276" w:lineRule="auto"/>
        <w:jc w:val="center"/>
        <w:rPr>
          <w:rFonts w:eastAsia="Times New Roman"/>
          <w:b/>
          <w:sz w:val="22"/>
          <w:szCs w:val="22"/>
          <w:lang w:val="en-US"/>
        </w:rPr>
      </w:pPr>
      <w:r w:rsidRPr="006D3E98">
        <w:rPr>
          <w:rFonts w:eastAsia="Times New Roman"/>
          <w:b/>
          <w:sz w:val="22"/>
          <w:szCs w:val="22"/>
          <w:lang w:val="en-US"/>
        </w:rPr>
        <w:t xml:space="preserve">DISPOZITIE  </w:t>
      </w:r>
    </w:p>
    <w:p w14:paraId="27A29D59" w14:textId="36C23E22" w:rsidR="006D3E98" w:rsidRPr="006D3E98" w:rsidRDefault="006D3E98" w:rsidP="006D3E98">
      <w:pPr>
        <w:spacing w:line="276" w:lineRule="auto"/>
        <w:jc w:val="center"/>
        <w:rPr>
          <w:rFonts w:eastAsia="Times New Roman"/>
          <w:b/>
          <w:sz w:val="22"/>
          <w:szCs w:val="22"/>
          <w:lang w:val="en-US"/>
        </w:rPr>
      </w:pPr>
      <w:r w:rsidRPr="006D3E98">
        <w:rPr>
          <w:rFonts w:eastAsia="Times New Roman"/>
          <w:b/>
          <w:sz w:val="22"/>
          <w:szCs w:val="22"/>
          <w:lang w:val="en-US"/>
        </w:rPr>
        <w:t>Nr</w:t>
      </w:r>
      <w:r w:rsidR="00D57E4D">
        <w:rPr>
          <w:rFonts w:eastAsia="Times New Roman"/>
          <w:b/>
          <w:sz w:val="22"/>
          <w:szCs w:val="22"/>
          <w:lang w:val="en-US"/>
        </w:rPr>
        <w:t>. 291</w:t>
      </w:r>
      <w:r w:rsidRPr="006D3E98">
        <w:rPr>
          <w:rFonts w:eastAsia="Times New Roman"/>
          <w:b/>
          <w:sz w:val="22"/>
          <w:szCs w:val="22"/>
          <w:lang w:val="en-US"/>
        </w:rPr>
        <w:t xml:space="preserve"> </w:t>
      </w:r>
      <w:proofErr w:type="gramStart"/>
      <w:r w:rsidRPr="006D3E98">
        <w:rPr>
          <w:rFonts w:eastAsia="Times New Roman"/>
          <w:b/>
          <w:sz w:val="22"/>
          <w:szCs w:val="22"/>
          <w:lang w:val="en-US"/>
        </w:rPr>
        <w:t>din</w:t>
      </w:r>
      <w:proofErr w:type="gramEnd"/>
      <w:r w:rsidRPr="006D3E98">
        <w:rPr>
          <w:rFonts w:eastAsia="Times New Roman"/>
          <w:b/>
          <w:sz w:val="22"/>
          <w:szCs w:val="22"/>
          <w:lang w:val="en-US"/>
        </w:rPr>
        <w:t xml:space="preserve"> 13.10.2023</w:t>
      </w:r>
    </w:p>
    <w:p w14:paraId="247B2F95" w14:textId="3433886C" w:rsidR="006D3E98" w:rsidRPr="006D3E98" w:rsidRDefault="006D3E98" w:rsidP="006D3E98">
      <w:pPr>
        <w:spacing w:line="276" w:lineRule="auto"/>
        <w:jc w:val="center"/>
        <w:rPr>
          <w:b/>
          <w:bCs/>
          <w:sz w:val="22"/>
          <w:szCs w:val="22"/>
        </w:rPr>
      </w:pPr>
      <w:proofErr w:type="spellStart"/>
      <w:r w:rsidRPr="006D3E98">
        <w:rPr>
          <w:b/>
          <w:bCs/>
          <w:sz w:val="22"/>
          <w:szCs w:val="22"/>
          <w:lang w:val="en-US"/>
        </w:rPr>
        <w:t>privind</w:t>
      </w:r>
      <w:proofErr w:type="spellEnd"/>
      <w:r w:rsidRPr="006D3E98">
        <w:rPr>
          <w:b/>
          <w:bCs/>
          <w:sz w:val="22"/>
          <w:szCs w:val="22"/>
        </w:rPr>
        <w:t xml:space="preserve"> constituirea echipei de implementare a proiectului</w:t>
      </w:r>
    </w:p>
    <w:p w14:paraId="24DD2F36" w14:textId="77777777" w:rsidR="006D3E98" w:rsidRPr="006D3E98" w:rsidRDefault="006D3E98" w:rsidP="006D3E98">
      <w:pPr>
        <w:spacing w:line="276" w:lineRule="auto"/>
        <w:jc w:val="center"/>
        <w:rPr>
          <w:sz w:val="22"/>
          <w:szCs w:val="22"/>
        </w:rPr>
      </w:pPr>
      <w:r w:rsidRPr="006D3E98">
        <w:rPr>
          <w:b/>
          <w:bCs/>
          <w:sz w:val="22"/>
          <w:szCs w:val="22"/>
        </w:rPr>
        <w:fldChar w:fldCharType="begin"/>
      </w:r>
      <w:r w:rsidRPr="006D3E98">
        <w:rPr>
          <w:b/>
          <w:bCs/>
          <w:sz w:val="22"/>
          <w:szCs w:val="22"/>
        </w:rPr>
        <w:instrText xml:space="preserve"> MERGEFIELD "Titlul_proiectului" </w:instrText>
      </w:r>
      <w:r w:rsidRPr="006D3E98">
        <w:rPr>
          <w:b/>
          <w:bCs/>
          <w:sz w:val="22"/>
          <w:szCs w:val="22"/>
        </w:rPr>
        <w:fldChar w:fldCharType="separate"/>
      </w:r>
      <w:r w:rsidRPr="006D3E98">
        <w:rPr>
          <w:b/>
          <w:bCs/>
          <w:noProof/>
          <w:sz w:val="22"/>
          <w:szCs w:val="22"/>
        </w:rPr>
        <w:t>''DOTAREA CU MOBILIER, MATERIALE DIDACTICE ȘI ECHIPAMENTE DIGITALE A UNITĂȚILOR DE ÎNVĂȚĂMÂNT PREUNIVERSITAR ȘI A UNITĂȚILOR CONEXE DIN COMUNA ION CREANGA, JUDEȚUL NEAMȚ''</w:t>
      </w:r>
      <w:r w:rsidRPr="006D3E98">
        <w:rPr>
          <w:b/>
          <w:bCs/>
          <w:sz w:val="22"/>
          <w:szCs w:val="22"/>
        </w:rPr>
        <w:fldChar w:fldCharType="end"/>
      </w:r>
    </w:p>
    <w:p w14:paraId="5468FA6A" w14:textId="77777777" w:rsidR="006D3E98" w:rsidRPr="006D3E98" w:rsidRDefault="006D3E98" w:rsidP="006D3E98">
      <w:pPr>
        <w:spacing w:line="276" w:lineRule="auto"/>
        <w:jc w:val="center"/>
        <w:rPr>
          <w:sz w:val="22"/>
          <w:szCs w:val="22"/>
        </w:rPr>
      </w:pPr>
    </w:p>
    <w:p w14:paraId="5A5B9F81" w14:textId="77777777" w:rsidR="006D3E98" w:rsidRPr="006D3E98" w:rsidRDefault="006D3E98" w:rsidP="006D3E98">
      <w:pPr>
        <w:spacing w:line="276" w:lineRule="auto"/>
        <w:jc w:val="center"/>
        <w:rPr>
          <w:sz w:val="22"/>
          <w:szCs w:val="22"/>
        </w:rPr>
      </w:pPr>
    </w:p>
    <w:p w14:paraId="08030064" w14:textId="77777777" w:rsidR="006D3E98" w:rsidRPr="006D3E98" w:rsidRDefault="006D3E98" w:rsidP="006D3E98">
      <w:pPr>
        <w:spacing w:line="276" w:lineRule="auto"/>
        <w:rPr>
          <w:rFonts w:eastAsia="Times New Roman"/>
          <w:noProof/>
          <w:sz w:val="22"/>
          <w:szCs w:val="22"/>
          <w:lang w:val="fr-FR" w:eastAsia="en-US"/>
        </w:rPr>
      </w:pPr>
      <w:r w:rsidRPr="006D3E98">
        <w:rPr>
          <w:rFonts w:eastAsia="Times New Roman"/>
          <w:sz w:val="22"/>
          <w:szCs w:val="22"/>
        </w:rPr>
        <w:t xml:space="preserve">          </w:t>
      </w:r>
      <w:r w:rsidRPr="006D3E98">
        <w:rPr>
          <w:rFonts w:eastAsia="Times New Roman"/>
          <w:noProof/>
          <w:sz w:val="22"/>
          <w:szCs w:val="22"/>
          <w:lang w:val="fr-FR" w:eastAsia="en-US"/>
        </w:rPr>
        <w:t>Analizând  temeiurile  juridice :</w:t>
      </w:r>
    </w:p>
    <w:p w14:paraId="7632BEB6" w14:textId="77777777" w:rsidR="006D3E98" w:rsidRPr="006D3E98" w:rsidRDefault="006D3E98" w:rsidP="006D3E98">
      <w:pPr>
        <w:widowControl w:val="0"/>
        <w:pBdr>
          <w:top w:val="nil"/>
          <w:left w:val="nil"/>
          <w:bottom w:val="nil"/>
          <w:right w:val="nil"/>
          <w:between w:val="nil"/>
        </w:pBdr>
        <w:spacing w:line="276" w:lineRule="auto"/>
        <w:jc w:val="both"/>
        <w:rPr>
          <w:sz w:val="22"/>
          <w:szCs w:val="22"/>
        </w:rPr>
      </w:pPr>
      <w:r w:rsidRPr="006D3E98">
        <w:rPr>
          <w:rFonts w:eastAsia="Times New Roman"/>
          <w:sz w:val="22"/>
          <w:szCs w:val="22"/>
        </w:rPr>
        <w:t xml:space="preserve">- </w:t>
      </w:r>
      <w:proofErr w:type="spellStart"/>
      <w:r w:rsidRPr="006D3E98">
        <w:rPr>
          <w:rFonts w:eastAsia="Times New Roman"/>
          <w:sz w:val="22"/>
          <w:szCs w:val="22"/>
        </w:rPr>
        <w:t>art.I</w:t>
      </w:r>
      <w:proofErr w:type="spellEnd"/>
      <w:r w:rsidRPr="006D3E98">
        <w:rPr>
          <w:rFonts w:eastAsia="Times New Roman"/>
          <w:sz w:val="22"/>
          <w:szCs w:val="22"/>
        </w:rPr>
        <w:t xml:space="preserve"> – II din O.G. nr.19/2023 pentru modificarea art.16 din Legea-cadru nr.153/2017 privind salarizarea personalului plătit din fonduri publice, precum și pentru completarea art.5 din Ordonanța de urgență a Guvernului nr.155/2020 privind unele măsuri pentru elaborarea Planului național de redresare și reziliență necesar României pentru accesarea de fonduri externe rambursabile și nerambursabile în cadrul Mecanismului de redresare și reziliență;</w:t>
      </w:r>
    </w:p>
    <w:p w14:paraId="13CB49C6" w14:textId="77777777" w:rsidR="006D3E98" w:rsidRPr="006D3E98" w:rsidRDefault="006D3E98" w:rsidP="006D3E98">
      <w:pPr>
        <w:pBdr>
          <w:top w:val="nil"/>
          <w:left w:val="nil"/>
          <w:bottom w:val="nil"/>
          <w:right w:val="nil"/>
          <w:between w:val="nil"/>
        </w:pBdr>
        <w:spacing w:line="276" w:lineRule="auto"/>
        <w:jc w:val="both"/>
        <w:rPr>
          <w:sz w:val="22"/>
          <w:szCs w:val="22"/>
        </w:rPr>
      </w:pPr>
      <w:r w:rsidRPr="006D3E98">
        <w:rPr>
          <w:rFonts w:eastAsia="Times New Roman"/>
          <w:sz w:val="22"/>
          <w:szCs w:val="22"/>
        </w:rPr>
        <w:t xml:space="preserve">-art.16 din Legea nr.153/2017 privind salarizarea unitară a personalului plătit din fonduri publice, cu modificările </w:t>
      </w:r>
      <w:proofErr w:type="spellStart"/>
      <w:r w:rsidRPr="006D3E98">
        <w:rPr>
          <w:rFonts w:eastAsia="Times New Roman"/>
          <w:sz w:val="22"/>
          <w:szCs w:val="22"/>
        </w:rPr>
        <w:t>şi</w:t>
      </w:r>
      <w:proofErr w:type="spellEnd"/>
      <w:r w:rsidRPr="006D3E98">
        <w:rPr>
          <w:rFonts w:eastAsia="Times New Roman"/>
          <w:sz w:val="22"/>
          <w:szCs w:val="22"/>
        </w:rPr>
        <w:t xml:space="preserve"> completările ulterioare;</w:t>
      </w:r>
    </w:p>
    <w:p w14:paraId="78D9FBEE" w14:textId="77777777" w:rsidR="006D3E98" w:rsidRPr="006D3E98" w:rsidRDefault="006D3E98" w:rsidP="006D3E98">
      <w:pPr>
        <w:spacing w:line="276" w:lineRule="auto"/>
        <w:jc w:val="both"/>
        <w:rPr>
          <w:sz w:val="22"/>
          <w:szCs w:val="22"/>
          <w:shd w:val="clear" w:color="auto" w:fill="FFFFFF"/>
        </w:rPr>
      </w:pPr>
      <w:r w:rsidRPr="006D3E98">
        <w:rPr>
          <w:sz w:val="22"/>
          <w:szCs w:val="22"/>
        </w:rPr>
        <w:t xml:space="preserve">-art. 4 din anexa la  </w:t>
      </w:r>
      <w:r w:rsidRPr="006D3E98">
        <w:rPr>
          <w:sz w:val="22"/>
          <w:szCs w:val="22"/>
          <w:shd w:val="clear" w:color="auto" w:fill="FFFFFF"/>
        </w:rPr>
        <w:t>H.G. 325/2018 pentru aprobarea </w:t>
      </w:r>
      <w:hyperlink r:id="rId5" w:history="1">
        <w:r w:rsidRPr="006D3E98">
          <w:rPr>
            <w:color w:val="0000FF"/>
            <w:sz w:val="22"/>
            <w:szCs w:val="22"/>
            <w:u w:val="single"/>
            <w:bdr w:val="none" w:sz="0" w:space="0" w:color="auto" w:frame="1"/>
            <w:shd w:val="clear" w:color="auto" w:fill="FFFFFF"/>
          </w:rPr>
          <w:t>Regulamentului-cadru</w:t>
        </w:r>
      </w:hyperlink>
      <w:r w:rsidRPr="006D3E98">
        <w:rPr>
          <w:sz w:val="22"/>
          <w:szCs w:val="22"/>
          <w:shd w:val="clear" w:color="auto" w:fill="FFFFFF"/>
        </w:rPr>
        <w:t> privind stabilirea condițiilor de înființare a posturilor în afara organigramei și a criteriilor pe baza cărora se stabilește procentul de majorare salarială pentru activitatea prestată în proiecte finanțate din fonduri europene nerambursabile;</w:t>
      </w:r>
    </w:p>
    <w:p w14:paraId="5DA2D2D8" w14:textId="77777777" w:rsidR="006D3E98" w:rsidRPr="006D3E98" w:rsidRDefault="006D3E98" w:rsidP="006D3E98">
      <w:pPr>
        <w:pBdr>
          <w:top w:val="nil"/>
          <w:left w:val="nil"/>
          <w:bottom w:val="nil"/>
          <w:right w:val="nil"/>
          <w:between w:val="nil"/>
        </w:pBdr>
        <w:spacing w:line="276" w:lineRule="auto"/>
        <w:jc w:val="both"/>
        <w:rPr>
          <w:sz w:val="22"/>
          <w:szCs w:val="22"/>
        </w:rPr>
      </w:pPr>
      <w:r w:rsidRPr="006D3E98">
        <w:rPr>
          <w:rFonts w:eastAsia="Times New Roman"/>
          <w:sz w:val="22"/>
          <w:szCs w:val="22"/>
        </w:rPr>
        <w:t>-art.7 alin. (2) din Codul Civil, adoptat prin Legea nr.287/2009 republicat cu modificările și completările ulterioare;</w:t>
      </w:r>
    </w:p>
    <w:p w14:paraId="4A7F8C33" w14:textId="77777777" w:rsidR="006D3E98" w:rsidRPr="006D3E98" w:rsidRDefault="006D3E98" w:rsidP="006D3E98">
      <w:pPr>
        <w:pBdr>
          <w:top w:val="nil"/>
          <w:left w:val="nil"/>
          <w:bottom w:val="nil"/>
          <w:right w:val="nil"/>
          <w:between w:val="nil"/>
        </w:pBdr>
        <w:spacing w:line="276" w:lineRule="auto"/>
        <w:jc w:val="both"/>
        <w:rPr>
          <w:sz w:val="22"/>
          <w:szCs w:val="22"/>
        </w:rPr>
      </w:pPr>
      <w:r w:rsidRPr="006D3E98">
        <w:rPr>
          <w:sz w:val="22"/>
          <w:szCs w:val="22"/>
        </w:rPr>
        <w:t>-Legea nr.273/2006 privind finanțele publice locale, cu modificările și completările ulterioare;</w:t>
      </w:r>
    </w:p>
    <w:p w14:paraId="1A32514D" w14:textId="77777777" w:rsidR="006D3E98" w:rsidRPr="006D3E98" w:rsidRDefault="006D3E98" w:rsidP="006D3E98">
      <w:pPr>
        <w:pBdr>
          <w:top w:val="nil"/>
          <w:left w:val="nil"/>
          <w:bottom w:val="nil"/>
          <w:right w:val="nil"/>
          <w:between w:val="nil"/>
        </w:pBdr>
        <w:spacing w:line="276" w:lineRule="auto"/>
        <w:jc w:val="both"/>
        <w:rPr>
          <w:sz w:val="22"/>
          <w:szCs w:val="22"/>
        </w:rPr>
      </w:pPr>
      <w:r w:rsidRPr="006D3E98">
        <w:rPr>
          <w:sz w:val="22"/>
          <w:szCs w:val="22"/>
        </w:rPr>
        <w:t>-Art. 6 din O.U.G. nr.155/2020 privind unele măsuri pentru elaborarea Planului național de redresare și reziliență necesar României pentru accesarea de fonduri externe rambursabile și nerambursabile în cadrul Mecanismului de redresare și reziliență;</w:t>
      </w:r>
    </w:p>
    <w:p w14:paraId="1765C979" w14:textId="77777777" w:rsidR="006D3E98" w:rsidRPr="006D3E98" w:rsidRDefault="006D3E98" w:rsidP="006D3E98">
      <w:pPr>
        <w:pBdr>
          <w:top w:val="nil"/>
          <w:left w:val="nil"/>
          <w:bottom w:val="nil"/>
          <w:right w:val="nil"/>
          <w:between w:val="nil"/>
        </w:pBdr>
        <w:spacing w:line="276" w:lineRule="auto"/>
        <w:jc w:val="both"/>
        <w:rPr>
          <w:sz w:val="22"/>
          <w:szCs w:val="22"/>
        </w:rPr>
      </w:pPr>
      <w:r w:rsidRPr="006D3E98">
        <w:rPr>
          <w:sz w:val="22"/>
          <w:szCs w:val="22"/>
        </w:rPr>
        <w:t xml:space="preserve">-O.U.G. nr.124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w:t>
      </w:r>
      <w:proofErr w:type="spellStart"/>
      <w:r w:rsidRPr="006D3E98">
        <w:rPr>
          <w:sz w:val="22"/>
          <w:szCs w:val="22"/>
        </w:rPr>
        <w:t>modificarile</w:t>
      </w:r>
      <w:proofErr w:type="spellEnd"/>
      <w:r w:rsidRPr="006D3E98">
        <w:rPr>
          <w:sz w:val="22"/>
          <w:szCs w:val="22"/>
        </w:rPr>
        <w:t xml:space="preserve">  si  </w:t>
      </w:r>
      <w:proofErr w:type="spellStart"/>
      <w:r w:rsidRPr="006D3E98">
        <w:rPr>
          <w:sz w:val="22"/>
          <w:szCs w:val="22"/>
        </w:rPr>
        <w:t>completarile</w:t>
      </w:r>
      <w:proofErr w:type="spellEnd"/>
      <w:r w:rsidRPr="006D3E98">
        <w:rPr>
          <w:sz w:val="22"/>
          <w:szCs w:val="22"/>
        </w:rPr>
        <w:t xml:space="preserve">  ulterioare ;</w:t>
      </w:r>
    </w:p>
    <w:p w14:paraId="36EED9E9" w14:textId="77777777" w:rsidR="006D3E98" w:rsidRPr="006D3E98" w:rsidRDefault="006D3E98" w:rsidP="006D3E98">
      <w:pPr>
        <w:pBdr>
          <w:top w:val="nil"/>
          <w:left w:val="nil"/>
          <w:bottom w:val="nil"/>
          <w:right w:val="nil"/>
          <w:between w:val="nil"/>
        </w:pBdr>
        <w:spacing w:line="276" w:lineRule="auto"/>
        <w:jc w:val="both"/>
        <w:rPr>
          <w:sz w:val="22"/>
          <w:szCs w:val="22"/>
        </w:rPr>
      </w:pPr>
      <w:r w:rsidRPr="006D3E98">
        <w:rPr>
          <w:bCs/>
          <w:sz w:val="22"/>
          <w:szCs w:val="22"/>
        </w:rPr>
        <w:t xml:space="preserve">-Ghidul solicitantului privind apelul de proiecte cu titlul „Dotarea cu mobilier, materiale didactice și echipamente digitale a unităților de învățământ preuniversitar și a unităților conexe”, finanțat din Componenta C15: Educație, reglementând condițiile pentru acordarea finanțării pentru selectarea unităților de învățământ care au nevoie de mobilier și echipamente, prin Planul Național de Redresare și Reziliență (aprobat prin Decizia 2021/0309 de punere în aplicare a Consiliului din 3 noiembrie 2021 de aprobare a evaluării Planului de Redresare și Reziliență al României), modificat prin </w:t>
      </w:r>
      <w:proofErr w:type="spellStart"/>
      <w:r w:rsidRPr="006D3E98">
        <w:rPr>
          <w:bCs/>
          <w:sz w:val="22"/>
          <w:szCs w:val="22"/>
        </w:rPr>
        <w:t>Corrigendumul</w:t>
      </w:r>
      <w:proofErr w:type="spellEnd"/>
      <w:r w:rsidRPr="006D3E98">
        <w:rPr>
          <w:bCs/>
          <w:sz w:val="22"/>
          <w:szCs w:val="22"/>
        </w:rPr>
        <w:t xml:space="preserve"> nr.1 aprobat prin O.M.E. nr.3674 din 14.02.2023;</w:t>
      </w:r>
    </w:p>
    <w:p w14:paraId="042A86E8" w14:textId="77777777" w:rsidR="006D3E98" w:rsidRPr="006D3E98" w:rsidRDefault="006D3E98" w:rsidP="006D3E98">
      <w:pPr>
        <w:pBdr>
          <w:top w:val="nil"/>
          <w:left w:val="nil"/>
          <w:bottom w:val="nil"/>
          <w:right w:val="nil"/>
          <w:between w:val="nil"/>
        </w:pBdr>
        <w:spacing w:line="276" w:lineRule="auto"/>
        <w:ind w:right="-180"/>
        <w:jc w:val="both"/>
        <w:rPr>
          <w:sz w:val="22"/>
          <w:szCs w:val="22"/>
        </w:rPr>
      </w:pPr>
      <w:r w:rsidRPr="006D3E98">
        <w:rPr>
          <w:rFonts w:eastAsiaTheme="minorHAnsi"/>
          <w:sz w:val="22"/>
          <w:szCs w:val="22"/>
          <w:lang w:val="en-US" w:eastAsia="en-US"/>
        </w:rPr>
        <w:t>-</w:t>
      </w:r>
      <w:proofErr w:type="spellStart"/>
      <w:r w:rsidRPr="006D3E98">
        <w:rPr>
          <w:rFonts w:eastAsiaTheme="minorHAnsi"/>
          <w:sz w:val="22"/>
          <w:szCs w:val="22"/>
          <w:lang w:val="en-US" w:eastAsia="en-US"/>
        </w:rPr>
        <w:t>Ordinul</w:t>
      </w:r>
      <w:proofErr w:type="spellEnd"/>
      <w:r w:rsidRPr="006D3E98">
        <w:rPr>
          <w:rFonts w:eastAsiaTheme="minorHAnsi"/>
          <w:sz w:val="22"/>
          <w:szCs w:val="22"/>
          <w:lang w:val="en-US" w:eastAsia="en-US"/>
        </w:rPr>
        <w:t xml:space="preserve"> ME 6.423/19.12.2022 </w:t>
      </w:r>
      <w:proofErr w:type="spellStart"/>
      <w:r w:rsidRPr="006D3E98">
        <w:rPr>
          <w:rFonts w:eastAsiaTheme="minorHAnsi"/>
          <w:sz w:val="22"/>
          <w:szCs w:val="22"/>
          <w:lang w:val="en-US" w:eastAsia="en-US"/>
        </w:rPr>
        <w:t>privind</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aprobarea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Ghidului</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Solicitantului</w:t>
      </w:r>
      <w:proofErr w:type="spellEnd"/>
      <w:r w:rsidRPr="006D3E98">
        <w:rPr>
          <w:rFonts w:eastAsiaTheme="minorHAnsi"/>
          <w:sz w:val="22"/>
          <w:szCs w:val="22"/>
          <w:lang w:val="en-US" w:eastAsia="en-US"/>
        </w:rPr>
        <w:t xml:space="preserve"> afferent PNRR, Componenta C15: </w:t>
      </w:r>
      <w:proofErr w:type="spellStart"/>
      <w:r w:rsidRPr="006D3E98">
        <w:rPr>
          <w:rFonts w:eastAsiaTheme="minorHAnsi"/>
          <w:sz w:val="22"/>
          <w:szCs w:val="22"/>
          <w:lang w:val="en-US" w:eastAsia="en-US"/>
        </w:rPr>
        <w:t>Educație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Obiectiv</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Dotarea</w:t>
      </w:r>
      <w:proofErr w:type="spellEnd"/>
      <w:r w:rsidRPr="006D3E98">
        <w:rPr>
          <w:rFonts w:eastAsiaTheme="minorHAnsi"/>
          <w:sz w:val="22"/>
          <w:szCs w:val="22"/>
          <w:lang w:val="en-US" w:eastAsia="en-US"/>
        </w:rPr>
        <w:t xml:space="preserve"> cu mobilier, </w:t>
      </w:r>
      <w:proofErr w:type="spellStart"/>
      <w:r w:rsidRPr="006D3E98">
        <w:rPr>
          <w:rFonts w:eastAsiaTheme="minorHAnsi"/>
          <w:sz w:val="22"/>
          <w:szCs w:val="22"/>
          <w:lang w:val="en-US" w:eastAsia="en-US"/>
        </w:rPr>
        <w:t>materiale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didactice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și</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echipamente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digitale</w:t>
      </w:r>
      <w:proofErr w:type="spellEnd"/>
      <w:r w:rsidRPr="006D3E98">
        <w:rPr>
          <w:rFonts w:eastAsiaTheme="minorHAnsi"/>
          <w:sz w:val="22"/>
          <w:szCs w:val="22"/>
          <w:lang w:val="en-US" w:eastAsia="en-US"/>
        </w:rPr>
        <w:t xml:space="preserve"> a </w:t>
      </w:r>
      <w:proofErr w:type="spellStart"/>
      <w:r w:rsidRPr="006D3E98">
        <w:rPr>
          <w:rFonts w:eastAsiaTheme="minorHAnsi"/>
          <w:sz w:val="22"/>
          <w:szCs w:val="22"/>
          <w:lang w:val="en-US" w:eastAsia="en-US"/>
        </w:rPr>
        <w:t>unităților</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învățământ</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preuniversitar</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și</w:t>
      </w:r>
      <w:proofErr w:type="spellEnd"/>
      <w:r w:rsidRPr="006D3E98">
        <w:rPr>
          <w:rFonts w:eastAsiaTheme="minorHAnsi"/>
          <w:sz w:val="22"/>
          <w:szCs w:val="22"/>
          <w:lang w:val="en-US" w:eastAsia="en-US"/>
        </w:rPr>
        <w:t xml:space="preserve"> a </w:t>
      </w:r>
      <w:proofErr w:type="spellStart"/>
      <w:r w:rsidRPr="006D3E98">
        <w:rPr>
          <w:rFonts w:eastAsiaTheme="minorHAnsi"/>
          <w:sz w:val="22"/>
          <w:szCs w:val="22"/>
          <w:lang w:val="en-US" w:eastAsia="en-US"/>
        </w:rPr>
        <w:t>unităților</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conexe</w:t>
      </w:r>
      <w:proofErr w:type="spellEnd"/>
      <w:r w:rsidRPr="006D3E98">
        <w:rPr>
          <w:rFonts w:eastAsiaTheme="minorHAnsi"/>
          <w:sz w:val="22"/>
          <w:szCs w:val="22"/>
          <w:lang w:val="en-US" w:eastAsia="en-US"/>
        </w:rPr>
        <w:t>;</w:t>
      </w:r>
    </w:p>
    <w:p w14:paraId="6E861BCA" w14:textId="77777777" w:rsidR="006D3E98" w:rsidRPr="006D3E98" w:rsidRDefault="006D3E98" w:rsidP="006D3E98">
      <w:pPr>
        <w:pBdr>
          <w:top w:val="nil"/>
          <w:left w:val="nil"/>
          <w:bottom w:val="nil"/>
          <w:right w:val="nil"/>
          <w:between w:val="nil"/>
        </w:pBdr>
        <w:spacing w:line="276" w:lineRule="auto"/>
        <w:ind w:right="-360"/>
        <w:jc w:val="both"/>
        <w:rPr>
          <w:rFonts w:eastAsiaTheme="minorHAnsi"/>
          <w:sz w:val="22"/>
          <w:szCs w:val="22"/>
          <w:lang w:val="en-US" w:eastAsia="en-US"/>
        </w:rPr>
      </w:pPr>
      <w:r w:rsidRPr="006D3E98">
        <w:rPr>
          <w:rFonts w:eastAsiaTheme="minorHAnsi"/>
          <w:sz w:val="22"/>
          <w:szCs w:val="22"/>
          <w:lang w:val="en-US" w:eastAsia="en-US"/>
        </w:rPr>
        <w:t>-</w:t>
      </w:r>
      <w:proofErr w:type="spellStart"/>
      <w:r w:rsidRPr="006D3E98">
        <w:rPr>
          <w:rFonts w:eastAsiaTheme="minorHAnsi"/>
          <w:sz w:val="22"/>
          <w:szCs w:val="22"/>
          <w:lang w:val="en-US" w:eastAsia="en-US"/>
        </w:rPr>
        <w:t>Ordinul</w:t>
      </w:r>
      <w:proofErr w:type="spellEnd"/>
      <w:r w:rsidRPr="006D3E98">
        <w:rPr>
          <w:rFonts w:eastAsiaTheme="minorHAnsi"/>
          <w:sz w:val="22"/>
          <w:szCs w:val="22"/>
          <w:lang w:val="en-US" w:eastAsia="en-US"/>
        </w:rPr>
        <w:t xml:space="preserve"> ME nr. 4142/2022 </w:t>
      </w:r>
      <w:proofErr w:type="spellStart"/>
      <w:r w:rsidRPr="006D3E98">
        <w:rPr>
          <w:rFonts w:eastAsiaTheme="minorHAnsi"/>
          <w:sz w:val="22"/>
          <w:szCs w:val="22"/>
          <w:lang w:val="en-US" w:eastAsia="en-US"/>
        </w:rPr>
        <w:t>privind</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aprobarea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normativului</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dotare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minimală</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pentru</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clasele</w:t>
      </w:r>
      <w:proofErr w:type="spellEnd"/>
      <w:r w:rsidRPr="006D3E98">
        <w:rPr>
          <w:rFonts w:eastAsiaTheme="minorHAnsi"/>
          <w:sz w:val="22"/>
          <w:szCs w:val="22"/>
          <w:lang w:val="en-US" w:eastAsia="en-US"/>
        </w:rPr>
        <w:t xml:space="preserve"> V-VIII;</w:t>
      </w:r>
    </w:p>
    <w:p w14:paraId="29E5065A" w14:textId="77777777" w:rsidR="006D3E98" w:rsidRPr="006D3E98" w:rsidRDefault="006D3E98" w:rsidP="006D3E98">
      <w:pPr>
        <w:pBdr>
          <w:top w:val="nil"/>
          <w:left w:val="nil"/>
          <w:bottom w:val="nil"/>
          <w:right w:val="nil"/>
          <w:between w:val="nil"/>
        </w:pBdr>
        <w:spacing w:line="276" w:lineRule="auto"/>
        <w:ind w:right="-360"/>
        <w:jc w:val="both"/>
        <w:rPr>
          <w:rFonts w:eastAsiaTheme="minorHAnsi"/>
          <w:sz w:val="22"/>
          <w:szCs w:val="22"/>
          <w:lang w:val="en-US" w:eastAsia="en-US"/>
        </w:rPr>
      </w:pPr>
    </w:p>
    <w:p w14:paraId="523168CF" w14:textId="77777777" w:rsidR="006D3E98" w:rsidRPr="006D3E98" w:rsidRDefault="006D3E98" w:rsidP="006D3E98">
      <w:pPr>
        <w:pBdr>
          <w:top w:val="nil"/>
          <w:left w:val="nil"/>
          <w:bottom w:val="nil"/>
          <w:right w:val="nil"/>
          <w:between w:val="nil"/>
        </w:pBdr>
        <w:spacing w:line="276" w:lineRule="auto"/>
        <w:ind w:right="-360"/>
        <w:jc w:val="both"/>
        <w:rPr>
          <w:rFonts w:eastAsiaTheme="minorHAnsi"/>
          <w:sz w:val="22"/>
          <w:szCs w:val="22"/>
          <w:lang w:val="en-US" w:eastAsia="en-US"/>
        </w:rPr>
      </w:pPr>
    </w:p>
    <w:p w14:paraId="4C8EBD4B" w14:textId="77777777" w:rsidR="006D3E98" w:rsidRPr="006D3E98" w:rsidRDefault="006D3E98" w:rsidP="006D3E98">
      <w:pPr>
        <w:pBdr>
          <w:top w:val="nil"/>
          <w:left w:val="nil"/>
          <w:bottom w:val="nil"/>
          <w:right w:val="nil"/>
          <w:between w:val="nil"/>
        </w:pBdr>
        <w:spacing w:line="276" w:lineRule="auto"/>
        <w:ind w:right="-360"/>
        <w:jc w:val="both"/>
        <w:rPr>
          <w:rFonts w:eastAsiaTheme="minorHAnsi"/>
          <w:sz w:val="22"/>
          <w:szCs w:val="22"/>
          <w:lang w:val="en-US" w:eastAsia="en-US"/>
        </w:rPr>
      </w:pPr>
    </w:p>
    <w:p w14:paraId="1B00B5E6" w14:textId="77777777" w:rsidR="006D3E98" w:rsidRPr="006D3E98" w:rsidRDefault="006D3E98" w:rsidP="006D3E98">
      <w:pPr>
        <w:pBdr>
          <w:top w:val="nil"/>
          <w:left w:val="nil"/>
          <w:bottom w:val="nil"/>
          <w:right w:val="nil"/>
          <w:between w:val="nil"/>
        </w:pBdr>
        <w:autoSpaceDE w:val="0"/>
        <w:autoSpaceDN w:val="0"/>
        <w:adjustRightInd w:val="0"/>
        <w:spacing w:line="276" w:lineRule="auto"/>
        <w:jc w:val="center"/>
        <w:rPr>
          <w:bCs/>
          <w:sz w:val="22"/>
          <w:szCs w:val="22"/>
          <w:lang w:eastAsia="en-US"/>
        </w:rPr>
      </w:pPr>
      <w:r w:rsidRPr="006D3E98">
        <w:rPr>
          <w:bCs/>
          <w:sz w:val="22"/>
          <w:szCs w:val="22"/>
          <w:lang w:eastAsia="en-US"/>
        </w:rPr>
        <w:t>-02-</w:t>
      </w:r>
    </w:p>
    <w:p w14:paraId="054EEF42" w14:textId="77777777" w:rsidR="006D3E98" w:rsidRPr="006D3E98" w:rsidRDefault="006D3E98" w:rsidP="006D3E98">
      <w:pPr>
        <w:pBdr>
          <w:top w:val="nil"/>
          <w:left w:val="nil"/>
          <w:bottom w:val="nil"/>
          <w:right w:val="nil"/>
          <w:between w:val="nil"/>
        </w:pBdr>
        <w:spacing w:line="276" w:lineRule="auto"/>
        <w:ind w:right="-360"/>
        <w:jc w:val="both"/>
        <w:rPr>
          <w:sz w:val="22"/>
          <w:szCs w:val="22"/>
        </w:rPr>
      </w:pPr>
    </w:p>
    <w:p w14:paraId="403D5B04" w14:textId="77777777" w:rsidR="006D3E98" w:rsidRPr="006D3E98" w:rsidRDefault="006D3E98" w:rsidP="006D3E98">
      <w:pPr>
        <w:tabs>
          <w:tab w:val="left" w:pos="9540"/>
        </w:tabs>
        <w:autoSpaceDE w:val="0"/>
        <w:autoSpaceDN w:val="0"/>
        <w:adjustRightInd w:val="0"/>
        <w:spacing w:line="276" w:lineRule="auto"/>
        <w:ind w:right="-270"/>
        <w:rPr>
          <w:rFonts w:eastAsiaTheme="minorHAnsi"/>
          <w:sz w:val="22"/>
          <w:szCs w:val="22"/>
          <w:lang w:val="en-US" w:eastAsia="en-US"/>
        </w:rPr>
      </w:pPr>
      <w:r w:rsidRPr="006D3E98">
        <w:rPr>
          <w:rFonts w:eastAsiaTheme="minorHAnsi"/>
          <w:sz w:val="22"/>
          <w:szCs w:val="22"/>
          <w:lang w:val="en-US" w:eastAsia="en-US"/>
        </w:rPr>
        <w:t>-</w:t>
      </w:r>
      <w:proofErr w:type="spellStart"/>
      <w:r w:rsidRPr="006D3E98">
        <w:rPr>
          <w:rFonts w:eastAsiaTheme="minorHAnsi"/>
          <w:sz w:val="22"/>
          <w:szCs w:val="22"/>
          <w:lang w:val="en-US" w:eastAsia="en-US"/>
        </w:rPr>
        <w:t>Ordinul</w:t>
      </w:r>
      <w:proofErr w:type="spellEnd"/>
      <w:r w:rsidRPr="006D3E98">
        <w:rPr>
          <w:rFonts w:eastAsiaTheme="minorHAnsi"/>
          <w:sz w:val="22"/>
          <w:szCs w:val="22"/>
          <w:lang w:val="en-US" w:eastAsia="en-US"/>
        </w:rPr>
        <w:t xml:space="preserve"> ME nr. 4143/2022 </w:t>
      </w:r>
      <w:proofErr w:type="spellStart"/>
      <w:r w:rsidRPr="006D3E98">
        <w:rPr>
          <w:rFonts w:eastAsiaTheme="minorHAnsi"/>
          <w:sz w:val="22"/>
          <w:szCs w:val="22"/>
          <w:lang w:val="en-US" w:eastAsia="en-US"/>
        </w:rPr>
        <w:t>pentru</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aprobarea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Standardelor</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privind</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materialele</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predare-învățare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în</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educația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timpurie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și</w:t>
      </w:r>
      <w:proofErr w:type="spellEnd"/>
      <w:r w:rsidRPr="006D3E98">
        <w:rPr>
          <w:rFonts w:eastAsiaTheme="minorHAnsi"/>
          <w:sz w:val="22"/>
          <w:szCs w:val="22"/>
          <w:lang w:val="en-US" w:eastAsia="en-US"/>
        </w:rPr>
        <w:t xml:space="preserve"> a </w:t>
      </w:r>
      <w:proofErr w:type="spellStart"/>
      <w:r w:rsidRPr="006D3E98">
        <w:rPr>
          <w:rFonts w:eastAsiaTheme="minorHAnsi"/>
          <w:sz w:val="22"/>
          <w:szCs w:val="22"/>
          <w:lang w:val="en-US" w:eastAsia="en-US"/>
        </w:rPr>
        <w:t>Normativului</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dotare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minimală</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pentru</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serviciile</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educație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timpurie</w:t>
      </w:r>
      <w:proofErr w:type="spellEnd"/>
      <w:r w:rsidRPr="006D3E98">
        <w:rPr>
          <w:rFonts w:eastAsiaTheme="minorHAnsi"/>
          <w:sz w:val="22"/>
          <w:szCs w:val="22"/>
          <w:lang w:val="en-US" w:eastAsia="en-US"/>
        </w:rPr>
        <w:t xml:space="preserve"> a </w:t>
      </w:r>
      <w:proofErr w:type="spellStart"/>
      <w:r w:rsidRPr="006D3E98">
        <w:rPr>
          <w:rFonts w:eastAsiaTheme="minorHAnsi"/>
          <w:sz w:val="22"/>
          <w:szCs w:val="22"/>
          <w:lang w:val="en-US" w:eastAsia="en-US"/>
        </w:rPr>
        <w:t>copiilor</w:t>
      </w:r>
      <w:proofErr w:type="spellEnd"/>
      <w:r w:rsidRPr="006D3E98">
        <w:rPr>
          <w:rFonts w:eastAsiaTheme="minorHAnsi"/>
          <w:sz w:val="22"/>
          <w:szCs w:val="22"/>
          <w:lang w:val="en-US" w:eastAsia="en-US"/>
        </w:rPr>
        <w:t xml:space="preserve"> de la </w:t>
      </w:r>
      <w:proofErr w:type="spellStart"/>
      <w:r w:rsidRPr="006D3E98">
        <w:rPr>
          <w:rFonts w:eastAsiaTheme="minorHAnsi"/>
          <w:sz w:val="22"/>
          <w:szCs w:val="22"/>
          <w:lang w:val="en-US" w:eastAsia="en-US"/>
        </w:rPr>
        <w:t>naștere</w:t>
      </w:r>
      <w:proofErr w:type="spellEnd"/>
      <w:r w:rsidRPr="006D3E98">
        <w:rPr>
          <w:rFonts w:eastAsiaTheme="minorHAnsi"/>
          <w:sz w:val="22"/>
          <w:szCs w:val="22"/>
          <w:lang w:val="en-US" w:eastAsia="en-US"/>
        </w:rPr>
        <w:t xml:space="preserve"> la 6 ani;</w:t>
      </w:r>
    </w:p>
    <w:p w14:paraId="0CD99075" w14:textId="77777777" w:rsidR="006D3E98" w:rsidRPr="006D3E98" w:rsidRDefault="006D3E98" w:rsidP="006D3E98">
      <w:pPr>
        <w:tabs>
          <w:tab w:val="left" w:pos="9540"/>
        </w:tabs>
        <w:autoSpaceDE w:val="0"/>
        <w:autoSpaceDN w:val="0"/>
        <w:adjustRightInd w:val="0"/>
        <w:spacing w:line="276" w:lineRule="auto"/>
        <w:ind w:right="-360"/>
        <w:rPr>
          <w:rFonts w:eastAsiaTheme="minorHAnsi"/>
          <w:sz w:val="22"/>
          <w:szCs w:val="22"/>
          <w:lang w:val="en-US" w:eastAsia="en-US"/>
        </w:rPr>
      </w:pPr>
      <w:r w:rsidRPr="006D3E98">
        <w:rPr>
          <w:rFonts w:eastAsiaTheme="minorHAnsi"/>
          <w:sz w:val="22"/>
          <w:szCs w:val="22"/>
          <w:lang w:val="en-US" w:eastAsia="en-US"/>
        </w:rPr>
        <w:t>-</w:t>
      </w:r>
      <w:proofErr w:type="spellStart"/>
      <w:r w:rsidRPr="006D3E98">
        <w:rPr>
          <w:rFonts w:eastAsiaTheme="minorHAnsi"/>
          <w:sz w:val="22"/>
          <w:szCs w:val="22"/>
          <w:lang w:val="en-US" w:eastAsia="en-US"/>
        </w:rPr>
        <w:t>Ordinul</w:t>
      </w:r>
      <w:proofErr w:type="spellEnd"/>
      <w:r w:rsidRPr="006D3E98">
        <w:rPr>
          <w:rFonts w:eastAsiaTheme="minorHAnsi"/>
          <w:sz w:val="22"/>
          <w:szCs w:val="22"/>
          <w:lang w:val="en-US" w:eastAsia="en-US"/>
        </w:rPr>
        <w:t xml:space="preserve"> ME nr. 4144/2022 </w:t>
      </w:r>
      <w:proofErr w:type="spellStart"/>
      <w:r w:rsidRPr="006D3E98">
        <w:rPr>
          <w:rFonts w:eastAsiaTheme="minorHAnsi"/>
          <w:sz w:val="22"/>
          <w:szCs w:val="22"/>
          <w:lang w:val="en-US" w:eastAsia="en-US"/>
        </w:rPr>
        <w:t>privind</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aprobarea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Normativului</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dotare</w:t>
      </w:r>
      <w:proofErr w:type="spellEnd"/>
      <w:r w:rsidRPr="006D3E98">
        <w:rPr>
          <w:rFonts w:eastAsiaTheme="minorHAnsi"/>
          <w:sz w:val="22"/>
          <w:szCs w:val="22"/>
          <w:lang w:val="en-US" w:eastAsia="en-US"/>
        </w:rPr>
        <w:t xml:space="preserve"> </w:t>
      </w:r>
      <w:proofErr w:type="spellStart"/>
      <w:proofErr w:type="gramStart"/>
      <w:r w:rsidRPr="006D3E98">
        <w:rPr>
          <w:rFonts w:eastAsiaTheme="minorHAnsi"/>
          <w:sz w:val="22"/>
          <w:szCs w:val="22"/>
          <w:lang w:val="en-US" w:eastAsia="en-US"/>
        </w:rPr>
        <w:t>minimală</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pentru</w:t>
      </w:r>
      <w:proofErr w:type="spellEnd"/>
      <w:proofErr w:type="gram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invățământul</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primar</w:t>
      </w:r>
      <w:proofErr w:type="spellEnd"/>
      <w:r w:rsidRPr="006D3E98">
        <w:rPr>
          <w:rFonts w:eastAsiaTheme="minorHAnsi"/>
          <w:sz w:val="22"/>
          <w:szCs w:val="22"/>
          <w:lang w:val="en-US" w:eastAsia="en-US"/>
        </w:rPr>
        <w:t>;</w:t>
      </w:r>
    </w:p>
    <w:p w14:paraId="1187907A" w14:textId="77777777" w:rsidR="006D3E98" w:rsidRPr="006D3E98" w:rsidRDefault="006D3E98" w:rsidP="006D3E98">
      <w:pPr>
        <w:tabs>
          <w:tab w:val="left" w:pos="9540"/>
        </w:tabs>
        <w:autoSpaceDE w:val="0"/>
        <w:autoSpaceDN w:val="0"/>
        <w:adjustRightInd w:val="0"/>
        <w:spacing w:line="276" w:lineRule="auto"/>
        <w:ind w:right="-360"/>
        <w:rPr>
          <w:rFonts w:eastAsiaTheme="minorHAnsi"/>
          <w:sz w:val="22"/>
          <w:szCs w:val="22"/>
          <w:lang w:val="en-US" w:eastAsia="en-US"/>
        </w:rPr>
      </w:pPr>
      <w:r w:rsidRPr="006D3E98">
        <w:rPr>
          <w:rFonts w:eastAsiaTheme="minorHAnsi"/>
          <w:sz w:val="22"/>
          <w:szCs w:val="22"/>
          <w:lang w:val="en-US" w:eastAsia="en-US"/>
        </w:rPr>
        <w:t>-</w:t>
      </w:r>
      <w:proofErr w:type="spellStart"/>
      <w:r w:rsidRPr="006D3E98">
        <w:rPr>
          <w:rFonts w:eastAsiaTheme="minorHAnsi"/>
          <w:sz w:val="22"/>
          <w:szCs w:val="22"/>
          <w:lang w:val="en-US" w:eastAsia="en-US"/>
        </w:rPr>
        <w:t>Ordinul</w:t>
      </w:r>
      <w:proofErr w:type="spellEnd"/>
      <w:r w:rsidRPr="006D3E98">
        <w:rPr>
          <w:rFonts w:eastAsiaTheme="minorHAnsi"/>
          <w:sz w:val="22"/>
          <w:szCs w:val="22"/>
          <w:lang w:val="en-US" w:eastAsia="en-US"/>
        </w:rPr>
        <w:t xml:space="preserve"> ME nr. 6416/2022 </w:t>
      </w:r>
      <w:proofErr w:type="spellStart"/>
      <w:r w:rsidRPr="006D3E98">
        <w:rPr>
          <w:rFonts w:eastAsiaTheme="minorHAnsi"/>
          <w:sz w:val="22"/>
          <w:szCs w:val="22"/>
          <w:lang w:val="en-US" w:eastAsia="en-US"/>
        </w:rPr>
        <w:t>pentru</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modificarea</w:t>
      </w:r>
      <w:proofErr w:type="spellEnd"/>
      <w:r w:rsidRPr="006D3E98">
        <w:rPr>
          <w:rFonts w:eastAsiaTheme="minorHAnsi"/>
          <w:sz w:val="22"/>
          <w:szCs w:val="22"/>
          <w:lang w:val="en-US" w:eastAsia="en-US"/>
        </w:rPr>
        <w:t xml:space="preserve"> OM 3497/2022 </w:t>
      </w:r>
      <w:proofErr w:type="spellStart"/>
      <w:r w:rsidRPr="006D3E98">
        <w:rPr>
          <w:rFonts w:eastAsiaTheme="minorHAnsi"/>
          <w:sz w:val="22"/>
          <w:szCs w:val="22"/>
          <w:lang w:val="en-US" w:eastAsia="en-US"/>
        </w:rPr>
        <w:t>pentru</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aprobarea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standardelor</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echipare</w:t>
      </w:r>
      <w:proofErr w:type="spellEnd"/>
      <w:r w:rsidRPr="006D3E98">
        <w:rPr>
          <w:rFonts w:eastAsiaTheme="minorHAnsi"/>
          <w:sz w:val="22"/>
          <w:szCs w:val="22"/>
          <w:lang w:val="en-US" w:eastAsia="en-US"/>
        </w:rPr>
        <w:t xml:space="preserve"> a </w:t>
      </w:r>
      <w:proofErr w:type="spellStart"/>
      <w:r w:rsidRPr="006D3E98">
        <w:rPr>
          <w:rFonts w:eastAsiaTheme="minorHAnsi"/>
          <w:sz w:val="22"/>
          <w:szCs w:val="22"/>
          <w:lang w:val="en-US" w:eastAsia="en-US"/>
        </w:rPr>
        <w:t>unităților</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învățământ</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preuniversitar</w:t>
      </w:r>
      <w:proofErr w:type="spellEnd"/>
      <w:r w:rsidRPr="006D3E98">
        <w:rPr>
          <w:rFonts w:eastAsiaTheme="minorHAnsi"/>
          <w:sz w:val="22"/>
          <w:szCs w:val="22"/>
          <w:lang w:val="en-US" w:eastAsia="en-US"/>
        </w:rPr>
        <w:t xml:space="preserve"> cu </w:t>
      </w:r>
      <w:proofErr w:type="spellStart"/>
      <w:r w:rsidRPr="006D3E98">
        <w:rPr>
          <w:rFonts w:eastAsiaTheme="minorHAnsi"/>
          <w:sz w:val="22"/>
          <w:szCs w:val="22"/>
          <w:lang w:val="en-US" w:eastAsia="en-US"/>
        </w:rPr>
        <w:t>echipamente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tehnologice</w:t>
      </w:r>
      <w:proofErr w:type="spellEnd"/>
      <w:r w:rsidRPr="006D3E98">
        <w:rPr>
          <w:rFonts w:eastAsiaTheme="minorHAnsi"/>
          <w:sz w:val="22"/>
          <w:szCs w:val="22"/>
          <w:lang w:val="en-US" w:eastAsia="en-US"/>
        </w:rPr>
        <w:t>;</w:t>
      </w:r>
    </w:p>
    <w:p w14:paraId="18BE6619" w14:textId="77777777" w:rsidR="006D3E98" w:rsidRPr="006D3E98" w:rsidRDefault="006D3E98" w:rsidP="006D3E98">
      <w:pPr>
        <w:tabs>
          <w:tab w:val="left" w:pos="9540"/>
        </w:tabs>
        <w:autoSpaceDE w:val="0"/>
        <w:autoSpaceDN w:val="0"/>
        <w:adjustRightInd w:val="0"/>
        <w:spacing w:line="276" w:lineRule="auto"/>
        <w:rPr>
          <w:rFonts w:eastAsiaTheme="minorHAnsi"/>
          <w:sz w:val="22"/>
          <w:szCs w:val="22"/>
          <w:lang w:val="en-US" w:eastAsia="en-US"/>
        </w:rPr>
      </w:pPr>
      <w:r w:rsidRPr="006D3E98">
        <w:rPr>
          <w:rFonts w:eastAsiaTheme="minorHAnsi"/>
          <w:sz w:val="22"/>
          <w:szCs w:val="22"/>
          <w:lang w:val="en-US" w:eastAsia="en-US"/>
        </w:rPr>
        <w:t>-</w:t>
      </w:r>
      <w:proofErr w:type="spellStart"/>
      <w:r w:rsidRPr="006D3E98">
        <w:rPr>
          <w:rFonts w:eastAsiaTheme="minorHAnsi"/>
          <w:sz w:val="22"/>
          <w:szCs w:val="22"/>
          <w:lang w:val="en-US" w:eastAsia="en-US"/>
        </w:rPr>
        <w:t>Ordinul</w:t>
      </w:r>
      <w:proofErr w:type="spellEnd"/>
      <w:r w:rsidRPr="006D3E98">
        <w:rPr>
          <w:rFonts w:eastAsiaTheme="minorHAnsi"/>
          <w:sz w:val="22"/>
          <w:szCs w:val="22"/>
          <w:lang w:val="en-US" w:eastAsia="en-US"/>
        </w:rPr>
        <w:t xml:space="preserve"> MS nr. 1456/25.08.2020 </w:t>
      </w:r>
      <w:proofErr w:type="spellStart"/>
      <w:r w:rsidRPr="006D3E98">
        <w:rPr>
          <w:rFonts w:eastAsiaTheme="minorHAnsi"/>
          <w:sz w:val="22"/>
          <w:szCs w:val="22"/>
          <w:lang w:val="en-US" w:eastAsia="en-US"/>
        </w:rPr>
        <w:t>pentru</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aprobarea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Normelor</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igienă</w:t>
      </w:r>
      <w:proofErr w:type="spellEnd"/>
      <w:r w:rsidRPr="006D3E98">
        <w:rPr>
          <w:rFonts w:eastAsiaTheme="minorHAnsi"/>
          <w:sz w:val="22"/>
          <w:szCs w:val="22"/>
          <w:lang w:val="en-US" w:eastAsia="en-US"/>
        </w:rPr>
        <w:t xml:space="preserve"> din   </w:t>
      </w:r>
      <w:proofErr w:type="spellStart"/>
      <w:r w:rsidRPr="006D3E98">
        <w:rPr>
          <w:rFonts w:eastAsiaTheme="minorHAnsi"/>
          <w:sz w:val="22"/>
          <w:szCs w:val="22"/>
          <w:lang w:val="en-US" w:eastAsia="en-US"/>
        </w:rPr>
        <w:t>unitățile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pentru</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ocrotirea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educarea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instruirea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odihna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și</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recreerea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copiilor</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și</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tinerilor</w:t>
      </w:r>
      <w:proofErr w:type="spellEnd"/>
      <w:r w:rsidRPr="006D3E98">
        <w:rPr>
          <w:rFonts w:eastAsiaTheme="minorHAnsi"/>
          <w:sz w:val="22"/>
          <w:szCs w:val="22"/>
          <w:lang w:val="en-US" w:eastAsia="en-US"/>
        </w:rPr>
        <w:t>.</w:t>
      </w:r>
    </w:p>
    <w:p w14:paraId="5B5F9563" w14:textId="77777777" w:rsidR="006D3E98" w:rsidRPr="006D3E98" w:rsidRDefault="006D3E98" w:rsidP="006D3E98">
      <w:pPr>
        <w:pBdr>
          <w:top w:val="nil"/>
          <w:left w:val="nil"/>
          <w:bottom w:val="nil"/>
          <w:right w:val="nil"/>
          <w:between w:val="nil"/>
        </w:pBdr>
        <w:autoSpaceDE w:val="0"/>
        <w:autoSpaceDN w:val="0"/>
        <w:adjustRightInd w:val="0"/>
        <w:spacing w:line="276" w:lineRule="auto"/>
        <w:rPr>
          <w:rFonts w:eastAsiaTheme="minorHAnsi"/>
          <w:sz w:val="22"/>
          <w:szCs w:val="22"/>
          <w:lang w:val="en-US" w:eastAsia="en-US"/>
        </w:rPr>
      </w:pPr>
      <w:r w:rsidRPr="006D3E98">
        <w:rPr>
          <w:rFonts w:eastAsiaTheme="minorHAnsi"/>
          <w:sz w:val="22"/>
          <w:szCs w:val="22"/>
          <w:lang w:val="en-US" w:eastAsia="en-US"/>
        </w:rPr>
        <w:t xml:space="preserve">    </w:t>
      </w:r>
      <w:proofErr w:type="spellStart"/>
      <w:proofErr w:type="gramStart"/>
      <w:r w:rsidRPr="006D3E98">
        <w:rPr>
          <w:rFonts w:eastAsiaTheme="minorHAnsi"/>
          <w:sz w:val="22"/>
          <w:szCs w:val="22"/>
          <w:lang w:val="en-US" w:eastAsia="en-US"/>
        </w:rPr>
        <w:t>Tinand</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seama</w:t>
      </w:r>
      <w:proofErr w:type="spellEnd"/>
      <w:proofErr w:type="gram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prevederile</w:t>
      </w:r>
      <w:proofErr w:type="spellEnd"/>
      <w:r w:rsidRPr="006D3E98">
        <w:rPr>
          <w:rFonts w:eastAsiaTheme="minorHAnsi"/>
          <w:sz w:val="22"/>
          <w:szCs w:val="22"/>
          <w:lang w:val="en-US" w:eastAsia="en-US"/>
        </w:rPr>
        <w:t xml:space="preserve"> :</w:t>
      </w:r>
    </w:p>
    <w:p w14:paraId="7CF2DBAA" w14:textId="77777777" w:rsidR="006D3E98" w:rsidRPr="006D3E98" w:rsidRDefault="006D3E98" w:rsidP="006D3E98">
      <w:pPr>
        <w:pBdr>
          <w:top w:val="nil"/>
          <w:left w:val="nil"/>
          <w:bottom w:val="nil"/>
          <w:right w:val="nil"/>
          <w:between w:val="nil"/>
        </w:pBdr>
        <w:autoSpaceDE w:val="0"/>
        <w:autoSpaceDN w:val="0"/>
        <w:adjustRightInd w:val="0"/>
        <w:spacing w:line="276" w:lineRule="auto"/>
        <w:rPr>
          <w:bCs/>
          <w:sz w:val="22"/>
          <w:szCs w:val="22"/>
          <w:lang w:eastAsia="en-US"/>
        </w:rPr>
      </w:pPr>
      <w:r w:rsidRPr="006D3E98">
        <w:rPr>
          <w:rFonts w:eastAsia="Times New Roman"/>
          <w:sz w:val="22"/>
          <w:szCs w:val="22"/>
        </w:rPr>
        <w:t xml:space="preserve">-Hotărârii Consiliului Local Ion Creanga nr. 29  din 07.03.2023 </w:t>
      </w:r>
      <w:r w:rsidRPr="006D3E98">
        <w:rPr>
          <w:bCs/>
          <w:sz w:val="22"/>
          <w:szCs w:val="22"/>
          <w:lang w:eastAsia="en-US"/>
        </w:rPr>
        <w:t>privind</w:t>
      </w:r>
      <w:r w:rsidRPr="006D3E98">
        <w:rPr>
          <w:sz w:val="22"/>
          <w:szCs w:val="22"/>
          <w:lang w:eastAsia="en-US"/>
        </w:rPr>
        <w:t xml:space="preserve"> </w:t>
      </w:r>
      <w:r w:rsidRPr="006D3E98">
        <w:rPr>
          <w:bCs/>
          <w:sz w:val="22"/>
          <w:szCs w:val="22"/>
          <w:lang w:eastAsia="en-US"/>
        </w:rPr>
        <w:t>aprobarea proiectului</w:t>
      </w:r>
      <w:r w:rsidRPr="006D3E98">
        <w:rPr>
          <w:sz w:val="22"/>
          <w:szCs w:val="22"/>
          <w:lang w:eastAsia="en-US"/>
        </w:rPr>
        <w:t xml:space="preserve"> </w:t>
      </w:r>
      <w:r w:rsidRPr="006D3E98">
        <w:rPr>
          <w:bCs/>
          <w:sz w:val="22"/>
          <w:szCs w:val="22"/>
          <w:lang w:eastAsia="en-US"/>
        </w:rPr>
        <w:t xml:space="preserve">„Dotarea cu mobilier, materiale didactice și echipamente digitale a unităților de învățământ preuniversitar din Comuna  </w:t>
      </w:r>
    </w:p>
    <w:p w14:paraId="0BE20DC2" w14:textId="77777777" w:rsidR="006D3E98" w:rsidRPr="006D3E98" w:rsidRDefault="006D3E98" w:rsidP="006D3E98">
      <w:pPr>
        <w:pBdr>
          <w:top w:val="nil"/>
          <w:left w:val="nil"/>
          <w:bottom w:val="nil"/>
          <w:right w:val="nil"/>
          <w:between w:val="nil"/>
        </w:pBdr>
        <w:autoSpaceDE w:val="0"/>
        <w:autoSpaceDN w:val="0"/>
        <w:adjustRightInd w:val="0"/>
        <w:spacing w:line="276" w:lineRule="auto"/>
        <w:rPr>
          <w:bCs/>
          <w:sz w:val="22"/>
          <w:szCs w:val="22"/>
          <w:lang w:eastAsia="en-US"/>
        </w:rPr>
      </w:pPr>
      <w:r w:rsidRPr="006D3E98">
        <w:rPr>
          <w:bCs/>
          <w:sz w:val="22"/>
          <w:szCs w:val="22"/>
          <w:lang w:eastAsia="en-US"/>
        </w:rPr>
        <w:t xml:space="preserve">Ion Creangă , județul Neamț ” , a cheltuielilor legate de proiect </w:t>
      </w:r>
      <w:proofErr w:type="spellStart"/>
      <w:r w:rsidRPr="006D3E98">
        <w:rPr>
          <w:bCs/>
          <w:sz w:val="22"/>
          <w:szCs w:val="22"/>
          <w:lang w:eastAsia="en-US"/>
        </w:rPr>
        <w:t>şi</w:t>
      </w:r>
      <w:proofErr w:type="spellEnd"/>
      <w:r w:rsidRPr="006D3E98">
        <w:rPr>
          <w:bCs/>
          <w:sz w:val="22"/>
          <w:szCs w:val="22"/>
          <w:lang w:eastAsia="en-US"/>
        </w:rPr>
        <w:t xml:space="preserve"> depunerea acestuia în cadrul apelului de proiecte din Planul Național de Redresare și Reziliență (PNRR), COMPONENTA C15 – </w:t>
      </w:r>
      <w:proofErr w:type="spellStart"/>
      <w:r w:rsidRPr="006D3E98">
        <w:rPr>
          <w:bCs/>
          <w:sz w:val="22"/>
          <w:szCs w:val="22"/>
          <w:lang w:eastAsia="en-US"/>
        </w:rPr>
        <w:t>Educatie</w:t>
      </w:r>
      <w:proofErr w:type="spellEnd"/>
      <w:r w:rsidRPr="006D3E98">
        <w:rPr>
          <w:bCs/>
          <w:sz w:val="22"/>
          <w:szCs w:val="22"/>
          <w:lang w:eastAsia="en-US"/>
        </w:rPr>
        <w:t>,</w:t>
      </w:r>
    </w:p>
    <w:p w14:paraId="7A368ED5" w14:textId="77777777" w:rsidR="006D3E98" w:rsidRPr="006D3E98" w:rsidRDefault="006D3E98" w:rsidP="006D3E98">
      <w:pPr>
        <w:pBdr>
          <w:top w:val="nil"/>
          <w:left w:val="nil"/>
          <w:bottom w:val="nil"/>
          <w:right w:val="nil"/>
          <w:between w:val="nil"/>
        </w:pBdr>
        <w:autoSpaceDE w:val="0"/>
        <w:autoSpaceDN w:val="0"/>
        <w:adjustRightInd w:val="0"/>
        <w:spacing w:line="276" w:lineRule="auto"/>
        <w:rPr>
          <w:rFonts w:eastAsiaTheme="minorHAnsi"/>
          <w:sz w:val="22"/>
          <w:szCs w:val="22"/>
          <w:lang w:val="en-US" w:eastAsia="en-US"/>
        </w:rPr>
      </w:pPr>
      <w:r w:rsidRPr="006D3E98">
        <w:rPr>
          <w:rFonts w:eastAsia="Times New Roman"/>
          <w:sz w:val="22"/>
          <w:szCs w:val="22"/>
        </w:rPr>
        <w:t xml:space="preserve">-Contractului de finanțare nr. 1568 DOT / 2023 înregistrat la Unitatea </w:t>
      </w:r>
      <w:proofErr w:type="spellStart"/>
      <w:r w:rsidRPr="006D3E98">
        <w:rPr>
          <w:rFonts w:eastAsiaTheme="minorHAnsi"/>
          <w:bCs/>
          <w:sz w:val="22"/>
          <w:szCs w:val="22"/>
          <w:lang w:val="en-US" w:eastAsia="en-US"/>
        </w:rPr>
        <w:t>Executivă</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pentru</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Finanțarea</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Învățământului</w:t>
      </w:r>
      <w:proofErr w:type="spellEnd"/>
      <w:r w:rsidRPr="006D3E98">
        <w:rPr>
          <w:rFonts w:eastAsiaTheme="minorHAnsi"/>
          <w:bCs/>
          <w:sz w:val="22"/>
          <w:szCs w:val="22"/>
          <w:lang w:val="en-US" w:eastAsia="en-US"/>
        </w:rPr>
        <w:t xml:space="preserve"> Superior, a </w:t>
      </w:r>
      <w:proofErr w:type="spellStart"/>
      <w:r w:rsidRPr="006D3E98">
        <w:rPr>
          <w:rFonts w:eastAsiaTheme="minorHAnsi"/>
          <w:bCs/>
          <w:sz w:val="22"/>
          <w:szCs w:val="22"/>
          <w:lang w:val="en-US" w:eastAsia="en-US"/>
        </w:rPr>
        <w:t>Cercetării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Dezvoltării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și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Inovării</w:t>
      </w:r>
      <w:proofErr w:type="spellEnd"/>
      <w:r w:rsidRPr="006D3E98">
        <w:rPr>
          <w:rFonts w:eastAsiaTheme="minorHAnsi"/>
          <w:bCs/>
          <w:sz w:val="22"/>
          <w:szCs w:val="22"/>
          <w:lang w:val="en-US" w:eastAsia="en-US"/>
        </w:rPr>
        <w:t xml:space="preserve"> </w:t>
      </w:r>
      <w:proofErr w:type="spellStart"/>
      <w:r w:rsidRPr="006D3E98">
        <w:rPr>
          <w:rFonts w:eastAsiaTheme="minorHAnsi"/>
          <w:sz w:val="22"/>
          <w:szCs w:val="22"/>
          <w:lang w:val="en-US" w:eastAsia="en-US"/>
        </w:rPr>
        <w:t>denumită</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în</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continuare</w:t>
      </w:r>
      <w:proofErr w:type="spellEnd"/>
      <w:r w:rsidRPr="006D3E98">
        <w:rPr>
          <w:rFonts w:eastAsiaTheme="minorHAnsi"/>
          <w:sz w:val="22"/>
          <w:szCs w:val="22"/>
          <w:lang w:val="en-US" w:eastAsia="en-US"/>
        </w:rPr>
        <w:t xml:space="preserve"> </w:t>
      </w:r>
      <w:r w:rsidRPr="006D3E98">
        <w:rPr>
          <w:rFonts w:eastAsiaTheme="minorHAnsi"/>
          <w:b/>
          <w:bCs/>
          <w:sz w:val="22"/>
          <w:szCs w:val="22"/>
          <w:lang w:val="en-US" w:eastAsia="en-US"/>
        </w:rPr>
        <w:t>(UEFISCDI)</w:t>
      </w:r>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în</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numele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și</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pentru</w:t>
      </w:r>
      <w:proofErr w:type="spellEnd"/>
      <w:r w:rsidRPr="006D3E98">
        <w:rPr>
          <w:rFonts w:eastAsiaTheme="minorHAnsi"/>
          <w:sz w:val="22"/>
          <w:szCs w:val="22"/>
          <w:lang w:val="en-US" w:eastAsia="en-US"/>
        </w:rPr>
        <w:t xml:space="preserve"> </w:t>
      </w:r>
      <w:r w:rsidRPr="006D3E98">
        <w:rPr>
          <w:rFonts w:eastAsia="Times New Roman"/>
          <w:sz w:val="22"/>
          <w:szCs w:val="22"/>
        </w:rPr>
        <w:t xml:space="preserve">Ministerul  </w:t>
      </w:r>
      <w:proofErr w:type="spellStart"/>
      <w:r w:rsidRPr="006D3E98">
        <w:rPr>
          <w:rFonts w:eastAsia="Times New Roman"/>
          <w:sz w:val="22"/>
          <w:szCs w:val="22"/>
        </w:rPr>
        <w:t>Educatiei</w:t>
      </w:r>
      <w:proofErr w:type="spellEnd"/>
      <w:r w:rsidRPr="006D3E98">
        <w:rPr>
          <w:rFonts w:eastAsia="Times New Roman"/>
          <w:sz w:val="22"/>
          <w:szCs w:val="22"/>
        </w:rPr>
        <w:t xml:space="preserve"> in calitate  de  </w:t>
      </w:r>
      <w:proofErr w:type="spellStart"/>
      <w:r w:rsidRPr="006D3E98">
        <w:rPr>
          <w:rFonts w:eastAsia="Times New Roman"/>
          <w:sz w:val="22"/>
          <w:szCs w:val="22"/>
        </w:rPr>
        <w:t>agentie</w:t>
      </w:r>
      <w:proofErr w:type="spellEnd"/>
      <w:r w:rsidRPr="006D3E98">
        <w:rPr>
          <w:rFonts w:eastAsia="Times New Roman"/>
          <w:sz w:val="22"/>
          <w:szCs w:val="22"/>
        </w:rPr>
        <w:t xml:space="preserve">  a  </w:t>
      </w:r>
      <w:proofErr w:type="spellStart"/>
      <w:r w:rsidRPr="006D3E98">
        <w:rPr>
          <w:rFonts w:eastAsia="Times New Roman"/>
          <w:sz w:val="22"/>
          <w:szCs w:val="22"/>
        </w:rPr>
        <w:t>implementarii</w:t>
      </w:r>
      <w:proofErr w:type="spellEnd"/>
      <w:r w:rsidRPr="006D3E98">
        <w:rPr>
          <w:rFonts w:eastAsia="Times New Roman"/>
          <w:sz w:val="22"/>
          <w:szCs w:val="22"/>
        </w:rPr>
        <w:t xml:space="preserve">  proiectelor </w:t>
      </w:r>
      <w:proofErr w:type="spellStart"/>
      <w:r w:rsidRPr="006D3E98">
        <w:rPr>
          <w:rFonts w:eastAsiaTheme="minorHAnsi"/>
          <w:sz w:val="22"/>
          <w:szCs w:val="22"/>
          <w:lang w:val="en-US" w:eastAsia="en-US"/>
        </w:rPr>
        <w:t>privind</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investițiile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încredințate</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în</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baza</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Acordului</w:t>
      </w:r>
      <w:proofErr w:type="spellEnd"/>
      <w:r w:rsidRPr="006D3E98">
        <w:rPr>
          <w:rFonts w:eastAsiaTheme="minorHAnsi"/>
          <w:sz w:val="22"/>
          <w:szCs w:val="22"/>
          <w:lang w:val="en-US" w:eastAsia="en-US"/>
        </w:rPr>
        <w:t xml:space="preserve"> de  </w:t>
      </w:r>
      <w:proofErr w:type="spellStart"/>
      <w:r w:rsidRPr="006D3E98">
        <w:rPr>
          <w:rFonts w:eastAsiaTheme="minorHAnsi"/>
          <w:sz w:val="22"/>
          <w:szCs w:val="22"/>
          <w:lang w:val="en-US" w:eastAsia="en-US"/>
        </w:rPr>
        <w:t>implementare</w:t>
      </w:r>
      <w:proofErr w:type="spellEnd"/>
      <w:r w:rsidRPr="006D3E98">
        <w:rPr>
          <w:rFonts w:eastAsiaTheme="minorHAnsi"/>
          <w:sz w:val="22"/>
          <w:szCs w:val="22"/>
          <w:lang w:val="en-US" w:eastAsia="en-US"/>
        </w:rPr>
        <w:t xml:space="preserve"> </w:t>
      </w:r>
      <w:proofErr w:type="spellStart"/>
      <w:r w:rsidRPr="006D3E98">
        <w:rPr>
          <w:rFonts w:eastAsiaTheme="minorHAnsi"/>
          <w:bCs/>
          <w:sz w:val="22"/>
          <w:szCs w:val="22"/>
          <w:lang w:val="en-US" w:eastAsia="en-US"/>
        </w:rPr>
        <w:t>pentru</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apelul</w:t>
      </w:r>
      <w:proofErr w:type="spellEnd"/>
      <w:r w:rsidRPr="006D3E98">
        <w:rPr>
          <w:rFonts w:eastAsiaTheme="minorHAnsi"/>
          <w:bCs/>
          <w:sz w:val="22"/>
          <w:szCs w:val="22"/>
          <w:lang w:val="en-US" w:eastAsia="en-US"/>
        </w:rPr>
        <w:t xml:space="preserve"> ,, </w:t>
      </w:r>
      <w:proofErr w:type="spellStart"/>
      <w:r w:rsidRPr="006D3E98">
        <w:rPr>
          <w:rFonts w:eastAsiaTheme="minorHAnsi"/>
          <w:i/>
          <w:iCs/>
          <w:sz w:val="22"/>
          <w:szCs w:val="22"/>
          <w:lang w:val="en-US" w:eastAsia="en-US"/>
        </w:rPr>
        <w:t>Dotarea</w:t>
      </w:r>
      <w:proofErr w:type="spellEnd"/>
      <w:r w:rsidRPr="006D3E98">
        <w:rPr>
          <w:rFonts w:eastAsiaTheme="minorHAnsi"/>
          <w:i/>
          <w:iCs/>
          <w:sz w:val="22"/>
          <w:szCs w:val="22"/>
          <w:lang w:val="en-US" w:eastAsia="en-US"/>
        </w:rPr>
        <w:t xml:space="preserve"> cu mobilier, </w:t>
      </w:r>
      <w:proofErr w:type="spellStart"/>
      <w:r w:rsidRPr="006D3E98">
        <w:rPr>
          <w:rFonts w:eastAsiaTheme="minorHAnsi"/>
          <w:i/>
          <w:iCs/>
          <w:sz w:val="22"/>
          <w:szCs w:val="22"/>
          <w:lang w:val="en-US" w:eastAsia="en-US"/>
        </w:rPr>
        <w:t>materiale</w:t>
      </w:r>
      <w:proofErr w:type="spellEnd"/>
      <w:r w:rsidRPr="006D3E98">
        <w:rPr>
          <w:rFonts w:eastAsiaTheme="minorHAnsi"/>
          <w:i/>
          <w:iCs/>
          <w:sz w:val="22"/>
          <w:szCs w:val="22"/>
          <w:lang w:val="en-US" w:eastAsia="en-US"/>
        </w:rPr>
        <w:t xml:space="preserve"> </w:t>
      </w:r>
      <w:proofErr w:type="spellStart"/>
      <w:r w:rsidRPr="006D3E98">
        <w:rPr>
          <w:rFonts w:eastAsiaTheme="minorHAnsi"/>
          <w:i/>
          <w:iCs/>
          <w:sz w:val="22"/>
          <w:szCs w:val="22"/>
          <w:lang w:val="en-US" w:eastAsia="en-US"/>
        </w:rPr>
        <w:t>didactice</w:t>
      </w:r>
      <w:proofErr w:type="spellEnd"/>
      <w:r w:rsidRPr="006D3E98">
        <w:rPr>
          <w:rFonts w:eastAsiaTheme="minorHAnsi"/>
          <w:i/>
          <w:iCs/>
          <w:sz w:val="22"/>
          <w:szCs w:val="22"/>
          <w:lang w:val="en-US" w:eastAsia="en-US"/>
        </w:rPr>
        <w:t xml:space="preserve"> </w:t>
      </w:r>
      <w:proofErr w:type="spellStart"/>
      <w:r w:rsidRPr="006D3E98">
        <w:rPr>
          <w:rFonts w:eastAsiaTheme="minorHAnsi"/>
          <w:i/>
          <w:iCs/>
          <w:sz w:val="22"/>
          <w:szCs w:val="22"/>
          <w:lang w:val="en-US" w:eastAsia="en-US"/>
        </w:rPr>
        <w:t>și</w:t>
      </w:r>
      <w:proofErr w:type="spellEnd"/>
      <w:r w:rsidRPr="006D3E98">
        <w:rPr>
          <w:rFonts w:eastAsiaTheme="minorHAnsi"/>
          <w:i/>
          <w:iCs/>
          <w:sz w:val="22"/>
          <w:szCs w:val="22"/>
          <w:lang w:val="en-US" w:eastAsia="en-US"/>
        </w:rPr>
        <w:t xml:space="preserve"> </w:t>
      </w:r>
      <w:proofErr w:type="spellStart"/>
      <w:r w:rsidRPr="006D3E98">
        <w:rPr>
          <w:rFonts w:eastAsiaTheme="minorHAnsi"/>
          <w:i/>
          <w:iCs/>
          <w:sz w:val="22"/>
          <w:szCs w:val="22"/>
          <w:lang w:val="en-US" w:eastAsia="en-US"/>
        </w:rPr>
        <w:t>echipamente</w:t>
      </w:r>
      <w:proofErr w:type="spellEnd"/>
      <w:r w:rsidRPr="006D3E98">
        <w:rPr>
          <w:rFonts w:eastAsiaTheme="minorHAnsi"/>
          <w:i/>
          <w:iCs/>
          <w:sz w:val="22"/>
          <w:szCs w:val="22"/>
          <w:lang w:val="en-US" w:eastAsia="en-US"/>
        </w:rPr>
        <w:t xml:space="preserve"> </w:t>
      </w:r>
      <w:proofErr w:type="spellStart"/>
      <w:r w:rsidRPr="006D3E98">
        <w:rPr>
          <w:rFonts w:eastAsiaTheme="minorHAnsi"/>
          <w:i/>
          <w:iCs/>
          <w:sz w:val="22"/>
          <w:szCs w:val="22"/>
          <w:lang w:val="en-US" w:eastAsia="en-US"/>
        </w:rPr>
        <w:t>digitale</w:t>
      </w:r>
      <w:proofErr w:type="spellEnd"/>
      <w:r w:rsidRPr="006D3E98">
        <w:rPr>
          <w:rFonts w:eastAsiaTheme="minorHAnsi"/>
          <w:i/>
          <w:iCs/>
          <w:sz w:val="22"/>
          <w:szCs w:val="22"/>
          <w:lang w:val="en-US" w:eastAsia="en-US"/>
        </w:rPr>
        <w:t xml:space="preserve"> a</w:t>
      </w:r>
      <w:r w:rsidRPr="006D3E98">
        <w:rPr>
          <w:rFonts w:eastAsiaTheme="minorHAnsi"/>
          <w:i/>
          <w:sz w:val="22"/>
          <w:szCs w:val="22"/>
          <w:lang w:val="en-US" w:eastAsia="en-US"/>
        </w:rPr>
        <w:t xml:space="preserve"> </w:t>
      </w:r>
      <w:proofErr w:type="spellStart"/>
      <w:r w:rsidRPr="006D3E98">
        <w:rPr>
          <w:rFonts w:eastAsiaTheme="minorHAnsi"/>
          <w:i/>
          <w:iCs/>
          <w:sz w:val="22"/>
          <w:szCs w:val="22"/>
          <w:lang w:val="en-US" w:eastAsia="en-US"/>
        </w:rPr>
        <w:t>unităților</w:t>
      </w:r>
      <w:proofErr w:type="spellEnd"/>
      <w:r w:rsidRPr="006D3E98">
        <w:rPr>
          <w:rFonts w:eastAsiaTheme="minorHAnsi"/>
          <w:i/>
          <w:iCs/>
          <w:sz w:val="22"/>
          <w:szCs w:val="22"/>
          <w:lang w:val="en-US" w:eastAsia="en-US"/>
        </w:rPr>
        <w:t xml:space="preserve"> de </w:t>
      </w:r>
      <w:proofErr w:type="spellStart"/>
      <w:r w:rsidRPr="006D3E98">
        <w:rPr>
          <w:rFonts w:eastAsiaTheme="minorHAnsi"/>
          <w:i/>
          <w:iCs/>
          <w:sz w:val="22"/>
          <w:szCs w:val="22"/>
          <w:lang w:val="en-US" w:eastAsia="en-US"/>
        </w:rPr>
        <w:t>învățământ</w:t>
      </w:r>
      <w:proofErr w:type="spellEnd"/>
      <w:r w:rsidRPr="006D3E98">
        <w:rPr>
          <w:rFonts w:eastAsiaTheme="minorHAnsi"/>
          <w:i/>
          <w:iCs/>
          <w:sz w:val="22"/>
          <w:szCs w:val="22"/>
          <w:lang w:val="en-US" w:eastAsia="en-US"/>
        </w:rPr>
        <w:t xml:space="preserve"> </w:t>
      </w:r>
      <w:proofErr w:type="spellStart"/>
      <w:r w:rsidRPr="006D3E98">
        <w:rPr>
          <w:rFonts w:eastAsiaTheme="minorHAnsi"/>
          <w:i/>
          <w:iCs/>
          <w:sz w:val="22"/>
          <w:szCs w:val="22"/>
          <w:lang w:val="en-US" w:eastAsia="en-US"/>
        </w:rPr>
        <w:t>preuniversitar</w:t>
      </w:r>
      <w:proofErr w:type="spellEnd"/>
      <w:r w:rsidRPr="006D3E98">
        <w:rPr>
          <w:rFonts w:eastAsiaTheme="minorHAnsi"/>
          <w:i/>
          <w:iCs/>
          <w:sz w:val="22"/>
          <w:szCs w:val="22"/>
          <w:lang w:val="en-US" w:eastAsia="en-US"/>
        </w:rPr>
        <w:t xml:space="preserve"> </w:t>
      </w:r>
      <w:proofErr w:type="spellStart"/>
      <w:r w:rsidRPr="006D3E98">
        <w:rPr>
          <w:rFonts w:eastAsiaTheme="minorHAnsi"/>
          <w:i/>
          <w:iCs/>
          <w:sz w:val="22"/>
          <w:szCs w:val="22"/>
          <w:lang w:val="en-US" w:eastAsia="en-US"/>
        </w:rPr>
        <w:t>și</w:t>
      </w:r>
      <w:proofErr w:type="spellEnd"/>
      <w:r w:rsidRPr="006D3E98">
        <w:rPr>
          <w:rFonts w:eastAsiaTheme="minorHAnsi"/>
          <w:i/>
          <w:iCs/>
          <w:sz w:val="22"/>
          <w:szCs w:val="22"/>
          <w:lang w:val="en-US" w:eastAsia="en-US"/>
        </w:rPr>
        <w:t xml:space="preserve"> a </w:t>
      </w:r>
      <w:proofErr w:type="spellStart"/>
      <w:r w:rsidRPr="006D3E98">
        <w:rPr>
          <w:rFonts w:eastAsiaTheme="minorHAnsi"/>
          <w:i/>
          <w:iCs/>
          <w:sz w:val="22"/>
          <w:szCs w:val="22"/>
          <w:lang w:val="en-US" w:eastAsia="en-US"/>
        </w:rPr>
        <w:t>unităților</w:t>
      </w:r>
      <w:proofErr w:type="spellEnd"/>
      <w:r w:rsidRPr="006D3E98">
        <w:rPr>
          <w:rFonts w:eastAsiaTheme="minorHAnsi"/>
          <w:i/>
          <w:iCs/>
          <w:sz w:val="22"/>
          <w:szCs w:val="22"/>
          <w:lang w:val="en-US" w:eastAsia="en-US"/>
        </w:rPr>
        <w:t xml:space="preserve"> </w:t>
      </w:r>
      <w:proofErr w:type="spellStart"/>
      <w:r w:rsidRPr="006D3E98">
        <w:rPr>
          <w:rFonts w:eastAsiaTheme="minorHAnsi"/>
          <w:i/>
          <w:iCs/>
          <w:sz w:val="22"/>
          <w:szCs w:val="22"/>
          <w:lang w:val="en-US" w:eastAsia="en-US"/>
        </w:rPr>
        <w:t>conexe</w:t>
      </w:r>
      <w:proofErr w:type="spellEnd"/>
      <w:r w:rsidRPr="006D3E98">
        <w:rPr>
          <w:rFonts w:eastAsiaTheme="minorHAnsi"/>
          <w:sz w:val="22"/>
          <w:szCs w:val="22"/>
          <w:lang w:val="en-US" w:eastAsia="en-US"/>
        </w:rPr>
        <w:t>,</w:t>
      </w:r>
      <w:r w:rsidRPr="006D3E98">
        <w:rPr>
          <w:rFonts w:eastAsia="Times New Roman"/>
          <w:sz w:val="22"/>
          <w:szCs w:val="22"/>
        </w:rPr>
        <w:t>, înregistrat la Primăria Comunei  Ion Creanga sub nr. 9518/ 22.08.2023, contract încheiat în cadrul Planului Național de Redresare și Reziliență .</w:t>
      </w:r>
    </w:p>
    <w:p w14:paraId="1A128CE6" w14:textId="77777777" w:rsidR="006D3E98" w:rsidRPr="006D3E98" w:rsidRDefault="006D3E98" w:rsidP="006D3E98">
      <w:pPr>
        <w:spacing w:line="276" w:lineRule="auto"/>
        <w:rPr>
          <w:rFonts w:eastAsia="Times New Roman"/>
          <w:bCs/>
          <w:sz w:val="22"/>
          <w:szCs w:val="22"/>
        </w:rPr>
      </w:pPr>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Luând</w:t>
      </w:r>
      <w:proofErr w:type="spellEnd"/>
      <w:r w:rsidRPr="006D3E98">
        <w:rPr>
          <w:rFonts w:eastAsiaTheme="minorHAnsi"/>
          <w:sz w:val="22"/>
          <w:szCs w:val="22"/>
          <w:lang w:val="en-US" w:eastAsia="en-US"/>
        </w:rPr>
        <w:t xml:space="preserve">  act  de : </w:t>
      </w:r>
      <w:r w:rsidRPr="006D3E98">
        <w:rPr>
          <w:sz w:val="22"/>
          <w:szCs w:val="22"/>
        </w:rPr>
        <w:t xml:space="preserve"> referatul doamnei  </w:t>
      </w:r>
      <w:proofErr w:type="spellStart"/>
      <w:r w:rsidRPr="006D3E98">
        <w:rPr>
          <w:sz w:val="22"/>
          <w:szCs w:val="22"/>
        </w:rPr>
        <w:t>Segneanu</w:t>
      </w:r>
      <w:proofErr w:type="spellEnd"/>
      <w:r w:rsidRPr="006D3E98">
        <w:rPr>
          <w:sz w:val="22"/>
          <w:szCs w:val="22"/>
        </w:rPr>
        <w:t xml:space="preserve"> Rodica , consilier superior  in  cadrul  compartimentului  financiar- contabilitate  , impozite  si  taxe  locale , privind necesitatea </w:t>
      </w:r>
      <w:r w:rsidRPr="006D3E98">
        <w:rPr>
          <w:bCs/>
          <w:sz w:val="22"/>
          <w:szCs w:val="22"/>
        </w:rPr>
        <w:t xml:space="preserve">nominalizării persoanelor care fac parte din echipa de implementare a proiectului ,, </w:t>
      </w:r>
      <w:r w:rsidRPr="006D3E98">
        <w:rPr>
          <w:rFonts w:eastAsia="Times New Roman"/>
          <w:bCs/>
          <w:sz w:val="22"/>
          <w:szCs w:val="22"/>
        </w:rPr>
        <w:t xml:space="preserve">Dotarea cu mobilier, materiale didactice și echipamente digitale a unităților de învățământ preuniversitar și a unităților conexe”, finanțat din Componenta C15: Educație, reglementând condițiile pentru acordarea finanțării pentru selectarea unităților de învățământ care au nevoie de mobilier și echipamente, prin Planul Național de Redresare și Reziliență (aprobat prin Decizia 2021/0309 de punere în aplicare a Consiliului din 3 noiembrie 2021 de aprobare a evaluării Planului de Redresare și Reziliență al României), modificat prin </w:t>
      </w:r>
      <w:proofErr w:type="spellStart"/>
      <w:r w:rsidRPr="006D3E98">
        <w:rPr>
          <w:rFonts w:eastAsia="Times New Roman"/>
          <w:bCs/>
          <w:sz w:val="22"/>
          <w:szCs w:val="22"/>
        </w:rPr>
        <w:t>Corrigendumul</w:t>
      </w:r>
      <w:proofErr w:type="spellEnd"/>
      <w:r w:rsidRPr="006D3E98">
        <w:rPr>
          <w:rFonts w:eastAsia="Times New Roman"/>
          <w:bCs/>
          <w:sz w:val="22"/>
          <w:szCs w:val="22"/>
        </w:rPr>
        <w:t xml:space="preserve"> nr.1 aprobat prin O.M.E. nr.3674 din 14.02.2023;</w:t>
      </w:r>
    </w:p>
    <w:p w14:paraId="54B40F6C" w14:textId="77777777" w:rsidR="006D3E98" w:rsidRPr="006D3E98" w:rsidRDefault="006D3E98" w:rsidP="006D3E98">
      <w:pPr>
        <w:pBdr>
          <w:top w:val="nil"/>
          <w:left w:val="nil"/>
          <w:bottom w:val="nil"/>
          <w:right w:val="nil"/>
          <w:between w:val="nil"/>
        </w:pBdr>
        <w:spacing w:line="276" w:lineRule="auto"/>
        <w:rPr>
          <w:sz w:val="22"/>
          <w:szCs w:val="22"/>
        </w:rPr>
      </w:pPr>
      <w:r w:rsidRPr="006D3E98">
        <w:rPr>
          <w:rFonts w:eastAsia="Times New Roman"/>
          <w:sz w:val="22"/>
          <w:szCs w:val="22"/>
        </w:rPr>
        <w:t xml:space="preserve">     În temeiul dispozițiilor art.155 alin.(1) </w:t>
      </w:r>
      <w:proofErr w:type="spellStart"/>
      <w:r w:rsidRPr="006D3E98">
        <w:rPr>
          <w:rFonts w:eastAsia="Times New Roman"/>
          <w:sz w:val="22"/>
          <w:szCs w:val="22"/>
        </w:rPr>
        <w:t>lit</w:t>
      </w:r>
      <w:proofErr w:type="spellEnd"/>
      <w:r w:rsidRPr="006D3E98">
        <w:rPr>
          <w:rFonts w:eastAsia="Times New Roman"/>
          <w:sz w:val="22"/>
          <w:szCs w:val="22"/>
        </w:rPr>
        <w:t xml:space="preserve">.”c“, alin.(4) </w:t>
      </w:r>
      <w:proofErr w:type="spellStart"/>
      <w:r w:rsidRPr="006D3E98">
        <w:rPr>
          <w:rFonts w:eastAsia="Times New Roman"/>
          <w:sz w:val="22"/>
          <w:szCs w:val="22"/>
        </w:rPr>
        <w:t>lit</w:t>
      </w:r>
      <w:proofErr w:type="spellEnd"/>
      <w:r w:rsidRPr="006D3E98">
        <w:rPr>
          <w:rFonts w:eastAsia="Times New Roman"/>
          <w:sz w:val="22"/>
          <w:szCs w:val="22"/>
        </w:rPr>
        <w:t xml:space="preserve">.“a“, alin.(5) </w:t>
      </w:r>
      <w:proofErr w:type="spellStart"/>
      <w:r w:rsidRPr="006D3E98">
        <w:rPr>
          <w:rFonts w:eastAsia="Times New Roman"/>
          <w:sz w:val="22"/>
          <w:szCs w:val="22"/>
        </w:rPr>
        <w:t>lit</w:t>
      </w:r>
      <w:proofErr w:type="spellEnd"/>
      <w:r w:rsidRPr="006D3E98">
        <w:rPr>
          <w:rFonts w:eastAsia="Times New Roman"/>
          <w:sz w:val="22"/>
          <w:szCs w:val="22"/>
        </w:rPr>
        <w:t xml:space="preserve">.”e”, art.196 alin.(1) </w:t>
      </w:r>
      <w:proofErr w:type="spellStart"/>
      <w:r w:rsidRPr="006D3E98">
        <w:rPr>
          <w:rFonts w:eastAsia="Times New Roman"/>
          <w:sz w:val="22"/>
          <w:szCs w:val="22"/>
        </w:rPr>
        <w:t>lit</w:t>
      </w:r>
      <w:proofErr w:type="spellEnd"/>
      <w:r w:rsidRPr="006D3E98">
        <w:rPr>
          <w:rFonts w:eastAsia="Times New Roman"/>
          <w:sz w:val="22"/>
          <w:szCs w:val="22"/>
        </w:rPr>
        <w:t>.“b“,</w:t>
      </w:r>
      <w:r w:rsidRPr="006D3E98">
        <w:rPr>
          <w:sz w:val="22"/>
          <w:szCs w:val="22"/>
        </w:rPr>
        <w:t xml:space="preserve">   art.197 – 200 și art.240 alin.(1) - (2) și art.255 din O.U.G. nr.57/2019 privind Codul administrativ, cu  modificările și completările ulterioare</w:t>
      </w:r>
      <w:r w:rsidRPr="006D3E98">
        <w:rPr>
          <w:i/>
          <w:sz w:val="22"/>
          <w:szCs w:val="22"/>
        </w:rPr>
        <w:t>;</w:t>
      </w:r>
    </w:p>
    <w:p w14:paraId="1AC08119" w14:textId="77777777" w:rsidR="006D3E98" w:rsidRPr="006D3E98" w:rsidRDefault="006D3E98" w:rsidP="006D3E98">
      <w:pPr>
        <w:spacing w:line="276" w:lineRule="auto"/>
        <w:rPr>
          <w:rFonts w:eastAsia="Times New Roman"/>
          <w:b/>
          <w:noProof/>
          <w:sz w:val="22"/>
          <w:szCs w:val="22"/>
          <w:lang w:val="fr-FR" w:eastAsia="en-US"/>
        </w:rPr>
      </w:pPr>
      <w:r w:rsidRPr="006D3E98">
        <w:rPr>
          <w:rFonts w:eastAsia="Times New Roman"/>
          <w:noProof/>
          <w:sz w:val="22"/>
          <w:szCs w:val="22"/>
          <w:lang w:val="fr-FR" w:eastAsia="en-US"/>
        </w:rPr>
        <w:t xml:space="preserve">     </w:t>
      </w:r>
      <w:r w:rsidRPr="006D3E98">
        <w:rPr>
          <w:rFonts w:eastAsia="Times New Roman"/>
          <w:b/>
          <w:noProof/>
          <w:sz w:val="22"/>
          <w:szCs w:val="22"/>
          <w:lang w:val="fr-FR" w:eastAsia="en-US"/>
        </w:rPr>
        <w:t xml:space="preserve">Primarul comunei Ion Creanga  , judetul Neamt : </w:t>
      </w:r>
    </w:p>
    <w:p w14:paraId="66254DE8" w14:textId="77777777" w:rsidR="006D3E98" w:rsidRPr="006D3E98" w:rsidRDefault="006D3E98" w:rsidP="006D3E98">
      <w:pPr>
        <w:spacing w:line="276" w:lineRule="auto"/>
        <w:jc w:val="both"/>
        <w:rPr>
          <w:rFonts w:eastAsia="Times New Roman"/>
          <w:b/>
          <w:sz w:val="22"/>
          <w:szCs w:val="22"/>
          <w:lang w:val="en-US" w:eastAsia="en-US"/>
        </w:rPr>
      </w:pPr>
    </w:p>
    <w:p w14:paraId="402AB577" w14:textId="77777777" w:rsidR="006D3E98" w:rsidRPr="006D3E98" w:rsidRDefault="006D3E98" w:rsidP="006D3E98">
      <w:pPr>
        <w:spacing w:line="276" w:lineRule="auto"/>
        <w:ind w:left="360"/>
        <w:jc w:val="center"/>
        <w:rPr>
          <w:rFonts w:eastAsiaTheme="minorHAnsi"/>
          <w:b/>
          <w:bCs/>
          <w:sz w:val="22"/>
          <w:szCs w:val="22"/>
          <w:lang w:val="en-US" w:eastAsia="en-US"/>
        </w:rPr>
      </w:pPr>
      <w:r w:rsidRPr="006D3E98">
        <w:rPr>
          <w:rFonts w:eastAsiaTheme="minorHAnsi"/>
          <w:b/>
          <w:bCs/>
          <w:sz w:val="22"/>
          <w:szCs w:val="22"/>
          <w:lang w:val="en-US" w:eastAsia="en-US"/>
        </w:rPr>
        <w:t>DISPUNE:</w:t>
      </w:r>
    </w:p>
    <w:p w14:paraId="41807D8F" w14:textId="77777777" w:rsidR="006D3E98" w:rsidRPr="006D3E98" w:rsidRDefault="006D3E98" w:rsidP="006D3E98">
      <w:pPr>
        <w:spacing w:line="276" w:lineRule="auto"/>
        <w:jc w:val="both"/>
        <w:rPr>
          <w:b/>
          <w:sz w:val="22"/>
          <w:szCs w:val="22"/>
          <w:lang w:val="en-US"/>
        </w:rPr>
      </w:pPr>
    </w:p>
    <w:p w14:paraId="795D9CEE" w14:textId="77777777" w:rsidR="006D3E98" w:rsidRPr="006D3E98" w:rsidRDefault="006D3E98" w:rsidP="006D3E98">
      <w:pPr>
        <w:spacing w:line="276" w:lineRule="auto"/>
        <w:rPr>
          <w:iCs/>
          <w:sz w:val="22"/>
          <w:szCs w:val="22"/>
        </w:rPr>
      </w:pPr>
      <w:r w:rsidRPr="006D3E98">
        <w:rPr>
          <w:sz w:val="22"/>
          <w:szCs w:val="22"/>
          <w:lang w:val="en-US"/>
        </w:rPr>
        <w:t xml:space="preserve">     </w:t>
      </w:r>
      <w:r w:rsidRPr="006D3E98">
        <w:rPr>
          <w:b/>
          <w:sz w:val="22"/>
          <w:szCs w:val="22"/>
          <w:lang w:val="en-US"/>
        </w:rPr>
        <w:t>Art. 1.</w:t>
      </w:r>
      <w:r w:rsidRPr="006D3E98">
        <w:rPr>
          <w:sz w:val="22"/>
          <w:szCs w:val="22"/>
          <w:lang w:val="en-US"/>
        </w:rPr>
        <w:t xml:space="preserve">  </w:t>
      </w:r>
      <w:r w:rsidRPr="006D3E98">
        <w:rPr>
          <w:sz w:val="22"/>
          <w:szCs w:val="22"/>
        </w:rPr>
        <w:t xml:space="preserve">Se constituie </w:t>
      </w:r>
      <w:r w:rsidRPr="006D3E98">
        <w:rPr>
          <w:bCs/>
          <w:sz w:val="22"/>
          <w:szCs w:val="22"/>
        </w:rPr>
        <w:t>echipa de implementare a proiectului</w:t>
      </w:r>
      <w:r w:rsidRPr="006D3E98">
        <w:rPr>
          <w:b/>
          <w:sz w:val="22"/>
          <w:szCs w:val="22"/>
        </w:rPr>
        <w:t xml:space="preserve">  </w:t>
      </w:r>
      <w:r w:rsidRPr="006D3E98">
        <w:rPr>
          <w:bCs/>
          <w:i/>
          <w:sz w:val="22"/>
          <w:szCs w:val="22"/>
        </w:rPr>
        <w:fldChar w:fldCharType="begin"/>
      </w:r>
      <w:r w:rsidRPr="006D3E98">
        <w:rPr>
          <w:bCs/>
          <w:i/>
          <w:sz w:val="22"/>
          <w:szCs w:val="22"/>
        </w:rPr>
        <w:instrText xml:space="preserve"> MERGEFIELD "Titlul_proiectului" </w:instrText>
      </w:r>
      <w:r w:rsidRPr="006D3E98">
        <w:rPr>
          <w:bCs/>
          <w:i/>
          <w:sz w:val="22"/>
          <w:szCs w:val="22"/>
        </w:rPr>
        <w:fldChar w:fldCharType="separate"/>
      </w:r>
      <w:r w:rsidRPr="006D3E98">
        <w:rPr>
          <w:bCs/>
          <w:i/>
          <w:noProof/>
          <w:sz w:val="22"/>
          <w:szCs w:val="22"/>
        </w:rPr>
        <w:t>''Dotarea cu mobilier, materiale didactice și echipamente digitale a unităților de învățământ preuniversitar și a unităților conexe din comuna Ion Creanga, județul Neamț''</w:t>
      </w:r>
      <w:r w:rsidRPr="006D3E98">
        <w:rPr>
          <w:bCs/>
          <w:i/>
          <w:sz w:val="22"/>
          <w:szCs w:val="22"/>
        </w:rPr>
        <w:fldChar w:fldCharType="end"/>
      </w:r>
      <w:r w:rsidRPr="006D3E98">
        <w:rPr>
          <w:i/>
          <w:sz w:val="22"/>
          <w:szCs w:val="22"/>
        </w:rPr>
        <w:t xml:space="preserve"> ,</w:t>
      </w:r>
      <w:r w:rsidRPr="006D3E98">
        <w:rPr>
          <w:sz w:val="22"/>
          <w:szCs w:val="22"/>
        </w:rPr>
        <w:t xml:space="preserve">  </w:t>
      </w:r>
      <w:r w:rsidRPr="006D3E98">
        <w:rPr>
          <w:iCs/>
          <w:sz w:val="22"/>
          <w:szCs w:val="22"/>
        </w:rPr>
        <w:t>în următoarea componență:</w:t>
      </w:r>
    </w:p>
    <w:p w14:paraId="175A4954" w14:textId="77777777" w:rsidR="006D3E98" w:rsidRPr="006D3E98" w:rsidRDefault="006D3E98" w:rsidP="006D3E98">
      <w:pPr>
        <w:numPr>
          <w:ilvl w:val="0"/>
          <w:numId w:val="21"/>
        </w:numPr>
        <w:spacing w:line="276" w:lineRule="auto"/>
        <w:contextualSpacing/>
        <w:rPr>
          <w:iCs/>
          <w:sz w:val="22"/>
          <w:szCs w:val="22"/>
        </w:rPr>
      </w:pPr>
      <w:proofErr w:type="spellStart"/>
      <w:r w:rsidRPr="006D3E98">
        <w:rPr>
          <w:b/>
          <w:iCs/>
          <w:sz w:val="22"/>
          <w:szCs w:val="22"/>
        </w:rPr>
        <w:t>Trișcău</w:t>
      </w:r>
      <w:proofErr w:type="spellEnd"/>
      <w:r w:rsidRPr="006D3E98">
        <w:rPr>
          <w:b/>
          <w:iCs/>
          <w:sz w:val="22"/>
          <w:szCs w:val="22"/>
        </w:rPr>
        <w:t xml:space="preserve"> Mariana</w:t>
      </w:r>
      <w:r w:rsidRPr="006D3E98">
        <w:rPr>
          <w:iCs/>
          <w:sz w:val="22"/>
          <w:szCs w:val="22"/>
        </w:rPr>
        <w:t xml:space="preserve"> - </w:t>
      </w:r>
      <w:proofErr w:type="spellStart"/>
      <w:r w:rsidRPr="006D3E98">
        <w:rPr>
          <w:bCs/>
          <w:iCs/>
          <w:sz w:val="22"/>
          <w:szCs w:val="22"/>
        </w:rPr>
        <w:t>avand</w:t>
      </w:r>
      <w:proofErr w:type="spellEnd"/>
      <w:r w:rsidRPr="006D3E98">
        <w:rPr>
          <w:bCs/>
          <w:iCs/>
          <w:sz w:val="22"/>
          <w:szCs w:val="22"/>
        </w:rPr>
        <w:t xml:space="preserve">  </w:t>
      </w:r>
      <w:proofErr w:type="spellStart"/>
      <w:r w:rsidRPr="006D3E98">
        <w:rPr>
          <w:bCs/>
          <w:iCs/>
          <w:sz w:val="22"/>
          <w:szCs w:val="22"/>
        </w:rPr>
        <w:t>functia</w:t>
      </w:r>
      <w:proofErr w:type="spellEnd"/>
      <w:r w:rsidRPr="006D3E98">
        <w:rPr>
          <w:bCs/>
          <w:iCs/>
          <w:sz w:val="22"/>
          <w:szCs w:val="22"/>
        </w:rPr>
        <w:t xml:space="preserve">  de consilier –compartiment  administrarea  domeniului  public  si  privat - </w:t>
      </w:r>
      <w:r w:rsidRPr="006D3E98">
        <w:rPr>
          <w:bCs/>
          <w:sz w:val="22"/>
          <w:szCs w:val="22"/>
        </w:rPr>
        <w:t>Coordonator de proiect</w:t>
      </w:r>
    </w:p>
    <w:p w14:paraId="7DBBE085" w14:textId="77777777" w:rsidR="006D3E98" w:rsidRPr="006D3E98" w:rsidRDefault="006D3E98" w:rsidP="006D3E98">
      <w:pPr>
        <w:numPr>
          <w:ilvl w:val="0"/>
          <w:numId w:val="21"/>
        </w:numPr>
        <w:spacing w:line="276" w:lineRule="auto"/>
        <w:contextualSpacing/>
        <w:rPr>
          <w:iCs/>
          <w:sz w:val="22"/>
          <w:szCs w:val="22"/>
        </w:rPr>
      </w:pPr>
      <w:r w:rsidRPr="006D3E98">
        <w:rPr>
          <w:iCs/>
          <w:sz w:val="22"/>
          <w:szCs w:val="22"/>
        </w:rPr>
        <w:t xml:space="preserve"> </w:t>
      </w:r>
      <w:proofErr w:type="spellStart"/>
      <w:r w:rsidRPr="006D3E98">
        <w:rPr>
          <w:b/>
          <w:iCs/>
          <w:sz w:val="22"/>
          <w:szCs w:val="22"/>
        </w:rPr>
        <w:t>Segneanu</w:t>
      </w:r>
      <w:proofErr w:type="spellEnd"/>
      <w:r w:rsidRPr="006D3E98">
        <w:rPr>
          <w:b/>
          <w:iCs/>
          <w:sz w:val="22"/>
          <w:szCs w:val="22"/>
        </w:rPr>
        <w:t xml:space="preserve">  Rodica</w:t>
      </w:r>
      <w:r w:rsidRPr="006D3E98">
        <w:rPr>
          <w:iCs/>
          <w:sz w:val="22"/>
          <w:szCs w:val="22"/>
        </w:rPr>
        <w:t xml:space="preserve"> – consilier  superior  compartiment  </w:t>
      </w:r>
      <w:proofErr w:type="spellStart"/>
      <w:r w:rsidRPr="006D3E98">
        <w:rPr>
          <w:iCs/>
          <w:sz w:val="22"/>
          <w:szCs w:val="22"/>
        </w:rPr>
        <w:t>finaciar</w:t>
      </w:r>
      <w:proofErr w:type="spellEnd"/>
      <w:r w:rsidRPr="006D3E98">
        <w:rPr>
          <w:iCs/>
          <w:sz w:val="22"/>
          <w:szCs w:val="22"/>
        </w:rPr>
        <w:t>- contabilitate , responsabil financiar/plăți,</w:t>
      </w:r>
    </w:p>
    <w:p w14:paraId="2BA159AF" w14:textId="77777777" w:rsidR="006D3E98" w:rsidRPr="006D3E98" w:rsidRDefault="006D3E98" w:rsidP="006D3E98">
      <w:pPr>
        <w:numPr>
          <w:ilvl w:val="0"/>
          <w:numId w:val="21"/>
        </w:numPr>
        <w:spacing w:line="276" w:lineRule="auto"/>
        <w:contextualSpacing/>
        <w:jc w:val="both"/>
        <w:rPr>
          <w:bCs/>
          <w:iCs/>
          <w:sz w:val="22"/>
          <w:szCs w:val="22"/>
        </w:rPr>
      </w:pPr>
      <w:r w:rsidRPr="006D3E98">
        <w:rPr>
          <w:b/>
          <w:bCs/>
          <w:iCs/>
          <w:sz w:val="22"/>
          <w:szCs w:val="22"/>
        </w:rPr>
        <w:t>Luca  Codruț- Gabriel</w:t>
      </w:r>
      <w:r w:rsidRPr="006D3E98">
        <w:rPr>
          <w:bCs/>
          <w:iCs/>
          <w:sz w:val="22"/>
          <w:szCs w:val="22"/>
        </w:rPr>
        <w:t xml:space="preserve"> –</w:t>
      </w:r>
      <w:r w:rsidRPr="006D3E98">
        <w:rPr>
          <w:bCs/>
          <w:sz w:val="22"/>
          <w:szCs w:val="22"/>
        </w:rPr>
        <w:t xml:space="preserve"> </w:t>
      </w:r>
      <w:proofErr w:type="spellStart"/>
      <w:r w:rsidRPr="006D3E98">
        <w:rPr>
          <w:bCs/>
          <w:sz w:val="22"/>
          <w:szCs w:val="22"/>
        </w:rPr>
        <w:t>avand</w:t>
      </w:r>
      <w:proofErr w:type="spellEnd"/>
      <w:r w:rsidRPr="006D3E98">
        <w:rPr>
          <w:bCs/>
          <w:sz w:val="22"/>
          <w:szCs w:val="22"/>
        </w:rPr>
        <w:t xml:space="preserve"> </w:t>
      </w:r>
      <w:proofErr w:type="spellStart"/>
      <w:r w:rsidRPr="006D3E98">
        <w:rPr>
          <w:bCs/>
          <w:sz w:val="22"/>
          <w:szCs w:val="22"/>
        </w:rPr>
        <w:t>functia</w:t>
      </w:r>
      <w:proofErr w:type="spellEnd"/>
      <w:r w:rsidRPr="006D3E98">
        <w:rPr>
          <w:bCs/>
          <w:sz w:val="22"/>
          <w:szCs w:val="22"/>
        </w:rPr>
        <w:t xml:space="preserve">  de  </w:t>
      </w:r>
      <w:r w:rsidRPr="006D3E98">
        <w:rPr>
          <w:bCs/>
          <w:iCs/>
          <w:sz w:val="22"/>
          <w:szCs w:val="22"/>
        </w:rPr>
        <w:t xml:space="preserve">consilier  </w:t>
      </w:r>
      <w:proofErr w:type="spellStart"/>
      <w:r w:rsidRPr="006D3E98">
        <w:rPr>
          <w:bCs/>
          <w:iCs/>
          <w:sz w:val="22"/>
          <w:szCs w:val="22"/>
        </w:rPr>
        <w:t>achizitii</w:t>
      </w:r>
      <w:proofErr w:type="spellEnd"/>
      <w:r w:rsidRPr="006D3E98">
        <w:rPr>
          <w:bCs/>
          <w:iCs/>
          <w:sz w:val="22"/>
          <w:szCs w:val="22"/>
        </w:rPr>
        <w:t xml:space="preserve">  publice , </w:t>
      </w:r>
      <w:r w:rsidRPr="006D3E98">
        <w:rPr>
          <w:bCs/>
          <w:sz w:val="22"/>
          <w:szCs w:val="22"/>
        </w:rPr>
        <w:t xml:space="preserve">responsabil tehnic si </w:t>
      </w:r>
      <w:r w:rsidRPr="006D3E98">
        <w:rPr>
          <w:bCs/>
          <w:iCs/>
          <w:sz w:val="22"/>
          <w:szCs w:val="22"/>
        </w:rPr>
        <w:t xml:space="preserve">responsabil  cu </w:t>
      </w:r>
      <w:r w:rsidRPr="006D3E98">
        <w:rPr>
          <w:iCs/>
          <w:sz w:val="22"/>
          <w:szCs w:val="22"/>
        </w:rPr>
        <w:t>activități de informare și publicitate</w:t>
      </w:r>
      <w:r w:rsidRPr="006D3E98">
        <w:rPr>
          <w:bCs/>
          <w:sz w:val="22"/>
          <w:szCs w:val="22"/>
        </w:rPr>
        <w:t xml:space="preserve">  </w:t>
      </w:r>
    </w:p>
    <w:p w14:paraId="67FA62B7" w14:textId="77777777" w:rsidR="006D3E98" w:rsidRPr="006D3E98" w:rsidRDefault="006D3E98" w:rsidP="006D3E98">
      <w:pPr>
        <w:spacing w:line="276" w:lineRule="auto"/>
        <w:jc w:val="both"/>
        <w:rPr>
          <w:sz w:val="22"/>
          <w:szCs w:val="22"/>
        </w:rPr>
      </w:pPr>
      <w:r w:rsidRPr="006D3E98">
        <w:rPr>
          <w:bCs/>
          <w:iCs/>
          <w:sz w:val="22"/>
          <w:szCs w:val="22"/>
        </w:rPr>
        <w:t xml:space="preserve">    </w:t>
      </w:r>
      <w:r w:rsidRPr="006D3E98">
        <w:rPr>
          <w:b/>
          <w:bCs/>
          <w:iCs/>
          <w:sz w:val="22"/>
          <w:szCs w:val="22"/>
        </w:rPr>
        <w:t xml:space="preserve">Art.2. </w:t>
      </w:r>
      <w:r w:rsidRPr="006D3E98">
        <w:rPr>
          <w:iCs/>
          <w:sz w:val="22"/>
          <w:szCs w:val="22"/>
        </w:rPr>
        <w:t xml:space="preserve">alin. (1) </w:t>
      </w:r>
      <w:r w:rsidRPr="006D3E98">
        <w:rPr>
          <w:sz w:val="22"/>
          <w:szCs w:val="22"/>
        </w:rPr>
        <w:t xml:space="preserve">Echipa de implementare a proiectului </w:t>
      </w:r>
      <w:r w:rsidRPr="006D3E98">
        <w:rPr>
          <w:bCs/>
          <w:i/>
          <w:sz w:val="22"/>
          <w:szCs w:val="22"/>
        </w:rPr>
        <w:fldChar w:fldCharType="begin"/>
      </w:r>
      <w:r w:rsidRPr="006D3E98">
        <w:rPr>
          <w:bCs/>
          <w:i/>
          <w:sz w:val="22"/>
          <w:szCs w:val="22"/>
        </w:rPr>
        <w:instrText xml:space="preserve"> MERGEFIELD "Titlul_proiectului" </w:instrText>
      </w:r>
      <w:r w:rsidRPr="006D3E98">
        <w:rPr>
          <w:bCs/>
          <w:i/>
          <w:sz w:val="22"/>
          <w:szCs w:val="22"/>
        </w:rPr>
        <w:fldChar w:fldCharType="separate"/>
      </w:r>
      <w:r w:rsidRPr="006D3E98">
        <w:rPr>
          <w:bCs/>
          <w:i/>
          <w:noProof/>
          <w:sz w:val="22"/>
          <w:szCs w:val="22"/>
        </w:rPr>
        <w:t>''Dotarea cu mobilier, materiale didactice și echipamente digitale a unităților de învățământ preuniversitar și a unităților conexe din comuna Ion Creanga, județul Neamț''</w:t>
      </w:r>
      <w:r w:rsidRPr="006D3E98">
        <w:rPr>
          <w:bCs/>
          <w:i/>
          <w:sz w:val="22"/>
          <w:szCs w:val="22"/>
        </w:rPr>
        <w:fldChar w:fldCharType="end"/>
      </w:r>
      <w:r w:rsidRPr="006D3E98">
        <w:rPr>
          <w:sz w:val="22"/>
          <w:szCs w:val="22"/>
        </w:rPr>
        <w:t xml:space="preserve"> , este responsabilă de realizarea activităților stabilite a fi efectuate în mod direct, precum și a </w:t>
      </w:r>
    </w:p>
    <w:p w14:paraId="0BAA0603" w14:textId="77777777" w:rsidR="006D3E98" w:rsidRPr="006D3E98" w:rsidRDefault="006D3E98" w:rsidP="006D3E98">
      <w:pPr>
        <w:spacing w:line="276" w:lineRule="auto"/>
        <w:jc w:val="both"/>
        <w:rPr>
          <w:sz w:val="22"/>
          <w:szCs w:val="22"/>
        </w:rPr>
      </w:pPr>
    </w:p>
    <w:p w14:paraId="14B55A6A" w14:textId="77777777" w:rsidR="006D3E98" w:rsidRPr="006D3E98" w:rsidRDefault="006D3E98" w:rsidP="006D3E98">
      <w:pPr>
        <w:spacing w:line="276" w:lineRule="auto"/>
        <w:jc w:val="center"/>
        <w:rPr>
          <w:sz w:val="22"/>
          <w:szCs w:val="22"/>
        </w:rPr>
      </w:pPr>
      <w:r w:rsidRPr="006D3E98">
        <w:rPr>
          <w:sz w:val="22"/>
          <w:szCs w:val="22"/>
        </w:rPr>
        <w:t>-03-</w:t>
      </w:r>
    </w:p>
    <w:p w14:paraId="0C5A4644" w14:textId="77777777" w:rsidR="006D3E98" w:rsidRPr="006D3E98" w:rsidRDefault="006D3E98" w:rsidP="006D3E98">
      <w:pPr>
        <w:spacing w:line="276" w:lineRule="auto"/>
        <w:jc w:val="center"/>
        <w:rPr>
          <w:sz w:val="22"/>
          <w:szCs w:val="22"/>
        </w:rPr>
      </w:pPr>
    </w:p>
    <w:p w14:paraId="7E464331" w14:textId="77777777" w:rsidR="006D3E98" w:rsidRPr="006D3E98" w:rsidRDefault="006D3E98" w:rsidP="006D3E98">
      <w:pPr>
        <w:spacing w:line="276" w:lineRule="auto"/>
        <w:jc w:val="both"/>
        <w:rPr>
          <w:sz w:val="22"/>
          <w:szCs w:val="22"/>
        </w:rPr>
      </w:pPr>
      <w:r w:rsidRPr="006D3E98">
        <w:rPr>
          <w:sz w:val="22"/>
          <w:szCs w:val="22"/>
        </w:rPr>
        <w:t xml:space="preserve">celor care derivă din obligațiile comunei  Ion Creanga  față de </w:t>
      </w:r>
      <w:r w:rsidRPr="006D3E98">
        <w:rPr>
          <w:rFonts w:eastAsia="Times New Roman"/>
          <w:sz w:val="22"/>
          <w:szCs w:val="22"/>
        </w:rPr>
        <w:t xml:space="preserve">Unitatea </w:t>
      </w:r>
      <w:proofErr w:type="spellStart"/>
      <w:r w:rsidRPr="006D3E98">
        <w:rPr>
          <w:rFonts w:eastAsiaTheme="minorHAnsi"/>
          <w:bCs/>
          <w:sz w:val="22"/>
          <w:szCs w:val="22"/>
          <w:lang w:val="en-US" w:eastAsia="en-US"/>
        </w:rPr>
        <w:t>Executivă</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pentru</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Finanțarea</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Învățământului</w:t>
      </w:r>
      <w:proofErr w:type="spellEnd"/>
      <w:r w:rsidRPr="006D3E98">
        <w:rPr>
          <w:rFonts w:eastAsiaTheme="minorHAnsi"/>
          <w:bCs/>
          <w:sz w:val="22"/>
          <w:szCs w:val="22"/>
          <w:lang w:val="en-US" w:eastAsia="en-US"/>
        </w:rPr>
        <w:t xml:space="preserve"> Superior, a </w:t>
      </w:r>
      <w:proofErr w:type="spellStart"/>
      <w:r w:rsidRPr="006D3E98">
        <w:rPr>
          <w:rFonts w:eastAsiaTheme="minorHAnsi"/>
          <w:bCs/>
          <w:sz w:val="22"/>
          <w:szCs w:val="22"/>
          <w:lang w:val="en-US" w:eastAsia="en-US"/>
        </w:rPr>
        <w:t>Cercetării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Dezvoltării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și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Inovării</w:t>
      </w:r>
      <w:proofErr w:type="spellEnd"/>
      <w:r w:rsidRPr="006D3E98">
        <w:rPr>
          <w:rFonts w:eastAsiaTheme="minorHAnsi"/>
          <w:bCs/>
          <w:sz w:val="22"/>
          <w:szCs w:val="22"/>
          <w:lang w:val="en-US" w:eastAsia="en-US"/>
        </w:rPr>
        <w:t xml:space="preserve"> </w:t>
      </w:r>
      <w:proofErr w:type="spellStart"/>
      <w:r w:rsidRPr="006D3E98">
        <w:rPr>
          <w:rFonts w:eastAsiaTheme="minorHAnsi"/>
          <w:sz w:val="22"/>
          <w:szCs w:val="22"/>
          <w:lang w:val="en-US" w:eastAsia="en-US"/>
        </w:rPr>
        <w:t>denumită</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în</w:t>
      </w:r>
      <w:proofErr w:type="spellEnd"/>
      <w:r w:rsidRPr="006D3E98">
        <w:rPr>
          <w:rFonts w:eastAsiaTheme="minorHAnsi"/>
          <w:sz w:val="22"/>
          <w:szCs w:val="22"/>
          <w:lang w:val="en-US" w:eastAsia="en-US"/>
        </w:rPr>
        <w:t xml:space="preserve"> </w:t>
      </w:r>
      <w:proofErr w:type="spellStart"/>
      <w:r w:rsidRPr="006D3E98">
        <w:rPr>
          <w:rFonts w:eastAsiaTheme="minorHAnsi"/>
          <w:sz w:val="22"/>
          <w:szCs w:val="22"/>
          <w:lang w:val="en-US" w:eastAsia="en-US"/>
        </w:rPr>
        <w:t>continuare</w:t>
      </w:r>
      <w:proofErr w:type="spellEnd"/>
      <w:r w:rsidRPr="006D3E98">
        <w:rPr>
          <w:rFonts w:eastAsiaTheme="minorHAnsi"/>
          <w:sz w:val="22"/>
          <w:szCs w:val="22"/>
          <w:lang w:val="en-US" w:eastAsia="en-US"/>
        </w:rPr>
        <w:t xml:space="preserve"> </w:t>
      </w:r>
      <w:r w:rsidRPr="006D3E98">
        <w:rPr>
          <w:rFonts w:eastAsiaTheme="minorHAnsi"/>
          <w:bCs/>
          <w:sz w:val="22"/>
          <w:szCs w:val="22"/>
          <w:lang w:val="en-US" w:eastAsia="en-US"/>
        </w:rPr>
        <w:t>(UEFISCDI)</w:t>
      </w:r>
      <w:r w:rsidRPr="006D3E98">
        <w:rPr>
          <w:sz w:val="22"/>
          <w:szCs w:val="22"/>
        </w:rPr>
        <w:t>, conform contractului de finanțare semnat.</w:t>
      </w:r>
    </w:p>
    <w:p w14:paraId="688C9A3F" w14:textId="77777777" w:rsidR="006D3E98" w:rsidRPr="006D3E98" w:rsidRDefault="006D3E98" w:rsidP="006D3E98">
      <w:pPr>
        <w:spacing w:line="276" w:lineRule="auto"/>
        <w:jc w:val="both"/>
        <w:rPr>
          <w:sz w:val="22"/>
          <w:szCs w:val="22"/>
        </w:rPr>
      </w:pPr>
      <w:r w:rsidRPr="006D3E98">
        <w:rPr>
          <w:sz w:val="22"/>
          <w:szCs w:val="22"/>
        </w:rPr>
        <w:t xml:space="preserve">                Alin.(2)  Echipa de implementare a proiectului </w:t>
      </w:r>
      <w:proofErr w:type="spellStart"/>
      <w:r w:rsidRPr="006D3E98">
        <w:rPr>
          <w:sz w:val="22"/>
          <w:szCs w:val="22"/>
        </w:rPr>
        <w:t>susamintit</w:t>
      </w:r>
      <w:proofErr w:type="spellEnd"/>
      <w:r w:rsidRPr="006D3E98">
        <w:rPr>
          <w:sz w:val="22"/>
          <w:szCs w:val="22"/>
        </w:rPr>
        <w:t xml:space="preserve"> va  realiza  </w:t>
      </w:r>
      <w:proofErr w:type="spellStart"/>
      <w:r w:rsidRPr="006D3E98">
        <w:rPr>
          <w:sz w:val="22"/>
          <w:szCs w:val="22"/>
        </w:rPr>
        <w:t>urmatoarele</w:t>
      </w:r>
      <w:proofErr w:type="spellEnd"/>
      <w:r w:rsidRPr="006D3E98">
        <w:rPr>
          <w:sz w:val="22"/>
          <w:szCs w:val="22"/>
        </w:rPr>
        <w:t xml:space="preserve">  </w:t>
      </w:r>
      <w:proofErr w:type="spellStart"/>
      <w:r w:rsidRPr="006D3E98">
        <w:rPr>
          <w:sz w:val="22"/>
          <w:szCs w:val="22"/>
        </w:rPr>
        <w:t>activitati</w:t>
      </w:r>
      <w:proofErr w:type="spellEnd"/>
      <w:r w:rsidRPr="006D3E98">
        <w:rPr>
          <w:sz w:val="22"/>
          <w:szCs w:val="22"/>
        </w:rPr>
        <w:t xml:space="preserve"> prezentate in anexa ;</w:t>
      </w:r>
    </w:p>
    <w:p w14:paraId="75064F01" w14:textId="77777777" w:rsidR="006D3E98" w:rsidRPr="006D3E98" w:rsidRDefault="006D3E98" w:rsidP="006D3E98">
      <w:pPr>
        <w:spacing w:line="276" w:lineRule="auto"/>
        <w:ind w:firstLine="720"/>
        <w:jc w:val="both"/>
        <w:rPr>
          <w:rFonts w:eastAsia="Times New Roman"/>
          <w:sz w:val="22"/>
          <w:szCs w:val="22"/>
          <w:lang w:val="en-US" w:eastAsia="en-US"/>
        </w:rPr>
      </w:pPr>
      <w:r w:rsidRPr="006D3E98">
        <w:rPr>
          <w:rFonts w:eastAsia="Times New Roman"/>
          <w:sz w:val="22"/>
          <w:szCs w:val="22"/>
          <w:lang w:val="en-US" w:eastAsia="en-US"/>
        </w:rPr>
        <w:t xml:space="preserve">  </w:t>
      </w:r>
      <w:proofErr w:type="gramStart"/>
      <w:r w:rsidRPr="006D3E98">
        <w:rPr>
          <w:rFonts w:eastAsia="Times New Roman"/>
          <w:sz w:val="22"/>
          <w:szCs w:val="22"/>
          <w:lang w:val="en-US" w:eastAsia="en-US"/>
        </w:rPr>
        <w:t>Alin.(</w:t>
      </w:r>
      <w:proofErr w:type="gramEnd"/>
      <w:r w:rsidRPr="006D3E98">
        <w:rPr>
          <w:rFonts w:eastAsia="Times New Roman"/>
          <w:sz w:val="22"/>
          <w:szCs w:val="22"/>
          <w:lang w:val="en-US" w:eastAsia="en-US"/>
        </w:rPr>
        <w:t xml:space="preserve">3) </w:t>
      </w:r>
      <w:proofErr w:type="spellStart"/>
      <w:r w:rsidRPr="006D3E98">
        <w:rPr>
          <w:rFonts w:eastAsia="Times New Roman"/>
          <w:sz w:val="22"/>
          <w:szCs w:val="22"/>
          <w:lang w:val="en-US" w:eastAsia="en-US"/>
        </w:rPr>
        <w:t>Salariile</w:t>
      </w:r>
      <w:proofErr w:type="spellEnd"/>
      <w:r w:rsidRPr="006D3E98">
        <w:rPr>
          <w:rFonts w:eastAsia="Times New Roman"/>
          <w:sz w:val="22"/>
          <w:szCs w:val="22"/>
          <w:lang w:val="en-US" w:eastAsia="en-US"/>
        </w:rPr>
        <w:t xml:space="preserve"> de </w:t>
      </w:r>
      <w:proofErr w:type="spellStart"/>
      <w:r w:rsidRPr="006D3E98">
        <w:rPr>
          <w:rFonts w:eastAsia="Times New Roman"/>
          <w:sz w:val="22"/>
          <w:szCs w:val="22"/>
          <w:lang w:val="en-US" w:eastAsia="en-US"/>
        </w:rPr>
        <w:t>bază</w:t>
      </w:r>
      <w:proofErr w:type="spellEnd"/>
      <w:r w:rsidRPr="006D3E98">
        <w:rPr>
          <w:rFonts w:eastAsia="Times New Roman"/>
          <w:sz w:val="22"/>
          <w:szCs w:val="22"/>
          <w:lang w:val="en-US" w:eastAsia="en-US"/>
        </w:rPr>
        <w:t xml:space="preserve"> ale </w:t>
      </w:r>
      <w:proofErr w:type="spellStart"/>
      <w:r w:rsidRPr="006D3E98">
        <w:rPr>
          <w:rFonts w:eastAsia="Times New Roman"/>
          <w:sz w:val="22"/>
          <w:szCs w:val="22"/>
          <w:lang w:val="en-US" w:eastAsia="en-US"/>
        </w:rPr>
        <w:t>persoanelor</w:t>
      </w:r>
      <w:proofErr w:type="spellEnd"/>
      <w:r w:rsidRPr="006D3E98">
        <w:rPr>
          <w:rFonts w:eastAsia="Times New Roman"/>
          <w:sz w:val="22"/>
          <w:szCs w:val="22"/>
          <w:lang w:val="en-US" w:eastAsia="en-US"/>
        </w:rPr>
        <w:t xml:space="preserve"> </w:t>
      </w:r>
      <w:proofErr w:type="spellStart"/>
      <w:r w:rsidRPr="006D3E98">
        <w:rPr>
          <w:rFonts w:eastAsia="Times New Roman"/>
          <w:sz w:val="22"/>
          <w:szCs w:val="22"/>
          <w:lang w:val="en-US" w:eastAsia="en-US"/>
        </w:rPr>
        <w:t>prevăzute</w:t>
      </w:r>
      <w:proofErr w:type="spellEnd"/>
      <w:r w:rsidRPr="006D3E98">
        <w:rPr>
          <w:rFonts w:eastAsia="Times New Roman"/>
          <w:sz w:val="22"/>
          <w:szCs w:val="22"/>
          <w:lang w:val="en-US" w:eastAsia="en-US"/>
        </w:rPr>
        <w:t xml:space="preserve"> la art. 1 se </w:t>
      </w:r>
      <w:proofErr w:type="spellStart"/>
      <w:r w:rsidRPr="006D3E98">
        <w:rPr>
          <w:rFonts w:eastAsia="Times New Roman"/>
          <w:sz w:val="22"/>
          <w:szCs w:val="22"/>
          <w:lang w:val="en-US" w:eastAsia="en-US"/>
        </w:rPr>
        <w:t>majorează</w:t>
      </w:r>
      <w:proofErr w:type="spellEnd"/>
      <w:r w:rsidRPr="006D3E98">
        <w:rPr>
          <w:rFonts w:eastAsia="Times New Roman"/>
          <w:sz w:val="22"/>
          <w:szCs w:val="22"/>
          <w:lang w:val="en-US" w:eastAsia="en-US"/>
        </w:rPr>
        <w:t xml:space="preserve"> pe </w:t>
      </w:r>
      <w:proofErr w:type="spellStart"/>
      <w:r w:rsidRPr="006D3E98">
        <w:rPr>
          <w:rFonts w:eastAsia="Times New Roman"/>
          <w:sz w:val="22"/>
          <w:szCs w:val="22"/>
          <w:lang w:val="en-US" w:eastAsia="en-US"/>
        </w:rPr>
        <w:t>perioada</w:t>
      </w:r>
      <w:proofErr w:type="spellEnd"/>
      <w:r w:rsidRPr="006D3E98">
        <w:rPr>
          <w:rFonts w:eastAsia="Times New Roman"/>
          <w:sz w:val="22"/>
          <w:szCs w:val="22"/>
          <w:lang w:val="en-US" w:eastAsia="en-US"/>
        </w:rPr>
        <w:t xml:space="preserve"> de </w:t>
      </w:r>
      <w:proofErr w:type="spellStart"/>
      <w:r w:rsidRPr="006D3E98">
        <w:rPr>
          <w:rFonts w:eastAsia="Times New Roman"/>
          <w:sz w:val="22"/>
          <w:szCs w:val="22"/>
          <w:lang w:val="en-US" w:eastAsia="en-US"/>
        </w:rPr>
        <w:t>implementare</w:t>
      </w:r>
      <w:proofErr w:type="spellEnd"/>
      <w:r w:rsidRPr="006D3E98">
        <w:rPr>
          <w:rFonts w:eastAsia="Times New Roman"/>
          <w:sz w:val="22"/>
          <w:szCs w:val="22"/>
          <w:lang w:val="en-US" w:eastAsia="en-US"/>
        </w:rPr>
        <w:t xml:space="preserve"> a </w:t>
      </w:r>
      <w:proofErr w:type="spellStart"/>
      <w:r w:rsidRPr="006D3E98">
        <w:rPr>
          <w:rFonts w:eastAsia="Times New Roman"/>
          <w:sz w:val="22"/>
          <w:szCs w:val="22"/>
          <w:lang w:val="en-US" w:eastAsia="en-US"/>
        </w:rPr>
        <w:t>proiectului</w:t>
      </w:r>
      <w:proofErr w:type="spellEnd"/>
      <w:r w:rsidRPr="006D3E98">
        <w:rPr>
          <w:rFonts w:eastAsia="Times New Roman"/>
          <w:sz w:val="22"/>
          <w:szCs w:val="22"/>
          <w:lang w:val="en-US" w:eastAsia="en-US"/>
        </w:rPr>
        <w:t xml:space="preserve"> sus </w:t>
      </w:r>
      <w:proofErr w:type="spellStart"/>
      <w:r w:rsidRPr="006D3E98">
        <w:rPr>
          <w:rFonts w:eastAsia="Times New Roman"/>
          <w:sz w:val="22"/>
          <w:szCs w:val="22"/>
          <w:lang w:val="en-US" w:eastAsia="en-US"/>
        </w:rPr>
        <w:t>amintit</w:t>
      </w:r>
      <w:proofErr w:type="spellEnd"/>
      <w:r w:rsidRPr="006D3E98">
        <w:rPr>
          <w:rFonts w:eastAsia="Times New Roman"/>
          <w:sz w:val="22"/>
          <w:szCs w:val="22"/>
          <w:lang w:val="en-US" w:eastAsia="en-US"/>
        </w:rPr>
        <w:t xml:space="preserve">, </w:t>
      </w:r>
      <w:proofErr w:type="spellStart"/>
      <w:r w:rsidRPr="006D3E98">
        <w:rPr>
          <w:rFonts w:eastAsia="Times New Roman"/>
          <w:sz w:val="22"/>
          <w:szCs w:val="22"/>
          <w:lang w:val="en-US" w:eastAsia="en-US"/>
        </w:rPr>
        <w:t>raportat</w:t>
      </w:r>
      <w:proofErr w:type="spellEnd"/>
      <w:r w:rsidRPr="006D3E98">
        <w:rPr>
          <w:rFonts w:eastAsia="Times New Roman"/>
          <w:sz w:val="22"/>
          <w:szCs w:val="22"/>
          <w:lang w:val="en-US" w:eastAsia="en-US"/>
        </w:rPr>
        <w:t xml:space="preserve"> la </w:t>
      </w:r>
      <w:proofErr w:type="spellStart"/>
      <w:r w:rsidRPr="006D3E98">
        <w:rPr>
          <w:rFonts w:eastAsia="Times New Roman"/>
          <w:sz w:val="22"/>
          <w:szCs w:val="22"/>
          <w:lang w:val="en-US" w:eastAsia="en-US"/>
        </w:rPr>
        <w:t>numarul</w:t>
      </w:r>
      <w:proofErr w:type="spellEnd"/>
      <w:r w:rsidRPr="006D3E98">
        <w:rPr>
          <w:rFonts w:eastAsia="Times New Roman"/>
          <w:sz w:val="22"/>
          <w:szCs w:val="22"/>
          <w:lang w:val="en-US" w:eastAsia="en-US"/>
        </w:rPr>
        <w:t xml:space="preserve"> de ore </w:t>
      </w:r>
      <w:proofErr w:type="spellStart"/>
      <w:r w:rsidRPr="006D3E98">
        <w:rPr>
          <w:rFonts w:eastAsia="Times New Roman"/>
          <w:sz w:val="22"/>
          <w:szCs w:val="22"/>
          <w:lang w:val="en-US" w:eastAsia="en-US"/>
        </w:rPr>
        <w:t>lucrate</w:t>
      </w:r>
      <w:proofErr w:type="spellEnd"/>
      <w:r w:rsidRPr="006D3E98">
        <w:rPr>
          <w:rFonts w:eastAsia="Times New Roman"/>
          <w:sz w:val="22"/>
          <w:szCs w:val="22"/>
          <w:lang w:val="en-US" w:eastAsia="en-US"/>
        </w:rPr>
        <w:t xml:space="preserve"> </w:t>
      </w:r>
      <w:proofErr w:type="spellStart"/>
      <w:r w:rsidRPr="006D3E98">
        <w:rPr>
          <w:rFonts w:eastAsia="Times New Roman"/>
          <w:sz w:val="22"/>
          <w:szCs w:val="22"/>
          <w:lang w:val="en-US" w:eastAsia="en-US"/>
        </w:rPr>
        <w:t>în</w:t>
      </w:r>
      <w:proofErr w:type="spellEnd"/>
      <w:r w:rsidRPr="006D3E98">
        <w:rPr>
          <w:rFonts w:eastAsia="Times New Roman"/>
          <w:sz w:val="22"/>
          <w:szCs w:val="22"/>
          <w:lang w:val="en-US" w:eastAsia="en-US"/>
        </w:rPr>
        <w:t xml:space="preserve"> </w:t>
      </w:r>
      <w:proofErr w:type="spellStart"/>
      <w:r w:rsidRPr="006D3E98">
        <w:rPr>
          <w:rFonts w:eastAsia="Times New Roman"/>
          <w:sz w:val="22"/>
          <w:szCs w:val="22"/>
          <w:lang w:val="en-US" w:eastAsia="en-US"/>
        </w:rPr>
        <w:t>cadrul</w:t>
      </w:r>
      <w:proofErr w:type="spellEnd"/>
      <w:r w:rsidRPr="006D3E98">
        <w:rPr>
          <w:rFonts w:eastAsia="Times New Roman"/>
          <w:sz w:val="22"/>
          <w:szCs w:val="22"/>
          <w:lang w:val="en-US" w:eastAsia="en-US"/>
        </w:rPr>
        <w:t xml:space="preserve"> </w:t>
      </w:r>
      <w:proofErr w:type="spellStart"/>
      <w:r w:rsidRPr="006D3E98">
        <w:rPr>
          <w:rFonts w:eastAsia="Times New Roman"/>
          <w:sz w:val="22"/>
          <w:szCs w:val="22"/>
          <w:lang w:val="en-US" w:eastAsia="en-US"/>
        </w:rPr>
        <w:t>proiectului</w:t>
      </w:r>
      <w:proofErr w:type="spellEnd"/>
      <w:r w:rsidRPr="006D3E98">
        <w:rPr>
          <w:rFonts w:eastAsia="Times New Roman"/>
          <w:sz w:val="22"/>
          <w:szCs w:val="22"/>
          <w:lang w:val="en-US" w:eastAsia="en-US"/>
        </w:rPr>
        <w:t xml:space="preserve">, conform </w:t>
      </w:r>
      <w:proofErr w:type="spellStart"/>
      <w:r w:rsidRPr="006D3E98">
        <w:rPr>
          <w:rFonts w:eastAsia="Times New Roman"/>
          <w:sz w:val="22"/>
          <w:szCs w:val="22"/>
          <w:lang w:val="en-US" w:eastAsia="en-US"/>
        </w:rPr>
        <w:t>normelor</w:t>
      </w:r>
      <w:proofErr w:type="spellEnd"/>
      <w:r w:rsidRPr="006D3E98">
        <w:rPr>
          <w:rFonts w:eastAsia="Times New Roman"/>
          <w:sz w:val="22"/>
          <w:szCs w:val="22"/>
          <w:lang w:val="en-US" w:eastAsia="en-US"/>
        </w:rPr>
        <w:t xml:space="preserve"> </w:t>
      </w:r>
      <w:proofErr w:type="spellStart"/>
      <w:r w:rsidRPr="006D3E98">
        <w:rPr>
          <w:rFonts w:eastAsia="Times New Roman"/>
          <w:sz w:val="22"/>
          <w:szCs w:val="22"/>
          <w:lang w:val="en-US" w:eastAsia="en-US"/>
        </w:rPr>
        <w:t>legale</w:t>
      </w:r>
      <w:proofErr w:type="spellEnd"/>
      <w:r w:rsidRPr="006D3E98">
        <w:rPr>
          <w:rFonts w:eastAsia="Times New Roman"/>
          <w:sz w:val="22"/>
          <w:szCs w:val="22"/>
          <w:lang w:val="en-US" w:eastAsia="en-US"/>
        </w:rPr>
        <w:t xml:space="preserve"> </w:t>
      </w:r>
      <w:proofErr w:type="spellStart"/>
      <w:r w:rsidRPr="006D3E98">
        <w:rPr>
          <w:rFonts w:eastAsia="Times New Roman"/>
          <w:sz w:val="22"/>
          <w:szCs w:val="22"/>
          <w:lang w:val="en-US" w:eastAsia="en-US"/>
        </w:rPr>
        <w:t>în</w:t>
      </w:r>
      <w:proofErr w:type="spellEnd"/>
      <w:r w:rsidRPr="006D3E98">
        <w:rPr>
          <w:rFonts w:eastAsia="Times New Roman"/>
          <w:sz w:val="22"/>
          <w:szCs w:val="22"/>
          <w:lang w:val="en-US" w:eastAsia="en-US"/>
        </w:rPr>
        <w:t xml:space="preserve"> </w:t>
      </w:r>
      <w:proofErr w:type="spellStart"/>
      <w:r w:rsidRPr="006D3E98">
        <w:rPr>
          <w:rFonts w:eastAsia="Times New Roman"/>
          <w:sz w:val="22"/>
          <w:szCs w:val="22"/>
          <w:lang w:val="en-US" w:eastAsia="en-US"/>
        </w:rPr>
        <w:t>vigoare</w:t>
      </w:r>
      <w:proofErr w:type="spellEnd"/>
      <w:r w:rsidRPr="006D3E98">
        <w:rPr>
          <w:rFonts w:eastAsia="Times New Roman"/>
          <w:sz w:val="22"/>
          <w:szCs w:val="22"/>
          <w:lang w:val="en-US" w:eastAsia="en-US"/>
        </w:rPr>
        <w:t>;</w:t>
      </w:r>
    </w:p>
    <w:p w14:paraId="0E11DDB1" w14:textId="77777777" w:rsidR="006D3E98" w:rsidRPr="006D3E98" w:rsidRDefault="006D3E98" w:rsidP="006D3E98">
      <w:pPr>
        <w:spacing w:line="276" w:lineRule="auto"/>
        <w:ind w:firstLine="720"/>
        <w:jc w:val="both"/>
        <w:rPr>
          <w:rFonts w:eastAsia="Times New Roman"/>
          <w:sz w:val="22"/>
          <w:szCs w:val="22"/>
          <w:lang w:val="en-US" w:eastAsia="en-US"/>
        </w:rPr>
      </w:pPr>
    </w:p>
    <w:p w14:paraId="5E727A62" w14:textId="77777777" w:rsidR="006D3E98" w:rsidRPr="006D3E98" w:rsidRDefault="006D3E98" w:rsidP="006D3E98">
      <w:pPr>
        <w:spacing w:line="276" w:lineRule="auto"/>
        <w:jc w:val="both"/>
        <w:rPr>
          <w:sz w:val="22"/>
          <w:szCs w:val="22"/>
          <w:lang w:val="en-US"/>
        </w:rPr>
      </w:pPr>
      <w:r w:rsidRPr="006D3E98">
        <w:rPr>
          <w:b/>
          <w:sz w:val="22"/>
          <w:szCs w:val="22"/>
          <w:lang w:val="en-US"/>
        </w:rPr>
        <w:t xml:space="preserve">   Art. 3. </w:t>
      </w:r>
      <w:r w:rsidRPr="006D3E98">
        <w:rPr>
          <w:sz w:val="22"/>
          <w:szCs w:val="22"/>
          <w:lang w:val="en-US"/>
        </w:rPr>
        <w:t xml:space="preserve">- Cu </w:t>
      </w:r>
      <w:proofErr w:type="spellStart"/>
      <w:r w:rsidRPr="006D3E98">
        <w:rPr>
          <w:sz w:val="22"/>
          <w:szCs w:val="22"/>
          <w:lang w:val="en-US"/>
        </w:rPr>
        <w:t>ducerea</w:t>
      </w:r>
      <w:proofErr w:type="spellEnd"/>
      <w:r w:rsidRPr="006D3E98">
        <w:rPr>
          <w:sz w:val="22"/>
          <w:szCs w:val="22"/>
          <w:lang w:val="en-US"/>
        </w:rPr>
        <w:t xml:space="preserve"> la </w:t>
      </w:r>
      <w:proofErr w:type="spellStart"/>
      <w:r w:rsidRPr="006D3E98">
        <w:rPr>
          <w:sz w:val="22"/>
          <w:szCs w:val="22"/>
          <w:lang w:val="en-US"/>
        </w:rPr>
        <w:t>îndeplinire</w:t>
      </w:r>
      <w:proofErr w:type="spellEnd"/>
      <w:r w:rsidRPr="006D3E98">
        <w:rPr>
          <w:sz w:val="22"/>
          <w:szCs w:val="22"/>
          <w:lang w:val="en-US"/>
        </w:rPr>
        <w:t xml:space="preserve"> a </w:t>
      </w:r>
      <w:proofErr w:type="spellStart"/>
      <w:r w:rsidRPr="006D3E98">
        <w:rPr>
          <w:sz w:val="22"/>
          <w:szCs w:val="22"/>
          <w:lang w:val="en-US"/>
        </w:rPr>
        <w:t>prezentei</w:t>
      </w:r>
      <w:proofErr w:type="spellEnd"/>
      <w:r w:rsidRPr="006D3E98">
        <w:rPr>
          <w:sz w:val="22"/>
          <w:szCs w:val="22"/>
          <w:lang w:val="en-US"/>
        </w:rPr>
        <w:t xml:space="preserve"> </w:t>
      </w:r>
      <w:proofErr w:type="spellStart"/>
      <w:r w:rsidRPr="006D3E98">
        <w:rPr>
          <w:sz w:val="22"/>
          <w:szCs w:val="22"/>
          <w:lang w:val="en-US"/>
        </w:rPr>
        <w:t>dispoziții</w:t>
      </w:r>
      <w:proofErr w:type="spellEnd"/>
      <w:r w:rsidRPr="006D3E98">
        <w:rPr>
          <w:sz w:val="22"/>
          <w:szCs w:val="22"/>
          <w:lang w:val="en-US"/>
        </w:rPr>
        <w:t xml:space="preserve"> se </w:t>
      </w:r>
      <w:proofErr w:type="spellStart"/>
      <w:r w:rsidRPr="006D3E98">
        <w:rPr>
          <w:sz w:val="22"/>
          <w:szCs w:val="22"/>
          <w:lang w:val="en-US"/>
        </w:rPr>
        <w:t>încredinteaz</w:t>
      </w:r>
      <w:proofErr w:type="spellEnd"/>
      <w:r w:rsidRPr="006D3E98">
        <w:rPr>
          <w:sz w:val="22"/>
          <w:szCs w:val="22"/>
          <w:lang w:val="it-IT"/>
        </w:rPr>
        <w:t>ă</w:t>
      </w:r>
      <w:r w:rsidRPr="006D3E98">
        <w:rPr>
          <w:sz w:val="22"/>
          <w:szCs w:val="22"/>
          <w:lang w:val="en-US"/>
        </w:rPr>
        <w:t xml:space="preserve"> </w:t>
      </w:r>
      <w:proofErr w:type="spellStart"/>
      <w:r w:rsidRPr="006D3E98">
        <w:rPr>
          <w:sz w:val="22"/>
          <w:szCs w:val="22"/>
          <w:lang w:val="en-US"/>
        </w:rPr>
        <w:t>persoanele</w:t>
      </w:r>
      <w:proofErr w:type="spellEnd"/>
      <w:r w:rsidRPr="006D3E98">
        <w:rPr>
          <w:sz w:val="22"/>
          <w:szCs w:val="22"/>
          <w:lang w:val="en-US"/>
        </w:rPr>
        <w:t xml:space="preserve"> </w:t>
      </w:r>
      <w:proofErr w:type="spellStart"/>
      <w:r w:rsidRPr="006D3E98">
        <w:rPr>
          <w:sz w:val="22"/>
          <w:szCs w:val="22"/>
          <w:lang w:val="en-US"/>
        </w:rPr>
        <w:t>nominlizate</w:t>
      </w:r>
      <w:proofErr w:type="spellEnd"/>
      <w:r w:rsidRPr="006D3E98">
        <w:rPr>
          <w:sz w:val="22"/>
          <w:szCs w:val="22"/>
          <w:lang w:val="en-US"/>
        </w:rPr>
        <w:t xml:space="preserve"> la art. 1.</w:t>
      </w:r>
    </w:p>
    <w:p w14:paraId="68CDEC72" w14:textId="77777777" w:rsidR="006D3E98" w:rsidRPr="006D3E98" w:rsidRDefault="006D3E98" w:rsidP="006D3E98">
      <w:pPr>
        <w:spacing w:line="276" w:lineRule="auto"/>
        <w:jc w:val="both"/>
        <w:rPr>
          <w:sz w:val="22"/>
          <w:szCs w:val="22"/>
          <w:lang w:val="en-US"/>
        </w:rPr>
      </w:pPr>
    </w:p>
    <w:p w14:paraId="3EF4D25E" w14:textId="77777777" w:rsidR="006D3E98" w:rsidRPr="006D3E98" w:rsidRDefault="006D3E98" w:rsidP="006D3E98">
      <w:pPr>
        <w:spacing w:line="276" w:lineRule="auto"/>
        <w:rPr>
          <w:sz w:val="22"/>
          <w:szCs w:val="22"/>
          <w:lang w:val="fr-FR"/>
        </w:rPr>
      </w:pPr>
      <w:r w:rsidRPr="006D3E98">
        <w:rPr>
          <w:b/>
          <w:sz w:val="22"/>
          <w:szCs w:val="22"/>
        </w:rPr>
        <w:t xml:space="preserve">   </w:t>
      </w:r>
      <w:r w:rsidRPr="006D3E98">
        <w:rPr>
          <w:b/>
          <w:sz w:val="22"/>
          <w:szCs w:val="22"/>
          <w:lang w:val="en-US"/>
        </w:rPr>
        <w:t xml:space="preserve">Art. 4 </w:t>
      </w:r>
      <w:r w:rsidRPr="006D3E98">
        <w:rPr>
          <w:sz w:val="22"/>
          <w:szCs w:val="22"/>
          <w:lang w:val="en-US"/>
        </w:rPr>
        <w:t xml:space="preserve"> </w:t>
      </w:r>
      <w:proofErr w:type="spellStart"/>
      <w:r w:rsidRPr="006D3E98">
        <w:rPr>
          <w:sz w:val="22"/>
          <w:szCs w:val="22"/>
          <w:lang w:val="en-US"/>
        </w:rPr>
        <w:t>Secretarul</w:t>
      </w:r>
      <w:proofErr w:type="spellEnd"/>
      <w:r w:rsidRPr="006D3E98">
        <w:rPr>
          <w:sz w:val="22"/>
          <w:szCs w:val="22"/>
          <w:lang w:val="en-US"/>
        </w:rPr>
        <w:t xml:space="preserve">  general  UAT </w:t>
      </w:r>
      <w:proofErr w:type="spellStart"/>
      <w:r w:rsidRPr="006D3E98">
        <w:rPr>
          <w:sz w:val="22"/>
          <w:szCs w:val="22"/>
          <w:lang w:val="en-US"/>
        </w:rPr>
        <w:t>va</w:t>
      </w:r>
      <w:proofErr w:type="spellEnd"/>
      <w:r w:rsidRPr="006D3E98">
        <w:rPr>
          <w:sz w:val="22"/>
          <w:szCs w:val="22"/>
          <w:lang w:val="en-US"/>
        </w:rPr>
        <w:t xml:space="preserve">  </w:t>
      </w:r>
      <w:proofErr w:type="spellStart"/>
      <w:r w:rsidRPr="006D3E98">
        <w:rPr>
          <w:sz w:val="22"/>
          <w:szCs w:val="22"/>
          <w:lang w:val="en-US"/>
        </w:rPr>
        <w:t>comunica</w:t>
      </w:r>
      <w:proofErr w:type="spellEnd"/>
      <w:r w:rsidRPr="006D3E98">
        <w:rPr>
          <w:sz w:val="22"/>
          <w:szCs w:val="22"/>
          <w:lang w:val="en-US"/>
        </w:rPr>
        <w:t xml:space="preserve">  </w:t>
      </w:r>
      <w:proofErr w:type="spellStart"/>
      <w:r w:rsidRPr="006D3E98">
        <w:rPr>
          <w:sz w:val="22"/>
          <w:szCs w:val="22"/>
          <w:lang w:val="en-US"/>
        </w:rPr>
        <w:t>prezenta</w:t>
      </w:r>
      <w:proofErr w:type="spellEnd"/>
      <w:r w:rsidRPr="006D3E98">
        <w:rPr>
          <w:sz w:val="22"/>
          <w:szCs w:val="22"/>
          <w:lang w:val="en-US"/>
        </w:rPr>
        <w:t xml:space="preserve">  </w:t>
      </w:r>
      <w:proofErr w:type="spellStart"/>
      <w:r w:rsidRPr="006D3E98">
        <w:rPr>
          <w:sz w:val="22"/>
          <w:szCs w:val="22"/>
          <w:lang w:val="fr-FR"/>
        </w:rPr>
        <w:t>institutiilor</w:t>
      </w:r>
      <w:proofErr w:type="spellEnd"/>
      <w:r w:rsidRPr="006D3E98">
        <w:rPr>
          <w:sz w:val="22"/>
          <w:szCs w:val="22"/>
          <w:lang w:val="fr-FR"/>
        </w:rPr>
        <w:t xml:space="preserve">, </w:t>
      </w:r>
      <w:proofErr w:type="spellStart"/>
      <w:r w:rsidRPr="006D3E98">
        <w:rPr>
          <w:sz w:val="22"/>
          <w:szCs w:val="22"/>
          <w:lang w:val="fr-FR"/>
        </w:rPr>
        <w:t>autoritatilor</w:t>
      </w:r>
      <w:proofErr w:type="spellEnd"/>
      <w:r w:rsidRPr="006D3E98">
        <w:rPr>
          <w:sz w:val="22"/>
          <w:szCs w:val="22"/>
          <w:lang w:val="fr-FR"/>
        </w:rPr>
        <w:t xml:space="preserve">   si  </w:t>
      </w:r>
      <w:proofErr w:type="spellStart"/>
      <w:r w:rsidRPr="006D3E98">
        <w:rPr>
          <w:sz w:val="22"/>
          <w:szCs w:val="22"/>
          <w:lang w:val="fr-FR"/>
        </w:rPr>
        <w:t>persoanelor</w:t>
      </w:r>
      <w:proofErr w:type="spellEnd"/>
      <w:r w:rsidRPr="006D3E98">
        <w:rPr>
          <w:sz w:val="22"/>
          <w:szCs w:val="22"/>
          <w:lang w:val="fr-FR"/>
        </w:rPr>
        <w:t xml:space="preserve"> </w:t>
      </w:r>
      <w:proofErr w:type="spellStart"/>
      <w:r w:rsidRPr="006D3E98">
        <w:rPr>
          <w:sz w:val="22"/>
          <w:szCs w:val="22"/>
          <w:lang w:val="fr-FR"/>
        </w:rPr>
        <w:t>interesate</w:t>
      </w:r>
      <w:proofErr w:type="spellEnd"/>
      <w:r w:rsidRPr="006D3E98">
        <w:rPr>
          <w:sz w:val="22"/>
          <w:szCs w:val="22"/>
          <w:lang w:val="fr-FR"/>
        </w:rPr>
        <w:t xml:space="preserve"> </w:t>
      </w:r>
      <w:proofErr w:type="spellStart"/>
      <w:r w:rsidRPr="006D3E98">
        <w:rPr>
          <w:sz w:val="22"/>
          <w:szCs w:val="22"/>
          <w:lang w:val="fr-FR"/>
        </w:rPr>
        <w:t>și</w:t>
      </w:r>
      <w:proofErr w:type="spellEnd"/>
      <w:r w:rsidRPr="006D3E98">
        <w:rPr>
          <w:sz w:val="22"/>
          <w:szCs w:val="22"/>
          <w:lang w:val="fr-FR"/>
        </w:rPr>
        <w:t xml:space="preserve"> se  </w:t>
      </w:r>
      <w:proofErr w:type="spellStart"/>
      <w:r w:rsidRPr="006D3E98">
        <w:rPr>
          <w:sz w:val="22"/>
          <w:szCs w:val="22"/>
          <w:lang w:val="fr-FR"/>
        </w:rPr>
        <w:t>aduce</w:t>
      </w:r>
      <w:proofErr w:type="spellEnd"/>
      <w:r w:rsidRPr="006D3E98">
        <w:rPr>
          <w:sz w:val="22"/>
          <w:szCs w:val="22"/>
          <w:lang w:val="fr-FR"/>
        </w:rPr>
        <w:t xml:space="preserve">  la  </w:t>
      </w:r>
      <w:proofErr w:type="spellStart"/>
      <w:r w:rsidRPr="006D3E98">
        <w:rPr>
          <w:sz w:val="22"/>
          <w:szCs w:val="22"/>
          <w:lang w:val="fr-FR"/>
        </w:rPr>
        <w:t>cunoștință</w:t>
      </w:r>
      <w:proofErr w:type="spellEnd"/>
      <w:r w:rsidRPr="006D3E98">
        <w:rPr>
          <w:sz w:val="22"/>
          <w:szCs w:val="22"/>
          <w:lang w:val="fr-FR"/>
        </w:rPr>
        <w:t xml:space="preserve"> </w:t>
      </w:r>
      <w:proofErr w:type="spellStart"/>
      <w:r w:rsidRPr="006D3E98">
        <w:rPr>
          <w:sz w:val="22"/>
          <w:szCs w:val="22"/>
          <w:lang w:val="fr-FR"/>
        </w:rPr>
        <w:t>publică</w:t>
      </w:r>
      <w:proofErr w:type="spellEnd"/>
      <w:r w:rsidRPr="006D3E98">
        <w:rPr>
          <w:sz w:val="22"/>
          <w:szCs w:val="22"/>
          <w:lang w:val="fr-FR"/>
        </w:rPr>
        <w:t xml:space="preserve">  .</w:t>
      </w:r>
    </w:p>
    <w:p w14:paraId="51372AC7" w14:textId="77777777" w:rsidR="006D3E98" w:rsidRPr="006D3E98" w:rsidRDefault="006D3E98" w:rsidP="006D3E98">
      <w:pPr>
        <w:spacing w:line="276" w:lineRule="auto"/>
        <w:rPr>
          <w:sz w:val="22"/>
          <w:szCs w:val="22"/>
          <w:lang w:val="fr-FR"/>
        </w:rPr>
      </w:pPr>
    </w:p>
    <w:p w14:paraId="4C70EAD6" w14:textId="77777777" w:rsidR="006D3E98" w:rsidRPr="006D3E98" w:rsidRDefault="006D3E98" w:rsidP="006D3E98">
      <w:pPr>
        <w:spacing w:line="276" w:lineRule="auto"/>
        <w:rPr>
          <w:sz w:val="22"/>
          <w:szCs w:val="22"/>
          <w:lang w:val="fr-FR"/>
        </w:rPr>
      </w:pPr>
    </w:p>
    <w:p w14:paraId="22EDE5B7" w14:textId="77777777" w:rsidR="006D3E98" w:rsidRPr="006D3E98" w:rsidRDefault="006D3E98" w:rsidP="006D3E98">
      <w:pPr>
        <w:spacing w:line="276" w:lineRule="auto"/>
        <w:rPr>
          <w:sz w:val="22"/>
          <w:szCs w:val="22"/>
        </w:rPr>
      </w:pPr>
    </w:p>
    <w:p w14:paraId="1B926C62" w14:textId="77777777" w:rsidR="006D3E98" w:rsidRPr="006D3E98" w:rsidRDefault="006D3E98" w:rsidP="006D3E98">
      <w:pPr>
        <w:spacing w:line="276" w:lineRule="auto"/>
        <w:jc w:val="center"/>
        <w:rPr>
          <w:sz w:val="22"/>
          <w:szCs w:val="22"/>
          <w:lang w:val="fr-FR"/>
        </w:rPr>
      </w:pPr>
      <w:r w:rsidRPr="006D3E98">
        <w:rPr>
          <w:sz w:val="22"/>
          <w:szCs w:val="22"/>
          <w:lang w:val="fr-FR"/>
        </w:rPr>
        <w:t>PRIMAR</w:t>
      </w:r>
    </w:p>
    <w:p w14:paraId="5B54A957" w14:textId="77777777" w:rsidR="006D3E98" w:rsidRPr="006D3E98" w:rsidRDefault="006D3E98" w:rsidP="006D3E98">
      <w:pPr>
        <w:spacing w:line="276" w:lineRule="auto"/>
        <w:jc w:val="center"/>
        <w:rPr>
          <w:sz w:val="22"/>
          <w:szCs w:val="22"/>
          <w:lang w:val="fr-FR"/>
        </w:rPr>
      </w:pPr>
      <w:r w:rsidRPr="006D3E98">
        <w:rPr>
          <w:sz w:val="22"/>
          <w:szCs w:val="22"/>
          <w:lang w:val="fr-FR"/>
        </w:rPr>
        <w:t xml:space="preserve">Dumitru – </w:t>
      </w:r>
      <w:proofErr w:type="spellStart"/>
      <w:r w:rsidRPr="006D3E98">
        <w:rPr>
          <w:sz w:val="22"/>
          <w:szCs w:val="22"/>
          <w:lang w:val="fr-FR"/>
        </w:rPr>
        <w:t>Dorin</w:t>
      </w:r>
      <w:proofErr w:type="spellEnd"/>
      <w:r w:rsidRPr="006D3E98">
        <w:rPr>
          <w:sz w:val="22"/>
          <w:szCs w:val="22"/>
          <w:lang w:val="fr-FR"/>
        </w:rPr>
        <w:t xml:space="preserve"> TABACARIU</w:t>
      </w:r>
    </w:p>
    <w:p w14:paraId="59F16238" w14:textId="77777777" w:rsidR="006D3E98" w:rsidRPr="006D3E98" w:rsidRDefault="006D3E98" w:rsidP="006D3E98">
      <w:pPr>
        <w:spacing w:line="276" w:lineRule="auto"/>
        <w:jc w:val="center"/>
        <w:rPr>
          <w:sz w:val="22"/>
          <w:szCs w:val="22"/>
          <w:lang w:val="fr-FR"/>
        </w:rPr>
      </w:pPr>
    </w:p>
    <w:p w14:paraId="1C51E29A" w14:textId="77777777" w:rsidR="006D3E98" w:rsidRPr="006D3E98" w:rsidRDefault="006D3E98" w:rsidP="006D3E98">
      <w:pPr>
        <w:spacing w:line="276" w:lineRule="auto"/>
        <w:jc w:val="center"/>
        <w:rPr>
          <w:sz w:val="22"/>
          <w:szCs w:val="22"/>
          <w:lang w:val="fr-FR"/>
        </w:rPr>
      </w:pPr>
    </w:p>
    <w:p w14:paraId="0C6EE2C6" w14:textId="77777777" w:rsidR="006D3E98" w:rsidRPr="006D3E98" w:rsidRDefault="006D3E98" w:rsidP="006D3E98">
      <w:pPr>
        <w:spacing w:line="276" w:lineRule="auto"/>
        <w:jc w:val="center"/>
        <w:rPr>
          <w:sz w:val="22"/>
          <w:szCs w:val="22"/>
          <w:lang w:val="fr-FR"/>
        </w:rPr>
      </w:pPr>
    </w:p>
    <w:p w14:paraId="14FE7B95" w14:textId="77777777" w:rsidR="006D3E98" w:rsidRPr="006D3E98" w:rsidRDefault="006D3E98" w:rsidP="006D3E98">
      <w:pPr>
        <w:spacing w:line="276" w:lineRule="auto"/>
        <w:ind w:left="60"/>
        <w:jc w:val="right"/>
        <w:rPr>
          <w:sz w:val="22"/>
          <w:szCs w:val="22"/>
          <w:lang w:val="fr-FR"/>
        </w:rPr>
      </w:pPr>
      <w:r w:rsidRPr="006D3E98">
        <w:rPr>
          <w:sz w:val="22"/>
          <w:szCs w:val="22"/>
          <w:lang w:val="fr-FR"/>
        </w:rPr>
        <w:t xml:space="preserve">  </w:t>
      </w:r>
      <w:proofErr w:type="spellStart"/>
      <w:r w:rsidRPr="006D3E98">
        <w:rPr>
          <w:sz w:val="22"/>
          <w:szCs w:val="22"/>
          <w:lang w:val="fr-FR"/>
        </w:rPr>
        <w:t>Avizat</w:t>
      </w:r>
      <w:proofErr w:type="spellEnd"/>
      <w:r w:rsidRPr="006D3E98">
        <w:rPr>
          <w:sz w:val="22"/>
          <w:szCs w:val="22"/>
          <w:lang w:val="fr-FR"/>
        </w:rPr>
        <w:t xml:space="preserve"> </w:t>
      </w:r>
      <w:proofErr w:type="spellStart"/>
      <w:r w:rsidRPr="006D3E98">
        <w:rPr>
          <w:sz w:val="22"/>
          <w:szCs w:val="22"/>
          <w:lang w:val="fr-FR"/>
        </w:rPr>
        <w:t>ptr</w:t>
      </w:r>
      <w:proofErr w:type="spellEnd"/>
      <w:r w:rsidRPr="006D3E98">
        <w:rPr>
          <w:sz w:val="22"/>
          <w:szCs w:val="22"/>
          <w:lang w:val="fr-FR"/>
        </w:rPr>
        <w:t xml:space="preserve">. </w:t>
      </w:r>
      <w:proofErr w:type="spellStart"/>
      <w:r w:rsidRPr="006D3E98">
        <w:rPr>
          <w:sz w:val="22"/>
          <w:szCs w:val="22"/>
          <w:lang w:val="fr-FR"/>
        </w:rPr>
        <w:t>Legalitate</w:t>
      </w:r>
      <w:proofErr w:type="spellEnd"/>
      <w:r w:rsidRPr="006D3E98">
        <w:rPr>
          <w:sz w:val="22"/>
          <w:szCs w:val="22"/>
          <w:lang w:val="fr-FR"/>
        </w:rPr>
        <w:t xml:space="preserve"> </w:t>
      </w:r>
    </w:p>
    <w:p w14:paraId="01D7B8B5" w14:textId="77777777" w:rsidR="006D3E98" w:rsidRPr="006D3E98" w:rsidRDefault="006D3E98" w:rsidP="006D3E98">
      <w:pPr>
        <w:spacing w:line="276" w:lineRule="auto"/>
        <w:ind w:left="60"/>
        <w:jc w:val="right"/>
        <w:rPr>
          <w:sz w:val="22"/>
          <w:szCs w:val="22"/>
          <w:lang w:val="fr-FR"/>
        </w:rPr>
      </w:pPr>
      <w:proofErr w:type="gramStart"/>
      <w:r w:rsidRPr="006D3E98">
        <w:rPr>
          <w:sz w:val="22"/>
          <w:szCs w:val="22"/>
          <w:lang w:val="fr-FR"/>
        </w:rPr>
        <w:t>SECRETAR  GENERAL</w:t>
      </w:r>
      <w:proofErr w:type="gramEnd"/>
      <w:r w:rsidRPr="006D3E98">
        <w:rPr>
          <w:sz w:val="22"/>
          <w:szCs w:val="22"/>
          <w:lang w:val="fr-FR"/>
        </w:rPr>
        <w:t xml:space="preserve"> </w:t>
      </w:r>
    </w:p>
    <w:p w14:paraId="4BD5A65C" w14:textId="77777777" w:rsidR="006D3E98" w:rsidRPr="006D3E98" w:rsidRDefault="006D3E98" w:rsidP="006D3E98">
      <w:pPr>
        <w:spacing w:line="276" w:lineRule="auto"/>
        <w:jc w:val="right"/>
        <w:rPr>
          <w:sz w:val="22"/>
          <w:szCs w:val="22"/>
          <w:lang w:val="fr-FR"/>
        </w:rPr>
      </w:pPr>
      <w:proofErr w:type="spellStart"/>
      <w:r w:rsidRPr="006D3E98">
        <w:rPr>
          <w:sz w:val="22"/>
          <w:szCs w:val="22"/>
          <w:lang w:val="fr-FR"/>
        </w:rPr>
        <w:t>Mihaela</w:t>
      </w:r>
      <w:proofErr w:type="spellEnd"/>
      <w:r w:rsidRPr="006D3E98">
        <w:rPr>
          <w:sz w:val="22"/>
          <w:szCs w:val="22"/>
          <w:lang w:val="fr-FR"/>
        </w:rPr>
        <w:t xml:space="preserve"> NITA  </w:t>
      </w:r>
    </w:p>
    <w:p w14:paraId="5E5BF083" w14:textId="77777777" w:rsidR="006D3E98" w:rsidRPr="006D3E98" w:rsidRDefault="006D3E98" w:rsidP="006D3E98">
      <w:pPr>
        <w:spacing w:line="276" w:lineRule="auto"/>
        <w:jc w:val="right"/>
        <w:rPr>
          <w:sz w:val="22"/>
          <w:szCs w:val="22"/>
          <w:lang w:val="fr-FR"/>
        </w:rPr>
      </w:pPr>
    </w:p>
    <w:p w14:paraId="0826C150" w14:textId="77777777" w:rsidR="006D3E98" w:rsidRPr="006D3E98" w:rsidRDefault="006D3E98" w:rsidP="006D3E98">
      <w:pPr>
        <w:spacing w:line="276" w:lineRule="auto"/>
        <w:jc w:val="right"/>
        <w:rPr>
          <w:sz w:val="22"/>
          <w:szCs w:val="22"/>
          <w:lang w:val="fr-FR"/>
        </w:rPr>
      </w:pPr>
    </w:p>
    <w:p w14:paraId="51D2C6DE" w14:textId="77777777" w:rsidR="006D3E98" w:rsidRPr="006D3E98" w:rsidRDefault="006D3E98" w:rsidP="006D3E98">
      <w:pPr>
        <w:spacing w:line="276" w:lineRule="auto"/>
        <w:jc w:val="right"/>
        <w:rPr>
          <w:sz w:val="22"/>
          <w:szCs w:val="22"/>
          <w:lang w:val="fr-FR"/>
        </w:rPr>
      </w:pPr>
    </w:p>
    <w:p w14:paraId="1E242451" w14:textId="77777777" w:rsidR="006D3E98" w:rsidRPr="006D3E98" w:rsidRDefault="006D3E98" w:rsidP="006D3E98">
      <w:pPr>
        <w:spacing w:line="276" w:lineRule="auto"/>
        <w:jc w:val="right"/>
        <w:rPr>
          <w:sz w:val="22"/>
          <w:szCs w:val="22"/>
          <w:lang w:val="fr-FR"/>
        </w:rPr>
      </w:pPr>
    </w:p>
    <w:p w14:paraId="6B91FFF4" w14:textId="77777777" w:rsidR="006D3E98" w:rsidRPr="006D3E98" w:rsidRDefault="006D3E98" w:rsidP="006D3E98">
      <w:pPr>
        <w:spacing w:line="276" w:lineRule="auto"/>
        <w:jc w:val="right"/>
        <w:rPr>
          <w:sz w:val="22"/>
          <w:szCs w:val="22"/>
          <w:lang w:val="fr-FR"/>
        </w:rPr>
      </w:pPr>
    </w:p>
    <w:p w14:paraId="5B152D3F" w14:textId="77777777" w:rsidR="006D3E98" w:rsidRPr="006D3E98" w:rsidRDefault="006D3E98" w:rsidP="006D3E98">
      <w:pPr>
        <w:spacing w:line="276" w:lineRule="auto"/>
        <w:jc w:val="right"/>
        <w:rPr>
          <w:sz w:val="22"/>
          <w:szCs w:val="22"/>
          <w:lang w:val="fr-FR"/>
        </w:rPr>
      </w:pPr>
    </w:p>
    <w:p w14:paraId="5675C298" w14:textId="77777777" w:rsidR="006D3E98" w:rsidRPr="006D3E98" w:rsidRDefault="006D3E98" w:rsidP="006D3E98">
      <w:pPr>
        <w:spacing w:line="276" w:lineRule="auto"/>
        <w:jc w:val="right"/>
        <w:rPr>
          <w:sz w:val="22"/>
          <w:szCs w:val="22"/>
          <w:lang w:val="fr-FR"/>
        </w:rPr>
      </w:pPr>
    </w:p>
    <w:p w14:paraId="7EB732F5" w14:textId="77777777" w:rsidR="006D3E98" w:rsidRPr="006D3E98" w:rsidRDefault="006D3E98" w:rsidP="006D3E98">
      <w:pPr>
        <w:spacing w:line="276" w:lineRule="auto"/>
        <w:jc w:val="right"/>
        <w:rPr>
          <w:sz w:val="22"/>
          <w:szCs w:val="22"/>
          <w:lang w:val="fr-FR"/>
        </w:rPr>
      </w:pPr>
    </w:p>
    <w:p w14:paraId="552AD6DD" w14:textId="77777777" w:rsidR="006D3E98" w:rsidRPr="006D3E98" w:rsidRDefault="006D3E98" w:rsidP="006D3E98">
      <w:pPr>
        <w:spacing w:line="276" w:lineRule="auto"/>
        <w:jc w:val="right"/>
        <w:rPr>
          <w:sz w:val="22"/>
          <w:szCs w:val="22"/>
          <w:lang w:val="fr-FR"/>
        </w:rPr>
      </w:pPr>
    </w:p>
    <w:p w14:paraId="6781D1D8" w14:textId="77777777" w:rsidR="006D3E98" w:rsidRPr="006D3E98" w:rsidRDefault="006D3E98" w:rsidP="006D3E98">
      <w:pPr>
        <w:spacing w:line="276" w:lineRule="auto"/>
        <w:jc w:val="right"/>
        <w:rPr>
          <w:sz w:val="22"/>
          <w:szCs w:val="22"/>
          <w:lang w:val="fr-FR"/>
        </w:rPr>
      </w:pPr>
    </w:p>
    <w:p w14:paraId="7A5C4B71" w14:textId="77777777" w:rsidR="006D3E98" w:rsidRPr="006D3E98" w:rsidRDefault="006D3E98" w:rsidP="006D3E98">
      <w:pPr>
        <w:spacing w:line="276" w:lineRule="auto"/>
        <w:jc w:val="right"/>
        <w:rPr>
          <w:sz w:val="22"/>
          <w:szCs w:val="22"/>
          <w:lang w:val="fr-FR"/>
        </w:rPr>
      </w:pPr>
    </w:p>
    <w:p w14:paraId="41C7378B" w14:textId="77777777" w:rsidR="006D3E98" w:rsidRPr="006D3E98" w:rsidRDefault="006D3E98" w:rsidP="006D3E98">
      <w:pPr>
        <w:spacing w:line="276" w:lineRule="auto"/>
        <w:jc w:val="right"/>
        <w:rPr>
          <w:sz w:val="22"/>
          <w:szCs w:val="22"/>
          <w:lang w:val="fr-FR"/>
        </w:rPr>
      </w:pPr>
    </w:p>
    <w:p w14:paraId="12AAB554" w14:textId="77777777" w:rsidR="006D3E98" w:rsidRPr="006D3E98" w:rsidRDefault="006D3E98" w:rsidP="006D3E98">
      <w:pPr>
        <w:spacing w:line="276" w:lineRule="auto"/>
        <w:jc w:val="right"/>
        <w:rPr>
          <w:sz w:val="22"/>
          <w:szCs w:val="22"/>
          <w:lang w:val="fr-FR"/>
        </w:rPr>
      </w:pPr>
    </w:p>
    <w:p w14:paraId="39FB0539" w14:textId="77777777" w:rsidR="006D3E98" w:rsidRPr="006D3E98" w:rsidRDefault="006D3E98" w:rsidP="006D3E98">
      <w:pPr>
        <w:spacing w:line="276" w:lineRule="auto"/>
        <w:jc w:val="right"/>
        <w:rPr>
          <w:sz w:val="22"/>
          <w:szCs w:val="22"/>
          <w:lang w:val="fr-FR"/>
        </w:rPr>
      </w:pPr>
    </w:p>
    <w:p w14:paraId="6E042DE7" w14:textId="77777777" w:rsidR="006D3E98" w:rsidRPr="006D3E98" w:rsidRDefault="006D3E98" w:rsidP="006D3E98">
      <w:pPr>
        <w:spacing w:line="276" w:lineRule="auto"/>
        <w:jc w:val="right"/>
        <w:rPr>
          <w:sz w:val="22"/>
          <w:szCs w:val="22"/>
          <w:lang w:val="fr-FR"/>
        </w:rPr>
      </w:pPr>
    </w:p>
    <w:p w14:paraId="3161DAB9" w14:textId="77777777" w:rsidR="006D3E98" w:rsidRPr="006D3E98" w:rsidRDefault="006D3E98" w:rsidP="006D3E98">
      <w:pPr>
        <w:spacing w:line="276" w:lineRule="auto"/>
        <w:jc w:val="right"/>
        <w:rPr>
          <w:sz w:val="22"/>
          <w:szCs w:val="22"/>
          <w:lang w:val="fr-FR"/>
        </w:rPr>
      </w:pPr>
    </w:p>
    <w:p w14:paraId="1210C2F4" w14:textId="77777777" w:rsidR="006D3E98" w:rsidRPr="006D3E98" w:rsidRDefault="006D3E98" w:rsidP="006D3E98">
      <w:pPr>
        <w:spacing w:line="276" w:lineRule="auto"/>
        <w:jc w:val="right"/>
        <w:rPr>
          <w:sz w:val="22"/>
          <w:szCs w:val="22"/>
          <w:lang w:val="fr-FR"/>
        </w:rPr>
      </w:pPr>
    </w:p>
    <w:p w14:paraId="2813B2A7" w14:textId="77777777" w:rsidR="006D3E98" w:rsidRPr="006D3E98" w:rsidRDefault="006D3E98" w:rsidP="006D3E98">
      <w:pPr>
        <w:spacing w:line="276" w:lineRule="auto"/>
        <w:jc w:val="right"/>
        <w:rPr>
          <w:sz w:val="22"/>
          <w:szCs w:val="22"/>
          <w:lang w:val="fr-FR"/>
        </w:rPr>
      </w:pPr>
    </w:p>
    <w:p w14:paraId="16B98A5C" w14:textId="77777777" w:rsidR="006D3E98" w:rsidRPr="006D3E98" w:rsidRDefault="006D3E98" w:rsidP="006D3E98">
      <w:pPr>
        <w:spacing w:line="276" w:lineRule="auto"/>
        <w:jc w:val="right"/>
        <w:rPr>
          <w:sz w:val="22"/>
          <w:szCs w:val="22"/>
          <w:lang w:val="fr-FR"/>
        </w:rPr>
      </w:pPr>
    </w:p>
    <w:p w14:paraId="66FDAF28" w14:textId="77777777" w:rsidR="006D3E98" w:rsidRPr="006D3E98" w:rsidRDefault="006D3E98" w:rsidP="006D3E98">
      <w:pPr>
        <w:spacing w:line="276" w:lineRule="auto"/>
        <w:jc w:val="right"/>
        <w:rPr>
          <w:sz w:val="22"/>
          <w:szCs w:val="22"/>
          <w:lang w:val="fr-FR"/>
        </w:rPr>
      </w:pPr>
    </w:p>
    <w:p w14:paraId="2D35732A" w14:textId="77777777" w:rsidR="006D3E98" w:rsidRPr="006D3E98" w:rsidRDefault="006D3E98" w:rsidP="006D3E98">
      <w:pPr>
        <w:spacing w:line="276" w:lineRule="auto"/>
        <w:jc w:val="right"/>
        <w:rPr>
          <w:sz w:val="22"/>
          <w:szCs w:val="22"/>
          <w:lang w:val="fr-FR"/>
        </w:rPr>
      </w:pPr>
    </w:p>
    <w:p w14:paraId="768FDFBB" w14:textId="77777777" w:rsidR="006D3E98" w:rsidRPr="006D3E98" w:rsidRDefault="006D3E98" w:rsidP="006D3E98">
      <w:pPr>
        <w:spacing w:line="276" w:lineRule="auto"/>
        <w:jc w:val="right"/>
        <w:rPr>
          <w:sz w:val="22"/>
          <w:szCs w:val="22"/>
          <w:lang w:val="fr-FR"/>
        </w:rPr>
      </w:pPr>
    </w:p>
    <w:p w14:paraId="08870219" w14:textId="77777777" w:rsidR="006D3E98" w:rsidRPr="006D3E98" w:rsidRDefault="006D3E98" w:rsidP="006D3E98">
      <w:pPr>
        <w:spacing w:line="276" w:lineRule="auto"/>
        <w:jc w:val="right"/>
        <w:rPr>
          <w:sz w:val="22"/>
          <w:szCs w:val="22"/>
          <w:lang w:val="fr-FR"/>
        </w:rPr>
      </w:pPr>
    </w:p>
    <w:p w14:paraId="3E68219E" w14:textId="77777777" w:rsidR="006D3E98" w:rsidRPr="006D3E98" w:rsidRDefault="006D3E98" w:rsidP="006D3E98">
      <w:pPr>
        <w:spacing w:line="276" w:lineRule="auto"/>
        <w:jc w:val="right"/>
        <w:rPr>
          <w:sz w:val="22"/>
          <w:szCs w:val="22"/>
          <w:lang w:val="fr-FR"/>
        </w:rPr>
      </w:pPr>
    </w:p>
    <w:p w14:paraId="3BDE8E81" w14:textId="77777777" w:rsidR="006D3E98" w:rsidRPr="006D3E98" w:rsidRDefault="006D3E98" w:rsidP="006D3E98">
      <w:pPr>
        <w:spacing w:line="276" w:lineRule="auto"/>
        <w:jc w:val="right"/>
        <w:rPr>
          <w:b/>
          <w:sz w:val="22"/>
          <w:szCs w:val="22"/>
          <w:lang w:val="fr-FR"/>
        </w:rPr>
      </w:pPr>
      <w:proofErr w:type="spellStart"/>
      <w:r w:rsidRPr="006D3E98">
        <w:rPr>
          <w:b/>
          <w:sz w:val="22"/>
          <w:szCs w:val="22"/>
          <w:lang w:val="fr-FR"/>
        </w:rPr>
        <w:lastRenderedPageBreak/>
        <w:t>Anexa</w:t>
      </w:r>
      <w:proofErr w:type="spellEnd"/>
      <w:r w:rsidRPr="006D3E98">
        <w:rPr>
          <w:b/>
          <w:sz w:val="22"/>
          <w:szCs w:val="22"/>
          <w:lang w:val="fr-FR"/>
        </w:rPr>
        <w:t xml:space="preserve"> </w:t>
      </w:r>
    </w:p>
    <w:p w14:paraId="640DB81D" w14:textId="77777777" w:rsidR="006D3E98" w:rsidRPr="006D3E98" w:rsidRDefault="006D3E98" w:rsidP="006D3E98">
      <w:pPr>
        <w:spacing w:line="276" w:lineRule="auto"/>
        <w:jc w:val="right"/>
        <w:rPr>
          <w:sz w:val="22"/>
          <w:szCs w:val="22"/>
          <w:lang w:val="fr-FR"/>
        </w:rPr>
      </w:pPr>
    </w:p>
    <w:p w14:paraId="7D5D14C9" w14:textId="77777777" w:rsidR="006D3E98" w:rsidRPr="006D3E98" w:rsidRDefault="006D3E98" w:rsidP="006D3E98">
      <w:pPr>
        <w:numPr>
          <w:ilvl w:val="0"/>
          <w:numId w:val="28"/>
        </w:numPr>
        <w:shd w:val="clear" w:color="auto" w:fill="FFFFFF"/>
        <w:spacing w:line="276" w:lineRule="auto"/>
        <w:contextualSpacing/>
        <w:rPr>
          <w:rFonts w:eastAsia="Times New Roman"/>
          <w:sz w:val="22"/>
          <w:szCs w:val="22"/>
          <w:lang w:val="en-GB" w:eastAsia="en-US"/>
        </w:rPr>
      </w:pPr>
      <w:proofErr w:type="spellStart"/>
      <w:r w:rsidRPr="006D3E98">
        <w:rPr>
          <w:rFonts w:eastAsia="Times New Roman"/>
          <w:sz w:val="22"/>
          <w:szCs w:val="22"/>
          <w:lang w:val="en-GB" w:eastAsia="en-US"/>
        </w:rPr>
        <w:t>Trimestrial</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beneficiarul</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transmite</w:t>
      </w:r>
      <w:proofErr w:type="spellEnd"/>
      <w:r w:rsidRPr="006D3E98">
        <w:rPr>
          <w:rFonts w:eastAsia="Times New Roman"/>
          <w:sz w:val="22"/>
          <w:szCs w:val="22"/>
          <w:lang w:val="en-GB" w:eastAsia="en-US"/>
        </w:rPr>
        <w:t> </w:t>
      </w:r>
      <w:proofErr w:type="spellStart"/>
      <w:r w:rsidRPr="006D3E98">
        <w:rPr>
          <w:rFonts w:eastAsia="Times New Roman"/>
          <w:sz w:val="22"/>
          <w:szCs w:val="22"/>
          <w:lang w:val="en-GB" w:eastAsia="en-US"/>
        </w:rPr>
        <w:t>raportul</w:t>
      </w:r>
      <w:proofErr w:type="spellEnd"/>
      <w:r w:rsidRPr="006D3E98">
        <w:rPr>
          <w:rFonts w:eastAsia="Times New Roman"/>
          <w:sz w:val="22"/>
          <w:szCs w:val="22"/>
          <w:lang w:val="en-GB" w:eastAsia="en-US"/>
        </w:rPr>
        <w:t xml:space="preserve"> de </w:t>
      </w:r>
      <w:proofErr w:type="spellStart"/>
      <w:r w:rsidRPr="006D3E98">
        <w:rPr>
          <w:rFonts w:eastAsia="Times New Roman"/>
          <w:sz w:val="22"/>
          <w:szCs w:val="22"/>
          <w:lang w:val="en-GB" w:eastAsia="en-US"/>
        </w:rPr>
        <w:t>progres</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raport</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tehnic</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si</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raport</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financiar</w:t>
      </w:r>
      <w:proofErr w:type="spellEnd"/>
      <w:r w:rsidRPr="006D3E98">
        <w:rPr>
          <w:rFonts w:eastAsia="Times New Roman"/>
          <w:sz w:val="22"/>
          <w:szCs w:val="22"/>
          <w:lang w:val="en-GB" w:eastAsia="en-US"/>
        </w:rPr>
        <w:t xml:space="preserve">) </w:t>
      </w:r>
      <w:proofErr w:type="gramStart"/>
      <w:r w:rsidRPr="006D3E98">
        <w:rPr>
          <w:rFonts w:eastAsia="Times New Roman"/>
          <w:sz w:val="22"/>
          <w:szCs w:val="22"/>
          <w:lang w:val="en-GB" w:eastAsia="en-US"/>
        </w:rPr>
        <w:t xml:space="preserve">se  </w:t>
      </w:r>
      <w:proofErr w:type="spellStart"/>
      <w:r w:rsidRPr="006D3E98">
        <w:rPr>
          <w:rFonts w:eastAsia="Times New Roman"/>
          <w:sz w:val="22"/>
          <w:szCs w:val="22"/>
          <w:lang w:val="en-GB" w:eastAsia="en-US"/>
        </w:rPr>
        <w:t>estimeaza</w:t>
      </w:r>
      <w:proofErr w:type="spellEnd"/>
      <w:proofErr w:type="gramEnd"/>
      <w:r w:rsidRPr="006D3E98">
        <w:rPr>
          <w:rFonts w:eastAsia="Times New Roman"/>
          <w:sz w:val="22"/>
          <w:szCs w:val="22"/>
          <w:lang w:val="en-GB" w:eastAsia="en-US"/>
        </w:rPr>
        <w:t xml:space="preserve">  ca prima </w:t>
      </w:r>
      <w:proofErr w:type="spellStart"/>
      <w:r w:rsidRPr="006D3E98">
        <w:rPr>
          <w:rFonts w:eastAsia="Times New Roman"/>
          <w:sz w:val="22"/>
          <w:szCs w:val="22"/>
          <w:lang w:val="en-GB" w:eastAsia="en-US"/>
        </w:rPr>
        <w:t>raportare</w:t>
      </w:r>
      <w:proofErr w:type="spellEnd"/>
      <w:r w:rsidRPr="006D3E98">
        <w:rPr>
          <w:rFonts w:eastAsia="Times New Roman"/>
          <w:sz w:val="22"/>
          <w:szCs w:val="22"/>
          <w:lang w:val="en-GB" w:eastAsia="en-US"/>
        </w:rPr>
        <w:t xml:space="preserve"> se </w:t>
      </w:r>
      <w:proofErr w:type="spellStart"/>
      <w:r w:rsidRPr="006D3E98">
        <w:rPr>
          <w:rFonts w:eastAsia="Times New Roman"/>
          <w:sz w:val="22"/>
          <w:szCs w:val="22"/>
          <w:lang w:val="en-GB" w:eastAsia="en-US"/>
        </w:rPr>
        <w:t>va</w:t>
      </w:r>
      <w:proofErr w:type="spellEnd"/>
      <w:r w:rsidRPr="006D3E98">
        <w:rPr>
          <w:rFonts w:eastAsia="Times New Roman"/>
          <w:sz w:val="22"/>
          <w:szCs w:val="22"/>
          <w:lang w:val="en-GB" w:eastAsia="en-US"/>
        </w:rPr>
        <w:t xml:space="preserve"> face </w:t>
      </w:r>
      <w:proofErr w:type="spellStart"/>
      <w:r w:rsidRPr="006D3E98">
        <w:rPr>
          <w:rFonts w:eastAsia="Times New Roman"/>
          <w:sz w:val="22"/>
          <w:szCs w:val="22"/>
          <w:lang w:val="en-GB" w:eastAsia="en-US"/>
        </w:rPr>
        <w:t>în</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ianuarie</w:t>
      </w:r>
      <w:proofErr w:type="spellEnd"/>
      <w:r w:rsidRPr="006D3E98">
        <w:rPr>
          <w:rFonts w:eastAsia="Times New Roman"/>
          <w:sz w:val="22"/>
          <w:szCs w:val="22"/>
          <w:lang w:val="en-GB" w:eastAsia="en-US"/>
        </w:rPr>
        <w:t xml:space="preserve"> 2024.</w:t>
      </w:r>
    </w:p>
    <w:p w14:paraId="76F36491" w14:textId="77777777" w:rsidR="006D3E98" w:rsidRPr="006D3E98" w:rsidRDefault="006D3E98" w:rsidP="006D3E98">
      <w:pPr>
        <w:numPr>
          <w:ilvl w:val="0"/>
          <w:numId w:val="28"/>
        </w:numPr>
        <w:shd w:val="clear" w:color="auto" w:fill="FFFFFF"/>
        <w:spacing w:line="276" w:lineRule="auto"/>
        <w:ind w:right="-630"/>
        <w:contextualSpacing/>
        <w:rPr>
          <w:rFonts w:eastAsia="Times New Roman"/>
          <w:sz w:val="22"/>
          <w:szCs w:val="22"/>
          <w:lang w:val="en-GB" w:eastAsia="en-US"/>
        </w:rPr>
      </w:pPr>
      <w:r w:rsidRPr="006D3E98">
        <w:rPr>
          <w:rFonts w:eastAsia="Times New Roman"/>
          <w:sz w:val="22"/>
          <w:szCs w:val="22"/>
          <w:lang w:val="en-GB" w:eastAsia="en-US"/>
        </w:rPr>
        <w:t> </w:t>
      </w:r>
      <w:proofErr w:type="spellStart"/>
      <w:r w:rsidRPr="006D3E98">
        <w:rPr>
          <w:rFonts w:eastAsia="Times New Roman"/>
          <w:sz w:val="22"/>
          <w:szCs w:val="22"/>
          <w:lang w:val="en-GB" w:eastAsia="en-US"/>
        </w:rPr>
        <w:t>Cererile</w:t>
      </w:r>
      <w:proofErr w:type="spellEnd"/>
      <w:r w:rsidRPr="006D3E98">
        <w:rPr>
          <w:rFonts w:eastAsia="Times New Roman"/>
          <w:sz w:val="22"/>
          <w:szCs w:val="22"/>
          <w:lang w:val="en-GB" w:eastAsia="en-US"/>
        </w:rPr>
        <w:t xml:space="preserve"> de transfer </w:t>
      </w:r>
      <w:proofErr w:type="spellStart"/>
      <w:r w:rsidRPr="006D3E98">
        <w:rPr>
          <w:rFonts w:eastAsia="Times New Roman"/>
          <w:sz w:val="22"/>
          <w:szCs w:val="22"/>
          <w:lang w:val="en-GB" w:eastAsia="en-US"/>
        </w:rPr>
        <w:t>vor</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putea</w:t>
      </w:r>
      <w:proofErr w:type="spellEnd"/>
      <w:r w:rsidRPr="006D3E98">
        <w:rPr>
          <w:rFonts w:eastAsia="Times New Roman"/>
          <w:sz w:val="22"/>
          <w:szCs w:val="22"/>
          <w:lang w:val="en-GB" w:eastAsia="en-US"/>
        </w:rPr>
        <w:t xml:space="preserve"> fi </w:t>
      </w:r>
      <w:proofErr w:type="spellStart"/>
      <w:r w:rsidRPr="006D3E98">
        <w:rPr>
          <w:rFonts w:eastAsia="Times New Roman"/>
          <w:sz w:val="22"/>
          <w:szCs w:val="22"/>
          <w:lang w:val="en-GB" w:eastAsia="en-US"/>
        </w:rPr>
        <w:t>transmise</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dupa</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actualizarea</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Manualului</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Beneficiarului</w:t>
      </w:r>
      <w:proofErr w:type="spellEnd"/>
      <w:r w:rsidRPr="006D3E98">
        <w:rPr>
          <w:rFonts w:eastAsia="Times New Roman"/>
          <w:sz w:val="22"/>
          <w:szCs w:val="22"/>
          <w:lang w:val="en-GB" w:eastAsia="en-US"/>
        </w:rPr>
        <w:t xml:space="preserve">, conform </w:t>
      </w:r>
      <w:proofErr w:type="spellStart"/>
      <w:r w:rsidRPr="006D3E98">
        <w:rPr>
          <w:rFonts w:eastAsia="Times New Roman"/>
          <w:sz w:val="22"/>
          <w:szCs w:val="22"/>
          <w:lang w:val="en-GB" w:eastAsia="en-US"/>
        </w:rPr>
        <w:t>noilor</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modificari</w:t>
      </w:r>
      <w:proofErr w:type="spellEnd"/>
      <w:r w:rsidRPr="006D3E98">
        <w:rPr>
          <w:rFonts w:eastAsia="Times New Roman"/>
          <w:sz w:val="22"/>
          <w:szCs w:val="22"/>
          <w:lang w:val="en-GB" w:eastAsia="en-US"/>
        </w:rPr>
        <w:t xml:space="preserve"> legislative </w:t>
      </w:r>
      <w:proofErr w:type="spellStart"/>
      <w:r w:rsidRPr="006D3E98">
        <w:rPr>
          <w:rFonts w:eastAsia="Times New Roman"/>
          <w:sz w:val="22"/>
          <w:szCs w:val="22"/>
          <w:lang w:val="en-GB" w:eastAsia="en-US"/>
        </w:rPr>
        <w:t>si</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aprobarea</w:t>
      </w:r>
      <w:proofErr w:type="spellEnd"/>
      <w:r w:rsidRPr="006D3E98">
        <w:rPr>
          <w:rFonts w:eastAsia="Times New Roman"/>
          <w:sz w:val="22"/>
          <w:szCs w:val="22"/>
          <w:lang w:val="en-GB" w:eastAsia="en-US"/>
        </w:rPr>
        <w:t> </w:t>
      </w:r>
      <w:proofErr w:type="spellStart"/>
      <w:r w:rsidRPr="006D3E98">
        <w:rPr>
          <w:rFonts w:eastAsia="Times New Roman"/>
          <w:sz w:val="22"/>
          <w:szCs w:val="22"/>
          <w:lang w:val="en-GB" w:eastAsia="en-US"/>
        </w:rPr>
        <w:t>acestuia</w:t>
      </w:r>
      <w:proofErr w:type="spellEnd"/>
      <w:r w:rsidRPr="006D3E98">
        <w:rPr>
          <w:rFonts w:eastAsia="Times New Roman"/>
          <w:sz w:val="22"/>
          <w:szCs w:val="22"/>
          <w:lang w:val="en-GB" w:eastAsia="en-US"/>
        </w:rPr>
        <w:t xml:space="preserve"> de </w:t>
      </w:r>
      <w:proofErr w:type="spellStart"/>
      <w:r w:rsidRPr="006D3E98">
        <w:rPr>
          <w:rFonts w:eastAsia="Times New Roman"/>
          <w:sz w:val="22"/>
          <w:szCs w:val="22"/>
          <w:lang w:val="en-GB" w:eastAsia="en-US"/>
        </w:rPr>
        <w:t>către</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Ministerul</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Educației</w:t>
      </w:r>
      <w:proofErr w:type="spellEnd"/>
      <w:r w:rsidRPr="006D3E98">
        <w:rPr>
          <w:rFonts w:eastAsia="Times New Roman"/>
          <w:sz w:val="22"/>
          <w:szCs w:val="22"/>
          <w:lang w:val="en-GB" w:eastAsia="en-US"/>
        </w:rPr>
        <w:t>.</w:t>
      </w:r>
    </w:p>
    <w:p w14:paraId="72661120" w14:textId="77777777" w:rsidR="006D3E98" w:rsidRPr="006D3E98" w:rsidRDefault="006D3E98" w:rsidP="006D3E98">
      <w:pPr>
        <w:numPr>
          <w:ilvl w:val="0"/>
          <w:numId w:val="28"/>
        </w:numPr>
        <w:shd w:val="clear" w:color="auto" w:fill="FFFFFF"/>
        <w:tabs>
          <w:tab w:val="left" w:pos="9720"/>
        </w:tabs>
        <w:spacing w:line="276" w:lineRule="auto"/>
        <w:contextualSpacing/>
        <w:rPr>
          <w:rFonts w:eastAsia="Times New Roman"/>
          <w:sz w:val="22"/>
          <w:szCs w:val="22"/>
          <w:lang w:val="en-GB" w:eastAsia="en-US"/>
        </w:rPr>
      </w:pPr>
      <w:r w:rsidRPr="006D3E98">
        <w:rPr>
          <w:rFonts w:eastAsia="Times New Roman"/>
          <w:sz w:val="22"/>
          <w:szCs w:val="22"/>
          <w:lang w:val="en-GB" w:eastAsia="en-US"/>
        </w:rPr>
        <w:t> </w:t>
      </w:r>
      <w:proofErr w:type="spellStart"/>
      <w:r w:rsidRPr="006D3E98">
        <w:rPr>
          <w:rFonts w:eastAsia="Times New Roman"/>
          <w:sz w:val="22"/>
          <w:szCs w:val="22"/>
          <w:lang w:val="en-GB" w:eastAsia="en-US"/>
        </w:rPr>
        <w:t>Toate</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documentele</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aferente</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cererilor</w:t>
      </w:r>
      <w:proofErr w:type="spellEnd"/>
      <w:r w:rsidRPr="006D3E98">
        <w:rPr>
          <w:rFonts w:eastAsia="Times New Roman"/>
          <w:sz w:val="22"/>
          <w:szCs w:val="22"/>
          <w:lang w:val="en-GB" w:eastAsia="en-US"/>
        </w:rPr>
        <w:t xml:space="preserve"> de transfer </w:t>
      </w:r>
      <w:proofErr w:type="spellStart"/>
      <w:r w:rsidRPr="006D3E98">
        <w:rPr>
          <w:rFonts w:eastAsia="Times New Roman"/>
          <w:sz w:val="22"/>
          <w:szCs w:val="22"/>
          <w:lang w:val="en-GB" w:eastAsia="en-US"/>
        </w:rPr>
        <w:t>si</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rapoartele</w:t>
      </w:r>
      <w:proofErr w:type="spellEnd"/>
      <w:r w:rsidRPr="006D3E98">
        <w:rPr>
          <w:rFonts w:eastAsia="Times New Roman"/>
          <w:sz w:val="22"/>
          <w:szCs w:val="22"/>
          <w:lang w:val="en-GB" w:eastAsia="en-US"/>
        </w:rPr>
        <w:t xml:space="preserve"> de </w:t>
      </w:r>
      <w:proofErr w:type="spellStart"/>
      <w:r w:rsidRPr="006D3E98">
        <w:rPr>
          <w:rFonts w:eastAsia="Times New Roman"/>
          <w:sz w:val="22"/>
          <w:szCs w:val="22"/>
          <w:lang w:val="en-GB" w:eastAsia="en-US"/>
        </w:rPr>
        <w:t>progres</w:t>
      </w:r>
      <w:proofErr w:type="spellEnd"/>
      <w:r w:rsidRPr="006D3E98">
        <w:rPr>
          <w:rFonts w:eastAsia="Times New Roman"/>
          <w:sz w:val="22"/>
          <w:szCs w:val="22"/>
          <w:lang w:val="en-GB" w:eastAsia="en-US"/>
        </w:rPr>
        <w:t xml:space="preserve"> se </w:t>
      </w:r>
      <w:proofErr w:type="spellStart"/>
      <w:r w:rsidRPr="006D3E98">
        <w:rPr>
          <w:rFonts w:eastAsia="Times New Roman"/>
          <w:sz w:val="22"/>
          <w:szCs w:val="22"/>
          <w:lang w:val="en-GB" w:eastAsia="en-US"/>
        </w:rPr>
        <w:t>vor</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incarca</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în</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platforma</w:t>
      </w:r>
      <w:proofErr w:type="spellEnd"/>
      <w:r w:rsidRPr="006D3E98">
        <w:rPr>
          <w:rFonts w:eastAsia="Times New Roman"/>
          <w:sz w:val="22"/>
          <w:szCs w:val="22"/>
          <w:lang w:val="en-GB" w:eastAsia="en-US"/>
        </w:rPr>
        <w:t xml:space="preserve"> UEFISCDI. </w:t>
      </w:r>
      <w:proofErr w:type="spellStart"/>
      <w:r w:rsidRPr="006D3E98">
        <w:rPr>
          <w:rFonts w:eastAsia="Times New Roman"/>
          <w:sz w:val="22"/>
          <w:szCs w:val="22"/>
          <w:lang w:val="en-GB" w:eastAsia="en-US"/>
        </w:rPr>
        <w:t>Sectiunile</w:t>
      </w:r>
      <w:proofErr w:type="spellEnd"/>
      <w:r w:rsidRPr="006D3E98">
        <w:rPr>
          <w:rFonts w:eastAsia="Times New Roman"/>
          <w:sz w:val="22"/>
          <w:szCs w:val="22"/>
          <w:lang w:val="en-GB" w:eastAsia="en-US"/>
        </w:rPr>
        <w:t xml:space="preserve"> din </w:t>
      </w:r>
      <w:proofErr w:type="spellStart"/>
      <w:r w:rsidRPr="006D3E98">
        <w:rPr>
          <w:rFonts w:eastAsia="Times New Roman"/>
          <w:sz w:val="22"/>
          <w:szCs w:val="22"/>
          <w:lang w:val="en-GB" w:eastAsia="en-US"/>
        </w:rPr>
        <w:t>platforma</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dedicata</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vor</w:t>
      </w:r>
      <w:proofErr w:type="spellEnd"/>
      <w:r w:rsidRPr="006D3E98">
        <w:rPr>
          <w:rFonts w:eastAsia="Times New Roman"/>
          <w:sz w:val="22"/>
          <w:szCs w:val="22"/>
          <w:lang w:val="en-GB" w:eastAsia="en-US"/>
        </w:rPr>
        <w:t> fi </w:t>
      </w:r>
      <w:proofErr w:type="spellStart"/>
      <w:r w:rsidRPr="006D3E98">
        <w:rPr>
          <w:rFonts w:eastAsia="Times New Roman"/>
          <w:sz w:val="22"/>
          <w:szCs w:val="22"/>
          <w:lang w:val="en-GB" w:eastAsia="en-US"/>
        </w:rPr>
        <w:t>disponibile</w:t>
      </w:r>
      <w:proofErr w:type="spellEnd"/>
      <w:r w:rsidRPr="006D3E98">
        <w:rPr>
          <w:rFonts w:eastAsia="Times New Roman"/>
          <w:sz w:val="22"/>
          <w:szCs w:val="22"/>
          <w:lang w:val="en-GB" w:eastAsia="en-US"/>
        </w:rPr>
        <w:t xml:space="preserve"> la </w:t>
      </w:r>
      <w:proofErr w:type="spellStart"/>
      <w:r w:rsidRPr="006D3E98">
        <w:rPr>
          <w:rFonts w:eastAsia="Times New Roman"/>
          <w:sz w:val="22"/>
          <w:szCs w:val="22"/>
          <w:lang w:val="en-GB" w:eastAsia="en-US"/>
        </w:rPr>
        <w:t>momentul</w:t>
      </w:r>
      <w:proofErr w:type="spellEnd"/>
      <w:r w:rsidRPr="006D3E98">
        <w:rPr>
          <w:rFonts w:eastAsia="Times New Roman"/>
          <w:sz w:val="22"/>
          <w:szCs w:val="22"/>
          <w:lang w:val="en-GB" w:eastAsia="en-US"/>
        </w:rPr>
        <w:t xml:space="preserve">   </w:t>
      </w:r>
      <w:proofErr w:type="spellStart"/>
      <w:r w:rsidRPr="006D3E98">
        <w:rPr>
          <w:rFonts w:eastAsia="Times New Roman"/>
          <w:sz w:val="22"/>
          <w:szCs w:val="22"/>
          <w:lang w:val="en-GB" w:eastAsia="en-US"/>
        </w:rPr>
        <w:t>publicarii</w:t>
      </w:r>
      <w:proofErr w:type="spellEnd"/>
      <w:r w:rsidRPr="006D3E98">
        <w:rPr>
          <w:rFonts w:eastAsia="Times New Roman"/>
          <w:sz w:val="22"/>
          <w:szCs w:val="22"/>
          <w:lang w:val="en-GB" w:eastAsia="en-US"/>
        </w:rPr>
        <w:t> </w:t>
      </w:r>
      <w:proofErr w:type="spellStart"/>
      <w:r w:rsidRPr="006D3E98">
        <w:rPr>
          <w:rFonts w:eastAsia="Times New Roman"/>
          <w:sz w:val="22"/>
          <w:szCs w:val="22"/>
          <w:lang w:val="en-GB" w:eastAsia="en-US"/>
        </w:rPr>
        <w:t>Manualului</w:t>
      </w:r>
      <w:proofErr w:type="spellEnd"/>
      <w:r w:rsidRPr="006D3E98">
        <w:rPr>
          <w:rFonts w:eastAsia="Times New Roman"/>
          <w:sz w:val="22"/>
          <w:szCs w:val="22"/>
          <w:lang w:val="en-GB" w:eastAsia="en-US"/>
        </w:rPr>
        <w:t> </w:t>
      </w:r>
      <w:proofErr w:type="spellStart"/>
      <w:r w:rsidRPr="006D3E98">
        <w:rPr>
          <w:rFonts w:eastAsia="Times New Roman"/>
          <w:sz w:val="22"/>
          <w:szCs w:val="22"/>
          <w:lang w:val="en-GB" w:eastAsia="en-US"/>
        </w:rPr>
        <w:t>Beneficiarului</w:t>
      </w:r>
      <w:proofErr w:type="spellEnd"/>
      <w:r w:rsidRPr="006D3E98">
        <w:rPr>
          <w:rFonts w:eastAsia="Times New Roman"/>
          <w:sz w:val="22"/>
          <w:szCs w:val="22"/>
          <w:lang w:val="en-GB" w:eastAsia="en-US"/>
        </w:rPr>
        <w:t>.</w:t>
      </w:r>
    </w:p>
    <w:p w14:paraId="50ABDB9B" w14:textId="77777777" w:rsidR="006D3E98" w:rsidRPr="006D3E98" w:rsidRDefault="006D3E98" w:rsidP="006D3E98">
      <w:pPr>
        <w:spacing w:line="276" w:lineRule="auto"/>
        <w:jc w:val="center"/>
        <w:rPr>
          <w:sz w:val="22"/>
          <w:szCs w:val="22"/>
          <w:lang w:val="fr-FR"/>
        </w:rPr>
      </w:pPr>
    </w:p>
    <w:p w14:paraId="6C14A132" w14:textId="77777777" w:rsidR="006D3E98" w:rsidRPr="006D3E98" w:rsidRDefault="006D3E98" w:rsidP="006D3E98">
      <w:pPr>
        <w:numPr>
          <w:ilvl w:val="0"/>
          <w:numId w:val="28"/>
        </w:numPr>
        <w:tabs>
          <w:tab w:val="left" w:pos="483"/>
        </w:tabs>
        <w:autoSpaceDE w:val="0"/>
        <w:autoSpaceDN w:val="0"/>
        <w:adjustRightInd w:val="0"/>
        <w:spacing w:line="276" w:lineRule="auto"/>
        <w:ind w:right="-450"/>
        <w:contextualSpacing/>
        <w:rPr>
          <w:bCs/>
          <w:sz w:val="22"/>
          <w:szCs w:val="22"/>
          <w:lang w:val="pt-BR"/>
        </w:rPr>
      </w:pPr>
      <w:r w:rsidRPr="006D3E98">
        <w:rPr>
          <w:sz w:val="22"/>
          <w:szCs w:val="22"/>
        </w:rPr>
        <w:t xml:space="preserve">  </w:t>
      </w:r>
      <w:r w:rsidRPr="006D3E98">
        <w:rPr>
          <w:b/>
          <w:bCs/>
          <w:sz w:val="22"/>
          <w:szCs w:val="22"/>
        </w:rPr>
        <w:t>COORDONATORUL  DE PROIECT</w:t>
      </w:r>
      <w:r w:rsidRPr="006D3E98">
        <w:rPr>
          <w:bCs/>
          <w:sz w:val="22"/>
          <w:szCs w:val="22"/>
        </w:rPr>
        <w:t xml:space="preserve">, </w:t>
      </w:r>
      <w:r w:rsidRPr="006D3E98">
        <w:rPr>
          <w:sz w:val="22"/>
          <w:szCs w:val="22"/>
        </w:rPr>
        <w:t>are  rolul de a</w:t>
      </w:r>
      <w:r w:rsidRPr="006D3E98">
        <w:rPr>
          <w:b/>
          <w:sz w:val="22"/>
          <w:szCs w:val="22"/>
        </w:rPr>
        <w:t xml:space="preserve"> </w:t>
      </w:r>
      <w:r w:rsidRPr="006D3E98">
        <w:rPr>
          <w:sz w:val="22"/>
          <w:szCs w:val="22"/>
          <w:lang w:eastAsia="en-US"/>
        </w:rPr>
        <w:t xml:space="preserve">asigură buna </w:t>
      </w:r>
      <w:proofErr w:type="spellStart"/>
      <w:r w:rsidRPr="006D3E98">
        <w:rPr>
          <w:sz w:val="22"/>
          <w:szCs w:val="22"/>
          <w:lang w:eastAsia="en-US"/>
        </w:rPr>
        <w:t>desfãşurare</w:t>
      </w:r>
      <w:proofErr w:type="spellEnd"/>
      <w:r w:rsidRPr="006D3E98">
        <w:rPr>
          <w:sz w:val="22"/>
          <w:szCs w:val="22"/>
          <w:lang w:eastAsia="en-US"/>
        </w:rPr>
        <w:t xml:space="preserve"> a tuturor etapelor proiectului, </w:t>
      </w:r>
      <w:proofErr w:type="spellStart"/>
      <w:r w:rsidRPr="006D3E98">
        <w:rPr>
          <w:sz w:val="22"/>
          <w:szCs w:val="22"/>
          <w:lang w:eastAsia="en-US"/>
        </w:rPr>
        <w:t>urmãrind</w:t>
      </w:r>
      <w:proofErr w:type="spellEnd"/>
      <w:r w:rsidRPr="006D3E98">
        <w:rPr>
          <w:sz w:val="22"/>
          <w:szCs w:val="22"/>
          <w:lang w:eastAsia="en-US"/>
        </w:rPr>
        <w:t xml:space="preserve"> atingerea indicatorilor </w:t>
      </w:r>
      <w:proofErr w:type="spellStart"/>
      <w:r w:rsidRPr="006D3E98">
        <w:rPr>
          <w:sz w:val="22"/>
          <w:szCs w:val="22"/>
          <w:lang w:eastAsia="en-US"/>
        </w:rPr>
        <w:t>propuşi</w:t>
      </w:r>
      <w:proofErr w:type="spellEnd"/>
      <w:r w:rsidRPr="006D3E98">
        <w:rPr>
          <w:sz w:val="22"/>
          <w:szCs w:val="22"/>
          <w:lang w:eastAsia="en-US"/>
        </w:rPr>
        <w:t xml:space="preserve"> </w:t>
      </w:r>
      <w:proofErr w:type="spellStart"/>
      <w:r w:rsidRPr="006D3E98">
        <w:rPr>
          <w:sz w:val="22"/>
          <w:szCs w:val="22"/>
          <w:lang w:eastAsia="en-US"/>
        </w:rPr>
        <w:t>şi</w:t>
      </w:r>
      <w:proofErr w:type="spellEnd"/>
      <w:r w:rsidRPr="006D3E98">
        <w:rPr>
          <w:sz w:val="22"/>
          <w:szCs w:val="22"/>
          <w:lang w:eastAsia="en-US"/>
        </w:rPr>
        <w:t xml:space="preserve"> încadrarea în resursele financiare</w:t>
      </w:r>
      <w:r w:rsidRPr="006D3E98">
        <w:rPr>
          <w:bCs/>
          <w:sz w:val="22"/>
          <w:szCs w:val="22"/>
          <w:lang w:val="pt-BR"/>
        </w:rPr>
        <w:tab/>
        <w:t>Responsabilităţi</w:t>
      </w:r>
    </w:p>
    <w:p w14:paraId="6E78FDD6" w14:textId="77777777" w:rsidR="006D3E98" w:rsidRPr="006D3E98" w:rsidRDefault="006D3E98" w:rsidP="006D3E98">
      <w:pPr>
        <w:tabs>
          <w:tab w:val="left" w:pos="483"/>
          <w:tab w:val="left" w:pos="9810"/>
        </w:tabs>
        <w:spacing w:line="276" w:lineRule="auto"/>
        <w:ind w:left="-90" w:right="-450" w:firstLine="270"/>
        <w:rPr>
          <w:bCs/>
          <w:sz w:val="22"/>
          <w:szCs w:val="22"/>
          <w:lang w:val="pt-BR"/>
        </w:rPr>
      </w:pPr>
      <w:r w:rsidRPr="006D3E98">
        <w:rPr>
          <w:bCs/>
          <w:sz w:val="22"/>
          <w:szCs w:val="22"/>
          <w:lang w:val="pt-BR"/>
        </w:rPr>
        <w:t xml:space="preserve">-Aplicarea metodelor de organizare şi conducere specifice managementului de proiect, în vederea  Implementării eficiente a activităţilor;  </w:t>
      </w:r>
    </w:p>
    <w:p w14:paraId="32AEF28E"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-Coordonarea echipei de implementare a proiectului;</w:t>
      </w:r>
    </w:p>
    <w:p w14:paraId="7C9BF624"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-Asigură respectarea, în toate fazele implementării proiectului, a prevederilor cuprinse în Contractul de Finanţare si anexele la Contract.</w:t>
      </w:r>
    </w:p>
    <w:p w14:paraId="063ECB00"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 xml:space="preserve">-Asigurarea interfaţei dintre beneficiar şi </w:t>
      </w:r>
      <w:r w:rsidRPr="006D3E98">
        <w:rPr>
          <w:rFonts w:eastAsia="Times New Roman"/>
          <w:sz w:val="22"/>
          <w:szCs w:val="22"/>
        </w:rPr>
        <w:t xml:space="preserve">Unitatea </w:t>
      </w:r>
      <w:proofErr w:type="spellStart"/>
      <w:r w:rsidRPr="006D3E98">
        <w:rPr>
          <w:rFonts w:eastAsiaTheme="minorHAnsi"/>
          <w:bCs/>
          <w:sz w:val="22"/>
          <w:szCs w:val="22"/>
          <w:lang w:val="en-US" w:eastAsia="en-US"/>
        </w:rPr>
        <w:t>Executivă</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pentru</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Finanțarea</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Învățământului</w:t>
      </w:r>
      <w:proofErr w:type="spellEnd"/>
      <w:r w:rsidRPr="006D3E98">
        <w:rPr>
          <w:rFonts w:eastAsiaTheme="minorHAnsi"/>
          <w:bCs/>
          <w:sz w:val="22"/>
          <w:szCs w:val="22"/>
          <w:lang w:val="en-US" w:eastAsia="en-US"/>
        </w:rPr>
        <w:t xml:space="preserve"> Superior, a </w:t>
      </w:r>
      <w:proofErr w:type="spellStart"/>
      <w:r w:rsidRPr="006D3E98">
        <w:rPr>
          <w:rFonts w:eastAsiaTheme="minorHAnsi"/>
          <w:bCs/>
          <w:sz w:val="22"/>
          <w:szCs w:val="22"/>
          <w:lang w:val="en-US" w:eastAsia="en-US"/>
        </w:rPr>
        <w:t>Cercetării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Dezvoltării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și</w:t>
      </w:r>
      <w:proofErr w:type="spellEnd"/>
      <w:r w:rsidRPr="006D3E98">
        <w:rPr>
          <w:rFonts w:eastAsiaTheme="minorHAnsi"/>
          <w:bCs/>
          <w:sz w:val="22"/>
          <w:szCs w:val="22"/>
          <w:lang w:val="en-US" w:eastAsia="en-US"/>
        </w:rPr>
        <w:t xml:space="preserve"> </w:t>
      </w:r>
      <w:proofErr w:type="spellStart"/>
      <w:r w:rsidRPr="006D3E98">
        <w:rPr>
          <w:rFonts w:eastAsiaTheme="minorHAnsi"/>
          <w:bCs/>
          <w:sz w:val="22"/>
          <w:szCs w:val="22"/>
          <w:lang w:val="en-US" w:eastAsia="en-US"/>
        </w:rPr>
        <w:t>Inovării</w:t>
      </w:r>
      <w:proofErr w:type="spellEnd"/>
      <w:r w:rsidRPr="006D3E98">
        <w:rPr>
          <w:rFonts w:eastAsiaTheme="minorHAnsi"/>
          <w:b/>
          <w:bCs/>
          <w:sz w:val="22"/>
          <w:szCs w:val="22"/>
          <w:lang w:val="en-US" w:eastAsia="en-US"/>
        </w:rPr>
        <w:t xml:space="preserve"> </w:t>
      </w:r>
      <w:r w:rsidRPr="006D3E98">
        <w:rPr>
          <w:rFonts w:eastAsiaTheme="minorHAnsi"/>
          <w:bCs/>
          <w:sz w:val="22"/>
          <w:szCs w:val="22"/>
          <w:lang w:val="en-US" w:eastAsia="en-US"/>
        </w:rPr>
        <w:t>(UEFISCDI)</w:t>
      </w:r>
      <w:r w:rsidRPr="006D3E98">
        <w:rPr>
          <w:rFonts w:eastAsiaTheme="minorHAnsi"/>
          <w:sz w:val="22"/>
          <w:szCs w:val="22"/>
          <w:lang w:val="en-US" w:eastAsia="en-US"/>
        </w:rPr>
        <w:t xml:space="preserve"> </w:t>
      </w:r>
      <w:r w:rsidRPr="006D3E98">
        <w:rPr>
          <w:bCs/>
          <w:sz w:val="22"/>
          <w:szCs w:val="22"/>
          <w:lang w:val="pt-BR"/>
        </w:rPr>
        <w:t>și obligația informării acestuia din urmă cu privire la orice circumstanță probabilă să împiedice sau să întârzie executarea contractului;</w:t>
      </w:r>
    </w:p>
    <w:p w14:paraId="31FE85A9"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-Studierea şi analiza tuturor actelor normative în vigoare ce au legatură directă cu implementarea proiectului şi aplicarea acestora;</w:t>
      </w:r>
    </w:p>
    <w:p w14:paraId="0C5A62E3"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 xml:space="preserve">-Pregătirea şi instruirea celorlalţi membri ai echipei de implementare a proiectului; </w:t>
      </w:r>
    </w:p>
    <w:p w14:paraId="029064AD"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-Elaborarea tehnicilor de punere în practică a activităţilor proiectului şi monitorizarea desfăşurării lor;</w:t>
      </w:r>
    </w:p>
    <w:p w14:paraId="7872FBE3"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-Delegarea sarcinilor pentru buna derulare a activităţilor proiectului;</w:t>
      </w:r>
    </w:p>
    <w:p w14:paraId="6E3638C3"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-Organizarea şedinţelor de lucru; Stabilirea datelor întâlnirilor periodice ale echipei de proiect şi prezidarea acestora; luarea deciziilor adecvate privind implementarea proiectului în conformitate cu prevederile Contractului de finanţare şi ale cererii de finanţare;</w:t>
      </w:r>
    </w:p>
    <w:p w14:paraId="312C8701"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-Verificarea şi evaluarea modului de realizare a sarcinilor în cadrul proiectului;</w:t>
      </w:r>
    </w:p>
    <w:p w14:paraId="1443F613"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-Asigurarea disponibilităţii resurselor umane şi materiale necesare implementării eficiente a proiectului, în conformitate cu cele asumate în Contractul de finanţare;</w:t>
      </w:r>
    </w:p>
    <w:p w14:paraId="0E440009"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-Realizarea notificărilor/actelor adiţionale la contractul de finanţare;</w:t>
      </w:r>
    </w:p>
    <w:p w14:paraId="61C21789"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-Verificarea rapoartelor de progres şi a cererilor de plată prezentate de Responsabilul Financiar;</w:t>
      </w:r>
    </w:p>
    <w:p w14:paraId="6E0DBA6F"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-Furnizarea către</w:t>
      </w:r>
      <w:r w:rsidRPr="006D3E98">
        <w:rPr>
          <w:rFonts w:eastAsiaTheme="minorHAnsi"/>
          <w:bCs/>
          <w:sz w:val="22"/>
          <w:szCs w:val="22"/>
          <w:lang w:val="en-US" w:eastAsia="en-US"/>
        </w:rPr>
        <w:t xml:space="preserve"> UEFISCDI</w:t>
      </w:r>
      <w:r w:rsidRPr="006D3E98">
        <w:rPr>
          <w:bCs/>
          <w:sz w:val="22"/>
          <w:szCs w:val="22"/>
          <w:lang w:val="pt-BR"/>
        </w:rPr>
        <w:t xml:space="preserve"> sau alt organism abilitat, la cerere şi în termen, orice document solicitat de acestea;</w:t>
      </w:r>
    </w:p>
    <w:p w14:paraId="1FB62219"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-Identificarea şi evaluarea la timp a tuturor problemelor ce pot surveni în legatură cu implementarea proiectului;</w:t>
      </w:r>
    </w:p>
    <w:p w14:paraId="2946D09B"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-Monitorizează elaborarea rapoartelor de specialitate în vederea promovării proiectelor beneficiarului din domeniul său de activitate;</w:t>
      </w:r>
    </w:p>
    <w:p w14:paraId="1CBD94A4"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-Solutionează problemele apărute în activitatea proiectului din punct de vedere legal;</w:t>
      </w:r>
    </w:p>
    <w:p w14:paraId="2FFC1240" w14:textId="77777777" w:rsidR="006D3E98" w:rsidRPr="006D3E98" w:rsidRDefault="006D3E98" w:rsidP="006D3E98">
      <w:pPr>
        <w:tabs>
          <w:tab w:val="left" w:pos="483"/>
        </w:tabs>
        <w:spacing w:line="276" w:lineRule="auto"/>
        <w:ind w:right="-450"/>
        <w:rPr>
          <w:bCs/>
          <w:sz w:val="22"/>
          <w:szCs w:val="22"/>
          <w:lang w:val="pt-BR"/>
        </w:rPr>
      </w:pPr>
      <w:r w:rsidRPr="006D3E98">
        <w:rPr>
          <w:bCs/>
          <w:sz w:val="22"/>
          <w:szCs w:val="22"/>
          <w:lang w:val="pt-BR"/>
        </w:rPr>
        <w:t xml:space="preserve">   - mediază litigiile/disputele contractuale precum şi alte probleme apărute in derularea proiectului.</w:t>
      </w:r>
    </w:p>
    <w:p w14:paraId="7454DD57" w14:textId="77777777" w:rsidR="006D3E98" w:rsidRPr="006D3E98" w:rsidRDefault="006D3E98" w:rsidP="006D3E98">
      <w:pPr>
        <w:tabs>
          <w:tab w:val="left" w:pos="483"/>
        </w:tabs>
        <w:spacing w:line="276" w:lineRule="auto"/>
        <w:ind w:left="-90" w:right="-450" w:firstLine="270"/>
        <w:rPr>
          <w:bCs/>
          <w:sz w:val="22"/>
          <w:szCs w:val="22"/>
          <w:lang w:val="pt-BR"/>
        </w:rPr>
      </w:pPr>
      <w:r w:rsidRPr="006D3E98">
        <w:rPr>
          <w:bCs/>
          <w:sz w:val="22"/>
          <w:szCs w:val="22"/>
          <w:lang w:val="pt-BR"/>
        </w:rPr>
        <w:t>-Asigura respectarea prevederilor din contractul de finantare.</w:t>
      </w:r>
    </w:p>
    <w:p w14:paraId="76BC465E" w14:textId="77777777" w:rsidR="006D3E98" w:rsidRPr="006D3E98" w:rsidRDefault="006D3E98" w:rsidP="006D3E98">
      <w:pPr>
        <w:tabs>
          <w:tab w:val="left" w:pos="0"/>
        </w:tabs>
        <w:spacing w:line="276" w:lineRule="auto"/>
        <w:ind w:right="-568"/>
        <w:rPr>
          <w:sz w:val="22"/>
          <w:szCs w:val="22"/>
        </w:rPr>
      </w:pPr>
    </w:p>
    <w:p w14:paraId="2FE4766A" w14:textId="77777777" w:rsidR="006D3E98" w:rsidRPr="006D3E98" w:rsidRDefault="006D3E98" w:rsidP="006D3E98">
      <w:pPr>
        <w:autoSpaceDE w:val="0"/>
        <w:autoSpaceDN w:val="0"/>
        <w:adjustRightInd w:val="0"/>
        <w:spacing w:line="276" w:lineRule="auto"/>
        <w:rPr>
          <w:b/>
          <w:bCs/>
          <w:sz w:val="22"/>
          <w:szCs w:val="22"/>
          <w:lang w:val="pt-BR"/>
        </w:rPr>
      </w:pPr>
      <w:r w:rsidRPr="006D3E98">
        <w:rPr>
          <w:b/>
          <w:bCs/>
          <w:sz w:val="22"/>
          <w:szCs w:val="22"/>
          <w:lang w:val="it-IT"/>
        </w:rPr>
        <w:t xml:space="preserve">       e)   RESPONSABIL FINANCIAR/PLĂȚI, Rol:   </w:t>
      </w:r>
      <w:r w:rsidRPr="006D3E98">
        <w:rPr>
          <w:sz w:val="22"/>
          <w:szCs w:val="22"/>
          <w:lang w:eastAsia="en-US"/>
        </w:rPr>
        <w:t>Participă la implementarea proiectului</w:t>
      </w:r>
    </w:p>
    <w:p w14:paraId="6A9F9A7F" w14:textId="77777777" w:rsidR="006D3E98" w:rsidRPr="006D3E98" w:rsidRDefault="006D3E98" w:rsidP="006D3E98">
      <w:pPr>
        <w:spacing w:line="276" w:lineRule="auto"/>
        <w:rPr>
          <w:b/>
          <w:bCs/>
          <w:sz w:val="22"/>
          <w:szCs w:val="22"/>
          <w:lang w:val="pt-BR"/>
        </w:rPr>
      </w:pPr>
      <w:r w:rsidRPr="006D3E98">
        <w:rPr>
          <w:b/>
          <w:bCs/>
          <w:sz w:val="22"/>
          <w:szCs w:val="22"/>
          <w:lang w:val="pt-BR"/>
        </w:rPr>
        <w:t xml:space="preserve">             Responsabilităţi contabilitate: </w:t>
      </w:r>
    </w:p>
    <w:p w14:paraId="07F6D9C0" w14:textId="77777777" w:rsidR="006D3E98" w:rsidRPr="006D3E98" w:rsidRDefault="006D3E98" w:rsidP="006D3E98">
      <w:pPr>
        <w:spacing w:line="276" w:lineRule="auto"/>
        <w:rPr>
          <w:b/>
          <w:bCs/>
          <w:sz w:val="22"/>
          <w:szCs w:val="22"/>
          <w:lang w:val="pt-BR"/>
        </w:rPr>
      </w:pPr>
      <w:r w:rsidRPr="006D3E98">
        <w:rPr>
          <w:b/>
          <w:bCs/>
          <w:sz w:val="22"/>
          <w:szCs w:val="22"/>
          <w:lang w:val="pt-BR"/>
        </w:rPr>
        <w:t xml:space="preserve">- </w:t>
      </w:r>
      <w:r w:rsidRPr="006D3E98">
        <w:rPr>
          <w:sz w:val="22"/>
          <w:szCs w:val="22"/>
        </w:rPr>
        <w:t>Răspunde de respectarea prevederilor;</w:t>
      </w:r>
    </w:p>
    <w:p w14:paraId="240C4589" w14:textId="77777777" w:rsidR="006D3E98" w:rsidRPr="006D3E98" w:rsidRDefault="006D3E98" w:rsidP="006D3E98">
      <w:pPr>
        <w:spacing w:line="276" w:lineRule="auto"/>
        <w:ind w:left="720" w:right="-450"/>
        <w:rPr>
          <w:rFonts w:eastAsia="Times New Roman"/>
          <w:sz w:val="22"/>
          <w:szCs w:val="22"/>
          <w:lang w:eastAsia="en-US"/>
        </w:rPr>
      </w:pPr>
      <w:r w:rsidRPr="006D3E98">
        <w:rPr>
          <w:rFonts w:eastAsia="Times New Roman"/>
          <w:sz w:val="22"/>
          <w:szCs w:val="22"/>
          <w:lang w:eastAsia="en-US"/>
        </w:rPr>
        <w:t xml:space="preserve"> Anexei II –Mecanismul de efectuare a </w:t>
      </w:r>
      <w:proofErr w:type="spellStart"/>
      <w:r w:rsidRPr="006D3E98">
        <w:rPr>
          <w:rFonts w:eastAsia="Times New Roman"/>
          <w:sz w:val="22"/>
          <w:szCs w:val="22"/>
          <w:lang w:eastAsia="en-US"/>
        </w:rPr>
        <w:t>platilor</w:t>
      </w:r>
      <w:proofErr w:type="spellEnd"/>
      <w:r w:rsidRPr="006D3E98">
        <w:rPr>
          <w:rFonts w:eastAsia="Times New Roman"/>
          <w:sz w:val="22"/>
          <w:szCs w:val="22"/>
          <w:lang w:eastAsia="en-US"/>
        </w:rPr>
        <w:t xml:space="preserve"> care cuprinde si lista documentelor justificative </w:t>
      </w:r>
    </w:p>
    <w:p w14:paraId="05D467BF" w14:textId="77777777" w:rsidR="006D3E98" w:rsidRPr="006D3E98" w:rsidRDefault="006D3E98" w:rsidP="006D3E98">
      <w:pPr>
        <w:spacing w:line="276" w:lineRule="auto"/>
        <w:ind w:left="720" w:right="-450"/>
        <w:rPr>
          <w:rFonts w:eastAsia="Times New Roman"/>
          <w:sz w:val="22"/>
          <w:szCs w:val="22"/>
          <w:lang w:eastAsia="en-US"/>
        </w:rPr>
      </w:pPr>
      <w:r w:rsidRPr="006D3E98">
        <w:rPr>
          <w:rFonts w:eastAsia="Times New Roman"/>
          <w:sz w:val="22"/>
          <w:szCs w:val="22"/>
          <w:lang w:eastAsia="en-US"/>
        </w:rPr>
        <w:t>Anexei III – Grafic estimativ cereri de transfer</w:t>
      </w:r>
    </w:p>
    <w:p w14:paraId="409CCF19" w14:textId="77777777" w:rsidR="006D3E98" w:rsidRPr="006D3E98" w:rsidRDefault="006D3E98" w:rsidP="006D3E98">
      <w:pPr>
        <w:spacing w:line="276" w:lineRule="auto"/>
        <w:ind w:right="-450"/>
        <w:rPr>
          <w:rFonts w:eastAsia="Times New Roman"/>
          <w:sz w:val="22"/>
          <w:szCs w:val="22"/>
          <w:lang w:val="en-US" w:eastAsia="en-US"/>
        </w:rPr>
      </w:pPr>
      <w:r w:rsidRPr="006D3E98">
        <w:rPr>
          <w:rFonts w:eastAsia="Times New Roman"/>
          <w:sz w:val="22"/>
          <w:szCs w:val="22"/>
          <w:lang w:eastAsia="en-US"/>
        </w:rPr>
        <w:t xml:space="preserve">-Verifică eligibilitatea cheltuielilor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w:t>
      </w:r>
      <w:proofErr w:type="spellStart"/>
      <w:r w:rsidRPr="006D3E98">
        <w:rPr>
          <w:rFonts w:eastAsia="Times New Roman"/>
          <w:sz w:val="22"/>
          <w:szCs w:val="22"/>
          <w:lang w:eastAsia="en-US"/>
        </w:rPr>
        <w:t>corespondenţa</w:t>
      </w:r>
      <w:proofErr w:type="spellEnd"/>
      <w:r w:rsidRPr="006D3E98">
        <w:rPr>
          <w:rFonts w:eastAsia="Times New Roman"/>
          <w:sz w:val="22"/>
          <w:szCs w:val="22"/>
          <w:lang w:eastAsia="en-US"/>
        </w:rPr>
        <w:t xml:space="preserve"> acestora cu bugetul aprobat; </w:t>
      </w:r>
    </w:p>
    <w:p w14:paraId="5AC1BB36" w14:textId="77777777" w:rsidR="006D3E98" w:rsidRPr="006D3E98" w:rsidRDefault="006D3E98" w:rsidP="006D3E98">
      <w:pPr>
        <w:spacing w:line="276" w:lineRule="auto"/>
        <w:ind w:right="-450"/>
        <w:rPr>
          <w:rFonts w:eastAsia="Times New Roman"/>
          <w:sz w:val="22"/>
          <w:szCs w:val="22"/>
          <w:lang w:val="en-US" w:eastAsia="en-US"/>
        </w:rPr>
      </w:pPr>
      <w:r w:rsidRPr="006D3E98">
        <w:rPr>
          <w:rFonts w:eastAsia="Times New Roman"/>
          <w:sz w:val="22"/>
          <w:szCs w:val="22"/>
          <w:lang w:eastAsia="en-US"/>
        </w:rPr>
        <w:t xml:space="preserve">-Asigură efectuarea </w:t>
      </w:r>
      <w:proofErr w:type="spellStart"/>
      <w:r w:rsidRPr="006D3E98">
        <w:rPr>
          <w:rFonts w:eastAsia="Times New Roman"/>
          <w:sz w:val="22"/>
          <w:szCs w:val="22"/>
          <w:lang w:eastAsia="en-US"/>
        </w:rPr>
        <w:t>plăţilor</w:t>
      </w:r>
      <w:proofErr w:type="spellEnd"/>
      <w:r w:rsidRPr="006D3E98">
        <w:rPr>
          <w:rFonts w:eastAsia="Times New Roman"/>
          <w:sz w:val="22"/>
          <w:szCs w:val="22"/>
          <w:lang w:eastAsia="en-US"/>
        </w:rPr>
        <w:t xml:space="preserve"> distincte aferente proiectului; </w:t>
      </w:r>
    </w:p>
    <w:p w14:paraId="5537EB3F" w14:textId="77777777" w:rsidR="006D3E98" w:rsidRPr="006D3E98" w:rsidRDefault="006D3E98" w:rsidP="006D3E98">
      <w:pPr>
        <w:spacing w:line="276" w:lineRule="auto"/>
        <w:ind w:right="-450"/>
        <w:rPr>
          <w:rFonts w:eastAsia="Times New Roman"/>
          <w:sz w:val="22"/>
          <w:szCs w:val="22"/>
          <w:lang w:val="en-US" w:eastAsia="en-US"/>
        </w:rPr>
      </w:pPr>
      <w:r w:rsidRPr="006D3E98">
        <w:rPr>
          <w:rFonts w:eastAsia="Times New Roman"/>
          <w:sz w:val="22"/>
          <w:szCs w:val="22"/>
          <w:lang w:eastAsia="en-US"/>
        </w:rPr>
        <w:t xml:space="preserve">-Verifică aspectele financiare ale clauzelor contractuale încheiate cu subcontractorii; </w:t>
      </w:r>
    </w:p>
    <w:p w14:paraId="5D48A78D" w14:textId="77777777" w:rsidR="006D3E98" w:rsidRPr="006D3E98" w:rsidRDefault="006D3E98" w:rsidP="006D3E98">
      <w:pPr>
        <w:spacing w:line="276" w:lineRule="auto"/>
        <w:ind w:right="-450"/>
        <w:rPr>
          <w:rFonts w:eastAsia="Times New Roman"/>
          <w:sz w:val="22"/>
          <w:szCs w:val="22"/>
          <w:lang w:val="en-US" w:eastAsia="en-US"/>
        </w:rPr>
      </w:pPr>
      <w:r w:rsidRPr="006D3E98">
        <w:rPr>
          <w:rFonts w:eastAsia="Times New Roman"/>
          <w:sz w:val="22"/>
          <w:szCs w:val="22"/>
          <w:lang w:eastAsia="en-US"/>
        </w:rPr>
        <w:t xml:space="preserve">-Verifică aspectele financiare ale procedurilor de </w:t>
      </w:r>
      <w:proofErr w:type="spellStart"/>
      <w:r w:rsidRPr="006D3E98">
        <w:rPr>
          <w:rFonts w:eastAsia="Times New Roman"/>
          <w:sz w:val="22"/>
          <w:szCs w:val="22"/>
          <w:lang w:eastAsia="en-US"/>
        </w:rPr>
        <w:t>achiziţii</w:t>
      </w:r>
      <w:proofErr w:type="spellEnd"/>
      <w:r w:rsidRPr="006D3E98">
        <w:rPr>
          <w:rFonts w:eastAsia="Times New Roman"/>
          <w:sz w:val="22"/>
          <w:szCs w:val="22"/>
          <w:lang w:eastAsia="en-US"/>
        </w:rPr>
        <w:t xml:space="preserve"> de lucrări, servicii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bunuri;</w:t>
      </w:r>
    </w:p>
    <w:p w14:paraId="4750B9FE" w14:textId="77777777" w:rsidR="006D3E98" w:rsidRPr="006D3E98" w:rsidRDefault="006D3E98" w:rsidP="006D3E98">
      <w:pPr>
        <w:spacing w:line="276" w:lineRule="auto"/>
        <w:ind w:right="-450"/>
        <w:rPr>
          <w:rFonts w:eastAsia="Times New Roman"/>
          <w:sz w:val="22"/>
          <w:szCs w:val="22"/>
          <w:lang w:eastAsia="en-US"/>
        </w:rPr>
      </w:pPr>
      <w:r w:rsidRPr="006D3E98">
        <w:rPr>
          <w:rFonts w:eastAsia="Times New Roman"/>
          <w:sz w:val="22"/>
          <w:szCs w:val="22"/>
          <w:lang w:eastAsia="en-US"/>
        </w:rPr>
        <w:t xml:space="preserve">-Se </w:t>
      </w:r>
      <w:proofErr w:type="spellStart"/>
      <w:r w:rsidRPr="006D3E98">
        <w:rPr>
          <w:rFonts w:eastAsia="Times New Roman"/>
          <w:sz w:val="22"/>
          <w:szCs w:val="22"/>
          <w:lang w:eastAsia="en-US"/>
        </w:rPr>
        <w:t>îngrijeşte</w:t>
      </w:r>
      <w:proofErr w:type="spellEnd"/>
      <w:r w:rsidRPr="006D3E98">
        <w:rPr>
          <w:rFonts w:eastAsia="Times New Roman"/>
          <w:sz w:val="22"/>
          <w:szCs w:val="22"/>
          <w:lang w:eastAsia="en-US"/>
        </w:rPr>
        <w:t xml:space="preserve"> de disponibilitatea </w:t>
      </w:r>
      <w:proofErr w:type="spellStart"/>
      <w:r w:rsidRPr="006D3E98">
        <w:rPr>
          <w:rFonts w:eastAsia="Times New Roman"/>
          <w:sz w:val="22"/>
          <w:szCs w:val="22"/>
          <w:lang w:eastAsia="en-US"/>
        </w:rPr>
        <w:t>co-finanţării</w:t>
      </w:r>
      <w:proofErr w:type="spellEnd"/>
      <w:r w:rsidRPr="006D3E98">
        <w:rPr>
          <w:rFonts w:eastAsia="Times New Roman"/>
          <w:sz w:val="22"/>
          <w:szCs w:val="22"/>
          <w:lang w:eastAsia="en-US"/>
        </w:rPr>
        <w:t xml:space="preserve"> la termenele </w:t>
      </w:r>
      <w:proofErr w:type="spellStart"/>
      <w:r w:rsidRPr="006D3E98">
        <w:rPr>
          <w:rFonts w:eastAsia="Times New Roman"/>
          <w:sz w:val="22"/>
          <w:szCs w:val="22"/>
          <w:lang w:eastAsia="en-US"/>
        </w:rPr>
        <w:t>prevazute</w:t>
      </w:r>
      <w:proofErr w:type="spellEnd"/>
      <w:r w:rsidRPr="006D3E98">
        <w:rPr>
          <w:rFonts w:eastAsia="Times New Roman"/>
          <w:sz w:val="22"/>
          <w:szCs w:val="22"/>
          <w:lang w:eastAsia="en-US"/>
        </w:rPr>
        <w:t xml:space="preserve"> în Contractul de </w:t>
      </w:r>
      <w:proofErr w:type="spellStart"/>
      <w:r w:rsidRPr="006D3E98">
        <w:rPr>
          <w:rFonts w:eastAsia="Times New Roman"/>
          <w:sz w:val="22"/>
          <w:szCs w:val="22"/>
          <w:lang w:eastAsia="en-US"/>
        </w:rPr>
        <w:t>finanţare</w:t>
      </w:r>
      <w:proofErr w:type="spellEnd"/>
    </w:p>
    <w:p w14:paraId="7EFC2315" w14:textId="77777777" w:rsidR="006D3E98" w:rsidRPr="006D3E98" w:rsidRDefault="006D3E98" w:rsidP="006D3E98">
      <w:pPr>
        <w:spacing w:line="276" w:lineRule="auto"/>
        <w:ind w:right="-450"/>
        <w:rPr>
          <w:rFonts w:eastAsia="Times New Roman"/>
          <w:sz w:val="22"/>
          <w:szCs w:val="22"/>
          <w:lang w:eastAsia="en-US"/>
        </w:rPr>
      </w:pPr>
    </w:p>
    <w:p w14:paraId="29DAC65B" w14:textId="77777777" w:rsidR="006D3E98" w:rsidRPr="006D3E98" w:rsidRDefault="006D3E98" w:rsidP="006D3E98">
      <w:pPr>
        <w:spacing w:line="276" w:lineRule="auto"/>
        <w:ind w:right="-450"/>
        <w:jc w:val="center"/>
        <w:rPr>
          <w:rFonts w:eastAsia="Times New Roman"/>
          <w:sz w:val="22"/>
          <w:szCs w:val="22"/>
          <w:lang w:eastAsia="en-US"/>
        </w:rPr>
      </w:pPr>
      <w:r w:rsidRPr="006D3E98">
        <w:rPr>
          <w:rFonts w:eastAsia="Times New Roman"/>
          <w:sz w:val="22"/>
          <w:szCs w:val="22"/>
          <w:lang w:eastAsia="en-US"/>
        </w:rPr>
        <w:t>-02-</w:t>
      </w:r>
    </w:p>
    <w:p w14:paraId="48F84FEC" w14:textId="77777777" w:rsidR="006D3E98" w:rsidRPr="006D3E98" w:rsidRDefault="006D3E98" w:rsidP="006D3E98">
      <w:pPr>
        <w:spacing w:line="276" w:lineRule="auto"/>
        <w:ind w:right="-450"/>
        <w:jc w:val="center"/>
        <w:rPr>
          <w:rFonts w:eastAsia="Times New Roman"/>
          <w:sz w:val="22"/>
          <w:szCs w:val="22"/>
          <w:lang w:val="en-US" w:eastAsia="en-US"/>
        </w:rPr>
      </w:pPr>
    </w:p>
    <w:p w14:paraId="791EF9C8" w14:textId="77777777" w:rsidR="006D3E98" w:rsidRPr="006D3E98" w:rsidRDefault="006D3E98" w:rsidP="006D3E98">
      <w:pPr>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-Coordonarea realizării cererilor de plată, a rapoartelor de progres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transmiterea acestora către</w:t>
      </w:r>
      <w:r w:rsidRPr="006D3E98">
        <w:rPr>
          <w:rFonts w:eastAsiaTheme="minorHAnsi"/>
          <w:bCs/>
          <w:sz w:val="22"/>
          <w:szCs w:val="22"/>
          <w:lang w:val="en-US" w:eastAsia="en-US"/>
        </w:rPr>
        <w:t xml:space="preserve"> UEFISCDI</w:t>
      </w:r>
      <w:r w:rsidRPr="006D3E98">
        <w:rPr>
          <w:rFonts w:eastAsia="Times New Roman"/>
          <w:sz w:val="22"/>
          <w:szCs w:val="22"/>
          <w:lang w:eastAsia="en-US"/>
        </w:rPr>
        <w:t xml:space="preserve">; </w:t>
      </w:r>
    </w:p>
    <w:p w14:paraId="346160D2" w14:textId="77777777" w:rsidR="006D3E98" w:rsidRPr="006D3E98" w:rsidRDefault="006D3E98" w:rsidP="006D3E98">
      <w:pPr>
        <w:tabs>
          <w:tab w:val="left" w:pos="606"/>
        </w:tabs>
        <w:autoSpaceDE w:val="0"/>
        <w:autoSpaceDN w:val="0"/>
        <w:adjustRightInd w:val="0"/>
        <w:spacing w:line="276" w:lineRule="auto"/>
        <w:ind w:right="-450"/>
        <w:rPr>
          <w:sz w:val="22"/>
          <w:szCs w:val="22"/>
        </w:rPr>
      </w:pPr>
      <w:r w:rsidRPr="006D3E98">
        <w:rPr>
          <w:sz w:val="22"/>
          <w:szCs w:val="22"/>
          <w:lang w:val="fr-FR"/>
        </w:rPr>
        <w:t>-</w:t>
      </w:r>
      <w:proofErr w:type="spellStart"/>
      <w:r w:rsidRPr="006D3E98">
        <w:rPr>
          <w:sz w:val="22"/>
          <w:szCs w:val="22"/>
          <w:lang w:val="fr-FR"/>
        </w:rPr>
        <w:t>Elaborează</w:t>
      </w:r>
      <w:proofErr w:type="spellEnd"/>
      <w:r w:rsidRPr="006D3E98">
        <w:rPr>
          <w:sz w:val="22"/>
          <w:szCs w:val="22"/>
          <w:lang w:val="fr-FR"/>
        </w:rPr>
        <w:t xml:space="preserve"> </w:t>
      </w:r>
      <w:proofErr w:type="spellStart"/>
      <w:r w:rsidRPr="006D3E98">
        <w:rPr>
          <w:sz w:val="22"/>
          <w:szCs w:val="22"/>
          <w:lang w:val="fr-FR"/>
        </w:rPr>
        <w:t>rapoartele</w:t>
      </w:r>
      <w:proofErr w:type="spellEnd"/>
      <w:r w:rsidRPr="006D3E98">
        <w:rPr>
          <w:sz w:val="22"/>
          <w:szCs w:val="22"/>
          <w:lang w:val="fr-FR"/>
        </w:rPr>
        <w:t xml:space="preserve"> de </w:t>
      </w:r>
      <w:proofErr w:type="spellStart"/>
      <w:r w:rsidRPr="006D3E98">
        <w:rPr>
          <w:sz w:val="22"/>
          <w:szCs w:val="22"/>
          <w:lang w:val="fr-FR"/>
        </w:rPr>
        <w:t>execuție</w:t>
      </w:r>
      <w:proofErr w:type="spellEnd"/>
      <w:r w:rsidRPr="006D3E98">
        <w:rPr>
          <w:sz w:val="22"/>
          <w:szCs w:val="22"/>
          <w:lang w:val="fr-FR"/>
        </w:rPr>
        <w:t xml:space="preserve">, </w:t>
      </w:r>
      <w:proofErr w:type="spellStart"/>
      <w:r w:rsidRPr="006D3E98">
        <w:rPr>
          <w:sz w:val="22"/>
          <w:szCs w:val="22"/>
          <w:lang w:val="fr-FR"/>
        </w:rPr>
        <w:t>atașate</w:t>
      </w:r>
      <w:proofErr w:type="spellEnd"/>
      <w:r w:rsidRPr="006D3E98">
        <w:rPr>
          <w:sz w:val="22"/>
          <w:szCs w:val="22"/>
          <w:lang w:val="fr-FR"/>
        </w:rPr>
        <w:t xml:space="preserve"> la </w:t>
      </w:r>
      <w:proofErr w:type="spellStart"/>
      <w:r w:rsidRPr="006D3E98">
        <w:rPr>
          <w:sz w:val="22"/>
          <w:szCs w:val="22"/>
          <w:lang w:val="fr-FR"/>
        </w:rPr>
        <w:t>fiecare</w:t>
      </w:r>
      <w:proofErr w:type="spellEnd"/>
      <w:r w:rsidRPr="006D3E98">
        <w:rPr>
          <w:sz w:val="22"/>
          <w:szCs w:val="22"/>
          <w:lang w:val="fr-FR"/>
        </w:rPr>
        <w:t xml:space="preserve"> </w:t>
      </w:r>
      <w:proofErr w:type="spellStart"/>
      <w:r w:rsidRPr="006D3E98">
        <w:rPr>
          <w:sz w:val="22"/>
          <w:szCs w:val="22"/>
          <w:lang w:val="fr-FR"/>
        </w:rPr>
        <w:t>cerere</w:t>
      </w:r>
      <w:proofErr w:type="spellEnd"/>
      <w:r w:rsidRPr="006D3E98">
        <w:rPr>
          <w:sz w:val="22"/>
          <w:szCs w:val="22"/>
          <w:lang w:val="fr-FR"/>
        </w:rPr>
        <w:t xml:space="preserve"> de </w:t>
      </w:r>
      <w:proofErr w:type="spellStart"/>
      <w:r w:rsidRPr="006D3E98">
        <w:rPr>
          <w:sz w:val="22"/>
          <w:szCs w:val="22"/>
          <w:lang w:val="fr-FR"/>
        </w:rPr>
        <w:t>plată</w:t>
      </w:r>
      <w:proofErr w:type="spellEnd"/>
      <w:r w:rsidRPr="006D3E98">
        <w:rPr>
          <w:sz w:val="22"/>
          <w:szCs w:val="22"/>
          <w:lang w:val="fr-FR"/>
        </w:rPr>
        <w:t xml:space="preserve">, </w:t>
      </w:r>
      <w:proofErr w:type="spellStart"/>
      <w:r w:rsidRPr="006D3E98">
        <w:rPr>
          <w:sz w:val="22"/>
          <w:szCs w:val="22"/>
          <w:lang w:val="fr-FR"/>
        </w:rPr>
        <w:t>respectând</w:t>
      </w:r>
      <w:proofErr w:type="spellEnd"/>
      <w:r w:rsidRPr="006D3E98">
        <w:rPr>
          <w:sz w:val="22"/>
          <w:szCs w:val="22"/>
          <w:lang w:val="fr-FR"/>
        </w:rPr>
        <w:t xml:space="preserve"> </w:t>
      </w:r>
      <w:proofErr w:type="spellStart"/>
      <w:r w:rsidRPr="006D3E98">
        <w:rPr>
          <w:sz w:val="22"/>
          <w:szCs w:val="22"/>
          <w:lang w:val="fr-FR"/>
        </w:rPr>
        <w:t>instrucțiunile</w:t>
      </w:r>
      <w:proofErr w:type="spellEnd"/>
      <w:r w:rsidRPr="006D3E98">
        <w:rPr>
          <w:sz w:val="22"/>
          <w:szCs w:val="22"/>
          <w:lang w:val="fr-FR"/>
        </w:rPr>
        <w:t xml:space="preserve"> de </w:t>
      </w:r>
      <w:proofErr w:type="spellStart"/>
      <w:r w:rsidRPr="006D3E98">
        <w:rPr>
          <w:sz w:val="22"/>
          <w:szCs w:val="22"/>
          <w:lang w:val="fr-FR"/>
        </w:rPr>
        <w:t>plată</w:t>
      </w:r>
      <w:proofErr w:type="spellEnd"/>
    </w:p>
    <w:p w14:paraId="16CC392D" w14:textId="77777777" w:rsidR="006D3E98" w:rsidRPr="006D3E98" w:rsidRDefault="006D3E98" w:rsidP="006D3E98">
      <w:pPr>
        <w:spacing w:line="276" w:lineRule="auto"/>
        <w:ind w:right="-450"/>
        <w:rPr>
          <w:sz w:val="22"/>
          <w:szCs w:val="22"/>
        </w:rPr>
      </w:pPr>
      <w:r w:rsidRPr="006D3E98">
        <w:rPr>
          <w:sz w:val="22"/>
          <w:szCs w:val="22"/>
        </w:rPr>
        <w:t>-Asigură o evidență separată, în contabilitatea proiectului, respectiv înregistrarea sistematică și precisă a documentelor de plată, calcule contabile, înregistrările  în bugetul proiectului;</w:t>
      </w:r>
    </w:p>
    <w:p w14:paraId="33BA2181" w14:textId="77777777" w:rsidR="006D3E98" w:rsidRPr="006D3E98" w:rsidRDefault="006D3E98" w:rsidP="006D3E98">
      <w:pPr>
        <w:spacing w:line="276" w:lineRule="auto"/>
        <w:ind w:right="-450"/>
        <w:rPr>
          <w:sz w:val="22"/>
          <w:szCs w:val="22"/>
        </w:rPr>
      </w:pPr>
      <w:r w:rsidRPr="006D3E98">
        <w:rPr>
          <w:sz w:val="22"/>
          <w:szCs w:val="22"/>
        </w:rPr>
        <w:t xml:space="preserve">-Asigură </w:t>
      </w:r>
      <w:proofErr w:type="spellStart"/>
      <w:r w:rsidRPr="006D3E98">
        <w:rPr>
          <w:sz w:val="22"/>
          <w:szCs w:val="22"/>
        </w:rPr>
        <w:t>ţinerea</w:t>
      </w:r>
      <w:proofErr w:type="spellEnd"/>
      <w:r w:rsidRPr="006D3E98">
        <w:rPr>
          <w:sz w:val="22"/>
          <w:szCs w:val="22"/>
        </w:rPr>
        <w:t xml:space="preserve"> </w:t>
      </w:r>
      <w:proofErr w:type="spellStart"/>
      <w:r w:rsidRPr="006D3E98">
        <w:rPr>
          <w:sz w:val="22"/>
          <w:szCs w:val="22"/>
        </w:rPr>
        <w:t>evidenţelor</w:t>
      </w:r>
      <w:proofErr w:type="spellEnd"/>
      <w:r w:rsidRPr="006D3E98">
        <w:rPr>
          <w:sz w:val="22"/>
          <w:szCs w:val="22"/>
        </w:rPr>
        <w:t xml:space="preserve"> contabile în partidă dublă, în sistem electronic; se vor folosi conturi analitice distincte pentru proiect, </w:t>
      </w:r>
      <w:proofErr w:type="spellStart"/>
      <w:r w:rsidRPr="006D3E98">
        <w:rPr>
          <w:sz w:val="22"/>
          <w:szCs w:val="22"/>
        </w:rPr>
        <w:t>evidenţiindu</w:t>
      </w:r>
      <w:proofErr w:type="spellEnd"/>
      <w:r w:rsidRPr="006D3E98">
        <w:rPr>
          <w:sz w:val="22"/>
          <w:szCs w:val="22"/>
        </w:rPr>
        <w:t xml:space="preserve">-se cheltuielile </w:t>
      </w:r>
      <w:proofErr w:type="spellStart"/>
      <w:r w:rsidRPr="006D3E98">
        <w:rPr>
          <w:sz w:val="22"/>
          <w:szCs w:val="22"/>
        </w:rPr>
        <w:t>şi</w:t>
      </w:r>
      <w:proofErr w:type="spellEnd"/>
      <w:r w:rsidRPr="006D3E98">
        <w:rPr>
          <w:sz w:val="22"/>
          <w:szCs w:val="22"/>
        </w:rPr>
        <w:t xml:space="preserve"> întocmindu-se </w:t>
      </w:r>
      <w:proofErr w:type="spellStart"/>
      <w:r w:rsidRPr="006D3E98">
        <w:rPr>
          <w:sz w:val="22"/>
          <w:szCs w:val="22"/>
        </w:rPr>
        <w:t>balanţă</w:t>
      </w:r>
      <w:proofErr w:type="spellEnd"/>
      <w:r w:rsidRPr="006D3E98">
        <w:rPr>
          <w:sz w:val="22"/>
          <w:szCs w:val="22"/>
        </w:rPr>
        <w:t xml:space="preserve"> de verificare distinctă;</w:t>
      </w:r>
    </w:p>
    <w:p w14:paraId="06A42783" w14:textId="77777777" w:rsidR="006D3E98" w:rsidRPr="006D3E98" w:rsidRDefault="006D3E98" w:rsidP="006D3E98">
      <w:pPr>
        <w:tabs>
          <w:tab w:val="left" w:pos="342"/>
        </w:tabs>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-Răspunde de efectuarea în termen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în </w:t>
      </w:r>
      <w:proofErr w:type="spellStart"/>
      <w:r w:rsidRPr="006D3E98">
        <w:rPr>
          <w:rFonts w:eastAsia="Times New Roman"/>
          <w:sz w:val="22"/>
          <w:szCs w:val="22"/>
          <w:lang w:eastAsia="en-US"/>
        </w:rPr>
        <w:t>condiţiile</w:t>
      </w:r>
      <w:proofErr w:type="spellEnd"/>
      <w:r w:rsidRPr="006D3E98">
        <w:rPr>
          <w:rFonts w:eastAsia="Times New Roman"/>
          <w:sz w:val="22"/>
          <w:szCs w:val="22"/>
          <w:lang w:eastAsia="en-US"/>
        </w:rPr>
        <w:t xml:space="preserve"> legii a tuturor </w:t>
      </w:r>
      <w:proofErr w:type="spellStart"/>
      <w:r w:rsidRPr="006D3E98">
        <w:rPr>
          <w:rFonts w:eastAsia="Times New Roman"/>
          <w:sz w:val="22"/>
          <w:szCs w:val="22"/>
          <w:lang w:eastAsia="en-US"/>
        </w:rPr>
        <w:t>plăţilor</w:t>
      </w:r>
      <w:proofErr w:type="spellEnd"/>
      <w:r w:rsidRPr="006D3E98">
        <w:rPr>
          <w:rFonts w:eastAsia="Times New Roman"/>
          <w:sz w:val="22"/>
          <w:szCs w:val="22"/>
          <w:lang w:eastAsia="en-US"/>
        </w:rPr>
        <w:t xml:space="preserve"> aferente bunurilor, serviciilor și lucrărilor </w:t>
      </w:r>
      <w:proofErr w:type="spellStart"/>
      <w:r w:rsidRPr="006D3E98">
        <w:rPr>
          <w:rFonts w:eastAsia="Times New Roman"/>
          <w:sz w:val="22"/>
          <w:szCs w:val="22"/>
          <w:lang w:eastAsia="en-US"/>
        </w:rPr>
        <w:t>achiziţionate</w:t>
      </w:r>
      <w:proofErr w:type="spellEnd"/>
      <w:r w:rsidRPr="006D3E98">
        <w:rPr>
          <w:rFonts w:eastAsia="Times New Roman"/>
          <w:sz w:val="22"/>
          <w:szCs w:val="22"/>
          <w:lang w:eastAsia="en-US"/>
        </w:rPr>
        <w:t xml:space="preserve"> prin proiect;</w:t>
      </w:r>
    </w:p>
    <w:p w14:paraId="628C714E" w14:textId="77777777" w:rsidR="006D3E98" w:rsidRPr="006D3E98" w:rsidRDefault="006D3E98" w:rsidP="006D3E98">
      <w:pPr>
        <w:tabs>
          <w:tab w:val="left" w:pos="342"/>
        </w:tabs>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-Răspunde de monitorizarea cheltuielilor astfel cum au fost estimate în bugetul proiectului</w:t>
      </w:r>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furnizează</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orice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informații</w:t>
      </w:r>
      <w:proofErr w:type="spellEnd"/>
      <w:r w:rsidRPr="006D3E98">
        <w:rPr>
          <w:rFonts w:eastAsia="Times New Roman"/>
          <w:sz w:val="22"/>
          <w:szCs w:val="22"/>
          <w:lang w:val="fr-FR" w:eastAsia="en-US"/>
        </w:rPr>
        <w:t xml:space="preserve"> de </w:t>
      </w:r>
      <w:proofErr w:type="spellStart"/>
      <w:r w:rsidRPr="006D3E98">
        <w:rPr>
          <w:rFonts w:eastAsia="Times New Roman"/>
          <w:sz w:val="22"/>
          <w:szCs w:val="22"/>
          <w:lang w:val="fr-FR" w:eastAsia="en-US"/>
        </w:rPr>
        <w:t>natură</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financiară</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autoritatilor</w:t>
      </w:r>
      <w:proofErr w:type="spellEnd"/>
      <w:r w:rsidRPr="006D3E98">
        <w:rPr>
          <w:rFonts w:eastAsia="Times New Roman"/>
          <w:sz w:val="22"/>
          <w:szCs w:val="22"/>
          <w:lang w:val="fr-FR" w:eastAsia="en-US"/>
        </w:rPr>
        <w:t xml:space="preserve"> in </w:t>
      </w:r>
      <w:proofErr w:type="spellStart"/>
      <w:r w:rsidRPr="006D3E98">
        <w:rPr>
          <w:rFonts w:eastAsia="Times New Roman"/>
          <w:sz w:val="22"/>
          <w:szCs w:val="22"/>
          <w:lang w:val="fr-FR" w:eastAsia="en-US"/>
        </w:rPr>
        <w:t>drept</w:t>
      </w:r>
      <w:proofErr w:type="spellEnd"/>
      <w:r w:rsidRPr="006D3E98">
        <w:rPr>
          <w:rFonts w:eastAsia="Times New Roman"/>
          <w:sz w:val="22"/>
          <w:szCs w:val="22"/>
          <w:lang w:val="fr-FR" w:eastAsia="en-US"/>
        </w:rPr>
        <w:t> ;</w:t>
      </w:r>
    </w:p>
    <w:p w14:paraId="40E39753" w14:textId="77777777" w:rsidR="006D3E98" w:rsidRPr="006D3E98" w:rsidRDefault="006D3E98" w:rsidP="006D3E98">
      <w:pPr>
        <w:tabs>
          <w:tab w:val="left" w:pos="342"/>
        </w:tabs>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-Colaborează la monitorizarea, evaluarea proiectului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întocmirea rapoartelor trimestriale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a raportului final;</w:t>
      </w:r>
    </w:p>
    <w:p w14:paraId="76312AC2" w14:textId="77777777" w:rsidR="006D3E98" w:rsidRPr="006D3E98" w:rsidRDefault="006D3E98" w:rsidP="006D3E98">
      <w:pPr>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-Participă la elaborarea cererilor de plată, cereri de rambursare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a tuturor documentelor financiar - contabile aferente implementării proiectului;</w:t>
      </w:r>
    </w:p>
    <w:p w14:paraId="57424BFC" w14:textId="77777777" w:rsidR="006D3E98" w:rsidRPr="006D3E98" w:rsidRDefault="006D3E98" w:rsidP="006D3E98">
      <w:pPr>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-Asigură arhivarea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păstrarea documentelor contabile, a registrelor de contabilitate, precum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a documentelor justificative care stau la baza înregistrării în contabilitatea proiectului;</w:t>
      </w:r>
    </w:p>
    <w:p w14:paraId="2569F7F6" w14:textId="77777777" w:rsidR="006D3E98" w:rsidRPr="006D3E98" w:rsidRDefault="006D3E98" w:rsidP="006D3E98">
      <w:pPr>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-Asigură că activele corporale și necorporale rezultate din implementarea proiectului, vor fi incluse în categoria activelor proprii ale beneficiarului și vor fi utilizate pentru activitatea pentru care a beneficiat de finanțare nerambursabilă </w:t>
      </w:r>
    </w:p>
    <w:p w14:paraId="6D5A640B" w14:textId="77777777" w:rsidR="006D3E98" w:rsidRPr="006D3E98" w:rsidRDefault="006D3E98" w:rsidP="006D3E98">
      <w:pPr>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-Asigura respectarea prevederilor din Contractul de </w:t>
      </w:r>
      <w:proofErr w:type="spellStart"/>
      <w:r w:rsidRPr="006D3E98">
        <w:rPr>
          <w:rFonts w:eastAsia="Times New Roman"/>
          <w:sz w:val="22"/>
          <w:szCs w:val="22"/>
          <w:lang w:eastAsia="en-US"/>
        </w:rPr>
        <w:t>finantare</w:t>
      </w:r>
      <w:proofErr w:type="spellEnd"/>
    </w:p>
    <w:p w14:paraId="3FBCE55E" w14:textId="77777777" w:rsidR="006D3E98" w:rsidRPr="006D3E98" w:rsidRDefault="006D3E98" w:rsidP="006D3E98">
      <w:pPr>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 </w:t>
      </w:r>
    </w:p>
    <w:p w14:paraId="4CB82C3A" w14:textId="77777777" w:rsidR="006D3E98" w:rsidRPr="006D3E98" w:rsidRDefault="006D3E98" w:rsidP="006D3E98">
      <w:pPr>
        <w:numPr>
          <w:ilvl w:val="0"/>
          <w:numId w:val="29"/>
        </w:numPr>
        <w:autoSpaceDE w:val="0"/>
        <w:autoSpaceDN w:val="0"/>
        <w:adjustRightInd w:val="0"/>
        <w:spacing w:line="276" w:lineRule="auto"/>
        <w:ind w:right="-450"/>
        <w:contextualSpacing/>
        <w:rPr>
          <w:b/>
          <w:iCs/>
          <w:sz w:val="22"/>
          <w:szCs w:val="22"/>
        </w:rPr>
      </w:pPr>
      <w:r w:rsidRPr="006D3E98">
        <w:rPr>
          <w:b/>
          <w:iCs/>
          <w:sz w:val="22"/>
          <w:szCs w:val="22"/>
        </w:rPr>
        <w:t>RESPONSABIL TEHNIC SI  ACTIVITĂȚI DE INFORMARE ȘI PUBLICITATE.</w:t>
      </w:r>
    </w:p>
    <w:p w14:paraId="5085882F" w14:textId="77777777" w:rsidR="006D3E98" w:rsidRPr="006D3E98" w:rsidRDefault="006D3E98" w:rsidP="006D3E98">
      <w:pPr>
        <w:autoSpaceDE w:val="0"/>
        <w:autoSpaceDN w:val="0"/>
        <w:adjustRightInd w:val="0"/>
        <w:spacing w:line="276" w:lineRule="auto"/>
        <w:ind w:left="360" w:right="-450"/>
        <w:rPr>
          <w:sz w:val="22"/>
          <w:szCs w:val="22"/>
          <w:lang w:eastAsia="en-US"/>
        </w:rPr>
      </w:pPr>
      <w:r w:rsidRPr="006D3E98">
        <w:rPr>
          <w:b/>
          <w:bCs/>
          <w:sz w:val="22"/>
          <w:szCs w:val="22"/>
          <w:lang w:val="pt-BR"/>
        </w:rPr>
        <w:t xml:space="preserve"> </w:t>
      </w:r>
      <w:r w:rsidRPr="006D3E98">
        <w:rPr>
          <w:sz w:val="22"/>
          <w:szCs w:val="22"/>
          <w:lang w:eastAsia="en-US"/>
        </w:rPr>
        <w:t xml:space="preserve">Sprijină coordonatorul de proiect pentru a asigura buna </w:t>
      </w:r>
      <w:proofErr w:type="spellStart"/>
      <w:r w:rsidRPr="006D3E98">
        <w:rPr>
          <w:sz w:val="22"/>
          <w:szCs w:val="22"/>
          <w:lang w:eastAsia="en-US"/>
        </w:rPr>
        <w:t>desfãşurare</w:t>
      </w:r>
      <w:proofErr w:type="spellEnd"/>
      <w:r w:rsidRPr="006D3E98">
        <w:rPr>
          <w:sz w:val="22"/>
          <w:szCs w:val="22"/>
          <w:lang w:eastAsia="en-US"/>
        </w:rPr>
        <w:t xml:space="preserve"> a tuturor etapelor proiectului, </w:t>
      </w:r>
      <w:proofErr w:type="spellStart"/>
      <w:r w:rsidRPr="006D3E98">
        <w:rPr>
          <w:sz w:val="22"/>
          <w:szCs w:val="22"/>
          <w:lang w:eastAsia="en-US"/>
        </w:rPr>
        <w:t>urmãrind</w:t>
      </w:r>
      <w:proofErr w:type="spellEnd"/>
      <w:r w:rsidRPr="006D3E98">
        <w:rPr>
          <w:sz w:val="22"/>
          <w:szCs w:val="22"/>
          <w:lang w:eastAsia="en-US"/>
        </w:rPr>
        <w:t xml:space="preserve"> atingerea indicatorilor </w:t>
      </w:r>
      <w:proofErr w:type="spellStart"/>
      <w:r w:rsidRPr="006D3E98">
        <w:rPr>
          <w:sz w:val="22"/>
          <w:szCs w:val="22"/>
          <w:lang w:eastAsia="en-US"/>
        </w:rPr>
        <w:t>propuşi</w:t>
      </w:r>
      <w:proofErr w:type="spellEnd"/>
      <w:r w:rsidRPr="006D3E98">
        <w:rPr>
          <w:sz w:val="22"/>
          <w:szCs w:val="22"/>
          <w:lang w:eastAsia="en-US"/>
        </w:rPr>
        <w:t xml:space="preserve"> </w:t>
      </w:r>
      <w:proofErr w:type="spellStart"/>
      <w:r w:rsidRPr="006D3E98">
        <w:rPr>
          <w:sz w:val="22"/>
          <w:szCs w:val="22"/>
          <w:lang w:eastAsia="en-US"/>
        </w:rPr>
        <w:t>şi</w:t>
      </w:r>
      <w:proofErr w:type="spellEnd"/>
      <w:r w:rsidRPr="006D3E98">
        <w:rPr>
          <w:sz w:val="22"/>
          <w:szCs w:val="22"/>
          <w:lang w:eastAsia="en-US"/>
        </w:rPr>
        <w:t xml:space="preserve"> încadrarea în resursele financiare preconizate în bugetul proiectului.</w:t>
      </w:r>
    </w:p>
    <w:p w14:paraId="2DC6481F" w14:textId="77777777" w:rsidR="006D3E98" w:rsidRPr="006D3E98" w:rsidRDefault="006D3E98" w:rsidP="006D3E98">
      <w:pPr>
        <w:spacing w:line="276" w:lineRule="auto"/>
        <w:ind w:right="-450"/>
        <w:rPr>
          <w:b/>
          <w:bCs/>
          <w:sz w:val="22"/>
          <w:szCs w:val="22"/>
          <w:lang w:val="pt-BR"/>
        </w:rPr>
      </w:pPr>
      <w:r w:rsidRPr="006D3E98">
        <w:rPr>
          <w:b/>
          <w:bCs/>
          <w:sz w:val="22"/>
          <w:szCs w:val="22"/>
          <w:lang w:val="pt-BR"/>
        </w:rPr>
        <w:t xml:space="preserve">       Responsabilităţi:</w:t>
      </w:r>
    </w:p>
    <w:p w14:paraId="2AC986F5" w14:textId="77777777" w:rsidR="006D3E98" w:rsidRPr="006D3E98" w:rsidRDefault="006D3E98" w:rsidP="006D3E98">
      <w:pPr>
        <w:widowControl w:val="0"/>
        <w:tabs>
          <w:tab w:val="left" w:pos="606"/>
        </w:tabs>
        <w:autoSpaceDE w:val="0"/>
        <w:autoSpaceDN w:val="0"/>
        <w:adjustRightInd w:val="0"/>
        <w:spacing w:line="276" w:lineRule="auto"/>
        <w:ind w:right="-360"/>
        <w:rPr>
          <w:sz w:val="22"/>
          <w:szCs w:val="22"/>
          <w:lang w:val="fr-FR"/>
        </w:rPr>
      </w:pPr>
      <w:r w:rsidRPr="006D3E98">
        <w:rPr>
          <w:sz w:val="22"/>
          <w:szCs w:val="22"/>
          <w:lang w:val="fr-FR"/>
        </w:rPr>
        <w:t>-</w:t>
      </w:r>
      <w:proofErr w:type="spellStart"/>
      <w:r w:rsidRPr="006D3E98">
        <w:rPr>
          <w:sz w:val="22"/>
          <w:szCs w:val="22"/>
          <w:lang w:val="fr-FR"/>
        </w:rPr>
        <w:t>Răspunde</w:t>
      </w:r>
      <w:proofErr w:type="spellEnd"/>
      <w:r w:rsidRPr="006D3E98">
        <w:rPr>
          <w:sz w:val="22"/>
          <w:szCs w:val="22"/>
          <w:lang w:val="fr-FR"/>
        </w:rPr>
        <w:t xml:space="preserve"> de </w:t>
      </w:r>
      <w:proofErr w:type="spellStart"/>
      <w:r w:rsidRPr="006D3E98">
        <w:rPr>
          <w:sz w:val="22"/>
          <w:szCs w:val="22"/>
          <w:lang w:val="fr-FR"/>
        </w:rPr>
        <w:t>realizarea</w:t>
      </w:r>
      <w:proofErr w:type="spellEnd"/>
      <w:r w:rsidRPr="006D3E98">
        <w:rPr>
          <w:sz w:val="22"/>
          <w:szCs w:val="22"/>
          <w:lang w:val="fr-FR"/>
        </w:rPr>
        <w:t xml:space="preserve"> </w:t>
      </w:r>
      <w:proofErr w:type="spellStart"/>
      <w:r w:rsidRPr="006D3E98">
        <w:rPr>
          <w:sz w:val="22"/>
          <w:szCs w:val="22"/>
          <w:lang w:val="fr-FR"/>
        </w:rPr>
        <w:t>şi</w:t>
      </w:r>
      <w:proofErr w:type="spellEnd"/>
      <w:r w:rsidRPr="006D3E98">
        <w:rPr>
          <w:sz w:val="22"/>
          <w:szCs w:val="22"/>
          <w:lang w:val="fr-FR"/>
        </w:rPr>
        <w:t xml:space="preserve"> </w:t>
      </w:r>
      <w:proofErr w:type="spellStart"/>
      <w:r w:rsidRPr="006D3E98">
        <w:rPr>
          <w:sz w:val="22"/>
          <w:szCs w:val="22"/>
          <w:lang w:val="fr-FR"/>
        </w:rPr>
        <w:t>punerea</w:t>
      </w:r>
      <w:proofErr w:type="spellEnd"/>
      <w:r w:rsidRPr="006D3E98">
        <w:rPr>
          <w:sz w:val="22"/>
          <w:szCs w:val="22"/>
          <w:lang w:val="fr-FR"/>
        </w:rPr>
        <w:t xml:space="preserve"> </w:t>
      </w:r>
      <w:proofErr w:type="spellStart"/>
      <w:r w:rsidRPr="006D3E98">
        <w:rPr>
          <w:sz w:val="22"/>
          <w:szCs w:val="22"/>
          <w:lang w:val="fr-FR"/>
        </w:rPr>
        <w:t>în</w:t>
      </w:r>
      <w:proofErr w:type="spellEnd"/>
      <w:r w:rsidRPr="006D3E98">
        <w:rPr>
          <w:sz w:val="22"/>
          <w:szCs w:val="22"/>
          <w:lang w:val="fr-FR"/>
        </w:rPr>
        <w:t xml:space="preserve"> </w:t>
      </w:r>
      <w:proofErr w:type="spellStart"/>
      <w:r w:rsidRPr="006D3E98">
        <w:rPr>
          <w:sz w:val="22"/>
          <w:szCs w:val="22"/>
          <w:lang w:val="fr-FR"/>
        </w:rPr>
        <w:t>funcţiune</w:t>
      </w:r>
      <w:proofErr w:type="spellEnd"/>
      <w:r w:rsidRPr="006D3E98">
        <w:rPr>
          <w:sz w:val="22"/>
          <w:szCs w:val="22"/>
          <w:lang w:val="fr-FR"/>
        </w:rPr>
        <w:t xml:space="preserve"> la </w:t>
      </w:r>
      <w:proofErr w:type="spellStart"/>
      <w:r w:rsidRPr="006D3E98">
        <w:rPr>
          <w:sz w:val="22"/>
          <w:szCs w:val="22"/>
          <w:lang w:val="fr-FR"/>
        </w:rPr>
        <w:t>termenele</w:t>
      </w:r>
      <w:proofErr w:type="spellEnd"/>
      <w:r w:rsidRPr="006D3E98">
        <w:rPr>
          <w:sz w:val="22"/>
          <w:szCs w:val="22"/>
          <w:lang w:val="fr-FR"/>
        </w:rPr>
        <w:t xml:space="preserve"> </w:t>
      </w:r>
      <w:proofErr w:type="spellStart"/>
      <w:r w:rsidRPr="006D3E98">
        <w:rPr>
          <w:sz w:val="22"/>
          <w:szCs w:val="22"/>
          <w:lang w:val="fr-FR"/>
        </w:rPr>
        <w:t>planificate</w:t>
      </w:r>
      <w:proofErr w:type="spellEnd"/>
      <w:r w:rsidRPr="006D3E98">
        <w:rPr>
          <w:sz w:val="22"/>
          <w:szCs w:val="22"/>
          <w:lang w:val="fr-FR"/>
        </w:rPr>
        <w:t xml:space="preserve"> a </w:t>
      </w:r>
      <w:proofErr w:type="spellStart"/>
      <w:r w:rsidRPr="006D3E98">
        <w:rPr>
          <w:sz w:val="22"/>
          <w:szCs w:val="22"/>
          <w:lang w:val="fr-FR"/>
        </w:rPr>
        <w:t>investiţiei</w:t>
      </w:r>
      <w:proofErr w:type="spellEnd"/>
      <w:r w:rsidRPr="006D3E98">
        <w:rPr>
          <w:sz w:val="22"/>
          <w:szCs w:val="22"/>
          <w:lang w:val="fr-FR"/>
        </w:rPr>
        <w:t xml:space="preserve"> </w:t>
      </w:r>
      <w:proofErr w:type="spellStart"/>
      <w:r w:rsidRPr="006D3E98">
        <w:rPr>
          <w:sz w:val="22"/>
          <w:szCs w:val="22"/>
          <w:lang w:val="fr-FR"/>
        </w:rPr>
        <w:t>şi</w:t>
      </w:r>
      <w:proofErr w:type="spellEnd"/>
      <w:r w:rsidRPr="006D3E98">
        <w:rPr>
          <w:sz w:val="22"/>
          <w:szCs w:val="22"/>
          <w:lang w:val="fr-FR"/>
        </w:rPr>
        <w:t xml:space="preserve"> de </w:t>
      </w:r>
      <w:proofErr w:type="spellStart"/>
      <w:r w:rsidRPr="006D3E98">
        <w:rPr>
          <w:sz w:val="22"/>
          <w:szCs w:val="22"/>
          <w:lang w:val="fr-FR"/>
        </w:rPr>
        <w:t>realizare</w:t>
      </w:r>
      <w:proofErr w:type="spellEnd"/>
      <w:r w:rsidRPr="006D3E98">
        <w:rPr>
          <w:sz w:val="22"/>
          <w:szCs w:val="22"/>
          <w:lang w:val="fr-FR"/>
        </w:rPr>
        <w:t xml:space="preserve"> a </w:t>
      </w:r>
      <w:proofErr w:type="spellStart"/>
      <w:r w:rsidRPr="006D3E98">
        <w:rPr>
          <w:sz w:val="22"/>
          <w:szCs w:val="22"/>
          <w:lang w:val="fr-FR"/>
        </w:rPr>
        <w:t>indicatorilor</w:t>
      </w:r>
      <w:proofErr w:type="spellEnd"/>
      <w:r w:rsidRPr="006D3E98">
        <w:rPr>
          <w:sz w:val="22"/>
          <w:szCs w:val="22"/>
          <w:lang w:val="fr-FR"/>
        </w:rPr>
        <w:t xml:space="preserve"> </w:t>
      </w:r>
      <w:proofErr w:type="spellStart"/>
      <w:r w:rsidRPr="006D3E98">
        <w:rPr>
          <w:sz w:val="22"/>
          <w:szCs w:val="22"/>
          <w:lang w:val="fr-FR"/>
        </w:rPr>
        <w:t>tehnico-economici</w:t>
      </w:r>
      <w:proofErr w:type="spellEnd"/>
      <w:r w:rsidRPr="006D3E98">
        <w:rPr>
          <w:sz w:val="22"/>
          <w:szCs w:val="22"/>
          <w:lang w:val="fr-FR"/>
        </w:rPr>
        <w:t xml:space="preserve"> </w:t>
      </w:r>
      <w:proofErr w:type="spellStart"/>
      <w:r w:rsidRPr="006D3E98">
        <w:rPr>
          <w:sz w:val="22"/>
          <w:szCs w:val="22"/>
          <w:lang w:val="fr-FR"/>
        </w:rPr>
        <w:t>aprobaţi</w:t>
      </w:r>
      <w:proofErr w:type="spellEnd"/>
      <w:r w:rsidRPr="006D3E98">
        <w:rPr>
          <w:sz w:val="22"/>
          <w:szCs w:val="22"/>
          <w:lang w:val="fr-FR"/>
        </w:rPr>
        <w:t> ;</w:t>
      </w:r>
    </w:p>
    <w:p w14:paraId="104B399A" w14:textId="77777777" w:rsidR="006D3E98" w:rsidRPr="006D3E98" w:rsidRDefault="006D3E98" w:rsidP="006D3E98">
      <w:pPr>
        <w:tabs>
          <w:tab w:val="left" w:pos="376"/>
          <w:tab w:val="left" w:pos="606"/>
        </w:tabs>
        <w:autoSpaceDE w:val="0"/>
        <w:autoSpaceDN w:val="0"/>
        <w:adjustRightInd w:val="0"/>
        <w:spacing w:line="276" w:lineRule="auto"/>
        <w:ind w:right="-360"/>
        <w:rPr>
          <w:rFonts w:eastAsia="Times New Roman"/>
          <w:sz w:val="22"/>
          <w:szCs w:val="22"/>
          <w:lang w:eastAsia="en-US"/>
        </w:rPr>
      </w:pPr>
      <w:r w:rsidRPr="006D3E98">
        <w:rPr>
          <w:rFonts w:eastAsia="Times New Roman"/>
          <w:sz w:val="22"/>
          <w:szCs w:val="22"/>
          <w:lang w:val="fr-FR" w:eastAsia="en-US"/>
        </w:rPr>
        <w:t>-</w:t>
      </w:r>
      <w:proofErr w:type="spellStart"/>
      <w:r w:rsidRPr="006D3E98">
        <w:rPr>
          <w:rFonts w:eastAsia="Times New Roman"/>
          <w:sz w:val="22"/>
          <w:szCs w:val="22"/>
          <w:lang w:val="fr-FR" w:eastAsia="en-US"/>
        </w:rPr>
        <w:t>Elaborează</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graficele</w:t>
      </w:r>
      <w:proofErr w:type="spellEnd"/>
      <w:r w:rsidRPr="006D3E98">
        <w:rPr>
          <w:rFonts w:eastAsia="Times New Roman"/>
          <w:sz w:val="22"/>
          <w:szCs w:val="22"/>
          <w:lang w:val="fr-FR" w:eastAsia="en-US"/>
        </w:rPr>
        <w:t xml:space="preserve"> de </w:t>
      </w:r>
      <w:proofErr w:type="spellStart"/>
      <w:r w:rsidRPr="006D3E98">
        <w:rPr>
          <w:rFonts w:eastAsia="Times New Roman"/>
          <w:sz w:val="22"/>
          <w:szCs w:val="22"/>
          <w:lang w:val="fr-FR" w:eastAsia="en-US"/>
        </w:rPr>
        <w:t>realizare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conform</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temenelor</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aprobate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în</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cererea</w:t>
      </w:r>
      <w:proofErr w:type="spellEnd"/>
      <w:r w:rsidRPr="006D3E98">
        <w:rPr>
          <w:rFonts w:eastAsia="Times New Roman"/>
          <w:sz w:val="22"/>
          <w:szCs w:val="22"/>
          <w:lang w:val="fr-FR" w:eastAsia="en-US"/>
        </w:rPr>
        <w:t xml:space="preserve"> de </w:t>
      </w:r>
      <w:proofErr w:type="spellStart"/>
      <w:r w:rsidRPr="006D3E98">
        <w:rPr>
          <w:rFonts w:eastAsia="Times New Roman"/>
          <w:sz w:val="22"/>
          <w:szCs w:val="22"/>
          <w:lang w:val="fr-FR" w:eastAsia="en-US"/>
        </w:rPr>
        <w:t>finanţare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şi</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asigură</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respectarea</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graficelor</w:t>
      </w:r>
      <w:proofErr w:type="spellEnd"/>
      <w:r w:rsidRPr="006D3E98">
        <w:rPr>
          <w:rFonts w:eastAsia="Times New Roman"/>
          <w:sz w:val="22"/>
          <w:szCs w:val="22"/>
          <w:lang w:val="fr-FR" w:eastAsia="en-US"/>
        </w:rPr>
        <w:t xml:space="preserve"> de </w:t>
      </w:r>
      <w:proofErr w:type="spellStart"/>
      <w:r w:rsidRPr="006D3E98">
        <w:rPr>
          <w:rFonts w:eastAsia="Times New Roman"/>
          <w:sz w:val="22"/>
          <w:szCs w:val="22"/>
          <w:lang w:val="fr-FR" w:eastAsia="en-US"/>
        </w:rPr>
        <w:t>implementare</w:t>
      </w:r>
      <w:proofErr w:type="spellEnd"/>
      <w:r w:rsidRPr="006D3E98">
        <w:rPr>
          <w:rFonts w:eastAsia="Times New Roman"/>
          <w:sz w:val="22"/>
          <w:szCs w:val="22"/>
          <w:lang w:val="fr-FR" w:eastAsia="en-US"/>
        </w:rPr>
        <w:t xml:space="preserve"> a </w:t>
      </w:r>
      <w:proofErr w:type="spellStart"/>
      <w:r w:rsidRPr="006D3E98">
        <w:rPr>
          <w:rFonts w:eastAsia="Times New Roman"/>
          <w:sz w:val="22"/>
          <w:szCs w:val="22"/>
          <w:lang w:val="fr-FR" w:eastAsia="en-US"/>
        </w:rPr>
        <w:t>proiectului</w:t>
      </w:r>
      <w:proofErr w:type="spellEnd"/>
      <w:r w:rsidRPr="006D3E98">
        <w:rPr>
          <w:rFonts w:eastAsia="Times New Roman"/>
          <w:sz w:val="22"/>
          <w:szCs w:val="22"/>
          <w:lang w:val="fr-FR" w:eastAsia="en-US"/>
        </w:rPr>
        <w:t> ;</w:t>
      </w:r>
    </w:p>
    <w:p w14:paraId="30ED7F32" w14:textId="77777777" w:rsidR="006D3E98" w:rsidRPr="006D3E98" w:rsidRDefault="006D3E98" w:rsidP="006D3E98">
      <w:pPr>
        <w:tabs>
          <w:tab w:val="left" w:pos="316"/>
          <w:tab w:val="left" w:pos="376"/>
        </w:tabs>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-Acordă sprijin coordonatorului de proiect în vederea asigurării </w:t>
      </w:r>
      <w:proofErr w:type="spellStart"/>
      <w:r w:rsidRPr="006D3E98">
        <w:rPr>
          <w:rFonts w:eastAsia="Times New Roman"/>
          <w:sz w:val="22"/>
          <w:szCs w:val="22"/>
          <w:lang w:eastAsia="en-US"/>
        </w:rPr>
        <w:t>implementarii</w:t>
      </w:r>
      <w:proofErr w:type="spellEnd"/>
      <w:r w:rsidRPr="006D3E98">
        <w:rPr>
          <w:rFonts w:eastAsia="Times New Roman"/>
          <w:sz w:val="22"/>
          <w:szCs w:val="22"/>
          <w:lang w:eastAsia="en-US"/>
        </w:rPr>
        <w:t xml:space="preserve"> proiectului conform graficului </w:t>
      </w:r>
      <w:proofErr w:type="spellStart"/>
      <w:r w:rsidRPr="006D3E98">
        <w:rPr>
          <w:rFonts w:eastAsia="Times New Roman"/>
          <w:sz w:val="22"/>
          <w:szCs w:val="22"/>
          <w:lang w:eastAsia="en-US"/>
        </w:rPr>
        <w:t>şi</w:t>
      </w:r>
      <w:proofErr w:type="spellEnd"/>
      <w:r w:rsidRPr="006D3E98">
        <w:rPr>
          <w:rFonts w:eastAsia="Times New Roman"/>
          <w:sz w:val="22"/>
          <w:szCs w:val="22"/>
          <w:lang w:eastAsia="en-US"/>
        </w:rPr>
        <w:t xml:space="preserve"> obiectivelor stabilite;</w:t>
      </w:r>
    </w:p>
    <w:p w14:paraId="22356820" w14:textId="77777777" w:rsidR="006D3E98" w:rsidRPr="006D3E98" w:rsidRDefault="006D3E98" w:rsidP="006D3E98">
      <w:pPr>
        <w:tabs>
          <w:tab w:val="left" w:pos="66"/>
          <w:tab w:val="left" w:pos="9720"/>
          <w:tab w:val="left" w:leader="dot" w:pos="9810"/>
        </w:tabs>
        <w:spacing w:line="276" w:lineRule="auto"/>
        <w:ind w:right="-450"/>
        <w:rPr>
          <w:sz w:val="22"/>
          <w:szCs w:val="22"/>
          <w:lang w:val="it-IT"/>
        </w:rPr>
      </w:pPr>
      <w:r w:rsidRPr="006D3E98">
        <w:rPr>
          <w:sz w:val="22"/>
          <w:szCs w:val="22"/>
          <w:lang w:val="it-IT"/>
        </w:rPr>
        <w:t>-Pregăteşte şi verifică aspectele de natură tehnică ale contractelor ce urmează a fi încheiate în cadrul proiectului;</w:t>
      </w:r>
    </w:p>
    <w:p w14:paraId="75E8479F" w14:textId="77777777" w:rsidR="006D3E98" w:rsidRPr="006D3E98" w:rsidRDefault="006D3E98" w:rsidP="006D3E98">
      <w:pPr>
        <w:tabs>
          <w:tab w:val="left" w:pos="66"/>
          <w:tab w:val="left" w:leader="dot" w:pos="8789"/>
        </w:tabs>
        <w:spacing w:line="276" w:lineRule="auto"/>
        <w:ind w:right="-450"/>
        <w:rPr>
          <w:sz w:val="22"/>
          <w:szCs w:val="22"/>
          <w:lang w:val="it-IT"/>
        </w:rPr>
      </w:pPr>
      <w:r w:rsidRPr="006D3E98">
        <w:rPr>
          <w:sz w:val="22"/>
          <w:szCs w:val="22"/>
          <w:lang w:val="it-IT"/>
        </w:rPr>
        <w:t>-Asigura etapele de publicitate ale proiectului.</w:t>
      </w:r>
    </w:p>
    <w:p w14:paraId="6B10A136" w14:textId="77777777" w:rsidR="006D3E98" w:rsidRPr="006D3E98" w:rsidRDefault="006D3E98" w:rsidP="006D3E98">
      <w:pPr>
        <w:tabs>
          <w:tab w:val="left" w:pos="66"/>
          <w:tab w:val="left" w:leader="dot" w:pos="8789"/>
        </w:tabs>
        <w:spacing w:line="276" w:lineRule="auto"/>
        <w:ind w:right="-450"/>
        <w:rPr>
          <w:sz w:val="22"/>
          <w:szCs w:val="22"/>
          <w:lang w:val="it-IT"/>
        </w:rPr>
      </w:pPr>
      <w:r w:rsidRPr="006D3E98">
        <w:rPr>
          <w:sz w:val="22"/>
          <w:szCs w:val="22"/>
          <w:lang w:val="it-IT"/>
        </w:rPr>
        <w:t>-Aduce la cunostinta cetatenilor orice date destinate publicitatii privind implementarea proiectului</w:t>
      </w:r>
    </w:p>
    <w:p w14:paraId="78057798" w14:textId="77777777" w:rsidR="006D3E98" w:rsidRPr="006D3E98" w:rsidRDefault="006D3E98" w:rsidP="006D3E98">
      <w:pPr>
        <w:tabs>
          <w:tab w:val="left" w:pos="342"/>
        </w:tabs>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val="fr-FR" w:eastAsia="en-US"/>
        </w:rPr>
        <w:t>-</w:t>
      </w:r>
      <w:proofErr w:type="spellStart"/>
      <w:r w:rsidRPr="006D3E98">
        <w:rPr>
          <w:rFonts w:eastAsia="Times New Roman"/>
          <w:sz w:val="22"/>
          <w:szCs w:val="22"/>
          <w:lang w:val="fr-FR" w:eastAsia="en-US"/>
        </w:rPr>
        <w:t>Supraveghează</w:t>
      </w:r>
      <w:proofErr w:type="spellEnd"/>
      <w:r w:rsidRPr="006D3E98">
        <w:rPr>
          <w:rFonts w:eastAsia="Times New Roman"/>
          <w:sz w:val="22"/>
          <w:szCs w:val="22"/>
          <w:lang w:val="fr-FR" w:eastAsia="en-US"/>
        </w:rPr>
        <w:t xml:space="preserve"> permanent </w:t>
      </w:r>
      <w:proofErr w:type="spellStart"/>
      <w:r w:rsidRPr="006D3E98">
        <w:rPr>
          <w:rFonts w:eastAsia="Times New Roman"/>
          <w:sz w:val="22"/>
          <w:szCs w:val="22"/>
          <w:lang w:val="fr-FR" w:eastAsia="en-US"/>
        </w:rPr>
        <w:t>derularea</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proiectului</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în</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scopul</w:t>
      </w:r>
      <w:proofErr w:type="spellEnd"/>
      <w:r w:rsidRPr="006D3E98">
        <w:rPr>
          <w:rFonts w:eastAsia="Times New Roman"/>
          <w:sz w:val="22"/>
          <w:szCs w:val="22"/>
          <w:lang w:val="fr-FR" w:eastAsia="en-US"/>
        </w:rPr>
        <w:t xml:space="preserve"> </w:t>
      </w:r>
      <w:proofErr w:type="gramStart"/>
      <w:r w:rsidRPr="006D3E98">
        <w:rPr>
          <w:rFonts w:eastAsia="Times New Roman"/>
          <w:sz w:val="22"/>
          <w:szCs w:val="22"/>
          <w:lang w:val="fr-FR" w:eastAsia="en-US"/>
        </w:rPr>
        <w:t>de a</w:t>
      </w:r>
      <w:proofErr w:type="gram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determina</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în</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timp</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util</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eventuale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nereguli</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blocaje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întârzieri</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în</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execuţia</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lucrărilor</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neconcordanţe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între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specificaţiile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tehnice</w:t>
      </w:r>
      <w:proofErr w:type="spellEnd"/>
      <w:r w:rsidRPr="006D3E98">
        <w:rPr>
          <w:rFonts w:eastAsia="Times New Roman"/>
          <w:sz w:val="22"/>
          <w:szCs w:val="22"/>
          <w:lang w:val="fr-FR" w:eastAsia="en-US"/>
        </w:rPr>
        <w:t xml:space="preserve"> ale </w:t>
      </w:r>
      <w:proofErr w:type="spellStart"/>
      <w:r w:rsidRPr="006D3E98">
        <w:rPr>
          <w:rFonts w:eastAsia="Times New Roman"/>
          <w:sz w:val="22"/>
          <w:szCs w:val="22"/>
          <w:lang w:val="fr-FR" w:eastAsia="en-US"/>
        </w:rPr>
        <w:t>materialelor</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şi</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calitatea</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materialelor</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utilizate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alte</w:t>
      </w:r>
      <w:proofErr w:type="spellEnd"/>
      <w:r w:rsidRPr="006D3E98">
        <w:rPr>
          <w:rFonts w:eastAsia="Times New Roman"/>
          <w:sz w:val="22"/>
          <w:szCs w:val="22"/>
          <w:lang w:val="fr-FR" w:eastAsia="en-US"/>
        </w:rPr>
        <w:t xml:space="preserve"> </w:t>
      </w:r>
      <w:proofErr w:type="spellStart"/>
      <w:r w:rsidRPr="006D3E98">
        <w:rPr>
          <w:rFonts w:eastAsia="Times New Roman"/>
          <w:sz w:val="22"/>
          <w:szCs w:val="22"/>
          <w:lang w:val="fr-FR" w:eastAsia="en-US"/>
        </w:rPr>
        <w:t>riscuri</w:t>
      </w:r>
      <w:proofErr w:type="spellEnd"/>
      <w:r w:rsidRPr="006D3E98">
        <w:rPr>
          <w:rFonts w:eastAsia="Times New Roman"/>
          <w:sz w:val="22"/>
          <w:szCs w:val="22"/>
          <w:lang w:val="fr-FR" w:eastAsia="en-US"/>
        </w:rPr>
        <w:t>.</w:t>
      </w:r>
    </w:p>
    <w:p w14:paraId="04CA007A" w14:textId="77777777" w:rsidR="006D3E98" w:rsidRPr="006D3E98" w:rsidRDefault="006D3E98" w:rsidP="006D3E98">
      <w:pPr>
        <w:autoSpaceDE w:val="0"/>
        <w:autoSpaceDN w:val="0"/>
        <w:adjustRightInd w:val="0"/>
        <w:spacing w:line="276" w:lineRule="auto"/>
        <w:ind w:right="-450"/>
        <w:rPr>
          <w:rFonts w:eastAsia="Times New Roman"/>
          <w:sz w:val="22"/>
          <w:szCs w:val="22"/>
          <w:lang w:eastAsia="en-US"/>
        </w:rPr>
      </w:pPr>
      <w:r w:rsidRPr="006D3E98">
        <w:rPr>
          <w:rFonts w:eastAsia="Times New Roman"/>
          <w:sz w:val="22"/>
          <w:szCs w:val="22"/>
          <w:lang w:eastAsia="en-US"/>
        </w:rPr>
        <w:t xml:space="preserve">-Asigura respectarea prevederilor din Contractul de </w:t>
      </w:r>
      <w:proofErr w:type="spellStart"/>
      <w:r w:rsidRPr="006D3E98">
        <w:rPr>
          <w:rFonts w:eastAsia="Times New Roman"/>
          <w:sz w:val="22"/>
          <w:szCs w:val="22"/>
          <w:lang w:eastAsia="en-US"/>
        </w:rPr>
        <w:t>finantare</w:t>
      </w:r>
      <w:proofErr w:type="spellEnd"/>
    </w:p>
    <w:p w14:paraId="5480FE58" w14:textId="77777777" w:rsidR="006D3E98" w:rsidRPr="006D3E98" w:rsidRDefault="006D3E98" w:rsidP="006D3E98">
      <w:pPr>
        <w:spacing w:line="276" w:lineRule="auto"/>
        <w:ind w:right="-450"/>
        <w:rPr>
          <w:sz w:val="22"/>
          <w:szCs w:val="22"/>
        </w:rPr>
      </w:pPr>
    </w:p>
    <w:p w14:paraId="73AA4E62" w14:textId="77777777" w:rsidR="006D3E98" w:rsidRPr="006D3E98" w:rsidRDefault="006D3E98" w:rsidP="006D3E98">
      <w:pPr>
        <w:tabs>
          <w:tab w:val="left" w:pos="0"/>
        </w:tabs>
        <w:spacing w:line="276" w:lineRule="auto"/>
        <w:ind w:left="-567" w:right="-450"/>
        <w:rPr>
          <w:sz w:val="22"/>
          <w:szCs w:val="22"/>
        </w:rPr>
      </w:pPr>
    </w:p>
    <w:p w14:paraId="678DEC53" w14:textId="77777777" w:rsidR="006D3E98" w:rsidRPr="006D3E98" w:rsidRDefault="006D3E98" w:rsidP="006D3E98">
      <w:pPr>
        <w:shd w:val="clear" w:color="auto" w:fill="FFFFFF"/>
        <w:spacing w:line="276" w:lineRule="auto"/>
        <w:ind w:right="-450"/>
        <w:rPr>
          <w:rFonts w:eastAsia="Times New Roman"/>
          <w:sz w:val="22"/>
          <w:szCs w:val="22"/>
          <w:lang w:val="en-GB" w:eastAsia="en-US"/>
        </w:rPr>
      </w:pPr>
      <w:r w:rsidRPr="006D3E98">
        <w:rPr>
          <w:rFonts w:eastAsia="Times New Roman"/>
          <w:sz w:val="22"/>
          <w:szCs w:val="22"/>
          <w:lang w:val="en-GB" w:eastAsia="en-US"/>
        </w:rPr>
        <w:t> </w:t>
      </w:r>
    </w:p>
    <w:p w14:paraId="4AB02D8E" w14:textId="77777777" w:rsidR="006D3E98" w:rsidRPr="006D3E98" w:rsidRDefault="006D3E98" w:rsidP="006D3E98">
      <w:pPr>
        <w:shd w:val="clear" w:color="auto" w:fill="FFFFFF"/>
        <w:spacing w:line="276" w:lineRule="auto"/>
        <w:rPr>
          <w:rFonts w:eastAsia="Times New Roman"/>
          <w:sz w:val="22"/>
          <w:szCs w:val="22"/>
          <w:lang w:val="en-GB" w:eastAsia="en-US"/>
        </w:rPr>
      </w:pPr>
      <w:r w:rsidRPr="006D3E98">
        <w:rPr>
          <w:rFonts w:eastAsia="Times New Roman"/>
          <w:sz w:val="22"/>
          <w:szCs w:val="22"/>
          <w:lang w:val="en-GB" w:eastAsia="en-US"/>
        </w:rPr>
        <w:t> </w:t>
      </w:r>
    </w:p>
    <w:p w14:paraId="63D06EA9" w14:textId="77777777" w:rsidR="006D3E98" w:rsidRPr="006D3E98" w:rsidRDefault="006D3E98" w:rsidP="006D3E98">
      <w:pPr>
        <w:tabs>
          <w:tab w:val="left" w:pos="0"/>
        </w:tabs>
        <w:spacing w:line="276" w:lineRule="auto"/>
        <w:ind w:left="-567" w:right="-568"/>
        <w:rPr>
          <w:sz w:val="22"/>
          <w:szCs w:val="22"/>
        </w:rPr>
      </w:pPr>
    </w:p>
    <w:p w14:paraId="4E322D93" w14:textId="77777777" w:rsidR="006D3E98" w:rsidRPr="006D3E98" w:rsidRDefault="006D3E98" w:rsidP="006D3E98">
      <w:pPr>
        <w:tabs>
          <w:tab w:val="left" w:pos="0"/>
        </w:tabs>
        <w:spacing w:line="276" w:lineRule="auto"/>
        <w:ind w:left="-567" w:right="-568"/>
        <w:rPr>
          <w:sz w:val="22"/>
          <w:szCs w:val="22"/>
        </w:rPr>
      </w:pPr>
    </w:p>
    <w:p w14:paraId="760B349E" w14:textId="77777777" w:rsidR="006D3E98" w:rsidRPr="006D3E98" w:rsidRDefault="006D3E98" w:rsidP="006D3E98">
      <w:pPr>
        <w:tabs>
          <w:tab w:val="left" w:pos="0"/>
        </w:tabs>
        <w:spacing w:line="276" w:lineRule="auto"/>
        <w:ind w:left="-567" w:right="-568"/>
        <w:rPr>
          <w:sz w:val="22"/>
          <w:szCs w:val="22"/>
        </w:rPr>
      </w:pPr>
    </w:p>
    <w:p w14:paraId="26EE97E6" w14:textId="77777777" w:rsidR="006D3E98" w:rsidRPr="006D3E98" w:rsidRDefault="006D3E98" w:rsidP="006D3E98">
      <w:pPr>
        <w:tabs>
          <w:tab w:val="left" w:pos="0"/>
        </w:tabs>
        <w:spacing w:line="276" w:lineRule="auto"/>
        <w:ind w:left="-567" w:right="-568"/>
        <w:rPr>
          <w:sz w:val="22"/>
          <w:szCs w:val="22"/>
        </w:rPr>
      </w:pPr>
    </w:p>
    <w:p w14:paraId="2A4607D5" w14:textId="77777777" w:rsidR="006D3E98" w:rsidRPr="006D3E98" w:rsidRDefault="006D3E98" w:rsidP="006D3E98">
      <w:pPr>
        <w:tabs>
          <w:tab w:val="left" w:pos="0"/>
        </w:tabs>
        <w:spacing w:line="276" w:lineRule="auto"/>
        <w:ind w:left="-567" w:right="-568"/>
        <w:rPr>
          <w:sz w:val="22"/>
          <w:szCs w:val="22"/>
        </w:rPr>
      </w:pPr>
    </w:p>
    <w:p w14:paraId="5BA72F79" w14:textId="77777777" w:rsidR="006D3E98" w:rsidRPr="006D3E98" w:rsidRDefault="006D3E98" w:rsidP="006D3E98">
      <w:pPr>
        <w:tabs>
          <w:tab w:val="left" w:pos="0"/>
        </w:tabs>
        <w:spacing w:line="276" w:lineRule="auto"/>
        <w:ind w:left="-567" w:right="-568"/>
        <w:rPr>
          <w:sz w:val="22"/>
          <w:szCs w:val="22"/>
        </w:rPr>
      </w:pPr>
    </w:p>
    <w:p w14:paraId="7400A415" w14:textId="77777777" w:rsidR="006D3E98" w:rsidRPr="006D3E98" w:rsidRDefault="006D3E98" w:rsidP="006D3E98">
      <w:pPr>
        <w:tabs>
          <w:tab w:val="left" w:pos="0"/>
        </w:tabs>
        <w:spacing w:line="276" w:lineRule="auto"/>
        <w:ind w:right="-568"/>
        <w:rPr>
          <w:sz w:val="22"/>
          <w:szCs w:val="22"/>
        </w:rPr>
      </w:pPr>
    </w:p>
    <w:sectPr w:rsidR="006D3E98" w:rsidRPr="006D3E98" w:rsidSect="005C0A1B">
      <w:pgSz w:w="12240" w:h="15840"/>
      <w:pgMar w:top="360"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658"/>
    <w:multiLevelType w:val="multilevel"/>
    <w:tmpl w:val="630AF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F33A8"/>
    <w:multiLevelType w:val="multilevel"/>
    <w:tmpl w:val="E04C68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B3344"/>
    <w:multiLevelType w:val="hybridMultilevel"/>
    <w:tmpl w:val="072EE364"/>
    <w:lvl w:ilvl="0" w:tplc="0A42E536">
      <w:start w:val="6"/>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0920505A"/>
    <w:multiLevelType w:val="hybridMultilevel"/>
    <w:tmpl w:val="D868BAE2"/>
    <w:lvl w:ilvl="0" w:tplc="FDD8FC94">
      <w:start w:val="1"/>
      <w:numFmt w:val="lowerLetter"/>
      <w:lvlText w:val="%1)"/>
      <w:lvlJc w:val="left"/>
      <w:pPr>
        <w:ind w:left="720" w:hanging="360"/>
      </w:pPr>
      <w:rPr>
        <w:rFonts w:ascii="Times New Roman" w:eastAsia="Times New Roman" w:hAnsi="Times New Roman" w:cs="Times New Roman"/>
        <w:color w:val="2F55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C1DAC"/>
    <w:multiLevelType w:val="hybridMultilevel"/>
    <w:tmpl w:val="ECECC9B2"/>
    <w:lvl w:ilvl="0" w:tplc="0FCEA12E">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F2E24"/>
    <w:multiLevelType w:val="multilevel"/>
    <w:tmpl w:val="B0F661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785CC9"/>
    <w:multiLevelType w:val="hybridMultilevel"/>
    <w:tmpl w:val="1C22C592"/>
    <w:lvl w:ilvl="0" w:tplc="0FCEA12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E61191"/>
    <w:multiLevelType w:val="hybridMultilevel"/>
    <w:tmpl w:val="BFEAFAB8"/>
    <w:lvl w:ilvl="0" w:tplc="0FCEA12E">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4B67A7"/>
    <w:multiLevelType w:val="multilevel"/>
    <w:tmpl w:val="61149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7F000EA"/>
    <w:multiLevelType w:val="multilevel"/>
    <w:tmpl w:val="723E3C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722F1D"/>
    <w:multiLevelType w:val="hybridMultilevel"/>
    <w:tmpl w:val="3D567FA8"/>
    <w:lvl w:ilvl="0" w:tplc="D7E026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863B8"/>
    <w:multiLevelType w:val="hybridMultilevel"/>
    <w:tmpl w:val="D03038A4"/>
    <w:lvl w:ilvl="0" w:tplc="64EC35A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A03EA"/>
    <w:multiLevelType w:val="hybridMultilevel"/>
    <w:tmpl w:val="75526912"/>
    <w:lvl w:ilvl="0" w:tplc="5438787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05096"/>
    <w:multiLevelType w:val="multilevel"/>
    <w:tmpl w:val="9D1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640A51"/>
    <w:multiLevelType w:val="hybridMultilevel"/>
    <w:tmpl w:val="6DD28B4C"/>
    <w:lvl w:ilvl="0" w:tplc="B3543F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80B6A"/>
    <w:multiLevelType w:val="multilevel"/>
    <w:tmpl w:val="176E4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A410560"/>
    <w:multiLevelType w:val="hybridMultilevel"/>
    <w:tmpl w:val="B28649D8"/>
    <w:lvl w:ilvl="0" w:tplc="132E3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E65D4"/>
    <w:multiLevelType w:val="multilevel"/>
    <w:tmpl w:val="6EC888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8FF115A"/>
    <w:multiLevelType w:val="multilevel"/>
    <w:tmpl w:val="CF8A9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1BC6475"/>
    <w:multiLevelType w:val="hybridMultilevel"/>
    <w:tmpl w:val="327AC4CE"/>
    <w:lvl w:ilvl="0" w:tplc="F3B282B0">
      <w:start w:val="1"/>
      <w:numFmt w:val="lowerLetter"/>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17E2E"/>
    <w:multiLevelType w:val="multilevel"/>
    <w:tmpl w:val="1C16BD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99A2A24"/>
    <w:multiLevelType w:val="multilevel"/>
    <w:tmpl w:val="ACA82A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A621EF9"/>
    <w:multiLevelType w:val="multilevel"/>
    <w:tmpl w:val="CF5C8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BD1324A"/>
    <w:multiLevelType w:val="hybridMultilevel"/>
    <w:tmpl w:val="8F82D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6489E"/>
    <w:multiLevelType w:val="hybridMultilevel"/>
    <w:tmpl w:val="83806D8C"/>
    <w:lvl w:ilvl="0" w:tplc="DA1283C2">
      <w:numFmt w:val="decimal"/>
      <w:lvlText w:val="-"/>
      <w:lvlJc w:val="left"/>
      <w:pPr>
        <w:tabs>
          <w:tab w:val="num" w:pos="720"/>
        </w:tabs>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A63589"/>
    <w:multiLevelType w:val="multilevel"/>
    <w:tmpl w:val="0472FE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E1F707C"/>
    <w:multiLevelType w:val="multilevel"/>
    <w:tmpl w:val="306AB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8C1A95"/>
    <w:multiLevelType w:val="multilevel"/>
    <w:tmpl w:val="FD820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45B1AD5"/>
    <w:multiLevelType w:val="hybridMultilevel"/>
    <w:tmpl w:val="3E7454DA"/>
    <w:lvl w:ilvl="0" w:tplc="FFFFFFFF">
      <w:numFmt w:val="decimal"/>
      <w:lvlText w:val="-"/>
      <w:lvlJc w:val="left"/>
      <w:pPr>
        <w:tabs>
          <w:tab w:val="num" w:pos="720"/>
        </w:tabs>
        <w:ind w:left="720" w:hanging="360"/>
      </w:pPr>
      <w:rPr>
        <w:rFonts w:ascii="Times New Roman" w:eastAsia="Calibri"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B7E6E2B"/>
    <w:multiLevelType w:val="hybridMultilevel"/>
    <w:tmpl w:val="D2188C14"/>
    <w:lvl w:ilvl="0" w:tplc="BCA455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262659">
    <w:abstractNumId w:val="24"/>
  </w:num>
  <w:num w:numId="2" w16cid:durableId="768233461">
    <w:abstractNumId w:val="28"/>
  </w:num>
  <w:num w:numId="3" w16cid:durableId="1005322714">
    <w:abstractNumId w:val="10"/>
  </w:num>
  <w:num w:numId="4" w16cid:durableId="1656685461">
    <w:abstractNumId w:val="18"/>
  </w:num>
  <w:num w:numId="5" w16cid:durableId="1553687487">
    <w:abstractNumId w:val="25"/>
  </w:num>
  <w:num w:numId="6" w16cid:durableId="1968119858">
    <w:abstractNumId w:val="12"/>
  </w:num>
  <w:num w:numId="7" w16cid:durableId="1041127952">
    <w:abstractNumId w:val="11"/>
  </w:num>
  <w:num w:numId="8" w16cid:durableId="706299384">
    <w:abstractNumId w:val="9"/>
  </w:num>
  <w:num w:numId="9" w16cid:durableId="206112203">
    <w:abstractNumId w:val="1"/>
  </w:num>
  <w:num w:numId="10" w16cid:durableId="1929264419">
    <w:abstractNumId w:val="21"/>
  </w:num>
  <w:num w:numId="11" w16cid:durableId="1652827343">
    <w:abstractNumId w:val="5"/>
  </w:num>
  <w:num w:numId="12" w16cid:durableId="96600720">
    <w:abstractNumId w:val="22"/>
  </w:num>
  <w:num w:numId="13" w16cid:durableId="1774587860">
    <w:abstractNumId w:val="20"/>
  </w:num>
  <w:num w:numId="14" w16cid:durableId="520048439">
    <w:abstractNumId w:val="17"/>
  </w:num>
  <w:num w:numId="15" w16cid:durableId="383602611">
    <w:abstractNumId w:val="15"/>
  </w:num>
  <w:num w:numId="16" w16cid:durableId="1422410259">
    <w:abstractNumId w:val="13"/>
  </w:num>
  <w:num w:numId="17" w16cid:durableId="1795710347">
    <w:abstractNumId w:val="27"/>
  </w:num>
  <w:num w:numId="18" w16cid:durableId="1368680507">
    <w:abstractNumId w:val="26"/>
  </w:num>
  <w:num w:numId="19" w16cid:durableId="427847658">
    <w:abstractNumId w:val="0"/>
  </w:num>
  <w:num w:numId="20" w16cid:durableId="682435478">
    <w:abstractNumId w:val="8"/>
  </w:num>
  <w:num w:numId="21" w16cid:durableId="1820613657">
    <w:abstractNumId w:val="23"/>
  </w:num>
  <w:num w:numId="22" w16cid:durableId="1343429882">
    <w:abstractNumId w:val="16"/>
  </w:num>
  <w:num w:numId="23" w16cid:durableId="1113523553">
    <w:abstractNumId w:val="29"/>
  </w:num>
  <w:num w:numId="24" w16cid:durableId="598176273">
    <w:abstractNumId w:val="7"/>
  </w:num>
  <w:num w:numId="25" w16cid:durableId="1489247387">
    <w:abstractNumId w:val="19"/>
  </w:num>
  <w:num w:numId="26" w16cid:durableId="1271470044">
    <w:abstractNumId w:val="6"/>
  </w:num>
  <w:num w:numId="27" w16cid:durableId="1167089495">
    <w:abstractNumId w:val="4"/>
  </w:num>
  <w:num w:numId="28" w16cid:durableId="879434947">
    <w:abstractNumId w:val="3"/>
  </w:num>
  <w:num w:numId="29" w16cid:durableId="13120866">
    <w:abstractNumId w:val="2"/>
  </w:num>
  <w:num w:numId="30" w16cid:durableId="5966720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C0"/>
    <w:rsid w:val="00060979"/>
    <w:rsid w:val="00171542"/>
    <w:rsid w:val="001B1ED6"/>
    <w:rsid w:val="001D449F"/>
    <w:rsid w:val="002F19F2"/>
    <w:rsid w:val="003066ED"/>
    <w:rsid w:val="00321713"/>
    <w:rsid w:val="0037509C"/>
    <w:rsid w:val="003C76E8"/>
    <w:rsid w:val="00477A97"/>
    <w:rsid w:val="004A7B1A"/>
    <w:rsid w:val="004B323D"/>
    <w:rsid w:val="004E6FB8"/>
    <w:rsid w:val="005342C0"/>
    <w:rsid w:val="00541B76"/>
    <w:rsid w:val="005560B5"/>
    <w:rsid w:val="005C0A1B"/>
    <w:rsid w:val="005D3087"/>
    <w:rsid w:val="0061300A"/>
    <w:rsid w:val="006D3E98"/>
    <w:rsid w:val="00710C53"/>
    <w:rsid w:val="007412DC"/>
    <w:rsid w:val="00796169"/>
    <w:rsid w:val="007D005A"/>
    <w:rsid w:val="00810A5C"/>
    <w:rsid w:val="008204D7"/>
    <w:rsid w:val="008557EC"/>
    <w:rsid w:val="009848B1"/>
    <w:rsid w:val="009C0F2A"/>
    <w:rsid w:val="00AA3058"/>
    <w:rsid w:val="00AC14DB"/>
    <w:rsid w:val="00AC2D55"/>
    <w:rsid w:val="00AD06C0"/>
    <w:rsid w:val="00AF2431"/>
    <w:rsid w:val="00B10A9B"/>
    <w:rsid w:val="00B411B6"/>
    <w:rsid w:val="00B4535F"/>
    <w:rsid w:val="00B73F70"/>
    <w:rsid w:val="00B76BC9"/>
    <w:rsid w:val="00BD0048"/>
    <w:rsid w:val="00BE23D4"/>
    <w:rsid w:val="00C2311C"/>
    <w:rsid w:val="00C74A21"/>
    <w:rsid w:val="00C7560C"/>
    <w:rsid w:val="00CE3B3E"/>
    <w:rsid w:val="00CE7290"/>
    <w:rsid w:val="00D115BD"/>
    <w:rsid w:val="00D247D6"/>
    <w:rsid w:val="00D57E4D"/>
    <w:rsid w:val="00D862EC"/>
    <w:rsid w:val="00DE74F4"/>
    <w:rsid w:val="00DE7CD2"/>
    <w:rsid w:val="00DF5863"/>
    <w:rsid w:val="00E10A0B"/>
    <w:rsid w:val="00E13CFA"/>
    <w:rsid w:val="00EC59D5"/>
    <w:rsid w:val="00ED482B"/>
    <w:rsid w:val="00F200A5"/>
    <w:rsid w:val="00F71616"/>
    <w:rsid w:val="00F9755D"/>
    <w:rsid w:val="00FA4C8B"/>
    <w:rsid w:val="00FE1390"/>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6367"/>
  <w15:chartTrackingRefBased/>
  <w15:docId w15:val="{D467A223-6262-48A2-9560-733D6172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8B"/>
    <w:pPr>
      <w:spacing w:after="0" w:line="240" w:lineRule="auto"/>
    </w:pPr>
    <w:rPr>
      <w:rFonts w:ascii="Times New Roman" w:eastAsia="Calibri" w:hAnsi="Times New Roman" w:cs="Times New Roman"/>
      <w:sz w:val="24"/>
      <w:szCs w:val="24"/>
      <w:lang w:val="ro-RO" w:eastAsia="ro-RO"/>
    </w:rPr>
  </w:style>
  <w:style w:type="paragraph" w:styleId="Heading1">
    <w:name w:val="heading 1"/>
    <w:basedOn w:val="Normal"/>
    <w:next w:val="Normal"/>
    <w:link w:val="Heading1Char"/>
    <w:uiPriority w:val="9"/>
    <w:qFormat/>
    <w:rsid w:val="00FA4C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semiHidden/>
    <w:unhideWhenUsed/>
    <w:qFormat/>
    <w:rsid w:val="00FA4C8B"/>
    <w:pPr>
      <w:spacing w:before="100" w:beforeAutospacing="1" w:after="100" w:afterAutospacing="1"/>
      <w:outlineLvl w:val="4"/>
    </w:pPr>
    <w:rPr>
      <w:rFonts w:eastAsia="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8B"/>
    <w:rPr>
      <w:rFonts w:asciiTheme="majorHAnsi" w:eastAsiaTheme="majorEastAsia" w:hAnsiTheme="majorHAnsi" w:cstheme="majorBidi"/>
      <w:color w:val="2E74B5" w:themeColor="accent1" w:themeShade="BF"/>
      <w:sz w:val="32"/>
      <w:szCs w:val="32"/>
      <w:lang w:val="ro-RO" w:eastAsia="ro-RO"/>
    </w:rPr>
  </w:style>
  <w:style w:type="character" w:customStyle="1" w:styleId="Heading5Char">
    <w:name w:val="Heading 5 Char"/>
    <w:basedOn w:val="DefaultParagraphFont"/>
    <w:link w:val="Heading5"/>
    <w:uiPriority w:val="9"/>
    <w:semiHidden/>
    <w:rsid w:val="00FA4C8B"/>
    <w:rPr>
      <w:rFonts w:ascii="Times New Roman" w:eastAsia="Times New Roman" w:hAnsi="Times New Roman" w:cs="Times New Roman"/>
      <w:b/>
      <w:bCs/>
      <w:sz w:val="20"/>
      <w:szCs w:val="20"/>
    </w:rPr>
  </w:style>
  <w:style w:type="paragraph" w:styleId="Title">
    <w:name w:val="Title"/>
    <w:basedOn w:val="Normal"/>
    <w:link w:val="TitleChar"/>
    <w:qFormat/>
    <w:rsid w:val="00FA4C8B"/>
    <w:pPr>
      <w:jc w:val="center"/>
    </w:pPr>
    <w:rPr>
      <w:rFonts w:eastAsia="Times New Roman"/>
      <w:i/>
      <w:iCs/>
    </w:rPr>
  </w:style>
  <w:style w:type="character" w:customStyle="1" w:styleId="TitleChar">
    <w:name w:val="Title Char"/>
    <w:basedOn w:val="DefaultParagraphFont"/>
    <w:link w:val="Title"/>
    <w:rsid w:val="00FA4C8B"/>
    <w:rPr>
      <w:rFonts w:ascii="Times New Roman" w:eastAsia="Times New Roman" w:hAnsi="Times New Roman" w:cs="Times New Roman"/>
      <w:i/>
      <w:iCs/>
      <w:sz w:val="24"/>
      <w:szCs w:val="24"/>
      <w:lang w:val="ro-RO" w:eastAsia="ro-RO"/>
    </w:rPr>
  </w:style>
  <w:style w:type="paragraph" w:styleId="NoSpacing">
    <w:name w:val="No Spacing"/>
    <w:uiPriority w:val="1"/>
    <w:qFormat/>
    <w:rsid w:val="00FA4C8B"/>
    <w:pPr>
      <w:spacing w:after="0" w:line="240" w:lineRule="auto"/>
    </w:pPr>
    <w:rPr>
      <w:rFonts w:ascii="Times New Roman" w:hAnsi="Times New Roman"/>
      <w:sz w:val="24"/>
    </w:rPr>
  </w:style>
  <w:style w:type="paragraph" w:styleId="ListParagraph">
    <w:name w:val="List Paragraph"/>
    <w:basedOn w:val="Normal"/>
    <w:uiPriority w:val="1"/>
    <w:qFormat/>
    <w:rsid w:val="00FA4C8B"/>
    <w:pPr>
      <w:ind w:left="720"/>
      <w:contextualSpacing/>
    </w:pPr>
  </w:style>
  <w:style w:type="character" w:styleId="Strong">
    <w:name w:val="Strong"/>
    <w:basedOn w:val="DefaultParagraphFont"/>
    <w:uiPriority w:val="22"/>
    <w:qFormat/>
    <w:rsid w:val="00FA4C8B"/>
    <w:rPr>
      <w:b/>
      <w:bCs/>
    </w:rPr>
  </w:style>
  <w:style w:type="paragraph" w:customStyle="1" w:styleId="Default">
    <w:name w:val="Default"/>
    <w:rsid w:val="00FA4C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Absatz-Standardschriftart">
    <w:name w:val="WW-Absatz-Standardschriftart"/>
    <w:rsid w:val="00FA4C8B"/>
  </w:style>
  <w:style w:type="paragraph" w:customStyle="1" w:styleId="western">
    <w:name w:val="western"/>
    <w:basedOn w:val="Normal"/>
    <w:rsid w:val="00FA4C8B"/>
    <w:pPr>
      <w:spacing w:before="100" w:beforeAutospacing="1"/>
      <w:jc w:val="both"/>
    </w:pPr>
    <w:rPr>
      <w:rFonts w:eastAsia="Times New Roman"/>
      <w:lang w:val="en-US" w:eastAsia="en-US"/>
    </w:rPr>
  </w:style>
  <w:style w:type="paragraph" w:customStyle="1" w:styleId="msonospacing0">
    <w:name w:val="msonospacing"/>
    <w:basedOn w:val="Normal"/>
    <w:rsid w:val="00FA4C8B"/>
    <w:rPr>
      <w:rFonts w:ascii="Arial Unicode MS" w:eastAsia="Times New Roman" w:hAnsi="Arial Unicode MS"/>
      <w:lang w:val="en-US" w:eastAsia="en-US"/>
    </w:rPr>
  </w:style>
  <w:style w:type="character" w:customStyle="1" w:styleId="Bodytext3">
    <w:name w:val="Body text (3)_"/>
    <w:link w:val="Bodytext30"/>
    <w:rsid w:val="00FA4C8B"/>
    <w:rPr>
      <w:rFonts w:ascii="Segoe UI" w:eastAsia="Segoe UI" w:hAnsi="Segoe UI" w:cs="Segoe UI"/>
      <w:i/>
      <w:iCs/>
      <w:sz w:val="16"/>
      <w:szCs w:val="16"/>
      <w:shd w:val="clear" w:color="auto" w:fill="FFFFFF"/>
    </w:rPr>
  </w:style>
  <w:style w:type="paragraph" w:customStyle="1" w:styleId="Bodytext30">
    <w:name w:val="Body text (3)"/>
    <w:basedOn w:val="Normal"/>
    <w:link w:val="Bodytext3"/>
    <w:rsid w:val="00FA4C8B"/>
    <w:pPr>
      <w:widowControl w:val="0"/>
      <w:shd w:val="clear" w:color="auto" w:fill="FFFFFF"/>
      <w:spacing w:after="180" w:line="259" w:lineRule="exact"/>
    </w:pPr>
    <w:rPr>
      <w:rFonts w:ascii="Segoe UI" w:eastAsia="Segoe UI" w:hAnsi="Segoe UI" w:cs="Segoe UI"/>
      <w:i/>
      <w:iCs/>
      <w:sz w:val="16"/>
      <w:szCs w:val="16"/>
      <w:lang w:val="en-US" w:eastAsia="en-US"/>
    </w:rPr>
  </w:style>
  <w:style w:type="character" w:customStyle="1" w:styleId="ln2tparagraf">
    <w:name w:val="ln2tparagraf"/>
    <w:basedOn w:val="DefaultParagraphFont"/>
    <w:rsid w:val="00FA4C8B"/>
  </w:style>
  <w:style w:type="character" w:styleId="Hyperlink">
    <w:name w:val="Hyperlink"/>
    <w:uiPriority w:val="99"/>
    <w:semiHidden/>
    <w:unhideWhenUsed/>
    <w:rsid w:val="00FA4C8B"/>
    <w:rPr>
      <w:color w:val="0000FF"/>
      <w:u w:val="single"/>
    </w:rPr>
  </w:style>
  <w:style w:type="paragraph" w:customStyle="1" w:styleId="Listparagraf1">
    <w:name w:val="Listă paragraf1"/>
    <w:basedOn w:val="Normal"/>
    <w:qFormat/>
    <w:rsid w:val="005342C0"/>
    <w:pPr>
      <w:spacing w:after="200" w:line="276" w:lineRule="auto"/>
      <w:ind w:left="720"/>
    </w:pPr>
    <w:rPr>
      <w:rFonts w:ascii="Calibri" w:eastAsia="Times New Roman" w:hAnsi="Calibri"/>
      <w:sz w:val="20"/>
      <w:szCs w:val="20"/>
      <w:lang w:val="en-US" w:eastAsia="en-US"/>
    </w:rPr>
  </w:style>
  <w:style w:type="paragraph" w:customStyle="1" w:styleId="Normal1">
    <w:name w:val="Normal1"/>
    <w:basedOn w:val="Normal"/>
    <w:rsid w:val="00810A5C"/>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006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3</cp:revision>
  <dcterms:created xsi:type="dcterms:W3CDTF">2023-10-16T10:48:00Z</dcterms:created>
  <dcterms:modified xsi:type="dcterms:W3CDTF">2023-10-16T12:21:00Z</dcterms:modified>
</cp:coreProperties>
</file>