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476C" w14:textId="77777777" w:rsidR="009657D4" w:rsidRDefault="009657D4" w:rsidP="009657D4">
      <w:pPr>
        <w:spacing w:after="0" w:line="240" w:lineRule="auto"/>
        <w:rPr>
          <w:rFonts w:ascii="Times New Roman" w:hAnsi="Times New Roman"/>
        </w:rPr>
      </w:pPr>
    </w:p>
    <w:p w14:paraId="7683BBB8" w14:textId="77777777" w:rsidR="005D0DDE" w:rsidRPr="005D0DDE" w:rsidRDefault="005D0DDE" w:rsidP="005D0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36C5789B" w14:textId="77777777" w:rsidR="005D0DDE" w:rsidRPr="005D0DDE" w:rsidRDefault="005D0DDE" w:rsidP="005D0DD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</w:rPr>
      </w:pPr>
      <w:r w:rsidRPr="005D0DDE">
        <w:rPr>
          <w:rFonts w:ascii="Times New Roman" w:hAnsi="Times New Roman" w:cs="Times New Roman"/>
          <w:color w:val="333333"/>
        </w:rPr>
        <w:t>ROMÂNIA</w:t>
      </w:r>
    </w:p>
    <w:p w14:paraId="50B0A867" w14:textId="77777777" w:rsidR="005D0DDE" w:rsidRPr="005D0DDE" w:rsidRDefault="005D0DDE" w:rsidP="005D0DD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5D0DDE">
        <w:rPr>
          <w:rFonts w:ascii="Times New Roman" w:hAnsi="Times New Roman" w:cs="Times New Roman"/>
          <w:color w:val="333333"/>
        </w:rPr>
        <w:t>JUDEŢUL NEAMŢ</w:t>
      </w:r>
    </w:p>
    <w:p w14:paraId="243945F2" w14:textId="77777777" w:rsidR="005D0DDE" w:rsidRPr="005D0DDE" w:rsidRDefault="005D0DDE" w:rsidP="005D0DD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5D0DDE">
        <w:rPr>
          <w:rFonts w:ascii="Times New Roman" w:hAnsi="Times New Roman" w:cs="Times New Roman"/>
          <w:color w:val="333333"/>
        </w:rPr>
        <w:t>COMUNA ION CREANGĂ</w:t>
      </w:r>
    </w:p>
    <w:p w14:paraId="443D162D" w14:textId="77777777" w:rsidR="005D0DDE" w:rsidRPr="005D0DDE" w:rsidRDefault="005D0DDE" w:rsidP="005D0DDE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 w:cs="Times New Roman"/>
        </w:rPr>
      </w:pPr>
      <w:proofErr w:type="gramStart"/>
      <w:r w:rsidRPr="005D0DDE">
        <w:rPr>
          <w:rFonts w:ascii="Times New Roman" w:hAnsi="Times New Roman" w:cs="Times New Roman"/>
        </w:rPr>
        <w:t>CONSILIUL  LOCAL</w:t>
      </w:r>
      <w:proofErr w:type="gramEnd"/>
    </w:p>
    <w:p w14:paraId="76889E33" w14:textId="77777777" w:rsidR="005D0DDE" w:rsidRPr="005D0DDE" w:rsidRDefault="005D0DDE" w:rsidP="005D0DDE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 w:cs="Times New Roman"/>
        </w:rPr>
      </w:pPr>
    </w:p>
    <w:p w14:paraId="722A1345" w14:textId="77777777" w:rsidR="005D0DDE" w:rsidRPr="005D0DDE" w:rsidRDefault="005D0DDE" w:rsidP="005D0DDE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 w:cs="Times New Roman"/>
        </w:rPr>
      </w:pPr>
    </w:p>
    <w:p w14:paraId="53322AF0" w14:textId="77777777" w:rsidR="005D0DDE" w:rsidRPr="005D0DDE" w:rsidRDefault="005D0DDE" w:rsidP="005D0DDE">
      <w:pPr>
        <w:spacing w:after="0" w:line="240" w:lineRule="auto"/>
        <w:rPr>
          <w:rFonts w:ascii="Times New Roman" w:hAnsi="Times New Roman" w:cs="Times New Roman"/>
          <w:b/>
        </w:rPr>
      </w:pPr>
    </w:p>
    <w:p w14:paraId="46A6102E" w14:textId="77777777" w:rsidR="005D0DDE" w:rsidRPr="005D0DDE" w:rsidRDefault="005D0DDE" w:rsidP="005D0D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DDE">
        <w:rPr>
          <w:rFonts w:ascii="Times New Roman" w:hAnsi="Times New Roman" w:cs="Times New Roman"/>
          <w:b/>
        </w:rPr>
        <w:t>HOTĂRÂREA</w:t>
      </w:r>
    </w:p>
    <w:p w14:paraId="6BC78A20" w14:textId="77777777" w:rsidR="005D0DDE" w:rsidRPr="005D0DDE" w:rsidRDefault="005D0DDE" w:rsidP="005D0D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Nr.</w:t>
      </w:r>
      <w:proofErr w:type="gramStart"/>
      <w:r>
        <w:rPr>
          <w:rFonts w:ascii="Times New Roman" w:hAnsi="Times New Roman" w:cs="Times New Roman"/>
          <w:b/>
        </w:rPr>
        <w:t>123</w:t>
      </w:r>
      <w:r w:rsidRPr="005D0DDE">
        <w:rPr>
          <w:rFonts w:ascii="Times New Roman" w:hAnsi="Times New Roman" w:cs="Times New Roman"/>
          <w:b/>
        </w:rPr>
        <w:t xml:space="preserve">  din</w:t>
      </w:r>
      <w:proofErr w:type="gramEnd"/>
      <w:r w:rsidRPr="005D0DDE">
        <w:rPr>
          <w:rFonts w:ascii="Times New Roman" w:hAnsi="Times New Roman" w:cs="Times New Roman"/>
          <w:b/>
        </w:rPr>
        <w:t xml:space="preserve"> 19.10.2023</w:t>
      </w:r>
    </w:p>
    <w:p w14:paraId="610AF086" w14:textId="77777777" w:rsidR="00982776" w:rsidRDefault="00982776" w:rsidP="008B3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spellStart"/>
      <w:proofErr w:type="gramStart"/>
      <w:r w:rsidRPr="008B3F26">
        <w:rPr>
          <w:rFonts w:ascii="Times New Roman" w:eastAsia="Times New Roman" w:hAnsi="Times New Roman" w:cs="Times New Roman"/>
          <w:b/>
          <w:lang w:val="fr-FR"/>
        </w:rPr>
        <w:t>Privind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aprobarea</w:t>
      </w:r>
      <w:proofErr w:type="spellEnd"/>
      <w:proofErr w:type="gram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trecerii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din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domeniul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public  in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domeniul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privat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al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Comunei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Ion Creanga  a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imobilului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clădire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–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Camin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cultural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sat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Recea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si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aprobarea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demolării</w:t>
      </w:r>
      <w:proofErr w:type="spellEnd"/>
      <w:r w:rsidRPr="008B3F26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b/>
          <w:lang w:val="fr-FR"/>
        </w:rPr>
        <w:t>acesteia</w:t>
      </w:r>
      <w:proofErr w:type="spellEnd"/>
    </w:p>
    <w:p w14:paraId="7BBA2B1A" w14:textId="77777777" w:rsidR="005D0DDE" w:rsidRPr="008B3F26" w:rsidRDefault="005D0DDE" w:rsidP="008B3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30149043" w14:textId="77777777" w:rsidR="00982776" w:rsidRPr="005D0DDE" w:rsidRDefault="005D0DDE" w:rsidP="005D0D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Pr="005D0DDE">
        <w:rPr>
          <w:rFonts w:ascii="Times New Roman" w:hAnsi="Times New Roman" w:cs="Times New Roman"/>
        </w:rPr>
        <w:t>Consiliul</w:t>
      </w:r>
      <w:proofErr w:type="spellEnd"/>
      <w:r w:rsidRPr="005D0DDE">
        <w:rPr>
          <w:rFonts w:ascii="Times New Roman" w:hAnsi="Times New Roman" w:cs="Times New Roman"/>
        </w:rPr>
        <w:t xml:space="preserve">  local</w:t>
      </w:r>
      <w:proofErr w:type="gramEnd"/>
      <w:r w:rsidRPr="005D0DDE">
        <w:rPr>
          <w:rFonts w:ascii="Times New Roman" w:hAnsi="Times New Roman" w:cs="Times New Roman"/>
        </w:rPr>
        <w:t xml:space="preserve">  al  </w:t>
      </w:r>
      <w:proofErr w:type="spellStart"/>
      <w:r w:rsidRPr="005D0DDE">
        <w:rPr>
          <w:rFonts w:ascii="Times New Roman" w:hAnsi="Times New Roman" w:cs="Times New Roman"/>
        </w:rPr>
        <w:t>comunei</w:t>
      </w:r>
      <w:proofErr w:type="spellEnd"/>
      <w:r w:rsidRPr="005D0DDE">
        <w:rPr>
          <w:rFonts w:ascii="Times New Roman" w:hAnsi="Times New Roman" w:cs="Times New Roman"/>
        </w:rPr>
        <w:t xml:space="preserve">  Ion Creangă, </w:t>
      </w:r>
      <w:proofErr w:type="spellStart"/>
      <w:r w:rsidRPr="005D0DDE">
        <w:rPr>
          <w:rFonts w:ascii="Times New Roman" w:hAnsi="Times New Roman" w:cs="Times New Roman"/>
        </w:rPr>
        <w:t>județul</w:t>
      </w:r>
      <w:proofErr w:type="spellEnd"/>
      <w:r w:rsidRPr="005D0DDE">
        <w:rPr>
          <w:rFonts w:ascii="Times New Roman" w:hAnsi="Times New Roman" w:cs="Times New Roman"/>
        </w:rPr>
        <w:t xml:space="preserve">  </w:t>
      </w:r>
      <w:proofErr w:type="spellStart"/>
      <w:r w:rsidRPr="005D0DDE">
        <w:rPr>
          <w:rFonts w:ascii="Times New Roman" w:hAnsi="Times New Roman" w:cs="Times New Roman"/>
        </w:rPr>
        <w:t>Neamț</w:t>
      </w:r>
      <w:proofErr w:type="spellEnd"/>
      <w:r w:rsidRPr="005D0DDE">
        <w:rPr>
          <w:rFonts w:ascii="Times New Roman" w:hAnsi="Times New Roman" w:cs="Times New Roman"/>
        </w:rPr>
        <w:t xml:space="preserve"> , </w:t>
      </w:r>
      <w:proofErr w:type="spellStart"/>
      <w:r w:rsidRPr="005D0DDE">
        <w:rPr>
          <w:rFonts w:ascii="Times New Roman" w:hAnsi="Times New Roman" w:cs="Times New Roman"/>
        </w:rPr>
        <w:t>întrunit</w:t>
      </w:r>
      <w:proofErr w:type="spellEnd"/>
      <w:r w:rsidRPr="005D0DDE">
        <w:rPr>
          <w:rFonts w:ascii="Times New Roman" w:hAnsi="Times New Roman" w:cs="Times New Roman"/>
        </w:rPr>
        <w:t xml:space="preserve">  </w:t>
      </w:r>
      <w:proofErr w:type="spellStart"/>
      <w:r w:rsidRPr="005D0DDE">
        <w:rPr>
          <w:rFonts w:ascii="Times New Roman" w:hAnsi="Times New Roman" w:cs="Times New Roman"/>
        </w:rPr>
        <w:t>în</w:t>
      </w:r>
      <w:proofErr w:type="spellEnd"/>
      <w:r w:rsidRPr="005D0DDE">
        <w:rPr>
          <w:rFonts w:ascii="Times New Roman" w:hAnsi="Times New Roman" w:cs="Times New Roman"/>
        </w:rPr>
        <w:t xml:space="preserve"> </w:t>
      </w:r>
      <w:proofErr w:type="spellStart"/>
      <w:r w:rsidRPr="005D0DDE">
        <w:rPr>
          <w:rFonts w:ascii="Times New Roman" w:hAnsi="Times New Roman" w:cs="Times New Roman"/>
        </w:rPr>
        <w:t>ședință</w:t>
      </w:r>
      <w:proofErr w:type="spellEnd"/>
      <w:r w:rsidRPr="005D0DDE">
        <w:rPr>
          <w:rFonts w:ascii="Times New Roman" w:hAnsi="Times New Roman" w:cs="Times New Roman"/>
        </w:rPr>
        <w:t xml:space="preserve"> </w:t>
      </w:r>
      <w:proofErr w:type="spellStart"/>
      <w:r w:rsidRPr="005D0DDE">
        <w:rPr>
          <w:rFonts w:ascii="Times New Roman" w:hAnsi="Times New Roman" w:cs="Times New Roman"/>
        </w:rPr>
        <w:t>ordinară</w:t>
      </w:r>
      <w:proofErr w:type="spellEnd"/>
      <w:r w:rsidRPr="005D0DDE">
        <w:rPr>
          <w:rFonts w:ascii="Times New Roman" w:hAnsi="Times New Roman" w:cs="Times New Roman"/>
        </w:rPr>
        <w:t xml:space="preserve"> </w:t>
      </w:r>
      <w:r w:rsidRPr="005D0DDE">
        <w:rPr>
          <w:rFonts w:ascii="Times New Roman" w:hAnsi="Times New Roman" w:cs="Times New Roman"/>
          <w:b/>
        </w:rPr>
        <w:t>,</w:t>
      </w:r>
      <w:r w:rsidRPr="005D0DDE">
        <w:rPr>
          <w:rFonts w:ascii="Times New Roman" w:hAnsi="Times New Roman" w:cs="Times New Roman"/>
          <w:b/>
          <w:lang w:val="fr-FR"/>
        </w:rPr>
        <w:t xml:space="preserve"> </w:t>
      </w:r>
    </w:p>
    <w:p w14:paraId="1FEF3215" w14:textId="77777777" w:rsidR="00982776" w:rsidRPr="008B3F26" w:rsidRDefault="00982776" w:rsidP="008B3F26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8B3F26">
        <w:rPr>
          <w:rFonts w:ascii="Times New Roman" w:eastAsia="Times New Roman" w:hAnsi="Times New Roman" w:cs="Times New Roman"/>
          <w:lang w:val="fr-FR"/>
        </w:rPr>
        <w:t xml:space="preserve">      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Analizând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temeiurile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juridice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:</w:t>
      </w:r>
    </w:p>
    <w:p w14:paraId="36611E01" w14:textId="77777777" w:rsidR="00D23B97" w:rsidRPr="008B3F26" w:rsidRDefault="00982776" w:rsidP="008B3F2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B3F26">
        <w:rPr>
          <w:rFonts w:ascii="Times New Roman" w:hAnsi="Times New Roman"/>
        </w:rPr>
        <w:t xml:space="preserve">art.9 pct.3 din Carta europeană a autonomiei locale, adoptată la Strasburg la 15 octombrie 1985 şi ratificată prin Legea nr. 199/1997; </w:t>
      </w:r>
    </w:p>
    <w:p w14:paraId="46C8E60D" w14:textId="77777777" w:rsidR="00D23B97" w:rsidRPr="008B3F26" w:rsidRDefault="00982776" w:rsidP="008B3F2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B3F26">
        <w:rPr>
          <w:rFonts w:ascii="Times New Roman" w:hAnsi="Times New Roman"/>
        </w:rPr>
        <w:t xml:space="preserve"> art.121 alin.(1) și (2) din Constituția României, republicată, aprobată prin Legea de revizuire a Cons</w:t>
      </w:r>
      <w:r w:rsidR="00D23B97" w:rsidRPr="008B3F26">
        <w:rPr>
          <w:rFonts w:ascii="Times New Roman" w:hAnsi="Times New Roman"/>
        </w:rPr>
        <w:t xml:space="preserve">tituției României nr.429/2003; </w:t>
      </w:r>
    </w:p>
    <w:p w14:paraId="242E6AD3" w14:textId="77777777" w:rsidR="00D23B97" w:rsidRPr="008B3F26" w:rsidRDefault="00982776" w:rsidP="008B3F2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8B3F26">
        <w:rPr>
          <w:rFonts w:ascii="Times New Roman" w:hAnsi="Times New Roman"/>
        </w:rPr>
        <w:t xml:space="preserve">art.7 alin.(2) din Codul civil al României, aprobat prin Legea nr.287/2009, republicată, </w:t>
      </w:r>
      <w:r w:rsidR="00D23B97" w:rsidRPr="008B3F26">
        <w:rPr>
          <w:rFonts w:ascii="Times New Roman" w:hAnsi="Times New Roman"/>
        </w:rPr>
        <w:t>cu modificarile  și completarile ulterioare</w:t>
      </w:r>
      <w:r w:rsidRPr="008B3F26">
        <w:rPr>
          <w:rFonts w:ascii="Times New Roman" w:hAnsi="Times New Roman"/>
        </w:rPr>
        <w:t xml:space="preserve">; </w:t>
      </w:r>
    </w:p>
    <w:p w14:paraId="23C4DBEC" w14:textId="77777777" w:rsidR="00D23B97" w:rsidRPr="008B3F26" w:rsidRDefault="00982776" w:rsidP="008B3F2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lang w:eastAsia="ro-RO"/>
        </w:rPr>
      </w:pPr>
      <w:r w:rsidRPr="008B3F26">
        <w:rPr>
          <w:rFonts w:ascii="Times New Roman" w:hAnsi="Times New Roman"/>
        </w:rPr>
        <w:t xml:space="preserve"> </w:t>
      </w:r>
      <w:r w:rsidR="00CE7ED1" w:rsidRPr="008B3F26">
        <w:rPr>
          <w:rFonts w:ascii="Times New Roman" w:eastAsia="Times New Roman" w:hAnsi="Times New Roman"/>
          <w:lang w:eastAsia="ro-RO"/>
        </w:rPr>
        <w:t xml:space="preserve">art. 1 alin.(1) si </w:t>
      </w:r>
      <w:r w:rsidR="00C51BDD" w:rsidRPr="008B3F26">
        <w:rPr>
          <w:rFonts w:ascii="Times New Roman" w:eastAsia="Times New Roman" w:hAnsi="Times New Roman"/>
          <w:lang w:eastAsia="ro-RO"/>
        </w:rPr>
        <w:t xml:space="preserve">Art. 8 din </w:t>
      </w:r>
      <w:r w:rsidR="0074733D" w:rsidRPr="008B3F26">
        <w:rPr>
          <w:rFonts w:ascii="Times New Roman" w:eastAsia="Times New Roman" w:hAnsi="Times New Roman"/>
          <w:lang w:eastAsia="ro-RO"/>
        </w:rPr>
        <w:t>Legea</w:t>
      </w:r>
      <w:r w:rsidR="00D23B97" w:rsidRPr="008B3F26">
        <w:rPr>
          <w:rFonts w:ascii="Times New Roman" w:eastAsia="Times New Roman" w:hAnsi="Times New Roman"/>
          <w:lang w:eastAsia="ro-RO"/>
        </w:rPr>
        <w:t xml:space="preserve">   nr. 50/ 1991 privind autorizarea executării lucrărilor de construcţii, republicata  cu  modificarile  si  completarile  ulterioare ;</w:t>
      </w:r>
    </w:p>
    <w:p w14:paraId="5235BA36" w14:textId="77777777" w:rsidR="00A05149" w:rsidRPr="008B3F26" w:rsidRDefault="00A05149" w:rsidP="008B3F2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lang w:eastAsia="ro-RO"/>
        </w:rPr>
      </w:pPr>
      <w:r w:rsidRPr="008B3F26">
        <w:rPr>
          <w:rFonts w:ascii="Times New Roman" w:hAnsi="Times New Roman"/>
        </w:rPr>
        <w:t>art.20 alin.(1) lit.e) din Legea nr.273/2006 privind finanțele publice locale, cu modificăril</w:t>
      </w:r>
      <w:r w:rsidR="00297AFA" w:rsidRPr="008B3F26">
        <w:rPr>
          <w:rFonts w:ascii="Times New Roman" w:hAnsi="Times New Roman"/>
        </w:rPr>
        <w:t xml:space="preserve">e și completările ulterioare; </w:t>
      </w:r>
    </w:p>
    <w:p w14:paraId="72357C69" w14:textId="77777777" w:rsidR="00A05149" w:rsidRPr="008B3F26" w:rsidRDefault="00794FC4" w:rsidP="008B3F2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lang w:eastAsia="ro-RO"/>
        </w:rPr>
      </w:pPr>
      <w:r w:rsidRPr="008B3F26">
        <w:rPr>
          <w:rFonts w:ascii="Times New Roman" w:hAnsi="Times New Roman"/>
        </w:rPr>
        <w:t xml:space="preserve"> art.19 din Legea nr.10/1995</w:t>
      </w:r>
      <w:r w:rsidR="00A05149" w:rsidRPr="008B3F26">
        <w:rPr>
          <w:rFonts w:ascii="Times New Roman" w:hAnsi="Times New Roman"/>
        </w:rPr>
        <w:t xml:space="preserve"> republicată ,  p</w:t>
      </w:r>
      <w:r w:rsidR="00297AFA" w:rsidRPr="008B3F26">
        <w:rPr>
          <w:rFonts w:ascii="Times New Roman" w:hAnsi="Times New Roman"/>
        </w:rPr>
        <w:t>rivind calitatea în construcții,</w:t>
      </w:r>
      <w:r w:rsidR="00A05149" w:rsidRPr="008B3F26">
        <w:rPr>
          <w:rFonts w:ascii="Times New Roman" w:hAnsi="Times New Roman"/>
        </w:rPr>
        <w:t xml:space="preserve"> </w:t>
      </w:r>
      <w:r w:rsidR="00297AFA" w:rsidRPr="008B3F26">
        <w:rPr>
          <w:rFonts w:ascii="Times New Roman" w:hAnsi="Times New Roman"/>
        </w:rPr>
        <w:t xml:space="preserve">cu modificările și completările ulterioare; </w:t>
      </w:r>
    </w:p>
    <w:p w14:paraId="08F2BD56" w14:textId="77777777" w:rsidR="00A05149" w:rsidRPr="008B3F26" w:rsidRDefault="00A05149" w:rsidP="008B3F2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lang w:eastAsia="ro-RO"/>
        </w:rPr>
      </w:pPr>
      <w:r w:rsidRPr="008B3F26">
        <w:rPr>
          <w:rFonts w:ascii="Times New Roman" w:hAnsi="Times New Roman"/>
        </w:rPr>
        <w:t>H.G nr.548/1999 privind aprobarea Normelor tehnice pentru întocmirea inventarului bunurilor care alcătuiesc domeniul public al comunelor, oraşelor, municipiilor şi judeţelor</w:t>
      </w:r>
      <w:r w:rsidR="00297AFA" w:rsidRPr="008B3F26">
        <w:rPr>
          <w:rFonts w:ascii="Times New Roman" w:hAnsi="Times New Roman"/>
        </w:rPr>
        <w:t xml:space="preserve">,  cu modificările și completările ulterioare; </w:t>
      </w:r>
    </w:p>
    <w:p w14:paraId="63564303" w14:textId="77777777" w:rsidR="00A05149" w:rsidRPr="008B3F26" w:rsidRDefault="0005029F" w:rsidP="008B3F2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lang w:eastAsia="ro-RO"/>
        </w:rPr>
      </w:pPr>
      <w:r w:rsidRPr="008B3F26">
        <w:rPr>
          <w:rFonts w:ascii="Times New Roman" w:hAnsi="Times New Roman"/>
        </w:rPr>
        <w:t xml:space="preserve">art. 2 din  </w:t>
      </w:r>
      <w:r w:rsidR="00A05149" w:rsidRPr="008B3F26">
        <w:rPr>
          <w:rFonts w:ascii="Times New Roman" w:hAnsi="Times New Roman"/>
        </w:rPr>
        <w:t>O.G  nr.112 din 31.08.2000 pentru reglementarea procesului de scoatere din funcţiune, casare şi valorificare a activelor corporale care alcătuiesc domeniul public al statului şi al unităţilor administrativ – teritoriale, aprobată prin Legea nr. 246/2001</w:t>
      </w:r>
      <w:r w:rsidR="00BC1152" w:rsidRPr="008B3F26">
        <w:rPr>
          <w:rFonts w:ascii="Times New Roman" w:hAnsi="Times New Roman"/>
        </w:rPr>
        <w:t xml:space="preserve">, </w:t>
      </w:r>
      <w:r w:rsidR="00297AFA" w:rsidRPr="008B3F26">
        <w:rPr>
          <w:rFonts w:ascii="Times New Roman" w:hAnsi="Times New Roman"/>
        </w:rPr>
        <w:t xml:space="preserve"> cu modificările și completările ulterioare; </w:t>
      </w:r>
    </w:p>
    <w:p w14:paraId="7F55C1D2" w14:textId="77777777" w:rsidR="00A05149" w:rsidRPr="008B3F26" w:rsidRDefault="00A05149" w:rsidP="008B3F2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lang w:eastAsia="ro-RO"/>
        </w:rPr>
      </w:pPr>
      <w:r w:rsidRPr="008B3F26">
        <w:rPr>
          <w:rFonts w:ascii="Times New Roman" w:hAnsi="Times New Roman"/>
        </w:rPr>
        <w:t>art.7 din Legea nr.52/2003 privind transparenţa decizională în administraţia publică, republicată, cu modificările și completările ulterioare.</w:t>
      </w:r>
    </w:p>
    <w:p w14:paraId="17F99F89" w14:textId="77777777" w:rsidR="00A05149" w:rsidRPr="008B3F26" w:rsidRDefault="00A05149" w:rsidP="008B3F2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lang w:eastAsia="ro-RO"/>
        </w:rPr>
      </w:pPr>
      <w:r w:rsidRPr="008B3F26">
        <w:rPr>
          <w:rFonts w:ascii="Times New Roman" w:hAnsi="Times New Roman"/>
        </w:rPr>
        <w:t xml:space="preserve">Legii nr.24/2000 privind normele de tehnică legislativă pentru </w:t>
      </w:r>
      <w:r w:rsidR="00BC1152" w:rsidRPr="008B3F26">
        <w:rPr>
          <w:rFonts w:ascii="Times New Roman" w:hAnsi="Times New Roman"/>
        </w:rPr>
        <w:t xml:space="preserve">elaborarea actelor normative, </w:t>
      </w:r>
      <w:r w:rsidR="008B3F26" w:rsidRPr="008B3F26">
        <w:rPr>
          <w:rFonts w:ascii="Times New Roman" w:hAnsi="Times New Roman"/>
        </w:rPr>
        <w:t>republicată,</w:t>
      </w:r>
      <w:r w:rsidR="00BC1152" w:rsidRPr="008B3F26">
        <w:rPr>
          <w:rFonts w:ascii="Times New Roman" w:hAnsi="Times New Roman"/>
        </w:rPr>
        <w:t xml:space="preserve"> cu modificările și completările ulterioare; </w:t>
      </w:r>
    </w:p>
    <w:p w14:paraId="5E6A0330" w14:textId="77777777" w:rsidR="00D23B97" w:rsidRPr="008B3F26" w:rsidRDefault="00345639" w:rsidP="008B3F2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r w:rsidR="003F143A" w:rsidRPr="008B3F26">
        <w:rPr>
          <w:rFonts w:ascii="Times New Roman" w:eastAsia="Times New Roman" w:hAnsi="Times New Roman" w:cs="Times New Roman"/>
          <w:lang w:eastAsia="ro-RO"/>
        </w:rPr>
        <w:t xml:space="preserve">    </w:t>
      </w:r>
      <w:r w:rsidR="00D23B97" w:rsidRPr="008B3F26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D23B97" w:rsidRPr="008B3F26">
        <w:rPr>
          <w:rFonts w:ascii="Times New Roman" w:eastAsia="Times New Roman" w:hAnsi="Times New Roman" w:cs="Times New Roman"/>
        </w:rPr>
        <w:t>Tinand</w:t>
      </w:r>
      <w:proofErr w:type="spellEnd"/>
      <w:r w:rsidR="00D23B97" w:rsidRPr="008B3F26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D23B97" w:rsidRPr="008B3F26">
        <w:rPr>
          <w:rFonts w:ascii="Times New Roman" w:eastAsia="Times New Roman" w:hAnsi="Times New Roman" w:cs="Times New Roman"/>
        </w:rPr>
        <w:t>seama</w:t>
      </w:r>
      <w:proofErr w:type="spellEnd"/>
      <w:r w:rsidR="00D23B97" w:rsidRPr="008B3F26">
        <w:rPr>
          <w:rFonts w:ascii="Times New Roman" w:eastAsia="Times New Roman" w:hAnsi="Times New Roman" w:cs="Times New Roman"/>
        </w:rPr>
        <w:t xml:space="preserve"> de </w:t>
      </w:r>
      <w:r w:rsidR="00D23B97" w:rsidRPr="008B3F26">
        <w:rPr>
          <w:rFonts w:ascii="Times New Roman" w:eastAsia="Times New Roman" w:hAnsi="Times New Roman" w:cs="Times New Roman"/>
          <w:lang w:val="fr-FR"/>
        </w:rPr>
        <w:t>:</w:t>
      </w:r>
      <w:r w:rsidR="00D23B97" w:rsidRPr="008B3F26">
        <w:rPr>
          <w:rFonts w:ascii="Times New Roman" w:eastAsia="Times New Roman" w:hAnsi="Times New Roman" w:cs="Times New Roman"/>
        </w:rPr>
        <w:t xml:space="preserve"> </w:t>
      </w:r>
    </w:p>
    <w:p w14:paraId="24094006" w14:textId="77777777" w:rsidR="006D7F1C" w:rsidRPr="008B3F26" w:rsidRDefault="006D7F1C" w:rsidP="008B3F2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</w:rPr>
      </w:pPr>
      <w:r w:rsidRPr="008B3F26">
        <w:rPr>
          <w:rFonts w:ascii="Times New Roman" w:eastAsia="Times New Roman" w:hAnsi="Times New Roman"/>
        </w:rPr>
        <w:t>H.G  nr. 1356 / 2001  privind  atestarea  domeniului  public  al  judetului  Neamt , precum  si  al  municipiilor , oraselor  si  comunelor   din  judetul Neamt , modificata  si  completat</w:t>
      </w:r>
      <w:r w:rsidR="003861AA" w:rsidRPr="008B3F26">
        <w:rPr>
          <w:rFonts w:ascii="Times New Roman" w:eastAsia="Times New Roman" w:hAnsi="Times New Roman"/>
        </w:rPr>
        <w:t>a</w:t>
      </w:r>
      <w:r w:rsidR="00297AFA" w:rsidRPr="008B3F26">
        <w:rPr>
          <w:rFonts w:ascii="Times New Roman" w:eastAsia="Times New Roman" w:hAnsi="Times New Roman"/>
        </w:rPr>
        <w:t xml:space="preserve">  prin </w:t>
      </w:r>
      <w:r w:rsidRPr="008B3F26">
        <w:rPr>
          <w:rFonts w:ascii="Times New Roman" w:eastAsia="Times New Roman" w:hAnsi="Times New Roman"/>
        </w:rPr>
        <w:t xml:space="preserve"> H.G  nr. 131 / 2010 </w:t>
      </w:r>
      <w:r w:rsidR="003861AA" w:rsidRPr="008B3F26">
        <w:rPr>
          <w:rFonts w:ascii="Times New Roman" w:eastAsia="Times New Roman" w:hAnsi="Times New Roman"/>
        </w:rPr>
        <w:t>.</w:t>
      </w:r>
    </w:p>
    <w:p w14:paraId="11E9FC20" w14:textId="77777777" w:rsidR="00D23B97" w:rsidRPr="008B3F26" w:rsidRDefault="00850A9D" w:rsidP="008B3F2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/>
        </w:rPr>
      </w:pPr>
      <w:proofErr w:type="spellStart"/>
      <w:r w:rsidRPr="008B3F26">
        <w:rPr>
          <w:rFonts w:ascii="Times New Roman" w:eastAsia="Times New Roman" w:hAnsi="Times New Roman"/>
          <w:lang w:val="fr-FR"/>
        </w:rPr>
        <w:t>poz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42 </w:t>
      </w:r>
      <w:proofErr w:type="spellStart"/>
      <w:r w:rsidRPr="008B3F26">
        <w:rPr>
          <w:rFonts w:ascii="Times New Roman" w:eastAsia="Times New Roman" w:hAnsi="Times New Roman"/>
          <w:lang w:val="fr-FR"/>
        </w:rPr>
        <w:t>din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/>
          <w:lang w:val="fr-FR"/>
        </w:rPr>
        <w:t>anexa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la </w:t>
      </w:r>
      <w:r w:rsidR="001C7E3E" w:rsidRPr="008B3F26">
        <w:rPr>
          <w:rFonts w:ascii="Times New Roman" w:eastAsia="Times New Roman" w:hAnsi="Times New Roman"/>
          <w:lang w:val="fr-FR"/>
        </w:rPr>
        <w:t xml:space="preserve">H.C.L nr. 121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din</w:t>
      </w:r>
      <w:proofErr w:type="spellEnd"/>
      <w:r w:rsidR="001C7E3E" w:rsidRPr="008B3F26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ptr</w:t>
      </w:r>
      <w:proofErr w:type="spellEnd"/>
      <w:r w:rsidR="001C7E3E" w:rsidRPr="008B3F2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aprobarea</w:t>
      </w:r>
      <w:proofErr w:type="spellEnd"/>
      <w:r w:rsidR="001C7E3E"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inventarului</w:t>
      </w:r>
      <w:proofErr w:type="spellEnd"/>
      <w:r w:rsidR="001C7E3E"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domeniului</w:t>
      </w:r>
      <w:proofErr w:type="spellEnd"/>
      <w:r w:rsidR="001C7E3E" w:rsidRPr="008B3F26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comunei</w:t>
      </w:r>
      <w:proofErr w:type="spellEnd"/>
      <w:r w:rsidR="001C7E3E" w:rsidRPr="008B3F26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cu</w:t>
      </w:r>
      <w:proofErr w:type="spellEnd"/>
      <w:r w:rsidR="001C7E3E" w:rsidRPr="008B3F2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C7E3E" w:rsidRPr="008B3F26">
        <w:rPr>
          <w:rFonts w:ascii="Times New Roman" w:eastAsia="Times New Roman" w:hAnsi="Times New Roman"/>
          <w:lang w:val="fr-FR"/>
        </w:rPr>
        <w:t>modificari</w:t>
      </w:r>
      <w:r w:rsidR="00345639" w:rsidRPr="008B3F26">
        <w:rPr>
          <w:rFonts w:ascii="Times New Roman" w:eastAsia="Times New Roman" w:hAnsi="Times New Roman"/>
          <w:lang w:val="fr-FR"/>
        </w:rPr>
        <w:t>le</w:t>
      </w:r>
      <w:proofErr w:type="spellEnd"/>
      <w:r w:rsidR="00345639" w:rsidRPr="008B3F26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345639" w:rsidRPr="008B3F26">
        <w:rPr>
          <w:rFonts w:ascii="Times New Roman" w:eastAsia="Times New Roman" w:hAnsi="Times New Roman"/>
          <w:lang w:val="fr-FR"/>
        </w:rPr>
        <w:t>completarile</w:t>
      </w:r>
      <w:proofErr w:type="spellEnd"/>
      <w:r w:rsidR="00345639" w:rsidRPr="008B3F2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45639" w:rsidRPr="008B3F26">
        <w:rPr>
          <w:rFonts w:ascii="Times New Roman" w:eastAsia="Times New Roman" w:hAnsi="Times New Roman"/>
          <w:lang w:val="fr-FR"/>
        </w:rPr>
        <w:t>ulterioare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, </w:t>
      </w:r>
    </w:p>
    <w:p w14:paraId="587A1836" w14:textId="77777777" w:rsidR="00C51BDD" w:rsidRPr="008B3F26" w:rsidRDefault="003861AA" w:rsidP="008B3F2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/>
        </w:rPr>
      </w:pPr>
      <w:proofErr w:type="spellStart"/>
      <w:r w:rsidRPr="008B3F26">
        <w:rPr>
          <w:rFonts w:ascii="Times New Roman" w:eastAsia="Times New Roman" w:hAnsi="Times New Roman"/>
          <w:lang w:val="fr-FR"/>
        </w:rPr>
        <w:t>poz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xvi </w:t>
      </w:r>
      <w:r w:rsidR="00297AFA" w:rsidRPr="008B3F26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97AFA" w:rsidRPr="008B3F26">
        <w:rPr>
          <w:rFonts w:ascii="Times New Roman" w:eastAsia="Times New Roman" w:hAnsi="Times New Roman"/>
          <w:lang w:val="fr-FR"/>
        </w:rPr>
        <w:t>anexa</w:t>
      </w:r>
      <w:proofErr w:type="spellEnd"/>
      <w:r w:rsidR="00297AFA" w:rsidRPr="008B3F26">
        <w:rPr>
          <w:rFonts w:ascii="Times New Roman" w:eastAsia="Times New Roman" w:hAnsi="Times New Roman"/>
          <w:lang w:val="fr-FR"/>
        </w:rPr>
        <w:t xml:space="preserve"> 1  la  H.C.L  nr</w:t>
      </w:r>
      <w:r w:rsidRPr="008B3F26">
        <w:rPr>
          <w:rFonts w:ascii="Times New Roman" w:eastAsia="Times New Roman" w:hAnsi="Times New Roman"/>
          <w:lang w:val="fr-FR"/>
        </w:rPr>
        <w:t xml:space="preserve">. 33 </w:t>
      </w:r>
      <w:proofErr w:type="spellStart"/>
      <w:r w:rsidRPr="008B3F26">
        <w:rPr>
          <w:rFonts w:ascii="Times New Roman" w:eastAsia="Times New Roman" w:hAnsi="Times New Roman"/>
          <w:lang w:val="fr-FR"/>
        </w:rPr>
        <w:t>din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31.03.2022  </w:t>
      </w:r>
      <w:proofErr w:type="spellStart"/>
      <w:r w:rsidRPr="008B3F26">
        <w:rPr>
          <w:rFonts w:ascii="Times New Roman" w:eastAsia="Times New Roman" w:hAnsi="Times New Roman"/>
          <w:lang w:val="fr-FR"/>
        </w:rPr>
        <w:t>privind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/>
          <w:lang w:val="fr-FR"/>
        </w:rPr>
        <w:t>aprobarea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/>
          <w:lang w:val="fr-FR"/>
        </w:rPr>
        <w:t>modificarii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8B3F26">
        <w:rPr>
          <w:rFonts w:ascii="Times New Roman" w:eastAsia="Times New Roman" w:hAnsi="Times New Roman"/>
          <w:lang w:val="fr-FR"/>
        </w:rPr>
        <w:t>completarii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/>
          <w:lang w:val="fr-FR"/>
        </w:rPr>
        <w:t>inventarului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/>
          <w:lang w:val="fr-FR"/>
        </w:rPr>
        <w:t>domeniului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Pr="008B3F26">
        <w:rPr>
          <w:rFonts w:ascii="Times New Roman" w:eastAsia="Times New Roman" w:hAnsi="Times New Roman"/>
          <w:lang w:val="fr-FR"/>
        </w:rPr>
        <w:t>Comunei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8B3F26">
        <w:rPr>
          <w:rFonts w:ascii="Times New Roman" w:eastAsia="Times New Roman" w:hAnsi="Times New Roman"/>
          <w:lang w:val="fr-FR"/>
        </w:rPr>
        <w:t>judetul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8B3F26">
        <w:rPr>
          <w:rFonts w:ascii="Times New Roman" w:eastAsia="Times New Roman" w:hAnsi="Times New Roman"/>
          <w:lang w:val="fr-FR"/>
        </w:rPr>
        <w:t>Neamt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, in  </w:t>
      </w:r>
      <w:proofErr w:type="spellStart"/>
      <w:r w:rsidRPr="008B3F26">
        <w:rPr>
          <w:rFonts w:ascii="Times New Roman" w:eastAsia="Times New Roman" w:hAnsi="Times New Roman"/>
          <w:lang w:val="fr-FR"/>
        </w:rPr>
        <w:t>vederea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/>
          <w:lang w:val="fr-FR"/>
        </w:rPr>
        <w:t>obtinerii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B3F26">
        <w:rPr>
          <w:rFonts w:ascii="Times New Roman" w:eastAsia="Times New Roman" w:hAnsi="Times New Roman"/>
          <w:lang w:val="fr-FR"/>
        </w:rPr>
        <w:t>extraselor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de  carte  </w:t>
      </w:r>
      <w:proofErr w:type="spellStart"/>
      <w:r w:rsidRPr="008B3F26">
        <w:rPr>
          <w:rFonts w:ascii="Times New Roman" w:eastAsia="Times New Roman" w:hAnsi="Times New Roman"/>
          <w:lang w:val="fr-FR"/>
        </w:rPr>
        <w:t>funciara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</w:t>
      </w:r>
    </w:p>
    <w:p w14:paraId="5EFFBF7C" w14:textId="77777777" w:rsidR="003861AA" w:rsidRDefault="00C51BDD" w:rsidP="008B3F2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/>
        </w:rPr>
      </w:pPr>
      <w:r w:rsidRPr="008B3F2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8B3F26">
        <w:rPr>
          <w:rFonts w:ascii="Times New Roman" w:eastAsia="Times New Roman" w:hAnsi="Times New Roman"/>
          <w:lang w:val="fr-FR"/>
        </w:rPr>
        <w:t>Extrasul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de  Carte  </w:t>
      </w:r>
      <w:proofErr w:type="spellStart"/>
      <w:r w:rsidRPr="008B3F26">
        <w:rPr>
          <w:rFonts w:ascii="Times New Roman" w:eastAsia="Times New Roman" w:hAnsi="Times New Roman"/>
          <w:lang w:val="fr-FR"/>
        </w:rPr>
        <w:t>funciara</w:t>
      </w:r>
      <w:proofErr w:type="spellEnd"/>
      <w:r w:rsidRPr="008B3F26">
        <w:rPr>
          <w:rFonts w:ascii="Times New Roman" w:eastAsia="Times New Roman" w:hAnsi="Times New Roman"/>
          <w:lang w:val="fr-FR"/>
        </w:rPr>
        <w:t xml:space="preserve">  nr. 52314 </w:t>
      </w:r>
      <w:r w:rsidR="003861AA" w:rsidRPr="008B3F26">
        <w:rPr>
          <w:rFonts w:ascii="Times New Roman" w:eastAsia="Times New Roman" w:hAnsi="Times New Roman"/>
          <w:lang w:val="fr-FR"/>
        </w:rPr>
        <w:t>.</w:t>
      </w:r>
      <w:r w:rsidR="008B3F26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8B3F26">
        <w:rPr>
          <w:rFonts w:ascii="Times New Roman" w:eastAsia="Times New Roman" w:hAnsi="Times New Roman"/>
          <w:lang w:val="fr-FR"/>
        </w:rPr>
        <w:t>Comuna</w:t>
      </w:r>
      <w:proofErr w:type="spellEnd"/>
      <w:r w:rsidR="008B3F26">
        <w:rPr>
          <w:rFonts w:ascii="Times New Roman" w:eastAsia="Times New Roman" w:hAnsi="Times New Roman"/>
          <w:lang w:val="fr-FR"/>
        </w:rPr>
        <w:t xml:space="preserve">  Ion Creanga ,</w:t>
      </w:r>
    </w:p>
    <w:p w14:paraId="1461D928" w14:textId="77777777" w:rsidR="00977C72" w:rsidRPr="00977C72" w:rsidRDefault="00977C72" w:rsidP="00977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77C72">
        <w:rPr>
          <w:rFonts w:ascii="Times New Roman" w:eastAsia="Times New Roman" w:hAnsi="Times New Roman"/>
          <w:lang w:val="fr-FR"/>
        </w:rPr>
        <w:t>H.C.L  nr.</w:t>
      </w:r>
      <w:r w:rsidRPr="00977C72">
        <w:rPr>
          <w:rFonts w:ascii="Times New Roman" w:hAnsi="Times New Roman"/>
        </w:rPr>
        <w:t xml:space="preserve"> 96  din 31.07.2023  </w:t>
      </w:r>
      <w:proofErr w:type="spellStart"/>
      <w:r w:rsidRPr="00977C72">
        <w:rPr>
          <w:rFonts w:ascii="Times New Roman" w:eastAsia="Times New Roman" w:hAnsi="Times New Roman"/>
          <w:lang w:val="fr-FR"/>
        </w:rPr>
        <w:t>privind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77C72">
        <w:rPr>
          <w:rFonts w:ascii="Times New Roman" w:eastAsia="Times New Roman" w:hAnsi="Times New Roman"/>
          <w:lang w:val="fr-FR"/>
        </w:rPr>
        <w:t>aprobarea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77C72">
        <w:rPr>
          <w:rFonts w:ascii="Times New Roman" w:eastAsia="Times New Roman" w:hAnsi="Times New Roman"/>
          <w:lang w:val="fr-FR"/>
        </w:rPr>
        <w:t>documentatiei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,, </w:t>
      </w:r>
      <w:proofErr w:type="spellStart"/>
      <w:r w:rsidRPr="00977C72">
        <w:rPr>
          <w:rFonts w:ascii="Times New Roman" w:eastAsia="Times New Roman" w:hAnsi="Times New Roman"/>
          <w:lang w:val="fr-FR"/>
        </w:rPr>
        <w:t>Expertiză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77C72">
        <w:rPr>
          <w:rFonts w:ascii="Times New Roman" w:eastAsia="Times New Roman" w:hAnsi="Times New Roman"/>
          <w:lang w:val="fr-FR"/>
        </w:rPr>
        <w:t>Tehnică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“   a  </w:t>
      </w:r>
      <w:proofErr w:type="spellStart"/>
      <w:r w:rsidRPr="00977C72">
        <w:rPr>
          <w:rFonts w:ascii="Times New Roman" w:eastAsia="Times New Roman" w:hAnsi="Times New Roman"/>
          <w:lang w:val="fr-FR"/>
        </w:rPr>
        <w:t>clădirii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77C72">
        <w:rPr>
          <w:rFonts w:ascii="Times New Roman" w:eastAsia="Times New Roman" w:hAnsi="Times New Roman"/>
          <w:lang w:val="fr-FR"/>
        </w:rPr>
        <w:t>Cămin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cultural  </w:t>
      </w:r>
      <w:proofErr w:type="spellStart"/>
      <w:r w:rsidRPr="00977C72">
        <w:rPr>
          <w:rFonts w:ascii="Times New Roman" w:eastAsia="Times New Roman" w:hAnsi="Times New Roman"/>
          <w:lang w:val="fr-FR"/>
        </w:rPr>
        <w:t>din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77C72">
        <w:rPr>
          <w:rFonts w:ascii="Times New Roman" w:eastAsia="Times New Roman" w:hAnsi="Times New Roman"/>
          <w:lang w:val="fr-FR"/>
        </w:rPr>
        <w:t>satul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77C72">
        <w:rPr>
          <w:rFonts w:ascii="Times New Roman" w:eastAsia="Times New Roman" w:hAnsi="Times New Roman"/>
          <w:lang w:val="fr-FR"/>
        </w:rPr>
        <w:t>Recea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,  </w:t>
      </w:r>
      <w:proofErr w:type="spellStart"/>
      <w:r w:rsidRPr="00977C72">
        <w:rPr>
          <w:rFonts w:ascii="Times New Roman" w:eastAsia="Times New Roman" w:hAnsi="Times New Roman"/>
          <w:lang w:val="fr-FR"/>
        </w:rPr>
        <w:t>Comuna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977C72">
        <w:rPr>
          <w:rFonts w:ascii="Times New Roman" w:eastAsia="Times New Roman" w:hAnsi="Times New Roman"/>
          <w:lang w:val="fr-FR"/>
        </w:rPr>
        <w:t>Creangă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77C72">
        <w:rPr>
          <w:rFonts w:ascii="Times New Roman" w:eastAsia="Times New Roman" w:hAnsi="Times New Roman"/>
          <w:lang w:val="fr-FR"/>
        </w:rPr>
        <w:t>județul</w:t>
      </w:r>
      <w:proofErr w:type="spellEnd"/>
      <w:r w:rsidRPr="00977C7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77C72">
        <w:rPr>
          <w:rFonts w:ascii="Times New Roman" w:eastAsia="Times New Roman" w:hAnsi="Times New Roman"/>
          <w:lang w:val="fr-FR"/>
        </w:rPr>
        <w:t>Neamț</w:t>
      </w:r>
      <w:proofErr w:type="spellEnd"/>
      <w:r>
        <w:rPr>
          <w:rFonts w:ascii="Times New Roman" w:eastAsia="Times New Roman" w:hAnsi="Times New Roman"/>
          <w:lang w:val="fr-FR"/>
        </w:rPr>
        <w:t>,</w:t>
      </w:r>
    </w:p>
    <w:p w14:paraId="08D49699" w14:textId="77777777" w:rsidR="003861AA" w:rsidRDefault="003861AA" w:rsidP="008B3F26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Luând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act  de :</w:t>
      </w:r>
    </w:p>
    <w:p w14:paraId="5EA20E7F" w14:textId="77777777" w:rsidR="005D0DDE" w:rsidRDefault="005D0DDE" w:rsidP="008B3F26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14:paraId="0A1310B5" w14:textId="77777777" w:rsidR="005D0DDE" w:rsidRDefault="005D0DDE" w:rsidP="008B3F26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14:paraId="187498D1" w14:textId="77777777" w:rsidR="005D0DDE" w:rsidRDefault="005D0DDE" w:rsidP="005D0DDE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-02-</w:t>
      </w:r>
    </w:p>
    <w:p w14:paraId="4C175215" w14:textId="77777777" w:rsidR="005D0DDE" w:rsidRPr="008B3F26" w:rsidRDefault="005D0DDE" w:rsidP="005D0DDE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35B4C666" w14:textId="77777777" w:rsidR="003861AA" w:rsidRPr="008B3F26" w:rsidRDefault="003861AA" w:rsidP="008B3F26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  <w:r w:rsidRPr="008B3F26">
        <w:rPr>
          <w:rFonts w:ascii="Times New Roman" w:eastAsia="Times New Roman" w:hAnsi="Times New Roman"/>
          <w:lang w:eastAsia="ro-RO"/>
        </w:rPr>
        <w:t xml:space="preserve">Referatul  de  aprobarea al </w:t>
      </w:r>
      <w:r w:rsidR="00C51BDD" w:rsidRPr="008B3F26">
        <w:rPr>
          <w:rFonts w:ascii="Times New Roman" w:eastAsia="Times New Roman" w:hAnsi="Times New Roman"/>
          <w:lang w:eastAsia="ro-RO"/>
        </w:rPr>
        <w:t>vice</w:t>
      </w:r>
      <w:r w:rsidRPr="008B3F26">
        <w:rPr>
          <w:rFonts w:ascii="Times New Roman" w:eastAsia="Times New Roman" w:hAnsi="Times New Roman"/>
          <w:lang w:eastAsia="ro-RO"/>
        </w:rPr>
        <w:t>primarului  c</w:t>
      </w:r>
      <w:r w:rsidR="00C51BDD" w:rsidRPr="008B3F26">
        <w:rPr>
          <w:rFonts w:ascii="Times New Roman" w:eastAsia="Times New Roman" w:hAnsi="Times New Roman"/>
          <w:lang w:eastAsia="ro-RO"/>
        </w:rPr>
        <w:t>omunei ,  inregistrat  la  nr. 10387</w:t>
      </w:r>
      <w:r w:rsidR="00C51BDD" w:rsidRPr="008B3F26">
        <w:rPr>
          <w:rFonts w:ascii="Times New Roman" w:eastAsia="Times New Roman" w:hAnsi="Times New Roman"/>
          <w:lang w:val="en-US"/>
        </w:rPr>
        <w:t xml:space="preserve"> din 15</w:t>
      </w:r>
      <w:r w:rsidRPr="008B3F26">
        <w:rPr>
          <w:rFonts w:ascii="Times New Roman" w:eastAsia="Times New Roman" w:hAnsi="Times New Roman"/>
          <w:lang w:val="en-US"/>
        </w:rPr>
        <w:t>.09.2023</w:t>
      </w:r>
    </w:p>
    <w:p w14:paraId="732BF791" w14:textId="77777777" w:rsidR="003861AA" w:rsidRPr="008B3F26" w:rsidRDefault="003861AA" w:rsidP="008B3F26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  <w:r w:rsidRPr="008B3F26">
        <w:rPr>
          <w:rFonts w:ascii="Times New Roman" w:eastAsia="Times New Roman" w:hAnsi="Times New Roman"/>
          <w:lang w:eastAsia="ro-RO"/>
        </w:rPr>
        <w:t>Raportul  de  specialitate, inregistrat  la  nr.</w:t>
      </w:r>
      <w:r w:rsidR="00C51BDD" w:rsidRPr="008B3F26">
        <w:rPr>
          <w:rFonts w:ascii="Times New Roman" w:eastAsia="Times New Roman" w:hAnsi="Times New Roman"/>
          <w:lang w:val="en-US"/>
        </w:rPr>
        <w:t xml:space="preserve"> 10388 din 15</w:t>
      </w:r>
      <w:r w:rsidRPr="008B3F26">
        <w:rPr>
          <w:rFonts w:ascii="Times New Roman" w:eastAsia="Times New Roman" w:hAnsi="Times New Roman"/>
          <w:lang w:val="en-US"/>
        </w:rPr>
        <w:t>.09.2023</w:t>
      </w:r>
      <w:r w:rsidRPr="008B3F26">
        <w:rPr>
          <w:rFonts w:ascii="Times New Roman" w:eastAsia="Times New Roman" w:hAnsi="Times New Roman"/>
          <w:lang w:eastAsia="ro-RO"/>
        </w:rPr>
        <w:t>,intocmit de  consilier  Arhip  Sergiu- Ionuț, compartiment  urbanism  si  amenajarea  teritoriului ,</w:t>
      </w:r>
    </w:p>
    <w:p w14:paraId="78C55E92" w14:textId="77777777" w:rsidR="008B3F26" w:rsidRPr="008B3F26" w:rsidRDefault="003861AA" w:rsidP="005D0DDE">
      <w:pPr>
        <w:spacing w:after="0" w:line="276" w:lineRule="auto"/>
        <w:ind w:left="390"/>
        <w:contextualSpacing/>
        <w:rPr>
          <w:rFonts w:ascii="Times New Roman" w:eastAsia="Times New Roman" w:hAnsi="Times New Roman" w:cs="Times New Roman"/>
          <w:lang w:eastAsia="ro-RO"/>
        </w:rPr>
      </w:pPr>
      <w:r w:rsidRPr="008B3F26">
        <w:rPr>
          <w:rFonts w:ascii="Times New Roman" w:eastAsia="Times New Roman" w:hAnsi="Times New Roman" w:cs="Times New Roman"/>
          <w:lang w:eastAsia="ro-RO"/>
        </w:rPr>
        <w:t>-</w:t>
      </w:r>
      <w:r w:rsidRPr="008B3F26">
        <w:rPr>
          <w:rFonts w:ascii="Times New Roman" w:eastAsia="Times New Roman" w:hAnsi="Times New Roman" w:cs="Times New Roman"/>
          <w:lang w:eastAsia="ro-RO"/>
        </w:rPr>
        <w:tab/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avizul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legalitate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,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intocmit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de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secretarul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general  al  UAT ; </w:t>
      </w:r>
    </w:p>
    <w:p w14:paraId="46CA12A1" w14:textId="77777777" w:rsidR="003861AA" w:rsidRPr="008B3F26" w:rsidRDefault="003861AA" w:rsidP="008B3F26">
      <w:pPr>
        <w:spacing w:after="0" w:line="276" w:lineRule="auto"/>
        <w:ind w:left="390"/>
        <w:contextualSpacing/>
        <w:rPr>
          <w:rFonts w:ascii="Times New Roman" w:eastAsia="Times New Roman" w:hAnsi="Times New Roman" w:cs="Times New Roman"/>
          <w:lang w:eastAsia="ro-RO"/>
        </w:rPr>
      </w:pPr>
      <w:r w:rsidRPr="008B3F26">
        <w:rPr>
          <w:rFonts w:ascii="Times New Roman" w:eastAsia="Times New Roman" w:hAnsi="Times New Roman" w:cs="Times New Roman"/>
          <w:lang w:eastAsia="ro-RO"/>
        </w:rPr>
        <w:t>-</w:t>
      </w:r>
      <w:r w:rsidRPr="008B3F26">
        <w:rPr>
          <w:rFonts w:ascii="Times New Roman" w:eastAsia="Times New Roman" w:hAnsi="Times New Roman" w:cs="Times New Roman"/>
          <w:lang w:eastAsia="ro-RO"/>
        </w:rPr>
        <w:tab/>
        <w:t xml:space="preserve">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avizele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favorabile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al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comisiilor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de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specialitate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ale  </w:t>
      </w:r>
      <w:proofErr w:type="spellStart"/>
      <w:r w:rsidRPr="008B3F26">
        <w:rPr>
          <w:rFonts w:ascii="Times New Roman" w:eastAsia="Times New Roman" w:hAnsi="Times New Roman" w:cs="Times New Roman"/>
          <w:lang w:eastAsia="ro-RO"/>
        </w:rPr>
        <w:t>Consiliului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local .</w:t>
      </w:r>
    </w:p>
    <w:p w14:paraId="5139939D" w14:textId="77777777" w:rsidR="00982776" w:rsidRPr="008B3F26" w:rsidRDefault="00BC1152" w:rsidP="008B3F26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8B3F26">
        <w:rPr>
          <w:rFonts w:ascii="Times New Roman" w:eastAsia="Times New Roman" w:hAnsi="Times New Roman" w:cs="Times New Roman"/>
          <w:lang w:eastAsia="ro-RO"/>
        </w:rPr>
        <w:t xml:space="preserve">    </w:t>
      </w:r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In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temeiul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dispozitiilor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art.</w:t>
      </w:r>
      <w:r w:rsidR="00A05149" w:rsidRPr="008B3F26">
        <w:rPr>
          <w:rFonts w:ascii="Times New Roman" w:hAnsi="Times New Roman" w:cs="Times New Roman"/>
        </w:rPr>
        <w:t xml:space="preserve"> 87 </w:t>
      </w:r>
      <w:proofErr w:type="spellStart"/>
      <w:r w:rsidR="00A05149" w:rsidRPr="008B3F26">
        <w:rPr>
          <w:rFonts w:ascii="Times New Roman" w:hAnsi="Times New Roman" w:cs="Times New Roman"/>
        </w:rPr>
        <w:t>alin</w:t>
      </w:r>
      <w:proofErr w:type="spellEnd"/>
      <w:r w:rsidR="00A05149" w:rsidRPr="008B3F26">
        <w:rPr>
          <w:rFonts w:ascii="Times New Roman" w:hAnsi="Times New Roman" w:cs="Times New Roman"/>
        </w:rPr>
        <w:t xml:space="preserve">.(5), art.129 </w:t>
      </w:r>
      <w:proofErr w:type="spellStart"/>
      <w:r w:rsidR="00A05149" w:rsidRPr="008B3F26">
        <w:rPr>
          <w:rFonts w:ascii="Times New Roman" w:hAnsi="Times New Roman" w:cs="Times New Roman"/>
        </w:rPr>
        <w:t>alin</w:t>
      </w:r>
      <w:proofErr w:type="spellEnd"/>
      <w:r w:rsidR="00A05149" w:rsidRPr="008B3F26">
        <w:rPr>
          <w:rFonts w:ascii="Times New Roman" w:hAnsi="Times New Roman" w:cs="Times New Roman"/>
        </w:rPr>
        <w:t xml:space="preserve">.(1), </w:t>
      </w:r>
      <w:proofErr w:type="spellStart"/>
      <w:r w:rsidR="00A05149" w:rsidRPr="008B3F26">
        <w:rPr>
          <w:rFonts w:ascii="Times New Roman" w:hAnsi="Times New Roman" w:cs="Times New Roman"/>
        </w:rPr>
        <w:t>alin</w:t>
      </w:r>
      <w:proofErr w:type="spellEnd"/>
      <w:r w:rsidR="00A05149" w:rsidRPr="008B3F26">
        <w:rPr>
          <w:rFonts w:ascii="Times New Roman" w:hAnsi="Times New Roman" w:cs="Times New Roman"/>
        </w:rPr>
        <w:t xml:space="preserve">.(2) </w:t>
      </w:r>
      <w:proofErr w:type="spellStart"/>
      <w:r w:rsidR="00A05149" w:rsidRPr="008B3F26">
        <w:rPr>
          <w:rFonts w:ascii="Times New Roman" w:hAnsi="Times New Roman" w:cs="Times New Roman"/>
        </w:rPr>
        <w:t>lit.c</w:t>
      </w:r>
      <w:proofErr w:type="spellEnd"/>
      <w:r w:rsidR="00A05149" w:rsidRPr="008B3F26">
        <w:rPr>
          <w:rFonts w:ascii="Times New Roman" w:hAnsi="Times New Roman" w:cs="Times New Roman"/>
        </w:rPr>
        <w:t>), art.136, art.361</w:t>
      </w:r>
      <w:r w:rsidR="00A43F35" w:rsidRPr="008B3F26">
        <w:rPr>
          <w:rFonts w:ascii="Times New Roman" w:hAnsi="Times New Roman" w:cs="Times New Roman"/>
        </w:rPr>
        <w:t xml:space="preserve"> </w:t>
      </w:r>
      <w:proofErr w:type="spellStart"/>
      <w:r w:rsidR="00A43F35" w:rsidRPr="008B3F26">
        <w:rPr>
          <w:rFonts w:ascii="Times New Roman" w:hAnsi="Times New Roman" w:cs="Times New Roman"/>
        </w:rPr>
        <w:t>alin</w:t>
      </w:r>
      <w:proofErr w:type="spellEnd"/>
      <w:r w:rsidR="00A43F35" w:rsidRPr="008B3F26">
        <w:rPr>
          <w:rFonts w:ascii="Times New Roman" w:hAnsi="Times New Roman" w:cs="Times New Roman"/>
        </w:rPr>
        <w:t xml:space="preserve">.(2) </w:t>
      </w:r>
      <w:r w:rsidR="003861AA" w:rsidRPr="008B3F26">
        <w:rPr>
          <w:rFonts w:ascii="Times New Roman" w:eastAsia="Times New Roman" w:hAnsi="Times New Roman" w:cs="Times New Roman"/>
          <w:lang w:eastAsia="ro-RO"/>
        </w:rPr>
        <w:t>,art.1</w:t>
      </w:r>
      <w:r w:rsidR="00877BDD" w:rsidRPr="008B3F26">
        <w:rPr>
          <w:rFonts w:ascii="Times New Roman" w:eastAsia="Times New Roman" w:hAnsi="Times New Roman" w:cs="Times New Roman"/>
          <w:lang w:eastAsia="ro-RO"/>
        </w:rPr>
        <w:t xml:space="preserve">39 </w:t>
      </w:r>
      <w:proofErr w:type="spellStart"/>
      <w:r w:rsidR="00877BDD" w:rsidRPr="008B3F26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877BDD" w:rsidRPr="008B3F26">
        <w:rPr>
          <w:rFonts w:ascii="Times New Roman" w:eastAsia="Times New Roman" w:hAnsi="Times New Roman" w:cs="Times New Roman"/>
          <w:lang w:eastAsia="ro-RO"/>
        </w:rPr>
        <w:t xml:space="preserve">.(3) </w:t>
      </w:r>
      <w:proofErr w:type="spellStart"/>
      <w:r w:rsidR="00877BDD" w:rsidRPr="008B3F26">
        <w:rPr>
          <w:rFonts w:ascii="Times New Roman" w:eastAsia="Times New Roman" w:hAnsi="Times New Roman" w:cs="Times New Roman"/>
          <w:lang w:eastAsia="ro-RO"/>
        </w:rPr>
        <w:t>lit.”g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” , art. 140,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.(1) , precum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al</w:t>
      </w:r>
      <w:r w:rsidR="00A43F35" w:rsidRPr="008B3F26">
        <w:rPr>
          <w:rFonts w:ascii="Times New Roman" w:eastAsia="Times New Roman" w:hAnsi="Times New Roman" w:cs="Times New Roman"/>
          <w:lang w:eastAsia="ro-RO"/>
        </w:rPr>
        <w:t xml:space="preserve"> art. 196, </w:t>
      </w:r>
      <w:proofErr w:type="spellStart"/>
      <w:r w:rsidR="00A43F35" w:rsidRPr="008B3F26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A43F35" w:rsidRPr="008B3F26">
        <w:rPr>
          <w:rFonts w:ascii="Times New Roman" w:eastAsia="Times New Roman" w:hAnsi="Times New Roman" w:cs="Times New Roman"/>
          <w:lang w:eastAsia="ro-RO"/>
        </w:rPr>
        <w:t xml:space="preserve">.(1)  lit. „a” </w:t>
      </w:r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din 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administrativ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aprobat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Ordonanta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Urgenta</w:t>
      </w:r>
      <w:proofErr w:type="spellEnd"/>
      <w:r w:rsidR="003861AA" w:rsidRPr="008B3F26">
        <w:rPr>
          <w:rFonts w:ascii="Times New Roman" w:eastAsia="Times New Roman" w:hAnsi="Times New Roman" w:cs="Times New Roman"/>
          <w:lang w:eastAsia="ro-RO"/>
        </w:rPr>
        <w:t xml:space="preserve">  a  </w:t>
      </w:r>
      <w:proofErr w:type="spellStart"/>
      <w:r w:rsidR="003861AA" w:rsidRPr="008B3F26">
        <w:rPr>
          <w:rFonts w:ascii="Times New Roman" w:eastAsia="Times New Roman" w:hAnsi="Times New Roman" w:cs="Times New Roman"/>
          <w:lang w:eastAsia="ro-RO"/>
        </w:rPr>
        <w:t>Guve</w:t>
      </w:r>
      <w:r w:rsidRPr="008B3F26">
        <w:rPr>
          <w:rFonts w:ascii="Times New Roman" w:eastAsia="Times New Roman" w:hAnsi="Times New Roman" w:cs="Times New Roman"/>
          <w:lang w:eastAsia="ro-RO"/>
        </w:rPr>
        <w:t>rnului</w:t>
      </w:r>
      <w:proofErr w:type="spellEnd"/>
      <w:r w:rsidRPr="008B3F26">
        <w:rPr>
          <w:rFonts w:ascii="Times New Roman" w:eastAsia="Times New Roman" w:hAnsi="Times New Roman" w:cs="Times New Roman"/>
          <w:lang w:eastAsia="ro-RO"/>
        </w:rPr>
        <w:t xml:space="preserve">  nr.  57 din 03.07.2019 </w:t>
      </w:r>
      <w:r w:rsidRPr="008B3F26">
        <w:rPr>
          <w:rFonts w:ascii="Times New Roman" w:hAnsi="Times New Roman" w:cs="Times New Roman"/>
        </w:rPr>
        <w:t xml:space="preserve">,  cu </w:t>
      </w:r>
      <w:proofErr w:type="spellStart"/>
      <w:r w:rsidRPr="008B3F26">
        <w:rPr>
          <w:rFonts w:ascii="Times New Roman" w:hAnsi="Times New Roman" w:cs="Times New Roman"/>
        </w:rPr>
        <w:t>modificările</w:t>
      </w:r>
      <w:proofErr w:type="spellEnd"/>
      <w:r w:rsidRPr="008B3F26">
        <w:rPr>
          <w:rFonts w:ascii="Times New Roman" w:hAnsi="Times New Roman" w:cs="Times New Roman"/>
        </w:rPr>
        <w:t xml:space="preserve"> </w:t>
      </w:r>
      <w:proofErr w:type="spellStart"/>
      <w:r w:rsidRPr="008B3F26">
        <w:rPr>
          <w:rFonts w:ascii="Times New Roman" w:hAnsi="Times New Roman" w:cs="Times New Roman"/>
        </w:rPr>
        <w:t>și</w:t>
      </w:r>
      <w:proofErr w:type="spellEnd"/>
      <w:r w:rsidRPr="008B3F26">
        <w:rPr>
          <w:rFonts w:ascii="Times New Roman" w:hAnsi="Times New Roman" w:cs="Times New Roman"/>
        </w:rPr>
        <w:t xml:space="preserve"> </w:t>
      </w:r>
      <w:proofErr w:type="spellStart"/>
      <w:r w:rsidRPr="008B3F26">
        <w:rPr>
          <w:rFonts w:ascii="Times New Roman" w:hAnsi="Times New Roman" w:cs="Times New Roman"/>
        </w:rPr>
        <w:t>completările</w:t>
      </w:r>
      <w:proofErr w:type="spellEnd"/>
      <w:r w:rsidRPr="008B3F26">
        <w:rPr>
          <w:rFonts w:ascii="Times New Roman" w:hAnsi="Times New Roman" w:cs="Times New Roman"/>
        </w:rPr>
        <w:t xml:space="preserve"> </w:t>
      </w:r>
      <w:proofErr w:type="spellStart"/>
      <w:r w:rsidRPr="008B3F26">
        <w:rPr>
          <w:rFonts w:ascii="Times New Roman" w:hAnsi="Times New Roman" w:cs="Times New Roman"/>
        </w:rPr>
        <w:t>ulterioare</w:t>
      </w:r>
      <w:proofErr w:type="spellEnd"/>
      <w:r w:rsidRPr="008B3F26">
        <w:rPr>
          <w:rFonts w:ascii="Times New Roman" w:hAnsi="Times New Roman" w:cs="Times New Roman"/>
        </w:rPr>
        <w:t xml:space="preserve">; </w:t>
      </w:r>
    </w:p>
    <w:p w14:paraId="28E0C1CF" w14:textId="77777777" w:rsidR="005D0DDE" w:rsidRPr="005D0DDE" w:rsidRDefault="00982776" w:rsidP="005D0DDE">
      <w:pPr>
        <w:spacing w:after="0" w:line="276" w:lineRule="auto"/>
        <w:ind w:right="-96"/>
        <w:rPr>
          <w:rFonts w:ascii="Times New Roman" w:hAnsi="Times New Roman" w:cs="Times New Roman"/>
        </w:rPr>
      </w:pPr>
      <w:r w:rsidRPr="005D0DDE">
        <w:rPr>
          <w:rFonts w:ascii="Times New Roman" w:eastAsia="Times New Roman" w:hAnsi="Times New Roman" w:cs="Times New Roman"/>
          <w:b/>
          <w:lang w:eastAsia="ro-RO"/>
        </w:rPr>
        <w:t xml:space="preserve">           </w:t>
      </w:r>
      <w:r w:rsidR="005D0DDE" w:rsidRPr="005D0DDE">
        <w:rPr>
          <w:rFonts w:ascii="Times New Roman" w:hAnsi="Times New Roman" w:cs="Times New Roman"/>
          <w:b/>
          <w:lang w:val="fr-FR"/>
        </w:rPr>
        <w:t xml:space="preserve">         </w:t>
      </w:r>
      <w:proofErr w:type="spellStart"/>
      <w:r w:rsidR="005D0DDE" w:rsidRPr="005D0DDE">
        <w:rPr>
          <w:rFonts w:ascii="Times New Roman" w:hAnsi="Times New Roman" w:cs="Times New Roman"/>
          <w:b/>
        </w:rPr>
        <w:t>Consiliul</w:t>
      </w:r>
      <w:proofErr w:type="spellEnd"/>
      <w:r w:rsidR="005D0DDE" w:rsidRPr="005D0DDE">
        <w:rPr>
          <w:rFonts w:ascii="Times New Roman" w:hAnsi="Times New Roman" w:cs="Times New Roman"/>
          <w:b/>
        </w:rPr>
        <w:t xml:space="preserve">  Local  Ion  Creanga, </w:t>
      </w:r>
      <w:proofErr w:type="spellStart"/>
      <w:r w:rsidR="005D0DDE" w:rsidRPr="005D0DDE">
        <w:rPr>
          <w:rFonts w:ascii="Times New Roman" w:hAnsi="Times New Roman" w:cs="Times New Roman"/>
          <w:b/>
        </w:rPr>
        <w:t>judetul</w:t>
      </w:r>
      <w:proofErr w:type="spellEnd"/>
      <w:r w:rsidR="005D0DDE" w:rsidRPr="005D0DDE">
        <w:rPr>
          <w:rFonts w:ascii="Times New Roman" w:hAnsi="Times New Roman" w:cs="Times New Roman"/>
          <w:b/>
        </w:rPr>
        <w:t xml:space="preserve"> </w:t>
      </w:r>
      <w:proofErr w:type="spellStart"/>
      <w:r w:rsidR="005D0DDE" w:rsidRPr="005D0DDE">
        <w:rPr>
          <w:rFonts w:ascii="Times New Roman" w:hAnsi="Times New Roman" w:cs="Times New Roman"/>
          <w:b/>
        </w:rPr>
        <w:t>Neamt</w:t>
      </w:r>
      <w:proofErr w:type="spellEnd"/>
      <w:r w:rsidR="005D0DDE" w:rsidRPr="005D0DDE">
        <w:rPr>
          <w:rFonts w:ascii="Times New Roman" w:hAnsi="Times New Roman" w:cs="Times New Roman"/>
          <w:b/>
        </w:rPr>
        <w:t xml:space="preserve">,  </w:t>
      </w:r>
      <w:proofErr w:type="spellStart"/>
      <w:r w:rsidR="005D0DDE" w:rsidRPr="005D0DDE">
        <w:rPr>
          <w:rFonts w:ascii="Times New Roman" w:hAnsi="Times New Roman" w:cs="Times New Roman"/>
          <w:b/>
        </w:rPr>
        <w:t>adoptă</w:t>
      </w:r>
      <w:proofErr w:type="spellEnd"/>
      <w:r w:rsidR="005D0DDE" w:rsidRPr="005D0DDE">
        <w:rPr>
          <w:rFonts w:ascii="Times New Roman" w:hAnsi="Times New Roman" w:cs="Times New Roman"/>
          <w:b/>
        </w:rPr>
        <w:t xml:space="preserve"> </w:t>
      </w:r>
      <w:proofErr w:type="spellStart"/>
      <w:r w:rsidR="005D0DDE" w:rsidRPr="005D0DDE">
        <w:rPr>
          <w:rFonts w:ascii="Times New Roman" w:hAnsi="Times New Roman" w:cs="Times New Roman"/>
          <w:b/>
        </w:rPr>
        <w:t>prezenta</w:t>
      </w:r>
      <w:proofErr w:type="spellEnd"/>
      <w:r w:rsidR="005D0DDE" w:rsidRPr="005D0DDE">
        <w:rPr>
          <w:rFonts w:ascii="Times New Roman" w:hAnsi="Times New Roman" w:cs="Times New Roman"/>
          <w:b/>
        </w:rPr>
        <w:t xml:space="preserve"> </w:t>
      </w:r>
      <w:r w:rsidR="005D0DDE" w:rsidRPr="005D0DDE">
        <w:rPr>
          <w:rFonts w:ascii="Times New Roman" w:hAnsi="Times New Roman" w:cs="Times New Roman"/>
        </w:rPr>
        <w:t>;</w:t>
      </w:r>
    </w:p>
    <w:p w14:paraId="5177D886" w14:textId="77777777" w:rsidR="005D0DDE" w:rsidRPr="005D0DDE" w:rsidRDefault="005D0DDE" w:rsidP="005D0DDE">
      <w:pPr>
        <w:spacing w:after="0" w:line="276" w:lineRule="auto"/>
        <w:ind w:right="-96"/>
        <w:rPr>
          <w:rFonts w:ascii="Times New Roman" w:hAnsi="Times New Roman" w:cs="Times New Roman"/>
          <w:b/>
          <w:lang w:val="fr-FR"/>
        </w:rPr>
      </w:pPr>
    </w:p>
    <w:p w14:paraId="7DBA5A9A" w14:textId="77777777" w:rsidR="005D0DDE" w:rsidRPr="005D0DDE" w:rsidRDefault="005D0DDE" w:rsidP="005D0DDE">
      <w:pPr>
        <w:spacing w:after="0" w:line="276" w:lineRule="auto"/>
        <w:ind w:right="-96"/>
        <w:jc w:val="center"/>
        <w:rPr>
          <w:rFonts w:ascii="Times New Roman" w:hAnsi="Times New Roman" w:cs="Times New Roman"/>
          <w:b/>
        </w:rPr>
      </w:pPr>
      <w:r w:rsidRPr="005D0DDE">
        <w:rPr>
          <w:rFonts w:ascii="Times New Roman" w:hAnsi="Times New Roman" w:cs="Times New Roman"/>
          <w:b/>
        </w:rPr>
        <w:t>HOTĂRÂRE</w:t>
      </w:r>
    </w:p>
    <w:p w14:paraId="7132C28C" w14:textId="77777777" w:rsidR="00297AFA" w:rsidRPr="00297AFA" w:rsidRDefault="00297AFA" w:rsidP="005D0DDE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hAnsi="Times New Roman" w:cs="Times New Roman"/>
        </w:rPr>
      </w:pPr>
    </w:p>
    <w:p w14:paraId="435E77C2" w14:textId="77777777" w:rsidR="008B3F26" w:rsidRPr="00C335F9" w:rsidRDefault="008B3F26" w:rsidP="00C335F9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>
        <w:t xml:space="preserve">              </w:t>
      </w:r>
      <w:r w:rsidRPr="00251392">
        <w:rPr>
          <w:rFonts w:ascii="Times New Roman" w:hAnsi="Times New Roman" w:cs="Times New Roman"/>
          <w:b/>
        </w:rPr>
        <w:t xml:space="preserve">Art. </w:t>
      </w:r>
      <w:r w:rsidRPr="00CC2AB4">
        <w:rPr>
          <w:rFonts w:ascii="Times New Roman" w:hAnsi="Times New Roman" w:cs="Times New Roman"/>
          <w:b/>
        </w:rPr>
        <w:t xml:space="preserve">1 </w:t>
      </w:r>
      <w:proofErr w:type="spellStart"/>
      <w:r w:rsidRPr="00CC2AB4">
        <w:rPr>
          <w:rFonts w:ascii="Times New Roman" w:hAnsi="Times New Roman" w:cs="Times New Roman"/>
          <w:b/>
        </w:rPr>
        <w:t>alin</w:t>
      </w:r>
      <w:proofErr w:type="spellEnd"/>
      <w:r w:rsidRPr="00CC2AB4">
        <w:rPr>
          <w:rFonts w:ascii="Times New Roman" w:hAnsi="Times New Roman" w:cs="Times New Roman"/>
          <w:b/>
        </w:rPr>
        <w:t>.</w:t>
      </w:r>
      <w:r w:rsidR="00F2470C" w:rsidRPr="00CC2AB4">
        <w:rPr>
          <w:rFonts w:ascii="Times New Roman" w:hAnsi="Times New Roman" w:cs="Times New Roman"/>
          <w:b/>
        </w:rPr>
        <w:t xml:space="preserve">  (1)</w:t>
      </w:r>
      <w:r w:rsidR="00F2470C" w:rsidRPr="00C335F9">
        <w:rPr>
          <w:rFonts w:ascii="Times New Roman" w:hAnsi="Times New Roman" w:cs="Times New Roman"/>
        </w:rPr>
        <w:t xml:space="preserve"> Se </w:t>
      </w:r>
      <w:proofErr w:type="spellStart"/>
      <w:r w:rsidR="00F2470C" w:rsidRPr="00C335F9">
        <w:rPr>
          <w:rFonts w:ascii="Times New Roman" w:hAnsi="Times New Roman" w:cs="Times New Roman"/>
        </w:rPr>
        <w:t>aprobă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trecerea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imobilului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Clădire</w:t>
      </w:r>
      <w:proofErr w:type="spellEnd"/>
      <w:r w:rsidR="00F2470C" w:rsidRPr="00C335F9">
        <w:rPr>
          <w:rFonts w:ascii="Times New Roman" w:hAnsi="Times New Roman" w:cs="Times New Roman"/>
        </w:rPr>
        <w:t xml:space="preserve"> - </w:t>
      </w:r>
      <w:proofErr w:type="spellStart"/>
      <w:r w:rsidR="00F2470C" w:rsidRPr="00C335F9">
        <w:rPr>
          <w:rFonts w:ascii="Times New Roman" w:hAnsi="Times New Roman" w:cs="Times New Roman"/>
        </w:rPr>
        <w:t>Cămin</w:t>
      </w:r>
      <w:proofErr w:type="spellEnd"/>
      <w:r w:rsidR="00F2470C" w:rsidRPr="00C335F9">
        <w:rPr>
          <w:rFonts w:ascii="Times New Roman" w:hAnsi="Times New Roman" w:cs="Times New Roman"/>
        </w:rPr>
        <w:t xml:space="preserve"> cultural sat</w:t>
      </w:r>
      <w:r w:rsidRPr="00C335F9">
        <w:rPr>
          <w:rFonts w:ascii="Times New Roman" w:hAnsi="Times New Roman" w:cs="Times New Roman"/>
        </w:rPr>
        <w:t xml:space="preserve"> Recea</w:t>
      </w:r>
      <w:r w:rsidR="00F2470C" w:rsidRPr="00C335F9">
        <w:rPr>
          <w:rFonts w:ascii="Times New Roman" w:hAnsi="Times New Roman" w:cs="Times New Roman"/>
        </w:rPr>
        <w:t xml:space="preserve">, </w:t>
      </w:r>
      <w:proofErr w:type="spellStart"/>
      <w:r w:rsidR="00F2470C" w:rsidRPr="00C335F9">
        <w:rPr>
          <w:rFonts w:ascii="Times New Roman" w:hAnsi="Times New Roman" w:cs="Times New Roman"/>
        </w:rPr>
        <w:t>având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datele</w:t>
      </w:r>
      <w:proofErr w:type="spellEnd"/>
      <w:r w:rsidR="00F2470C" w:rsidRPr="00C335F9">
        <w:rPr>
          <w:rFonts w:ascii="Times New Roman" w:hAnsi="Times New Roman" w:cs="Times New Roman"/>
        </w:rPr>
        <w:t xml:space="preserve"> de </w:t>
      </w:r>
      <w:proofErr w:type="spellStart"/>
      <w:r w:rsidR="00F2470C" w:rsidRPr="00C335F9">
        <w:rPr>
          <w:rFonts w:ascii="Times New Roman" w:hAnsi="Times New Roman" w:cs="Times New Roman"/>
        </w:rPr>
        <w:t>identificare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prevăzute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în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anexa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r w:rsidR="00251392">
        <w:rPr>
          <w:rFonts w:ascii="Times New Roman" w:hAnsi="Times New Roman" w:cs="Times New Roman"/>
        </w:rPr>
        <w:t xml:space="preserve">, </w:t>
      </w:r>
      <w:r w:rsidR="00F2470C" w:rsidRPr="00C335F9">
        <w:rPr>
          <w:rFonts w:ascii="Times New Roman" w:hAnsi="Times New Roman" w:cs="Times New Roman"/>
        </w:rPr>
        <w:t xml:space="preserve">care face </w:t>
      </w:r>
      <w:proofErr w:type="spellStart"/>
      <w:r w:rsidR="00F2470C" w:rsidRPr="00C335F9">
        <w:rPr>
          <w:rFonts w:ascii="Times New Roman" w:hAnsi="Times New Roman" w:cs="Times New Roman"/>
        </w:rPr>
        <w:t>parte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integrantă</w:t>
      </w:r>
      <w:proofErr w:type="spellEnd"/>
      <w:r w:rsidR="00F2470C" w:rsidRPr="00C335F9">
        <w:rPr>
          <w:rFonts w:ascii="Times New Roman" w:hAnsi="Times New Roman" w:cs="Times New Roman"/>
        </w:rPr>
        <w:t xml:space="preserve"> din </w:t>
      </w:r>
      <w:proofErr w:type="spellStart"/>
      <w:r w:rsidR="00F2470C" w:rsidRPr="00C335F9">
        <w:rPr>
          <w:rFonts w:ascii="Times New Roman" w:hAnsi="Times New Roman" w:cs="Times New Roman"/>
        </w:rPr>
        <w:t>prezenta</w:t>
      </w:r>
      <w:proofErr w:type="spellEnd"/>
      <w:r w:rsidR="00F2470C" w:rsidRPr="00C335F9">
        <w:rPr>
          <w:rFonts w:ascii="Times New Roman" w:hAnsi="Times New Roman" w:cs="Times New Roman"/>
        </w:rPr>
        <w:t xml:space="preserve">, din </w:t>
      </w:r>
      <w:proofErr w:type="spellStart"/>
      <w:r w:rsidR="00F2470C" w:rsidRPr="00C335F9">
        <w:rPr>
          <w:rFonts w:ascii="Times New Roman" w:hAnsi="Times New Roman" w:cs="Times New Roman"/>
        </w:rPr>
        <w:t>dom</w:t>
      </w:r>
      <w:r w:rsidRPr="00C335F9">
        <w:rPr>
          <w:rFonts w:ascii="Times New Roman" w:hAnsi="Times New Roman" w:cs="Times New Roman"/>
        </w:rPr>
        <w:t>eniul</w:t>
      </w:r>
      <w:proofErr w:type="spellEnd"/>
      <w:r w:rsidRPr="00C335F9">
        <w:rPr>
          <w:rFonts w:ascii="Times New Roman" w:hAnsi="Times New Roman" w:cs="Times New Roman"/>
        </w:rPr>
        <w:t xml:space="preserve"> public al </w:t>
      </w:r>
      <w:proofErr w:type="spellStart"/>
      <w:r w:rsidRPr="00C335F9">
        <w:rPr>
          <w:rFonts w:ascii="Times New Roman" w:hAnsi="Times New Roman" w:cs="Times New Roman"/>
        </w:rPr>
        <w:t>comunei</w:t>
      </w:r>
      <w:proofErr w:type="spellEnd"/>
      <w:r w:rsidRPr="00C335F9">
        <w:rPr>
          <w:rFonts w:ascii="Times New Roman" w:hAnsi="Times New Roman" w:cs="Times New Roman"/>
        </w:rPr>
        <w:t xml:space="preserve"> Ion Creanga</w:t>
      </w:r>
      <w:r w:rsidR="00251392">
        <w:rPr>
          <w:rFonts w:ascii="Times New Roman" w:hAnsi="Times New Roman" w:cs="Times New Roman"/>
        </w:rPr>
        <w:t xml:space="preserve">, </w:t>
      </w:r>
      <w:r w:rsidRPr="00C335F9">
        <w:rPr>
          <w:rFonts w:ascii="Times New Roman" w:hAnsi="Times New Roman" w:cs="Times New Roman"/>
        </w:rPr>
        <w:t xml:space="preserve"> </w:t>
      </w:r>
      <w:proofErr w:type="spellStart"/>
      <w:r w:rsidRPr="00C335F9">
        <w:rPr>
          <w:rFonts w:ascii="Times New Roman" w:hAnsi="Times New Roman" w:cs="Times New Roman"/>
        </w:rPr>
        <w:t>în</w:t>
      </w:r>
      <w:proofErr w:type="spellEnd"/>
      <w:r w:rsidRPr="00C335F9">
        <w:rPr>
          <w:rFonts w:ascii="Times New Roman" w:hAnsi="Times New Roman" w:cs="Times New Roman"/>
        </w:rPr>
        <w:t xml:space="preserve"> </w:t>
      </w:r>
      <w:proofErr w:type="spellStart"/>
      <w:r w:rsidRPr="00C335F9">
        <w:rPr>
          <w:rFonts w:ascii="Times New Roman" w:hAnsi="Times New Roman" w:cs="Times New Roman"/>
        </w:rPr>
        <w:t>domeniul</w:t>
      </w:r>
      <w:proofErr w:type="spellEnd"/>
      <w:r w:rsidRPr="00C335F9">
        <w:rPr>
          <w:rFonts w:ascii="Times New Roman" w:hAnsi="Times New Roman" w:cs="Times New Roman"/>
        </w:rPr>
        <w:t xml:space="preserve"> </w:t>
      </w:r>
      <w:proofErr w:type="spellStart"/>
      <w:r w:rsidRPr="00C335F9">
        <w:rPr>
          <w:rFonts w:ascii="Times New Roman" w:hAnsi="Times New Roman" w:cs="Times New Roman"/>
        </w:rPr>
        <w:t>privat</w:t>
      </w:r>
      <w:proofErr w:type="spellEnd"/>
      <w:r w:rsidRPr="00C335F9">
        <w:rPr>
          <w:rFonts w:ascii="Times New Roman" w:hAnsi="Times New Roman" w:cs="Times New Roman"/>
        </w:rPr>
        <w:t xml:space="preserve"> al </w:t>
      </w:r>
      <w:proofErr w:type="spellStart"/>
      <w:r w:rsidRPr="00C335F9">
        <w:rPr>
          <w:rFonts w:ascii="Times New Roman" w:hAnsi="Times New Roman" w:cs="Times New Roman"/>
        </w:rPr>
        <w:t>comunei</w:t>
      </w:r>
      <w:proofErr w:type="spellEnd"/>
      <w:r w:rsidRPr="00C335F9">
        <w:rPr>
          <w:rFonts w:ascii="Times New Roman" w:hAnsi="Times New Roman" w:cs="Times New Roman"/>
        </w:rPr>
        <w:t xml:space="preserve"> Ion Creanga  </w:t>
      </w:r>
      <w:proofErr w:type="spellStart"/>
      <w:r w:rsidRPr="00C335F9">
        <w:rPr>
          <w:rFonts w:ascii="Times New Roman" w:hAnsi="Times New Roman" w:cs="Times New Roman"/>
        </w:rPr>
        <w:t>si</w:t>
      </w:r>
      <w:proofErr w:type="spellEnd"/>
      <w:r w:rsidRPr="00C335F9">
        <w:rPr>
          <w:rFonts w:ascii="Times New Roman" w:hAnsi="Times New Roman" w:cs="Times New Roman"/>
        </w:rPr>
        <w:t xml:space="preserve">  </w:t>
      </w:r>
      <w:proofErr w:type="spellStart"/>
      <w:r w:rsidRPr="00C335F9">
        <w:rPr>
          <w:rFonts w:ascii="Times New Roman" w:hAnsi="Times New Roman" w:cs="Times New Roman"/>
        </w:rPr>
        <w:t>aprobarea</w:t>
      </w:r>
      <w:proofErr w:type="spellEnd"/>
      <w:r w:rsidRPr="00C335F9">
        <w:rPr>
          <w:rFonts w:ascii="Times New Roman" w:hAnsi="Times New Roman" w:cs="Times New Roman"/>
        </w:rPr>
        <w:t xml:space="preserve">  </w:t>
      </w:r>
      <w:proofErr w:type="spellStart"/>
      <w:r w:rsidRPr="00C335F9">
        <w:rPr>
          <w:rFonts w:ascii="Times New Roman" w:hAnsi="Times New Roman" w:cs="Times New Roman"/>
        </w:rPr>
        <w:t>demolarii</w:t>
      </w:r>
      <w:proofErr w:type="spellEnd"/>
      <w:r w:rsidRPr="00C335F9">
        <w:rPr>
          <w:rFonts w:ascii="Times New Roman" w:hAnsi="Times New Roman" w:cs="Times New Roman"/>
        </w:rPr>
        <w:t xml:space="preserve">  </w:t>
      </w:r>
      <w:proofErr w:type="spellStart"/>
      <w:r w:rsidRPr="00C335F9">
        <w:rPr>
          <w:rFonts w:ascii="Times New Roman" w:hAnsi="Times New Roman" w:cs="Times New Roman"/>
        </w:rPr>
        <w:t>acesteia</w:t>
      </w:r>
      <w:proofErr w:type="spellEnd"/>
      <w:r w:rsidRPr="00C335F9">
        <w:rPr>
          <w:rFonts w:ascii="Times New Roman" w:hAnsi="Times New Roman" w:cs="Times New Roman"/>
        </w:rPr>
        <w:t xml:space="preserve"> (</w:t>
      </w:r>
      <w:proofErr w:type="spellStart"/>
      <w:r w:rsidR="00F2470C" w:rsidRPr="00C335F9">
        <w:rPr>
          <w:rFonts w:ascii="Times New Roman" w:hAnsi="Times New Roman" w:cs="Times New Roman"/>
        </w:rPr>
        <w:t>scoaterii</w:t>
      </w:r>
      <w:proofErr w:type="spellEnd"/>
      <w:r w:rsidR="00F2470C" w:rsidRPr="00C335F9">
        <w:rPr>
          <w:rFonts w:ascii="Times New Roman" w:hAnsi="Times New Roman" w:cs="Times New Roman"/>
        </w:rPr>
        <w:t xml:space="preserve"> din </w:t>
      </w:r>
      <w:proofErr w:type="spellStart"/>
      <w:r w:rsidR="00F2470C" w:rsidRPr="00C335F9">
        <w:rPr>
          <w:rFonts w:ascii="Times New Roman" w:hAnsi="Times New Roman" w:cs="Times New Roman"/>
        </w:rPr>
        <w:t>funcţiune</w:t>
      </w:r>
      <w:proofErr w:type="spellEnd"/>
      <w:r w:rsidR="00F2470C" w:rsidRPr="00C335F9">
        <w:rPr>
          <w:rFonts w:ascii="Times New Roman" w:hAnsi="Times New Roman" w:cs="Times New Roman"/>
        </w:rPr>
        <w:t xml:space="preserve">, </w:t>
      </w:r>
      <w:proofErr w:type="spellStart"/>
      <w:r w:rsidR="00F2470C" w:rsidRPr="00C335F9">
        <w:rPr>
          <w:rFonts w:ascii="Times New Roman" w:hAnsi="Times New Roman" w:cs="Times New Roman"/>
        </w:rPr>
        <w:t>casării</w:t>
      </w:r>
      <w:proofErr w:type="spellEnd"/>
      <w:r w:rsidR="00F2470C" w:rsidRPr="00C335F9">
        <w:rPr>
          <w:rFonts w:ascii="Times New Roman" w:hAnsi="Times New Roman" w:cs="Times New Roman"/>
        </w:rPr>
        <w:t xml:space="preserve">, </w:t>
      </w:r>
      <w:proofErr w:type="spellStart"/>
      <w:r w:rsidR="00F2470C" w:rsidRPr="00C335F9">
        <w:rPr>
          <w:rFonts w:ascii="Times New Roman" w:hAnsi="Times New Roman" w:cs="Times New Roman"/>
        </w:rPr>
        <w:t>desființării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="00F2470C" w:rsidRPr="00C335F9">
        <w:rPr>
          <w:rFonts w:ascii="Times New Roman" w:hAnsi="Times New Roman" w:cs="Times New Roman"/>
        </w:rPr>
        <w:t>şi</w:t>
      </w:r>
      <w:proofErr w:type="spellEnd"/>
      <w:r w:rsidR="00F2470C" w:rsidRPr="00C335F9">
        <w:rPr>
          <w:rFonts w:ascii="Times New Roman" w:hAnsi="Times New Roman" w:cs="Times New Roman"/>
        </w:rPr>
        <w:t xml:space="preserve"> </w:t>
      </w:r>
      <w:proofErr w:type="spellStart"/>
      <w:r w:rsidRPr="00C335F9">
        <w:rPr>
          <w:rFonts w:ascii="Times New Roman" w:hAnsi="Times New Roman" w:cs="Times New Roman"/>
        </w:rPr>
        <w:t>valorificării</w:t>
      </w:r>
      <w:proofErr w:type="spellEnd"/>
      <w:r w:rsidRPr="00C335F9">
        <w:rPr>
          <w:rFonts w:ascii="Times New Roman" w:hAnsi="Times New Roman" w:cs="Times New Roman"/>
        </w:rPr>
        <w:t xml:space="preserve">)  </w:t>
      </w:r>
      <w:proofErr w:type="spellStart"/>
      <w:r w:rsidR="00251392">
        <w:rPr>
          <w:rFonts w:ascii="Times New Roman" w:hAnsi="Times New Roman" w:cs="Times New Roman"/>
        </w:rPr>
        <w:t>constructi</w:t>
      </w:r>
      <w:r w:rsidR="00C335F9">
        <w:rPr>
          <w:rFonts w:ascii="Times New Roman" w:hAnsi="Times New Roman" w:cs="Times New Roman"/>
        </w:rPr>
        <w:t>e</w:t>
      </w:r>
      <w:proofErr w:type="spellEnd"/>
      <w:r w:rsidR="00C335F9">
        <w:rPr>
          <w:rFonts w:ascii="Times New Roman" w:hAnsi="Times New Roman" w:cs="Times New Roman"/>
        </w:rPr>
        <w:t xml:space="preserve"> C1 </w:t>
      </w:r>
      <w:r w:rsidRPr="00C335F9">
        <w:rPr>
          <w:rFonts w:ascii="Times New Roman" w:hAnsi="Times New Roman" w:cs="Times New Roman"/>
        </w:rPr>
        <w:t xml:space="preserve"> </w:t>
      </w:r>
      <w:r w:rsidR="00251392">
        <w:rPr>
          <w:rFonts w:ascii="Times New Roman" w:hAnsi="Times New Roman" w:cs="Times New Roman"/>
        </w:rPr>
        <w:t xml:space="preserve"> </w:t>
      </w:r>
      <w:proofErr w:type="spellStart"/>
      <w:r w:rsidR="00251392">
        <w:rPr>
          <w:rFonts w:ascii="Times New Roman" w:hAnsi="Times New Roman" w:cs="Times New Roman"/>
        </w:rPr>
        <w:t>inscris</w:t>
      </w:r>
      <w:r w:rsidRPr="00C335F9">
        <w:rPr>
          <w:rFonts w:ascii="Times New Roman" w:hAnsi="Times New Roman" w:cs="Times New Roman"/>
        </w:rPr>
        <w:t>a</w:t>
      </w:r>
      <w:proofErr w:type="spellEnd"/>
      <w:r w:rsidRPr="00C335F9">
        <w:rPr>
          <w:rFonts w:ascii="Times New Roman" w:hAnsi="Times New Roman" w:cs="Times New Roman"/>
        </w:rPr>
        <w:t xml:space="preserve"> in  CF</w:t>
      </w:r>
      <w:r w:rsidRPr="00C335F9">
        <w:rPr>
          <w:rFonts w:ascii="Times New Roman" w:eastAsia="Times New Roman" w:hAnsi="Times New Roman" w:cs="Times New Roman"/>
          <w:lang w:val="fr-FR"/>
        </w:rPr>
        <w:t xml:space="preserve">52314 – </w:t>
      </w:r>
      <w:proofErr w:type="spellStart"/>
      <w:r w:rsidRPr="00C335F9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C335F9">
        <w:rPr>
          <w:rFonts w:ascii="Times New Roman" w:eastAsia="Times New Roman" w:hAnsi="Times New Roman" w:cs="Times New Roman"/>
          <w:lang w:val="fr-FR"/>
        </w:rPr>
        <w:t xml:space="preserve">  Ion Creanga </w:t>
      </w:r>
      <w:r w:rsidR="00C335F9">
        <w:rPr>
          <w:rFonts w:ascii="Times New Roman" w:eastAsia="Times New Roman" w:hAnsi="Times New Roman" w:cs="Times New Roman"/>
          <w:lang w:val="fr-FR"/>
        </w:rPr>
        <w:t>,</w:t>
      </w:r>
    </w:p>
    <w:p w14:paraId="1A2533E8" w14:textId="77777777" w:rsidR="00C335F9" w:rsidRDefault="008B3F26" w:rsidP="00251392">
      <w:pPr>
        <w:spacing w:after="0" w:line="276" w:lineRule="auto"/>
        <w:rPr>
          <w:rFonts w:ascii="Times New Roman" w:hAnsi="Times New Roman" w:cs="Times New Roman"/>
        </w:rPr>
      </w:pPr>
      <w:r w:rsidRPr="00C335F9">
        <w:rPr>
          <w:rFonts w:ascii="Times New Roman" w:hAnsi="Times New Roman" w:cs="Times New Roman"/>
        </w:rPr>
        <w:t xml:space="preserve">                     </w:t>
      </w:r>
      <w:r w:rsidRPr="00251392">
        <w:rPr>
          <w:rFonts w:ascii="Times New Roman" w:hAnsi="Times New Roman" w:cs="Times New Roman"/>
          <w:b/>
        </w:rPr>
        <w:t xml:space="preserve">Alin. </w:t>
      </w:r>
      <w:r w:rsidR="00F2470C" w:rsidRPr="00251392">
        <w:rPr>
          <w:rFonts w:ascii="Times New Roman" w:hAnsi="Times New Roman" w:cs="Times New Roman"/>
          <w:b/>
        </w:rPr>
        <w:t>(2)</w:t>
      </w:r>
      <w:r w:rsidR="00F2470C" w:rsidRPr="00C335F9">
        <w:rPr>
          <w:rFonts w:ascii="Times New Roman" w:hAnsi="Times New Roman" w:cs="Times New Roman"/>
        </w:rPr>
        <w:t xml:space="preserve"> </w:t>
      </w:r>
      <w:r w:rsidRPr="00C335F9">
        <w:rPr>
          <w:rFonts w:ascii="Times New Roman" w:hAnsi="Times New Roman" w:cs="Times New Roman"/>
        </w:rPr>
        <w:t xml:space="preserve"> In  mod  </w:t>
      </w:r>
      <w:proofErr w:type="spellStart"/>
      <w:r w:rsidRPr="00C335F9">
        <w:rPr>
          <w:rFonts w:ascii="Times New Roman" w:hAnsi="Times New Roman" w:cs="Times New Roman"/>
        </w:rPr>
        <w:t>corespunzator</w:t>
      </w:r>
      <w:proofErr w:type="spellEnd"/>
      <w:r w:rsidRPr="00C335F9">
        <w:rPr>
          <w:rFonts w:ascii="Times New Roman" w:hAnsi="Times New Roman" w:cs="Times New Roman"/>
        </w:rPr>
        <w:t xml:space="preserve">  se </w:t>
      </w:r>
      <w:proofErr w:type="spellStart"/>
      <w:r w:rsidRPr="00C335F9">
        <w:rPr>
          <w:rFonts w:ascii="Times New Roman" w:hAnsi="Times New Roman" w:cs="Times New Roman"/>
        </w:rPr>
        <w:t>va</w:t>
      </w:r>
      <w:proofErr w:type="spellEnd"/>
      <w:r w:rsidRPr="00C335F9">
        <w:rPr>
          <w:rFonts w:ascii="Times New Roman" w:hAnsi="Times New Roman" w:cs="Times New Roman"/>
        </w:rPr>
        <w:t xml:space="preserve">  </w:t>
      </w:r>
      <w:proofErr w:type="spellStart"/>
      <w:r w:rsidRPr="00C335F9">
        <w:rPr>
          <w:rFonts w:ascii="Times New Roman" w:hAnsi="Times New Roman" w:cs="Times New Roman"/>
        </w:rPr>
        <w:t>proceda</w:t>
      </w:r>
      <w:proofErr w:type="spellEnd"/>
      <w:r w:rsidRPr="00C335F9">
        <w:rPr>
          <w:rFonts w:ascii="Times New Roman" w:hAnsi="Times New Roman" w:cs="Times New Roman"/>
        </w:rPr>
        <w:t xml:space="preserve">  la  </w:t>
      </w:r>
      <w:proofErr w:type="spellStart"/>
      <w:r w:rsidRPr="00C335F9">
        <w:rPr>
          <w:rFonts w:ascii="Times New Roman" w:hAnsi="Times New Roman" w:cs="Times New Roman"/>
        </w:rPr>
        <w:t>actualizarea</w:t>
      </w:r>
      <w:proofErr w:type="spellEnd"/>
      <w:r w:rsidRPr="00C335F9">
        <w:rPr>
          <w:rFonts w:ascii="Times New Roman" w:hAnsi="Times New Roman" w:cs="Times New Roman"/>
        </w:rPr>
        <w:t xml:space="preserve">  </w:t>
      </w:r>
      <w:proofErr w:type="spellStart"/>
      <w:r w:rsidRPr="00C335F9">
        <w:rPr>
          <w:rFonts w:ascii="Times New Roman" w:hAnsi="Times New Roman" w:cs="Times New Roman"/>
        </w:rPr>
        <w:t>domeniului</w:t>
      </w:r>
      <w:proofErr w:type="spellEnd"/>
      <w:r w:rsidRPr="00C335F9">
        <w:rPr>
          <w:rFonts w:ascii="Times New Roman" w:hAnsi="Times New Roman" w:cs="Times New Roman"/>
        </w:rPr>
        <w:t xml:space="preserve"> public  </w:t>
      </w:r>
      <w:proofErr w:type="spellStart"/>
      <w:r w:rsidRPr="00C335F9">
        <w:rPr>
          <w:rFonts w:ascii="Times New Roman" w:hAnsi="Times New Roman" w:cs="Times New Roman"/>
        </w:rPr>
        <w:t>si</w:t>
      </w:r>
      <w:proofErr w:type="spellEnd"/>
      <w:r w:rsidRPr="00C335F9">
        <w:rPr>
          <w:rFonts w:ascii="Times New Roman" w:hAnsi="Times New Roman" w:cs="Times New Roman"/>
        </w:rPr>
        <w:t xml:space="preserve">  </w:t>
      </w:r>
      <w:proofErr w:type="spellStart"/>
      <w:r w:rsidRPr="00C335F9">
        <w:rPr>
          <w:rFonts w:ascii="Times New Roman" w:hAnsi="Times New Roman" w:cs="Times New Roman"/>
        </w:rPr>
        <w:t>privat</w:t>
      </w:r>
      <w:proofErr w:type="spellEnd"/>
      <w:r w:rsidRPr="00C335F9">
        <w:rPr>
          <w:rFonts w:ascii="Times New Roman" w:hAnsi="Times New Roman" w:cs="Times New Roman"/>
        </w:rPr>
        <w:t xml:space="preserve">  al  </w:t>
      </w:r>
      <w:proofErr w:type="spellStart"/>
      <w:r w:rsidRPr="00C335F9">
        <w:rPr>
          <w:rFonts w:ascii="Times New Roman" w:hAnsi="Times New Roman" w:cs="Times New Roman"/>
        </w:rPr>
        <w:t>comunei</w:t>
      </w:r>
      <w:proofErr w:type="spellEnd"/>
      <w:r w:rsidRPr="00C335F9">
        <w:rPr>
          <w:rFonts w:ascii="Times New Roman" w:hAnsi="Times New Roman" w:cs="Times New Roman"/>
        </w:rPr>
        <w:t xml:space="preserve">  Ion Creanga </w:t>
      </w:r>
      <w:r w:rsidR="00251392">
        <w:rPr>
          <w:rFonts w:ascii="Times New Roman" w:hAnsi="Times New Roman" w:cs="Times New Roman"/>
        </w:rPr>
        <w:t xml:space="preserve">, </w:t>
      </w:r>
      <w:proofErr w:type="spellStart"/>
      <w:r w:rsidR="00251392">
        <w:rPr>
          <w:rFonts w:ascii="Times New Roman" w:hAnsi="Times New Roman" w:cs="Times New Roman"/>
        </w:rPr>
        <w:t>actualizarea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extrasului</w:t>
      </w:r>
      <w:proofErr w:type="spellEnd"/>
      <w:r w:rsidR="00251392">
        <w:rPr>
          <w:rFonts w:ascii="Times New Roman" w:hAnsi="Times New Roman" w:cs="Times New Roman"/>
        </w:rPr>
        <w:t xml:space="preserve">  de  Carte  </w:t>
      </w:r>
      <w:proofErr w:type="spellStart"/>
      <w:r w:rsidR="00251392">
        <w:rPr>
          <w:rFonts w:ascii="Times New Roman" w:hAnsi="Times New Roman" w:cs="Times New Roman"/>
        </w:rPr>
        <w:t>Funciara</w:t>
      </w:r>
      <w:proofErr w:type="spellEnd"/>
      <w:r w:rsidR="00251392">
        <w:rPr>
          <w:rFonts w:ascii="Times New Roman" w:hAnsi="Times New Roman" w:cs="Times New Roman"/>
        </w:rPr>
        <w:t xml:space="preserve">  nr. 52314- Ion Creanga  </w:t>
      </w:r>
      <w:proofErr w:type="spellStart"/>
      <w:r w:rsidR="00251392">
        <w:rPr>
          <w:rFonts w:ascii="Times New Roman" w:hAnsi="Times New Roman" w:cs="Times New Roman"/>
        </w:rPr>
        <w:t>si</w:t>
      </w:r>
      <w:proofErr w:type="spellEnd"/>
      <w:r w:rsidR="00251392">
        <w:rPr>
          <w:rFonts w:ascii="Times New Roman" w:hAnsi="Times New Roman" w:cs="Times New Roman"/>
        </w:rPr>
        <w:t xml:space="preserve"> </w:t>
      </w:r>
      <w:proofErr w:type="spellStart"/>
      <w:r w:rsidR="00251392">
        <w:rPr>
          <w:rFonts w:ascii="Times New Roman" w:hAnsi="Times New Roman" w:cs="Times New Roman"/>
        </w:rPr>
        <w:t>evidenta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contabila</w:t>
      </w:r>
      <w:proofErr w:type="spellEnd"/>
      <w:r w:rsidR="00251392">
        <w:rPr>
          <w:rFonts w:ascii="Times New Roman" w:hAnsi="Times New Roman" w:cs="Times New Roman"/>
        </w:rPr>
        <w:t xml:space="preserve">  a  </w:t>
      </w:r>
      <w:proofErr w:type="spellStart"/>
      <w:r w:rsidR="00251392">
        <w:rPr>
          <w:rFonts w:ascii="Times New Roman" w:hAnsi="Times New Roman" w:cs="Times New Roman"/>
        </w:rPr>
        <w:t>bunurilor</w:t>
      </w:r>
      <w:proofErr w:type="spellEnd"/>
      <w:r w:rsidR="00251392">
        <w:rPr>
          <w:rFonts w:ascii="Times New Roman" w:hAnsi="Times New Roman" w:cs="Times New Roman"/>
        </w:rPr>
        <w:t xml:space="preserve"> .</w:t>
      </w:r>
    </w:p>
    <w:p w14:paraId="20450A60" w14:textId="77777777" w:rsidR="00C335F9" w:rsidRPr="00C335F9" w:rsidRDefault="00C335F9" w:rsidP="00251392">
      <w:pPr>
        <w:spacing w:after="0" w:line="276" w:lineRule="auto"/>
        <w:rPr>
          <w:rFonts w:ascii="Times New Roman" w:hAnsi="Times New Roman" w:cs="Times New Roman"/>
        </w:rPr>
      </w:pPr>
      <w:r w:rsidRPr="00251392">
        <w:rPr>
          <w:rFonts w:ascii="Times New Roman" w:hAnsi="Times New Roman" w:cs="Times New Roman"/>
          <w:b/>
        </w:rPr>
        <w:t xml:space="preserve">           Art. 2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Trecerea</w:t>
      </w:r>
      <w:proofErr w:type="spellEnd"/>
      <w:r>
        <w:rPr>
          <w:rFonts w:ascii="Times New Roman" w:hAnsi="Times New Roman" w:cs="Times New Roman"/>
        </w:rPr>
        <w:t xml:space="preserve">  in  </w:t>
      </w:r>
      <w:proofErr w:type="spellStart"/>
      <w:r>
        <w:rPr>
          <w:rFonts w:ascii="Times New Roman" w:hAnsi="Times New Roman" w:cs="Times New Roman"/>
        </w:rPr>
        <w:t>domeniul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privat</w:t>
      </w:r>
      <w:proofErr w:type="spellEnd"/>
      <w:r>
        <w:rPr>
          <w:rFonts w:ascii="Times New Roman" w:hAnsi="Times New Roman" w:cs="Times New Roman"/>
        </w:rPr>
        <w:t xml:space="preserve">  al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Creanga  se  face  in 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demolarii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constructiei</w:t>
      </w:r>
      <w:proofErr w:type="spellEnd"/>
      <w:r>
        <w:rPr>
          <w:rFonts w:ascii="Times New Roman" w:hAnsi="Times New Roman" w:cs="Times New Roman"/>
        </w:rPr>
        <w:t xml:space="preserve">  C1 </w:t>
      </w:r>
      <w:r w:rsidR="00251392">
        <w:rPr>
          <w:rFonts w:ascii="Times New Roman" w:hAnsi="Times New Roman" w:cs="Times New Roman"/>
        </w:rPr>
        <w:t xml:space="preserve">– </w:t>
      </w:r>
      <w:proofErr w:type="spellStart"/>
      <w:r w:rsidR="00251392">
        <w:rPr>
          <w:rFonts w:ascii="Times New Roman" w:hAnsi="Times New Roman" w:cs="Times New Roman"/>
        </w:rPr>
        <w:t>si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construirea</w:t>
      </w:r>
      <w:proofErr w:type="spellEnd"/>
      <w:r w:rsidR="00251392">
        <w:rPr>
          <w:rFonts w:ascii="Times New Roman" w:hAnsi="Times New Roman" w:cs="Times New Roman"/>
        </w:rPr>
        <w:t xml:space="preserve"> </w:t>
      </w:r>
      <w:proofErr w:type="spellStart"/>
      <w:r w:rsidR="00251392">
        <w:rPr>
          <w:rFonts w:ascii="Times New Roman" w:hAnsi="Times New Roman" w:cs="Times New Roman"/>
        </w:rPr>
        <w:t>unui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nou</w:t>
      </w:r>
      <w:proofErr w:type="spellEnd"/>
      <w:r w:rsidR="00251392">
        <w:rPr>
          <w:rFonts w:ascii="Times New Roman" w:hAnsi="Times New Roman" w:cs="Times New Roman"/>
        </w:rPr>
        <w:t xml:space="preserve">  Camin  cultural in  </w:t>
      </w:r>
      <w:proofErr w:type="spellStart"/>
      <w:r w:rsidR="00251392">
        <w:rPr>
          <w:rFonts w:ascii="Times New Roman" w:hAnsi="Times New Roman" w:cs="Times New Roman"/>
        </w:rPr>
        <w:t>satul</w:t>
      </w:r>
      <w:proofErr w:type="spellEnd"/>
      <w:r w:rsidR="00251392">
        <w:rPr>
          <w:rFonts w:ascii="Times New Roman" w:hAnsi="Times New Roman" w:cs="Times New Roman"/>
        </w:rPr>
        <w:t xml:space="preserve"> Recea </w:t>
      </w:r>
      <w:r>
        <w:rPr>
          <w:rFonts w:ascii="Times New Roman" w:hAnsi="Times New Roman" w:cs="Times New Roman"/>
        </w:rPr>
        <w:t xml:space="preserve"> </w:t>
      </w:r>
      <w:r w:rsidR="00251392">
        <w:rPr>
          <w:rFonts w:ascii="Times New Roman" w:hAnsi="Times New Roman" w:cs="Times New Roman"/>
        </w:rPr>
        <w:t xml:space="preserve">care  </w:t>
      </w:r>
      <w:proofErr w:type="spellStart"/>
      <w:r w:rsidR="00251392">
        <w:rPr>
          <w:rFonts w:ascii="Times New Roman" w:hAnsi="Times New Roman" w:cs="Times New Roman"/>
        </w:rPr>
        <w:t>dupa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finalizarea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noii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constructii</w:t>
      </w:r>
      <w:proofErr w:type="spellEnd"/>
      <w:r w:rsidR="00251392">
        <w:rPr>
          <w:rFonts w:ascii="Times New Roman" w:hAnsi="Times New Roman" w:cs="Times New Roman"/>
        </w:rPr>
        <w:t xml:space="preserve"> , </w:t>
      </w:r>
      <w:proofErr w:type="spellStart"/>
      <w:r w:rsidR="00251392">
        <w:rPr>
          <w:rFonts w:ascii="Times New Roman" w:hAnsi="Times New Roman" w:cs="Times New Roman"/>
        </w:rPr>
        <w:t>imobilul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va</w:t>
      </w:r>
      <w:proofErr w:type="spellEnd"/>
      <w:r w:rsidR="00251392">
        <w:rPr>
          <w:rFonts w:ascii="Times New Roman" w:hAnsi="Times New Roman" w:cs="Times New Roman"/>
        </w:rPr>
        <w:t xml:space="preserve">  </w:t>
      </w:r>
      <w:proofErr w:type="spellStart"/>
      <w:r w:rsidR="00251392">
        <w:rPr>
          <w:rFonts w:ascii="Times New Roman" w:hAnsi="Times New Roman" w:cs="Times New Roman"/>
        </w:rPr>
        <w:t>trece</w:t>
      </w:r>
      <w:proofErr w:type="spellEnd"/>
      <w:r w:rsidR="00251392">
        <w:rPr>
          <w:rFonts w:ascii="Times New Roman" w:hAnsi="Times New Roman" w:cs="Times New Roman"/>
        </w:rPr>
        <w:t xml:space="preserve">  in  </w:t>
      </w:r>
      <w:proofErr w:type="spellStart"/>
      <w:r w:rsidR="00251392">
        <w:rPr>
          <w:rFonts w:ascii="Times New Roman" w:hAnsi="Times New Roman" w:cs="Times New Roman"/>
        </w:rPr>
        <w:t>proprietatea</w:t>
      </w:r>
      <w:proofErr w:type="spellEnd"/>
      <w:r w:rsidR="00251392">
        <w:rPr>
          <w:rFonts w:ascii="Times New Roman" w:hAnsi="Times New Roman" w:cs="Times New Roman"/>
        </w:rPr>
        <w:t xml:space="preserve">  publica  a </w:t>
      </w:r>
      <w:proofErr w:type="spellStart"/>
      <w:r w:rsidR="00251392">
        <w:rPr>
          <w:rFonts w:ascii="Times New Roman" w:hAnsi="Times New Roman" w:cs="Times New Roman"/>
        </w:rPr>
        <w:t>Comunei</w:t>
      </w:r>
      <w:proofErr w:type="spellEnd"/>
      <w:r w:rsidR="00251392">
        <w:rPr>
          <w:rFonts w:ascii="Times New Roman" w:hAnsi="Times New Roman" w:cs="Times New Roman"/>
        </w:rPr>
        <w:t xml:space="preserve">  Ion Creanga .</w:t>
      </w:r>
    </w:p>
    <w:p w14:paraId="13ABB61B" w14:textId="77777777" w:rsidR="00251392" w:rsidRPr="00441321" w:rsidRDefault="00251392" w:rsidP="00251392">
      <w:pPr>
        <w:spacing w:after="0" w:line="240" w:lineRule="auto"/>
        <w:ind w:right="-360"/>
        <w:rPr>
          <w:rFonts w:ascii="Times New Roman" w:eastAsia="Times New Roman" w:hAnsi="Times New Roman"/>
          <w:lang w:val="fr-FR"/>
        </w:rPr>
      </w:pPr>
      <w:r w:rsidRPr="00251392">
        <w:rPr>
          <w:rFonts w:ascii="Times New Roman" w:eastAsia="Times New Roman" w:hAnsi="Times New Roman"/>
          <w:lang w:val="fr-FR"/>
        </w:rPr>
        <w:t xml:space="preserve">           </w:t>
      </w:r>
      <w:r w:rsidRPr="00251392">
        <w:rPr>
          <w:rFonts w:ascii="Times New Roman" w:eastAsia="Times New Roman" w:hAnsi="Times New Roman"/>
          <w:b/>
          <w:lang w:val="fr-FR"/>
        </w:rPr>
        <w:t xml:space="preserve">Art. 3 </w:t>
      </w:r>
      <w:proofErr w:type="spellStart"/>
      <w:r w:rsidRPr="00251392">
        <w:rPr>
          <w:rFonts w:ascii="Times New Roman" w:eastAsia="Times New Roman" w:hAnsi="Times New Roman"/>
          <w:lang w:val="fr-FR"/>
        </w:rPr>
        <w:t>Secretarul</w:t>
      </w:r>
      <w:proofErr w:type="spellEnd"/>
      <w:r w:rsidRPr="0044132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41321">
        <w:rPr>
          <w:rFonts w:ascii="Times New Roman" w:eastAsia="Times New Roman" w:hAnsi="Times New Roman"/>
          <w:lang w:val="fr-FR"/>
        </w:rPr>
        <w:t>general</w:t>
      </w:r>
      <w:proofErr w:type="spellEnd"/>
      <w:r w:rsidRPr="00441321">
        <w:rPr>
          <w:rFonts w:ascii="Times New Roman" w:eastAsia="Times New Roman" w:hAnsi="Times New Roman"/>
          <w:lang w:val="fr-FR"/>
        </w:rPr>
        <w:t xml:space="preserve">  al   UAT  va  </w:t>
      </w:r>
      <w:proofErr w:type="spellStart"/>
      <w:r w:rsidRPr="00441321">
        <w:rPr>
          <w:rFonts w:ascii="Times New Roman" w:eastAsia="Times New Roman" w:hAnsi="Times New Roman"/>
          <w:lang w:val="fr-FR"/>
        </w:rPr>
        <w:t>comunica</w:t>
      </w:r>
      <w:proofErr w:type="spellEnd"/>
      <w:r w:rsidRPr="0044132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1321">
        <w:rPr>
          <w:rFonts w:ascii="Times New Roman" w:eastAsia="Times New Roman" w:hAnsi="Times New Roman"/>
          <w:lang w:val="fr-FR"/>
        </w:rPr>
        <w:t>prezenta</w:t>
      </w:r>
      <w:proofErr w:type="spellEnd"/>
      <w:r w:rsidRPr="0044132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1321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441321"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lang w:val="fr-FR"/>
        </w:rPr>
        <w:t>autoritatilor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r w:rsidRPr="00441321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441321">
        <w:rPr>
          <w:rFonts w:ascii="Times New Roman" w:eastAsia="Times New Roman" w:hAnsi="Times New Roman"/>
          <w:lang w:val="fr-FR"/>
        </w:rPr>
        <w:t>persoanelor</w:t>
      </w:r>
      <w:proofErr w:type="spellEnd"/>
      <w:r w:rsidRPr="0044132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41321">
        <w:rPr>
          <w:rFonts w:ascii="Times New Roman" w:eastAsia="Times New Roman" w:hAnsi="Times New Roman"/>
          <w:lang w:val="fr-FR"/>
        </w:rPr>
        <w:t>interesate</w:t>
      </w:r>
      <w:proofErr w:type="spellEnd"/>
      <w:r w:rsidRPr="00441321">
        <w:rPr>
          <w:rFonts w:ascii="Times New Roman" w:eastAsia="Times New Roman" w:hAnsi="Times New Roman"/>
          <w:lang w:val="fr-FR"/>
        </w:rPr>
        <w:t>.</w:t>
      </w:r>
    </w:p>
    <w:p w14:paraId="3D75EA3F" w14:textId="77777777" w:rsidR="00251392" w:rsidRPr="00441321" w:rsidRDefault="00251392" w:rsidP="00251392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FA854D1" w14:textId="77777777" w:rsidR="00C335F9" w:rsidRDefault="00C335F9" w:rsidP="00F2470C"/>
    <w:p w14:paraId="27CABF47" w14:textId="77777777" w:rsidR="005D0DDE" w:rsidRPr="006F3E5D" w:rsidRDefault="00C335F9" w:rsidP="005D0DDE">
      <w:pPr>
        <w:spacing w:line="276" w:lineRule="auto"/>
      </w:pPr>
      <w:r>
        <w:t xml:space="preserve"> </w:t>
      </w:r>
      <w:r w:rsidR="008B3F26">
        <w:t xml:space="preserve">          </w:t>
      </w:r>
    </w:p>
    <w:p w14:paraId="2818C942" w14:textId="77777777" w:rsidR="005D0DDE" w:rsidRPr="005D0DDE" w:rsidRDefault="005D0DDE" w:rsidP="005D0DDE">
      <w:pPr>
        <w:spacing w:after="0" w:line="240" w:lineRule="auto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  <w:color w:val="000000"/>
          <w:lang w:eastAsia="ar-SA"/>
        </w:rPr>
        <w:t xml:space="preserve">                     </w:t>
      </w:r>
      <w:r w:rsidRPr="005D0DDE">
        <w:rPr>
          <w:rFonts w:ascii="Times New Roman" w:hAnsi="Times New Roman" w:cs="Times New Roman"/>
        </w:rPr>
        <w:t xml:space="preserve">PREȘEDINTE  DE  ȘEDINȚĂ                                         </w:t>
      </w:r>
      <w:proofErr w:type="spellStart"/>
      <w:r w:rsidRPr="005D0DDE">
        <w:rPr>
          <w:rFonts w:ascii="Times New Roman" w:hAnsi="Times New Roman" w:cs="Times New Roman"/>
        </w:rPr>
        <w:t>Contrasemneaza</w:t>
      </w:r>
      <w:proofErr w:type="spellEnd"/>
      <w:r w:rsidRPr="005D0DDE">
        <w:rPr>
          <w:rFonts w:ascii="Times New Roman" w:hAnsi="Times New Roman" w:cs="Times New Roman"/>
        </w:rPr>
        <w:t xml:space="preserve">  </w:t>
      </w:r>
      <w:proofErr w:type="spellStart"/>
      <w:r w:rsidRPr="005D0DDE">
        <w:rPr>
          <w:rFonts w:ascii="Times New Roman" w:hAnsi="Times New Roman" w:cs="Times New Roman"/>
        </w:rPr>
        <w:t>ptr</w:t>
      </w:r>
      <w:proofErr w:type="spellEnd"/>
      <w:r w:rsidRPr="005D0DDE">
        <w:rPr>
          <w:rFonts w:ascii="Times New Roman" w:hAnsi="Times New Roman" w:cs="Times New Roman"/>
        </w:rPr>
        <w:t xml:space="preserve">. </w:t>
      </w:r>
      <w:proofErr w:type="spellStart"/>
      <w:r w:rsidRPr="005D0DDE">
        <w:rPr>
          <w:rFonts w:ascii="Times New Roman" w:hAnsi="Times New Roman" w:cs="Times New Roman"/>
        </w:rPr>
        <w:t>Legalitate</w:t>
      </w:r>
      <w:proofErr w:type="spellEnd"/>
    </w:p>
    <w:p w14:paraId="59EDA0DF" w14:textId="77777777" w:rsidR="005D0DDE" w:rsidRPr="005D0DDE" w:rsidRDefault="005D0DDE" w:rsidP="005D0DDE">
      <w:pPr>
        <w:spacing w:after="0" w:line="240" w:lineRule="auto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</w:rPr>
        <w:t xml:space="preserve">                        CONSILIER   LOCAL                                                          SECRETAR GENERAL  </w:t>
      </w:r>
    </w:p>
    <w:p w14:paraId="0C417830" w14:textId="3D16172D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</w:rPr>
        <w:t xml:space="preserve">                                             Liviu  NIȚĂ                                                                         Mihaela   NIŢA</w:t>
      </w:r>
    </w:p>
    <w:p w14:paraId="46AC6F80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603E65D4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54D5582C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17A467E1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1931D8B0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2852A963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0638FF74" w14:textId="77777777" w:rsidR="005D0DDE" w:rsidRPr="005D0DDE" w:rsidRDefault="005D0DDE" w:rsidP="005D0DDE">
      <w:pPr>
        <w:spacing w:after="0" w:line="240" w:lineRule="auto"/>
        <w:ind w:right="-618"/>
        <w:rPr>
          <w:rFonts w:ascii="Times New Roman" w:hAnsi="Times New Roman" w:cs="Times New Roman"/>
        </w:rPr>
      </w:pPr>
    </w:p>
    <w:p w14:paraId="53ACB95D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245015C7" w14:textId="77777777" w:rsidR="005D0DDE" w:rsidRDefault="005D0DDE" w:rsidP="005D0DDE">
      <w:pPr>
        <w:spacing w:after="0" w:line="240" w:lineRule="auto"/>
        <w:ind w:right="-618"/>
        <w:rPr>
          <w:rFonts w:ascii="Times New Roman" w:hAnsi="Times New Roman" w:cs="Times New Roman"/>
        </w:rPr>
      </w:pPr>
    </w:p>
    <w:p w14:paraId="2F6049D6" w14:textId="77777777" w:rsidR="005D0DDE" w:rsidRDefault="005D0DDE" w:rsidP="005D0DDE">
      <w:pPr>
        <w:spacing w:after="0" w:line="240" w:lineRule="auto"/>
        <w:ind w:right="-618"/>
        <w:rPr>
          <w:rFonts w:ascii="Times New Roman" w:hAnsi="Times New Roman" w:cs="Times New Roman"/>
        </w:rPr>
      </w:pPr>
    </w:p>
    <w:p w14:paraId="1BFD68B7" w14:textId="77777777" w:rsidR="005D0DDE" w:rsidRDefault="005D0DDE" w:rsidP="005D0DDE">
      <w:pPr>
        <w:spacing w:after="0" w:line="240" w:lineRule="auto"/>
        <w:ind w:right="-618"/>
        <w:rPr>
          <w:rFonts w:ascii="Times New Roman" w:hAnsi="Times New Roman" w:cs="Times New Roman"/>
        </w:rPr>
      </w:pPr>
    </w:p>
    <w:p w14:paraId="63A70361" w14:textId="77777777" w:rsidR="005D0DDE" w:rsidRDefault="005D0DDE" w:rsidP="005D0DDE">
      <w:pPr>
        <w:spacing w:after="0" w:line="240" w:lineRule="auto"/>
        <w:ind w:right="-618"/>
        <w:rPr>
          <w:rFonts w:ascii="Times New Roman" w:hAnsi="Times New Roman" w:cs="Times New Roman"/>
        </w:rPr>
      </w:pPr>
    </w:p>
    <w:p w14:paraId="19398458" w14:textId="77777777" w:rsidR="005D0DDE" w:rsidRDefault="005D0DDE" w:rsidP="005D0DDE">
      <w:pPr>
        <w:spacing w:after="0" w:line="240" w:lineRule="auto"/>
        <w:ind w:right="-618"/>
        <w:rPr>
          <w:rFonts w:ascii="Times New Roman" w:hAnsi="Times New Roman" w:cs="Times New Roman"/>
        </w:rPr>
      </w:pPr>
    </w:p>
    <w:p w14:paraId="4E96F138" w14:textId="77777777" w:rsidR="005D0DDE" w:rsidRDefault="005D0DDE" w:rsidP="005D0DDE">
      <w:pPr>
        <w:spacing w:after="0" w:line="240" w:lineRule="auto"/>
        <w:ind w:right="-618"/>
        <w:rPr>
          <w:rFonts w:ascii="Times New Roman" w:hAnsi="Times New Roman" w:cs="Times New Roman"/>
        </w:rPr>
      </w:pPr>
    </w:p>
    <w:p w14:paraId="0FB0D59A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0DFF29C6" w14:textId="5C28012E" w:rsidR="005D0DDE" w:rsidRPr="005D0DDE" w:rsidRDefault="005D0DDE" w:rsidP="005D0D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DDE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Notă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:   1.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Consilieri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prezenţi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: </w:t>
      </w:r>
      <w:r w:rsidR="000479DE">
        <w:rPr>
          <w:rFonts w:ascii="Times New Roman" w:hAnsi="Times New Roman" w:cs="Times New Roman"/>
          <w:sz w:val="20"/>
          <w:szCs w:val="20"/>
        </w:rPr>
        <w:t>14</w:t>
      </w:r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consilieri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, din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cei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formează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consiliul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local.</w:t>
      </w:r>
    </w:p>
    <w:p w14:paraId="10F24695" w14:textId="77BD9349" w:rsidR="005D0DDE" w:rsidRPr="005D0DDE" w:rsidRDefault="005D0DDE" w:rsidP="005D0DDE">
      <w:pPr>
        <w:rPr>
          <w:rFonts w:ascii="Times New Roman" w:hAnsi="Times New Roman" w:cs="Times New Roman"/>
          <w:sz w:val="20"/>
          <w:szCs w:val="20"/>
        </w:rPr>
      </w:pPr>
      <w:r w:rsidRPr="005D0DDE">
        <w:rPr>
          <w:rFonts w:ascii="Times New Roman" w:hAnsi="Times New Roman" w:cs="Times New Roman"/>
          <w:sz w:val="20"/>
          <w:szCs w:val="20"/>
        </w:rPr>
        <w:t xml:space="preserve">                      2.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hotărâre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aprobată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0DDE">
        <w:rPr>
          <w:rFonts w:ascii="Times New Roman" w:hAnsi="Times New Roman" w:cs="Times New Roman"/>
          <w:sz w:val="20"/>
          <w:szCs w:val="20"/>
        </w:rPr>
        <w:t xml:space="preserve">cu  </w:t>
      </w:r>
      <w:r w:rsidR="000479DE">
        <w:rPr>
          <w:rFonts w:ascii="Times New Roman" w:hAnsi="Times New Roman" w:cs="Times New Roman"/>
          <w:sz w:val="20"/>
          <w:szCs w:val="20"/>
        </w:rPr>
        <w:t>14</w:t>
      </w:r>
      <w:proofErr w:type="gramEnd"/>
      <w:r w:rsidR="00047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voturi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>, _</w:t>
      </w:r>
      <w:r w:rsidR="000479DE">
        <w:rPr>
          <w:rFonts w:ascii="Times New Roman" w:hAnsi="Times New Roman" w:cs="Times New Roman"/>
          <w:sz w:val="20"/>
          <w:szCs w:val="20"/>
        </w:rPr>
        <w:t>0</w:t>
      </w:r>
      <w:r w:rsidRPr="005D0DDE">
        <w:rPr>
          <w:rFonts w:ascii="Times New Roman" w:hAnsi="Times New Roman" w:cs="Times New Roman"/>
          <w:sz w:val="20"/>
          <w:szCs w:val="20"/>
        </w:rPr>
        <w:t xml:space="preserve">_voturi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împotrivă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DDE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5D0DDE">
        <w:rPr>
          <w:rFonts w:ascii="Times New Roman" w:hAnsi="Times New Roman" w:cs="Times New Roman"/>
          <w:sz w:val="20"/>
          <w:szCs w:val="20"/>
        </w:rPr>
        <w:t xml:space="preserve"> _</w:t>
      </w:r>
      <w:r w:rsidR="000479DE">
        <w:rPr>
          <w:rFonts w:ascii="Times New Roman" w:hAnsi="Times New Roman" w:cs="Times New Roman"/>
          <w:sz w:val="20"/>
          <w:szCs w:val="20"/>
        </w:rPr>
        <w:t>0</w:t>
      </w:r>
      <w:r w:rsidRPr="005D0DDE">
        <w:rPr>
          <w:rFonts w:ascii="Times New Roman" w:hAnsi="Times New Roman" w:cs="Times New Roman"/>
          <w:sz w:val="20"/>
          <w:szCs w:val="20"/>
        </w:rPr>
        <w:t>_abțineri</w:t>
      </w:r>
    </w:p>
    <w:p w14:paraId="398A77B4" w14:textId="77777777" w:rsidR="00B811E4" w:rsidRDefault="00B811E4" w:rsidP="00F2470C"/>
    <w:p w14:paraId="101F095D" w14:textId="77777777" w:rsidR="00B811E4" w:rsidRDefault="00B811E4" w:rsidP="00F2470C"/>
    <w:p w14:paraId="11B6E784" w14:textId="77777777" w:rsidR="00B811E4" w:rsidRDefault="00B811E4" w:rsidP="00F2470C"/>
    <w:p w14:paraId="30DC654E" w14:textId="77777777" w:rsidR="00B811E4" w:rsidRPr="00C15EFD" w:rsidRDefault="00B811E4" w:rsidP="00C15EFD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C15EFD">
        <w:rPr>
          <w:rFonts w:ascii="Times New Roman" w:hAnsi="Times New Roman" w:cs="Times New Roman"/>
          <w:b/>
        </w:rPr>
        <w:t>Anexa</w:t>
      </w:r>
      <w:proofErr w:type="spellEnd"/>
      <w:r w:rsidRPr="00C15EFD">
        <w:rPr>
          <w:rFonts w:ascii="Times New Roman" w:hAnsi="Times New Roman" w:cs="Times New Roman"/>
          <w:b/>
        </w:rPr>
        <w:t xml:space="preserve"> </w:t>
      </w:r>
    </w:p>
    <w:p w14:paraId="12273D93" w14:textId="77777777" w:rsidR="00B811E4" w:rsidRDefault="00B811E4" w:rsidP="00B811E4">
      <w:pPr>
        <w:jc w:val="right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36"/>
        <w:gridCol w:w="1120"/>
        <w:gridCol w:w="2034"/>
        <w:gridCol w:w="2771"/>
        <w:gridCol w:w="1121"/>
        <w:gridCol w:w="1238"/>
        <w:gridCol w:w="895"/>
      </w:tblGrid>
      <w:tr w:rsidR="00C15EFD" w:rsidRPr="00C4111A" w14:paraId="439180DD" w14:textId="77777777" w:rsidTr="00C15EFD">
        <w:tc>
          <w:tcPr>
            <w:tcW w:w="536" w:type="dxa"/>
          </w:tcPr>
          <w:p w14:paraId="0671FAE3" w14:textId="77777777" w:rsidR="00B811E4" w:rsidRPr="00FC10AE" w:rsidRDefault="001B0493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</w:tcPr>
          <w:p w14:paraId="5DB278B5" w14:textId="77777777" w:rsidR="00B811E4" w:rsidRPr="00FC10AE" w:rsidRDefault="001B0493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Codul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de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clasificare</w:t>
            </w:r>
            <w:proofErr w:type="spellEnd"/>
          </w:p>
        </w:tc>
        <w:tc>
          <w:tcPr>
            <w:tcW w:w="2034" w:type="dxa"/>
          </w:tcPr>
          <w:p w14:paraId="22CD91F8" w14:textId="77777777" w:rsidR="00B811E4" w:rsidRPr="00FC10AE" w:rsidRDefault="001B0493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bunului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1" w:type="dxa"/>
          </w:tcPr>
          <w:p w14:paraId="4365A53E" w14:textId="77777777" w:rsidR="00B811E4" w:rsidRPr="00FC10AE" w:rsidRDefault="001B0493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Elemente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de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</w:tcPr>
          <w:p w14:paraId="2D8126AC" w14:textId="77777777" w:rsidR="00B811E4" w:rsidRPr="00FC10AE" w:rsidRDefault="001B0493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Anul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dobandirii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dupa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caz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al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darii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in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folosinta</w:t>
            </w:r>
            <w:proofErr w:type="spellEnd"/>
          </w:p>
        </w:tc>
        <w:tc>
          <w:tcPr>
            <w:tcW w:w="1238" w:type="dxa"/>
          </w:tcPr>
          <w:p w14:paraId="4EB56495" w14:textId="77777777" w:rsidR="00B811E4" w:rsidRPr="00FC10AE" w:rsidRDefault="001B0493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Valoarea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de  inventor</w:t>
            </w:r>
          </w:p>
          <w:p w14:paraId="1FE088A4" w14:textId="77777777" w:rsidR="001B0493" w:rsidRPr="00FC10AE" w:rsidRDefault="001B0493" w:rsidP="00C411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Mii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lei-</w:t>
            </w:r>
          </w:p>
        </w:tc>
        <w:tc>
          <w:tcPr>
            <w:tcW w:w="895" w:type="dxa"/>
          </w:tcPr>
          <w:p w14:paraId="03E6AD42" w14:textId="77777777" w:rsidR="00B811E4" w:rsidRPr="00FC10AE" w:rsidRDefault="00C15EFD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Situatia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juri</w:t>
            </w:r>
            <w:r w:rsidR="001B0493" w:rsidRPr="00FC10A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B0493" w:rsidRPr="00FC10AE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="001B0493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B0493" w:rsidRPr="00FC10AE">
              <w:rPr>
                <w:rFonts w:ascii="Times New Roman" w:hAnsi="Times New Roman" w:cs="Times New Roman"/>
                <w:sz w:val="20"/>
                <w:szCs w:val="20"/>
              </w:rPr>
              <w:t>actuala</w:t>
            </w:r>
            <w:proofErr w:type="spellEnd"/>
            <w:r w:rsidR="001B0493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01D0" w:rsidRPr="00C4111A" w14:paraId="1F30F31B" w14:textId="77777777" w:rsidTr="00C15EFD">
        <w:tc>
          <w:tcPr>
            <w:tcW w:w="536" w:type="dxa"/>
          </w:tcPr>
          <w:p w14:paraId="4009677E" w14:textId="77777777" w:rsidR="002D01D0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14:paraId="43D41202" w14:textId="77777777" w:rsidR="002D01D0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14:paraId="39C3AA46" w14:textId="77777777" w:rsidR="002D01D0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1" w:type="dxa"/>
          </w:tcPr>
          <w:p w14:paraId="22680737" w14:textId="77777777" w:rsidR="002D01D0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0BE97CE9" w14:textId="77777777" w:rsidR="002D01D0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14:paraId="1769A567" w14:textId="77777777" w:rsidR="002D01D0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14:paraId="4AFB2115" w14:textId="77777777" w:rsidR="002D01D0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5EFD" w:rsidRPr="00C4111A" w14:paraId="67C603D7" w14:textId="77777777" w:rsidTr="00C15EFD">
        <w:tc>
          <w:tcPr>
            <w:tcW w:w="536" w:type="dxa"/>
          </w:tcPr>
          <w:p w14:paraId="33EB096F" w14:textId="77777777" w:rsidR="00B811E4" w:rsidRPr="00FC10AE" w:rsidRDefault="00C4111A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5AD5AAC2" w14:textId="77777777" w:rsidR="00B811E4" w:rsidRPr="00FC10AE" w:rsidRDefault="00C4111A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2034" w:type="dxa"/>
          </w:tcPr>
          <w:p w14:paraId="5204C099" w14:textId="77777777" w:rsidR="00B811E4" w:rsidRPr="00FC10AE" w:rsidRDefault="00C15EFD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Teren  cu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constructii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Recea </w:t>
            </w:r>
          </w:p>
        </w:tc>
        <w:tc>
          <w:tcPr>
            <w:tcW w:w="2771" w:type="dxa"/>
          </w:tcPr>
          <w:p w14:paraId="1B5D8B8B" w14:textId="77777777" w:rsidR="00B811E4" w:rsidRPr="00FC10AE" w:rsidRDefault="0083111F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Cladire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camin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cultural – C1 , cu </w:t>
            </w:r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>pereti</w:t>
            </w:r>
            <w:proofErr w:type="spellEnd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din  </w:t>
            </w:r>
            <w:proofErr w:type="spellStart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>caramida</w:t>
            </w:r>
            <w:proofErr w:type="spellEnd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>fara</w:t>
            </w:r>
            <w:proofErr w:type="spellEnd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adre  de  </w:t>
            </w:r>
            <w:proofErr w:type="spellStart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>beton</w:t>
            </w:r>
            <w:proofErr w:type="spellEnd"/>
            <w:r w:rsidR="00C15EFD"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10AE">
              <w:rPr>
                <w:rFonts w:ascii="Times New Roman" w:hAnsi="Times New Roman" w:cs="Times New Roman"/>
                <w:sz w:val="20"/>
                <w:szCs w:val="20"/>
              </w:rPr>
              <w:t>regim</w:t>
            </w:r>
            <w:proofErr w:type="spellEnd"/>
            <w:r w:rsid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10AE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="00FC10AE">
              <w:rPr>
                <w:rFonts w:ascii="Times New Roman" w:hAnsi="Times New Roman" w:cs="Times New Roman"/>
                <w:sz w:val="20"/>
                <w:szCs w:val="20"/>
              </w:rPr>
              <w:t xml:space="preserve">  P , </w:t>
            </w:r>
            <w:proofErr w:type="spellStart"/>
            <w:r w:rsidR="00FC10AE">
              <w:rPr>
                <w:rFonts w:ascii="Times New Roman" w:hAnsi="Times New Roman" w:cs="Times New Roman"/>
                <w:sz w:val="20"/>
                <w:szCs w:val="20"/>
              </w:rPr>
              <w:t>sup</w:t>
            </w: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rafata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construita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la  sol 237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BF24CA" w14:textId="77777777" w:rsidR="00C15EFD" w:rsidRPr="00FC10AE" w:rsidRDefault="00C15EFD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Situate  la</w:t>
            </w:r>
            <w:proofErr w:type="gram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sat  Recea , str.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Siretului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, nr. 73 , </w:t>
            </w:r>
            <w:proofErr w:type="spellStart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proofErr w:type="spellEnd"/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  Ion Creanga </w:t>
            </w:r>
          </w:p>
        </w:tc>
        <w:tc>
          <w:tcPr>
            <w:tcW w:w="1121" w:type="dxa"/>
          </w:tcPr>
          <w:p w14:paraId="35F35CA8" w14:textId="77777777" w:rsidR="00B811E4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238" w:type="dxa"/>
          </w:tcPr>
          <w:p w14:paraId="54367BDC" w14:textId="77777777" w:rsidR="00B811E4" w:rsidRPr="00FC10AE" w:rsidRDefault="002D01D0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456 259,87 </w:t>
            </w:r>
          </w:p>
        </w:tc>
        <w:tc>
          <w:tcPr>
            <w:tcW w:w="895" w:type="dxa"/>
          </w:tcPr>
          <w:p w14:paraId="493A972A" w14:textId="77777777" w:rsidR="00B811E4" w:rsidRPr="00FC10AE" w:rsidRDefault="00C15EFD" w:rsidP="00C411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0AE">
              <w:rPr>
                <w:rFonts w:ascii="Times New Roman" w:hAnsi="Times New Roman" w:cs="Times New Roman"/>
                <w:sz w:val="20"/>
                <w:szCs w:val="20"/>
              </w:rPr>
              <w:t xml:space="preserve">Dom Privat </w:t>
            </w:r>
          </w:p>
        </w:tc>
      </w:tr>
    </w:tbl>
    <w:p w14:paraId="328E4A4A" w14:textId="77777777" w:rsidR="00B811E4" w:rsidRDefault="00B811E4" w:rsidP="00B811E4"/>
    <w:p w14:paraId="17C4C40A" w14:textId="77777777" w:rsidR="00B811E4" w:rsidRDefault="00B811E4" w:rsidP="00B811E4">
      <w:pPr>
        <w:jc w:val="right"/>
      </w:pPr>
    </w:p>
    <w:p w14:paraId="72A16E39" w14:textId="77777777" w:rsidR="005D0DDE" w:rsidRPr="005D0DDE" w:rsidRDefault="005D0DDE" w:rsidP="005D0DDE">
      <w:pPr>
        <w:spacing w:after="0" w:line="240" w:lineRule="auto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  <w:color w:val="000000"/>
          <w:lang w:eastAsia="ar-SA"/>
        </w:rPr>
        <w:t xml:space="preserve">                     </w:t>
      </w:r>
      <w:proofErr w:type="gramStart"/>
      <w:r w:rsidRPr="005D0DDE">
        <w:rPr>
          <w:rFonts w:ascii="Times New Roman" w:hAnsi="Times New Roman" w:cs="Times New Roman"/>
        </w:rPr>
        <w:t>PREȘEDINTE  DE</w:t>
      </w:r>
      <w:proofErr w:type="gramEnd"/>
      <w:r w:rsidRPr="005D0DDE">
        <w:rPr>
          <w:rFonts w:ascii="Times New Roman" w:hAnsi="Times New Roman" w:cs="Times New Roman"/>
        </w:rPr>
        <w:t xml:space="preserve">  ȘEDINȚĂ                                         </w:t>
      </w:r>
      <w:proofErr w:type="spellStart"/>
      <w:r w:rsidRPr="005D0DDE">
        <w:rPr>
          <w:rFonts w:ascii="Times New Roman" w:hAnsi="Times New Roman" w:cs="Times New Roman"/>
        </w:rPr>
        <w:t>Contrasemneaza</w:t>
      </w:r>
      <w:proofErr w:type="spellEnd"/>
      <w:r w:rsidRPr="005D0DDE">
        <w:rPr>
          <w:rFonts w:ascii="Times New Roman" w:hAnsi="Times New Roman" w:cs="Times New Roman"/>
        </w:rPr>
        <w:t xml:space="preserve">  </w:t>
      </w:r>
      <w:proofErr w:type="spellStart"/>
      <w:r w:rsidRPr="005D0DDE">
        <w:rPr>
          <w:rFonts w:ascii="Times New Roman" w:hAnsi="Times New Roman" w:cs="Times New Roman"/>
        </w:rPr>
        <w:t>ptr</w:t>
      </w:r>
      <w:proofErr w:type="spellEnd"/>
      <w:r w:rsidRPr="005D0DDE">
        <w:rPr>
          <w:rFonts w:ascii="Times New Roman" w:hAnsi="Times New Roman" w:cs="Times New Roman"/>
        </w:rPr>
        <w:t xml:space="preserve">. </w:t>
      </w:r>
      <w:proofErr w:type="spellStart"/>
      <w:r w:rsidRPr="005D0DDE">
        <w:rPr>
          <w:rFonts w:ascii="Times New Roman" w:hAnsi="Times New Roman" w:cs="Times New Roman"/>
        </w:rPr>
        <w:t>Legalitate</w:t>
      </w:r>
      <w:proofErr w:type="spellEnd"/>
    </w:p>
    <w:p w14:paraId="360E828F" w14:textId="77777777" w:rsidR="005D0DDE" w:rsidRPr="005D0DDE" w:rsidRDefault="005D0DDE" w:rsidP="005D0DDE">
      <w:pPr>
        <w:spacing w:after="0" w:line="240" w:lineRule="auto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</w:rPr>
        <w:t xml:space="preserve">                        CONSILIER   LOCAL                                                          SECRETAR GENERAL  </w:t>
      </w:r>
    </w:p>
    <w:p w14:paraId="65B3798B" w14:textId="77777777" w:rsidR="005D0DDE" w:rsidRPr="005D0DDE" w:rsidRDefault="005D0DDE" w:rsidP="005D0DDE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 w:rsidRPr="005D0DDE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5D0DDE">
        <w:rPr>
          <w:rFonts w:ascii="Times New Roman" w:hAnsi="Times New Roman" w:cs="Times New Roman"/>
        </w:rPr>
        <w:t>Liviu  NIȚĂ</w:t>
      </w:r>
      <w:proofErr w:type="gramEnd"/>
      <w:r w:rsidRPr="005D0DDE">
        <w:rPr>
          <w:rFonts w:ascii="Times New Roman" w:hAnsi="Times New Roman" w:cs="Times New Roman"/>
        </w:rPr>
        <w:t xml:space="preserve">                                                                                Mihaela   NIŢA</w:t>
      </w:r>
    </w:p>
    <w:p w14:paraId="314AC248" w14:textId="77777777" w:rsidR="00B811E4" w:rsidRDefault="00B811E4" w:rsidP="00F2470C"/>
    <w:p w14:paraId="1C0C1681" w14:textId="77777777" w:rsidR="00C15EFD" w:rsidRDefault="00C15EFD" w:rsidP="00F2470C"/>
    <w:p w14:paraId="16C81E3E" w14:textId="77777777" w:rsidR="00C15EFD" w:rsidRDefault="00C15EFD" w:rsidP="00F2470C"/>
    <w:p w14:paraId="163D0006" w14:textId="77777777" w:rsidR="00C15EFD" w:rsidRDefault="00C15EFD" w:rsidP="00F2470C"/>
    <w:p w14:paraId="3D36B54E" w14:textId="77777777" w:rsidR="00C15EFD" w:rsidRDefault="00C15EFD" w:rsidP="00F2470C"/>
    <w:p w14:paraId="76D643FB" w14:textId="77777777" w:rsidR="00C15EFD" w:rsidRDefault="00C15EFD" w:rsidP="00F2470C"/>
    <w:p w14:paraId="14FADB70" w14:textId="77777777" w:rsidR="00C15EFD" w:rsidRDefault="00C15EFD" w:rsidP="00F2470C"/>
    <w:p w14:paraId="76C116D9" w14:textId="77777777" w:rsidR="00C15EFD" w:rsidRDefault="00C15EFD" w:rsidP="00F2470C"/>
    <w:p w14:paraId="689687C1" w14:textId="77777777" w:rsidR="00C15EFD" w:rsidRDefault="00C15EFD" w:rsidP="00F2470C"/>
    <w:p w14:paraId="71E2D9F1" w14:textId="77777777" w:rsidR="00C15EFD" w:rsidRDefault="00C15EFD" w:rsidP="00F2470C"/>
    <w:p w14:paraId="26CFE2CC" w14:textId="77777777" w:rsidR="00C15EFD" w:rsidRDefault="00C15EFD" w:rsidP="00F2470C"/>
    <w:p w14:paraId="103C637C" w14:textId="77777777" w:rsidR="00C15EFD" w:rsidRDefault="00C15EFD" w:rsidP="00F2470C"/>
    <w:p w14:paraId="77C14870" w14:textId="77777777" w:rsidR="00C15EFD" w:rsidRDefault="00C15EFD" w:rsidP="00F2470C"/>
    <w:p w14:paraId="4D04D9F6" w14:textId="77777777" w:rsidR="00C15EFD" w:rsidRDefault="00C15EFD" w:rsidP="00F2470C"/>
    <w:p w14:paraId="4E2A9426" w14:textId="77777777" w:rsidR="00C15EFD" w:rsidRDefault="00C15EFD" w:rsidP="00F2470C"/>
    <w:p w14:paraId="52825137" w14:textId="77777777" w:rsidR="00C15EFD" w:rsidRDefault="00C15EFD" w:rsidP="00F2470C"/>
    <w:p w14:paraId="6C729BE5" w14:textId="77777777" w:rsidR="00C15EFD" w:rsidRDefault="00C15EFD" w:rsidP="00F2470C"/>
    <w:sectPr w:rsidR="00C15EFD" w:rsidSect="008B3F26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801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758865">
    <w:abstractNumId w:val="0"/>
  </w:num>
  <w:num w:numId="3" w16cid:durableId="1204632338">
    <w:abstractNumId w:val="2"/>
  </w:num>
  <w:num w:numId="4" w16cid:durableId="23666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0C"/>
    <w:rsid w:val="000479DE"/>
    <w:rsid w:val="0005029F"/>
    <w:rsid w:val="00083000"/>
    <w:rsid w:val="001225D0"/>
    <w:rsid w:val="001A6959"/>
    <w:rsid w:val="001B0493"/>
    <w:rsid w:val="001C7E3E"/>
    <w:rsid w:val="00251392"/>
    <w:rsid w:val="00297AFA"/>
    <w:rsid w:val="002D01D0"/>
    <w:rsid w:val="00345639"/>
    <w:rsid w:val="0036640E"/>
    <w:rsid w:val="00367A23"/>
    <w:rsid w:val="003861AA"/>
    <w:rsid w:val="003F143A"/>
    <w:rsid w:val="0049468A"/>
    <w:rsid w:val="00573727"/>
    <w:rsid w:val="005B200F"/>
    <w:rsid w:val="005D0DDE"/>
    <w:rsid w:val="006D7F1C"/>
    <w:rsid w:val="0074733D"/>
    <w:rsid w:val="00794FC4"/>
    <w:rsid w:val="0082001C"/>
    <w:rsid w:val="0083111F"/>
    <w:rsid w:val="00850A9D"/>
    <w:rsid w:val="00877BDD"/>
    <w:rsid w:val="008A608F"/>
    <w:rsid w:val="008B3F26"/>
    <w:rsid w:val="009657D4"/>
    <w:rsid w:val="00976A67"/>
    <w:rsid w:val="00977C72"/>
    <w:rsid w:val="00982776"/>
    <w:rsid w:val="00A05149"/>
    <w:rsid w:val="00A43F35"/>
    <w:rsid w:val="00A93BB9"/>
    <w:rsid w:val="00AD59EB"/>
    <w:rsid w:val="00B811E4"/>
    <w:rsid w:val="00BA0C07"/>
    <w:rsid w:val="00BC1152"/>
    <w:rsid w:val="00C15EFD"/>
    <w:rsid w:val="00C241AD"/>
    <w:rsid w:val="00C335F9"/>
    <w:rsid w:val="00C4111A"/>
    <w:rsid w:val="00C51BDD"/>
    <w:rsid w:val="00CC2AB4"/>
    <w:rsid w:val="00CE7ED1"/>
    <w:rsid w:val="00D23B97"/>
    <w:rsid w:val="00DC3B86"/>
    <w:rsid w:val="00EC6EF7"/>
    <w:rsid w:val="00F2470C"/>
    <w:rsid w:val="00F36C38"/>
    <w:rsid w:val="00F92CF8"/>
    <w:rsid w:val="00FC10A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7F10"/>
  <w15:chartTrackingRefBased/>
  <w15:docId w15:val="{1DD7BD93-FC07-4A96-855E-D71F0C4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9827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982776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101</cp:revision>
  <cp:lastPrinted>2023-10-09T13:27:00Z</cp:lastPrinted>
  <dcterms:created xsi:type="dcterms:W3CDTF">2023-10-09T08:25:00Z</dcterms:created>
  <dcterms:modified xsi:type="dcterms:W3CDTF">2023-10-20T08:00:00Z</dcterms:modified>
</cp:coreProperties>
</file>