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8CFEB" w14:textId="77777777" w:rsidR="000F60BA" w:rsidRPr="00573D32" w:rsidRDefault="000F60BA" w:rsidP="00DB547E">
      <w:pPr>
        <w:tabs>
          <w:tab w:val="left" w:pos="0"/>
        </w:tabs>
        <w:spacing w:line="276" w:lineRule="auto"/>
        <w:ind w:right="-568"/>
        <w:jc w:val="center"/>
        <w:rPr>
          <w:sz w:val="22"/>
          <w:szCs w:val="22"/>
        </w:rPr>
      </w:pPr>
      <w:r w:rsidRPr="00573D32">
        <w:rPr>
          <w:sz w:val="22"/>
          <w:szCs w:val="22"/>
        </w:rPr>
        <w:t>R</w:t>
      </w:r>
      <w:r w:rsidRPr="00573D32">
        <w:rPr>
          <w:sz w:val="22"/>
          <w:szCs w:val="22"/>
          <w:lang w:val="fr-FR"/>
        </w:rPr>
        <w:t>OMÂNIA</w:t>
      </w:r>
    </w:p>
    <w:p w14:paraId="328D432A" w14:textId="77777777" w:rsidR="000F60BA" w:rsidRPr="00573D32" w:rsidRDefault="000F60BA" w:rsidP="00573D32">
      <w:pPr>
        <w:spacing w:line="276" w:lineRule="auto"/>
        <w:jc w:val="center"/>
        <w:rPr>
          <w:sz w:val="22"/>
          <w:szCs w:val="22"/>
          <w:lang w:val="fr-FR"/>
        </w:rPr>
      </w:pPr>
      <w:r w:rsidRPr="00573D32">
        <w:rPr>
          <w:sz w:val="22"/>
          <w:szCs w:val="22"/>
          <w:lang w:val="fr-FR"/>
        </w:rPr>
        <w:t>JUDEŢUL NEAMT</w:t>
      </w:r>
    </w:p>
    <w:p w14:paraId="70565F19" w14:textId="77777777" w:rsidR="000F60BA" w:rsidRPr="00573D32" w:rsidRDefault="000F60BA" w:rsidP="00573D32">
      <w:pPr>
        <w:spacing w:line="276" w:lineRule="auto"/>
        <w:jc w:val="center"/>
        <w:rPr>
          <w:sz w:val="22"/>
          <w:szCs w:val="22"/>
          <w:lang w:val="fr-FR"/>
        </w:rPr>
      </w:pPr>
      <w:r w:rsidRPr="00573D32">
        <w:rPr>
          <w:sz w:val="22"/>
          <w:szCs w:val="22"/>
          <w:lang w:val="fr-FR"/>
        </w:rPr>
        <w:t>COMUNA  ION  CREANGA</w:t>
      </w:r>
    </w:p>
    <w:p w14:paraId="3C8B2ECE" w14:textId="77777777" w:rsidR="000F60BA" w:rsidRPr="00573D32" w:rsidRDefault="000F60BA" w:rsidP="00573D32">
      <w:pPr>
        <w:spacing w:line="276" w:lineRule="auto"/>
        <w:jc w:val="center"/>
        <w:rPr>
          <w:sz w:val="22"/>
          <w:szCs w:val="22"/>
          <w:lang w:val="fr-FR"/>
        </w:rPr>
      </w:pPr>
      <w:r w:rsidRPr="00573D32">
        <w:rPr>
          <w:sz w:val="22"/>
          <w:szCs w:val="22"/>
          <w:lang w:val="fr-FR"/>
        </w:rPr>
        <w:t xml:space="preserve">PRIMAR </w:t>
      </w:r>
    </w:p>
    <w:p w14:paraId="428F5DE4" w14:textId="77777777" w:rsidR="00573D32" w:rsidRDefault="00573D32" w:rsidP="00573D32">
      <w:pPr>
        <w:spacing w:line="276" w:lineRule="auto"/>
        <w:rPr>
          <w:sz w:val="22"/>
          <w:szCs w:val="22"/>
          <w:lang w:val="fr-FR"/>
        </w:rPr>
      </w:pPr>
    </w:p>
    <w:p w14:paraId="1111D17E" w14:textId="77777777" w:rsidR="007C7D66" w:rsidRPr="00573D32" w:rsidRDefault="007C7D66" w:rsidP="00573D32">
      <w:pPr>
        <w:spacing w:line="276" w:lineRule="auto"/>
        <w:rPr>
          <w:sz w:val="22"/>
          <w:szCs w:val="22"/>
          <w:lang w:val="fr-FR"/>
        </w:rPr>
      </w:pPr>
    </w:p>
    <w:p w14:paraId="739E8432" w14:textId="77777777" w:rsidR="000F60BA" w:rsidRPr="00573D32" w:rsidRDefault="000F60BA" w:rsidP="00573D32">
      <w:pPr>
        <w:spacing w:line="276" w:lineRule="auto"/>
        <w:jc w:val="center"/>
        <w:rPr>
          <w:b/>
          <w:sz w:val="22"/>
          <w:szCs w:val="22"/>
          <w:lang w:val="fr-FR"/>
        </w:rPr>
      </w:pPr>
      <w:r w:rsidRPr="00573D32">
        <w:rPr>
          <w:b/>
          <w:sz w:val="22"/>
          <w:szCs w:val="22"/>
        </w:rPr>
        <w:t xml:space="preserve">PROIECT   DE  </w:t>
      </w:r>
      <w:r w:rsidRPr="00573D32">
        <w:rPr>
          <w:b/>
          <w:sz w:val="22"/>
          <w:szCs w:val="22"/>
          <w:lang w:val="fr-FR"/>
        </w:rPr>
        <w:t>HOTĂRÂRE</w:t>
      </w:r>
    </w:p>
    <w:p w14:paraId="23425F90" w14:textId="77777777" w:rsidR="000F60BA" w:rsidRPr="00573D32" w:rsidRDefault="00282BA2" w:rsidP="00573D32">
      <w:pPr>
        <w:spacing w:line="276" w:lineRule="auto"/>
        <w:jc w:val="center"/>
        <w:rPr>
          <w:b/>
          <w:sz w:val="22"/>
          <w:szCs w:val="22"/>
          <w:lang w:val="fr-FR"/>
        </w:rPr>
      </w:pPr>
      <w:r>
        <w:rPr>
          <w:b/>
          <w:sz w:val="22"/>
          <w:szCs w:val="22"/>
          <w:lang w:val="fr-FR"/>
        </w:rPr>
        <w:t>Nr 130</w:t>
      </w:r>
      <w:r w:rsidR="000F60BA" w:rsidRPr="00573D32">
        <w:rPr>
          <w:b/>
          <w:sz w:val="22"/>
          <w:szCs w:val="22"/>
          <w:lang w:val="fr-FR"/>
        </w:rPr>
        <w:t xml:space="preserve"> din 03.11.2023 </w:t>
      </w:r>
    </w:p>
    <w:p w14:paraId="4458D248" w14:textId="77777777" w:rsidR="007C7D66" w:rsidRDefault="000F60BA" w:rsidP="007C7D66">
      <w:pPr>
        <w:jc w:val="center"/>
        <w:rPr>
          <w:b/>
          <w:sz w:val="22"/>
          <w:szCs w:val="22"/>
        </w:rPr>
      </w:pPr>
      <w:r w:rsidRPr="00573D32">
        <w:rPr>
          <w:b/>
          <w:sz w:val="22"/>
          <w:szCs w:val="22"/>
        </w:rPr>
        <w:t xml:space="preserve">privind stabilirea salariilor de bază pentru funcţiilor publice şi contractuale din cadrul aparatului de specialitate al primarului comunei  Ion Creangă , judeţul Neamț, </w:t>
      </w:r>
    </w:p>
    <w:p w14:paraId="1E87EC20" w14:textId="77777777" w:rsidR="007C7D66" w:rsidRPr="00BB3992" w:rsidRDefault="007C7D66" w:rsidP="007C7D66">
      <w:pPr>
        <w:jc w:val="center"/>
        <w:rPr>
          <w:b/>
          <w:i/>
        </w:rPr>
      </w:pPr>
      <w:r w:rsidRPr="00BB3992">
        <w:rPr>
          <w:b/>
          <w:i/>
        </w:rPr>
        <w:t>începând cu luna noiembrie 2023</w:t>
      </w:r>
    </w:p>
    <w:p w14:paraId="5F7A448A" w14:textId="77777777" w:rsidR="00666C80" w:rsidRPr="00573D32" w:rsidRDefault="00666C80" w:rsidP="00573D32">
      <w:pPr>
        <w:spacing w:line="276" w:lineRule="auto"/>
        <w:rPr>
          <w:sz w:val="22"/>
          <w:szCs w:val="22"/>
        </w:rPr>
      </w:pPr>
    </w:p>
    <w:p w14:paraId="70A455D2" w14:textId="77777777" w:rsidR="00666C80" w:rsidRPr="00573D32" w:rsidRDefault="00D35359" w:rsidP="00573D32">
      <w:pPr>
        <w:pStyle w:val="BodyText"/>
        <w:spacing w:after="0" w:line="276" w:lineRule="auto"/>
        <w:jc w:val="both"/>
        <w:rPr>
          <w:bCs/>
          <w:sz w:val="22"/>
          <w:szCs w:val="22"/>
          <w:lang w:eastAsia="ro-RO"/>
        </w:rPr>
      </w:pPr>
      <w:r w:rsidRPr="00573D32">
        <w:rPr>
          <w:b/>
          <w:bCs/>
          <w:sz w:val="22"/>
          <w:szCs w:val="22"/>
          <w:lang w:eastAsia="ro-RO"/>
        </w:rPr>
        <w:t xml:space="preserve">     </w:t>
      </w:r>
      <w:r w:rsidR="00666C80" w:rsidRPr="00573D32">
        <w:rPr>
          <w:b/>
          <w:bCs/>
          <w:sz w:val="22"/>
          <w:szCs w:val="22"/>
          <w:lang w:eastAsia="ro-RO"/>
        </w:rPr>
        <w:t>Analizând temeiurile juridice</w:t>
      </w:r>
      <w:r w:rsidR="00666C80" w:rsidRPr="00573D32">
        <w:rPr>
          <w:bCs/>
          <w:sz w:val="22"/>
          <w:szCs w:val="22"/>
          <w:lang w:eastAsia="ro-RO"/>
        </w:rPr>
        <w:t>, respectiv prevederile:</w:t>
      </w:r>
    </w:p>
    <w:p w14:paraId="6B7D4482" w14:textId="77777777" w:rsidR="00666C80" w:rsidRPr="00573D32" w:rsidRDefault="00666C80" w:rsidP="00573D32">
      <w:pPr>
        <w:spacing w:line="276" w:lineRule="auto"/>
        <w:jc w:val="both"/>
        <w:rPr>
          <w:bCs/>
          <w:sz w:val="22"/>
          <w:szCs w:val="22"/>
          <w:lang w:eastAsia="ro-RO"/>
        </w:rPr>
      </w:pPr>
      <w:r w:rsidRPr="00573D32">
        <w:rPr>
          <w:bCs/>
          <w:sz w:val="22"/>
          <w:szCs w:val="22"/>
          <w:lang w:eastAsia="ro-RO"/>
        </w:rPr>
        <w:t>a) art. 15, art. 41, art. 120 alin. (1)  și art. 121 alin. (1) și alin. (2)  din Constituția României, republicată;</w:t>
      </w:r>
    </w:p>
    <w:p w14:paraId="3FBA2CBB" w14:textId="77777777" w:rsidR="00666C80" w:rsidRPr="00573D32" w:rsidRDefault="00666C80" w:rsidP="00573D32">
      <w:pPr>
        <w:spacing w:line="276" w:lineRule="auto"/>
        <w:jc w:val="both"/>
        <w:rPr>
          <w:bCs/>
          <w:sz w:val="22"/>
          <w:szCs w:val="22"/>
          <w:lang w:eastAsia="ro-RO"/>
        </w:rPr>
      </w:pPr>
      <w:r w:rsidRPr="00573D32">
        <w:rPr>
          <w:bCs/>
          <w:sz w:val="22"/>
          <w:szCs w:val="22"/>
          <w:lang w:eastAsia="ro-RO"/>
        </w:rPr>
        <w:t>b) art. 3, art. 4 și art. 6 paragraful 1 din Carta europeană a autonomiei locale, adoptată la Strasbourg la 15 octombrie 1985, ratificată prin Legea nr. 199/1997;</w:t>
      </w:r>
    </w:p>
    <w:p w14:paraId="6452E55D" w14:textId="77777777" w:rsidR="00666C80" w:rsidRPr="00573D32" w:rsidRDefault="00666C80" w:rsidP="00573D32">
      <w:pPr>
        <w:spacing w:line="276" w:lineRule="auto"/>
        <w:jc w:val="both"/>
        <w:rPr>
          <w:bCs/>
          <w:sz w:val="22"/>
          <w:szCs w:val="22"/>
          <w:lang w:eastAsia="ro-RO"/>
        </w:rPr>
      </w:pPr>
      <w:r w:rsidRPr="00573D32">
        <w:rPr>
          <w:bCs/>
          <w:sz w:val="22"/>
          <w:szCs w:val="22"/>
          <w:lang w:eastAsia="ro-RO"/>
        </w:rPr>
        <w:t>c) art. 7 alin. (2) din Legea nr. 287/2009 privind Codul civil, republicată, cu modificările și completările ulterioare;</w:t>
      </w:r>
    </w:p>
    <w:p w14:paraId="5B35FC0C" w14:textId="77777777" w:rsidR="00666C80" w:rsidRPr="00573D32" w:rsidRDefault="00666C80" w:rsidP="00573D32">
      <w:pPr>
        <w:tabs>
          <w:tab w:val="left" w:pos="993"/>
          <w:tab w:val="left" w:pos="1134"/>
          <w:tab w:val="left" w:pos="1276"/>
          <w:tab w:val="left" w:pos="1418"/>
        </w:tabs>
        <w:spacing w:line="276" w:lineRule="auto"/>
        <w:jc w:val="both"/>
        <w:rPr>
          <w:sz w:val="22"/>
          <w:szCs w:val="22"/>
          <w:lang w:eastAsia="ro-RO"/>
        </w:rPr>
      </w:pPr>
      <w:r w:rsidRPr="00573D32">
        <w:rPr>
          <w:color w:val="000000"/>
          <w:sz w:val="22"/>
          <w:szCs w:val="22"/>
          <w:lang w:eastAsia="ro-RO"/>
        </w:rPr>
        <w:t>d)</w:t>
      </w:r>
      <w:r w:rsidRPr="00573D32">
        <w:rPr>
          <w:color w:val="FF0000"/>
          <w:sz w:val="22"/>
          <w:szCs w:val="22"/>
          <w:lang w:eastAsia="ro-RO"/>
        </w:rPr>
        <w:t xml:space="preserve"> </w:t>
      </w:r>
      <w:r w:rsidRPr="00573D32">
        <w:rPr>
          <w:sz w:val="22"/>
          <w:szCs w:val="22"/>
          <w:lang w:eastAsia="ro-RO"/>
        </w:rPr>
        <w:t>art. 1 alin. (2), art. 3, art. 95 alin. (2), art. 96, art. 98, art. 105 alin. (1), art. 129 alin. (1), alin. (2) lit. a) coroborat cu alin. (3) lit. c), raportate la cele ale art. 155 alin. (5) lit. e), art. 391, art. 392 și art. 409, din Ordonanța de urgență a Guvernului nr. 57/2019 privind Codul administrativ, cu modificările și completările ulterioare;</w:t>
      </w:r>
    </w:p>
    <w:p w14:paraId="41133B57" w14:textId="77777777" w:rsidR="00666C80" w:rsidRPr="00573D32" w:rsidRDefault="00666C80" w:rsidP="00573D32">
      <w:pPr>
        <w:spacing w:line="276" w:lineRule="auto"/>
        <w:jc w:val="both"/>
        <w:rPr>
          <w:bCs/>
          <w:sz w:val="22"/>
          <w:szCs w:val="22"/>
          <w:lang w:eastAsia="ro-RO"/>
        </w:rPr>
      </w:pPr>
      <w:r w:rsidRPr="00573D32">
        <w:rPr>
          <w:bCs/>
          <w:sz w:val="22"/>
          <w:szCs w:val="22"/>
          <w:lang w:eastAsia="ro-RO"/>
        </w:rPr>
        <w:t>e) art. 159-165 din Legea nr. 53/2003 – Codul muncii, republicat, cu modificările și completările ulterioare,</w:t>
      </w:r>
    </w:p>
    <w:p w14:paraId="19D8506D" w14:textId="77777777" w:rsidR="00666C80" w:rsidRPr="00573D32" w:rsidRDefault="00666C80" w:rsidP="00573D32">
      <w:pPr>
        <w:spacing w:line="276" w:lineRule="auto"/>
        <w:jc w:val="both"/>
        <w:rPr>
          <w:bCs/>
          <w:sz w:val="22"/>
          <w:szCs w:val="22"/>
          <w:lang w:eastAsia="ro-RO"/>
        </w:rPr>
      </w:pPr>
      <w:r w:rsidRPr="00573D32">
        <w:rPr>
          <w:bCs/>
          <w:sz w:val="22"/>
          <w:szCs w:val="22"/>
          <w:lang w:eastAsia="ro-RO"/>
        </w:rPr>
        <w:t xml:space="preserve">f) Legii-cadru nr. 153/2017 privind salarizarea personalului plătit din fonduri publice, cu precădere art. 10, art. 11, art. 41, anexa nr. VIII cap. I lit. A pct. III și cap. II lit. A pct. IV, precum și art. 12 alin. (1), care stabilește că indemnizația primarului și viceprimarului </w:t>
      </w:r>
      <w:r w:rsidRPr="00573D32">
        <w:rPr>
          <w:b/>
          <w:bCs/>
          <w:sz w:val="22"/>
          <w:szCs w:val="22"/>
          <w:lang w:eastAsia="ro-RO"/>
        </w:rPr>
        <w:t>se</w:t>
      </w:r>
      <w:r w:rsidRPr="00573D32">
        <w:rPr>
          <w:b/>
          <w:sz w:val="22"/>
          <w:szCs w:val="22"/>
        </w:rPr>
        <w:t xml:space="preserve"> </w:t>
      </w:r>
      <w:r w:rsidRPr="00573D32">
        <w:rPr>
          <w:b/>
          <w:bCs/>
          <w:sz w:val="22"/>
          <w:szCs w:val="22"/>
          <w:lang w:eastAsia="ro-RO"/>
        </w:rPr>
        <w:t>determină prin înmulțirea coeficienților din anexa nr. IX  lit. C cu salariul de bază minim brut pe țară garantat în plată în vigoare - 3.300 lei</w:t>
      </w:r>
      <w:r w:rsidRPr="00573D32">
        <w:rPr>
          <w:bCs/>
          <w:sz w:val="22"/>
          <w:szCs w:val="22"/>
          <w:lang w:eastAsia="ro-RO"/>
        </w:rPr>
        <w:t xml:space="preserve">; </w:t>
      </w:r>
    </w:p>
    <w:p w14:paraId="1A921495" w14:textId="77777777" w:rsidR="00666C80" w:rsidRPr="00573D32" w:rsidRDefault="00666C80" w:rsidP="00573D32">
      <w:pPr>
        <w:spacing w:line="276" w:lineRule="auto"/>
        <w:jc w:val="both"/>
        <w:rPr>
          <w:bCs/>
          <w:sz w:val="22"/>
          <w:szCs w:val="22"/>
          <w:lang w:eastAsia="ro-RO"/>
        </w:rPr>
      </w:pPr>
      <w:r w:rsidRPr="00573D32">
        <w:rPr>
          <w:bCs/>
          <w:sz w:val="22"/>
          <w:szCs w:val="22"/>
          <w:lang w:eastAsia="ro-RO"/>
        </w:rPr>
        <w:t xml:space="preserve">g) art. 45 alin. (5) lit. c) din Legea nr. 50/1991 privind autorizarea executării lucrărilor de construcții, republicată, cu modificările și completările ulterioare; </w:t>
      </w:r>
    </w:p>
    <w:p w14:paraId="712C4755" w14:textId="77777777" w:rsidR="00666C80" w:rsidRPr="00573D32" w:rsidRDefault="00666C80" w:rsidP="00573D32">
      <w:pPr>
        <w:spacing w:line="276" w:lineRule="auto"/>
        <w:jc w:val="both"/>
        <w:rPr>
          <w:bCs/>
          <w:sz w:val="22"/>
          <w:szCs w:val="22"/>
          <w:lang w:eastAsia="ro-RO"/>
        </w:rPr>
      </w:pPr>
      <w:r w:rsidRPr="00573D32">
        <w:rPr>
          <w:bCs/>
          <w:sz w:val="22"/>
          <w:szCs w:val="22"/>
          <w:lang w:eastAsia="ro-RO"/>
        </w:rPr>
        <w:t xml:space="preserve">h) Hotărârea Guvernului nr. 900/2023 pentru stabilirea salariului de bază minim brut pe țară garantat în plată ; </w:t>
      </w:r>
    </w:p>
    <w:p w14:paraId="4AB9725A" w14:textId="77777777" w:rsidR="00666C80" w:rsidRPr="00573D32" w:rsidRDefault="00D35359" w:rsidP="00573D32">
      <w:pPr>
        <w:spacing w:line="276" w:lineRule="auto"/>
        <w:jc w:val="both"/>
        <w:rPr>
          <w:b/>
          <w:sz w:val="22"/>
          <w:szCs w:val="22"/>
          <w:lang w:eastAsia="ro-RO"/>
        </w:rPr>
      </w:pPr>
      <w:r w:rsidRPr="00573D32">
        <w:rPr>
          <w:b/>
          <w:sz w:val="22"/>
          <w:szCs w:val="22"/>
          <w:lang w:eastAsia="ro-RO"/>
        </w:rPr>
        <w:t xml:space="preserve">     L</w:t>
      </w:r>
      <w:r w:rsidR="00666C80" w:rsidRPr="00573D32">
        <w:rPr>
          <w:b/>
          <w:sz w:val="22"/>
          <w:szCs w:val="22"/>
          <w:lang w:eastAsia="ro-RO"/>
        </w:rPr>
        <w:t>uând act de:</w:t>
      </w:r>
    </w:p>
    <w:p w14:paraId="4764C4E1" w14:textId="77777777" w:rsidR="00666C80" w:rsidRPr="00573D32" w:rsidRDefault="00666C80" w:rsidP="00573D32">
      <w:pPr>
        <w:spacing w:line="276" w:lineRule="auto"/>
        <w:jc w:val="both"/>
        <w:rPr>
          <w:sz w:val="22"/>
          <w:szCs w:val="22"/>
          <w:lang w:eastAsia="ro-RO"/>
        </w:rPr>
      </w:pPr>
      <w:r w:rsidRPr="00573D32">
        <w:rPr>
          <w:sz w:val="22"/>
          <w:szCs w:val="22"/>
          <w:lang w:eastAsia="ro-RO"/>
        </w:rPr>
        <w:t xml:space="preserve">a) referatul de aprobare </w:t>
      </w:r>
      <w:r w:rsidR="00D35359" w:rsidRPr="00573D32">
        <w:rPr>
          <w:sz w:val="22"/>
          <w:szCs w:val="22"/>
          <w:lang w:eastAsia="ro-RO"/>
        </w:rPr>
        <w:t>al primarului comunei Ion Creangă</w:t>
      </w:r>
      <w:r w:rsidRPr="00573D32">
        <w:rPr>
          <w:sz w:val="22"/>
          <w:szCs w:val="22"/>
          <w:lang w:eastAsia="ro-RO"/>
        </w:rPr>
        <w:t>, în calitatea sa de i</w:t>
      </w:r>
      <w:r w:rsidR="00D35359" w:rsidRPr="00573D32">
        <w:rPr>
          <w:sz w:val="22"/>
          <w:szCs w:val="22"/>
          <w:lang w:eastAsia="ro-RO"/>
        </w:rPr>
        <w:t>nițiator, înregistrat sub nr. 13902 din 03.11.2023 ,</w:t>
      </w:r>
    </w:p>
    <w:p w14:paraId="7FE1D1F0" w14:textId="77777777" w:rsidR="00666C80" w:rsidRPr="00573D32" w:rsidRDefault="00666C80" w:rsidP="00573D32">
      <w:pPr>
        <w:spacing w:line="276" w:lineRule="auto"/>
        <w:jc w:val="both"/>
        <w:rPr>
          <w:sz w:val="22"/>
          <w:szCs w:val="22"/>
          <w:lang w:eastAsia="ro-RO"/>
        </w:rPr>
      </w:pPr>
      <w:r w:rsidRPr="00573D32">
        <w:rPr>
          <w:sz w:val="22"/>
          <w:szCs w:val="22"/>
          <w:lang w:eastAsia="ro-RO"/>
        </w:rPr>
        <w:t xml:space="preserve">b) raportul compartimentului de resort din cadrul aparatului de specialitate al primarului comunei </w:t>
      </w:r>
      <w:r w:rsidR="00D35359" w:rsidRPr="00573D32">
        <w:rPr>
          <w:sz w:val="22"/>
          <w:szCs w:val="22"/>
          <w:lang w:eastAsia="ro-RO"/>
        </w:rPr>
        <w:t xml:space="preserve">Ion Creanga ,  înregistrat sub nr.13903  din 03.11.2023 </w:t>
      </w:r>
      <w:r w:rsidRPr="00573D32">
        <w:rPr>
          <w:sz w:val="22"/>
          <w:szCs w:val="22"/>
          <w:lang w:eastAsia="ro-RO"/>
        </w:rPr>
        <w:t>;</w:t>
      </w:r>
    </w:p>
    <w:p w14:paraId="153FDB1A" w14:textId="77777777" w:rsidR="00666C80" w:rsidRPr="00573D32" w:rsidRDefault="00077911" w:rsidP="00573D32">
      <w:pPr>
        <w:spacing w:line="276" w:lineRule="auto"/>
        <w:jc w:val="both"/>
        <w:rPr>
          <w:sz w:val="22"/>
          <w:szCs w:val="22"/>
          <w:lang w:eastAsia="ro-RO"/>
        </w:rPr>
      </w:pPr>
      <w:r w:rsidRPr="00573D32">
        <w:rPr>
          <w:sz w:val="22"/>
          <w:szCs w:val="22"/>
          <w:lang w:eastAsia="ro-RO"/>
        </w:rPr>
        <w:t xml:space="preserve">c) avizele </w:t>
      </w:r>
      <w:r w:rsidR="00340D26">
        <w:rPr>
          <w:sz w:val="22"/>
          <w:szCs w:val="22"/>
          <w:lang w:eastAsia="ro-RO"/>
        </w:rPr>
        <w:t xml:space="preserve">cu caracter  consultativ ale </w:t>
      </w:r>
      <w:r w:rsidRPr="00573D32">
        <w:rPr>
          <w:sz w:val="22"/>
          <w:szCs w:val="22"/>
          <w:lang w:eastAsia="ro-RO"/>
        </w:rPr>
        <w:t xml:space="preserve">Comisilor de specialitate ale  Consiliului  local </w:t>
      </w:r>
      <w:r w:rsidR="00666C80" w:rsidRPr="00573D32">
        <w:rPr>
          <w:sz w:val="22"/>
          <w:szCs w:val="22"/>
          <w:lang w:eastAsia="ro-RO"/>
        </w:rPr>
        <w:t xml:space="preserve">, </w:t>
      </w:r>
    </w:p>
    <w:p w14:paraId="4DC5321C" w14:textId="77777777" w:rsidR="00666C80" w:rsidRPr="00573D32" w:rsidRDefault="003356EB" w:rsidP="00573D32">
      <w:pPr>
        <w:spacing w:line="276" w:lineRule="auto"/>
        <w:jc w:val="both"/>
        <w:rPr>
          <w:sz w:val="22"/>
          <w:szCs w:val="22"/>
          <w:lang w:eastAsia="ro-RO"/>
        </w:rPr>
      </w:pPr>
      <w:r w:rsidRPr="00573D32">
        <w:rPr>
          <w:b/>
          <w:sz w:val="22"/>
          <w:szCs w:val="22"/>
          <w:lang w:eastAsia="ro-RO"/>
        </w:rPr>
        <w:t xml:space="preserve">     </w:t>
      </w:r>
      <w:r w:rsidR="00666C80" w:rsidRPr="00573D32">
        <w:rPr>
          <w:b/>
          <w:sz w:val="22"/>
          <w:szCs w:val="22"/>
          <w:lang w:eastAsia="ro-RO"/>
        </w:rPr>
        <w:t>analizând</w:t>
      </w:r>
      <w:r w:rsidR="00666C80" w:rsidRPr="00573D32">
        <w:rPr>
          <w:sz w:val="22"/>
          <w:szCs w:val="22"/>
          <w:lang w:eastAsia="ro-RO"/>
        </w:rPr>
        <w:t xml:space="preserve"> resursele umane de care are nevoie comuna pentru exercitarea competențelor și responsabilităților autorităților administrației publice locale, care impun obligativitatea realizării standardelor de calitate în furnizarea serviciilor publice și de utilitate publică,</w:t>
      </w:r>
    </w:p>
    <w:p w14:paraId="212048D2" w14:textId="77777777" w:rsidR="00666C80" w:rsidRPr="00573D32" w:rsidRDefault="003356EB" w:rsidP="00573D32">
      <w:pPr>
        <w:spacing w:line="276" w:lineRule="auto"/>
        <w:jc w:val="both"/>
        <w:rPr>
          <w:sz w:val="22"/>
          <w:szCs w:val="22"/>
          <w:lang w:eastAsia="ro-RO"/>
        </w:rPr>
      </w:pPr>
      <w:r w:rsidRPr="00573D32">
        <w:rPr>
          <w:b/>
          <w:sz w:val="22"/>
          <w:szCs w:val="22"/>
          <w:lang w:eastAsia="ro-RO"/>
        </w:rPr>
        <w:t xml:space="preserve">    </w:t>
      </w:r>
      <w:r w:rsidR="00666C80" w:rsidRPr="00573D32">
        <w:rPr>
          <w:b/>
          <w:sz w:val="22"/>
          <w:szCs w:val="22"/>
          <w:lang w:eastAsia="ro-RO"/>
        </w:rPr>
        <w:t>ținând cont</w:t>
      </w:r>
      <w:r w:rsidR="00666C80" w:rsidRPr="00573D32">
        <w:rPr>
          <w:sz w:val="22"/>
          <w:szCs w:val="22"/>
          <w:lang w:eastAsia="ro-RO"/>
        </w:rPr>
        <w:t xml:space="preserve"> </w:t>
      </w:r>
      <w:r w:rsidR="00666C80" w:rsidRPr="00573D32">
        <w:rPr>
          <w:b/>
          <w:sz w:val="22"/>
          <w:szCs w:val="22"/>
          <w:lang w:eastAsia="ro-RO"/>
        </w:rPr>
        <w:t>de</w:t>
      </w:r>
      <w:r w:rsidR="00666C80" w:rsidRPr="00573D32">
        <w:rPr>
          <w:sz w:val="22"/>
          <w:szCs w:val="22"/>
          <w:lang w:eastAsia="ro-RO"/>
        </w:rPr>
        <w:t xml:space="preserve"> </w:t>
      </w:r>
      <w:bookmarkStart w:id="0" w:name="tree#98"/>
      <w:r w:rsidR="00666C80" w:rsidRPr="00573D32">
        <w:rPr>
          <w:color w:val="000000"/>
          <w:sz w:val="22"/>
          <w:szCs w:val="22"/>
          <w:lang w:eastAsia="ro-RO"/>
        </w:rPr>
        <w:t xml:space="preserve">Nomenclatorul funcțiilor necesare desfășurării activităților specifice fiecărei instituții sau autorități a administrației publice locale, precum și ierarhia funcțiilor prevăzute în anexa nr. VIII cap. I lit. A </w:t>
      </w:r>
      <w:bookmarkEnd w:id="0"/>
      <w:r w:rsidR="00666C80" w:rsidRPr="00573D32">
        <w:rPr>
          <w:sz w:val="22"/>
          <w:szCs w:val="22"/>
          <w:lang w:eastAsia="ro-RO"/>
        </w:rPr>
        <w:fldChar w:fldCharType="begin"/>
      </w:r>
      <w:r w:rsidR="00666C80" w:rsidRPr="00573D32">
        <w:rPr>
          <w:sz w:val="22"/>
          <w:szCs w:val="22"/>
          <w:lang w:eastAsia="ro-RO"/>
        </w:rPr>
        <w:instrText xml:space="preserve"> HYPERLINK "lnk:LEG%20PRL%20153%202017%200" \o "Lege nr. 153/2017 - Parlamentul României" </w:instrText>
      </w:r>
      <w:r w:rsidR="00666C80" w:rsidRPr="00573D32">
        <w:rPr>
          <w:sz w:val="22"/>
          <w:szCs w:val="22"/>
          <w:lang w:eastAsia="ro-RO"/>
        </w:rPr>
      </w:r>
      <w:r w:rsidR="00666C80" w:rsidRPr="00573D32">
        <w:rPr>
          <w:sz w:val="22"/>
          <w:szCs w:val="22"/>
          <w:lang w:eastAsia="ro-RO"/>
        </w:rPr>
        <w:fldChar w:fldCharType="separate"/>
      </w:r>
      <w:r w:rsidR="00666C80" w:rsidRPr="00573D32">
        <w:rPr>
          <w:rStyle w:val="Hyperlink"/>
          <w:bCs/>
          <w:color w:val="0563C1"/>
          <w:sz w:val="22"/>
          <w:szCs w:val="22"/>
          <w:lang w:eastAsia="ro-RO"/>
        </w:rPr>
        <w:t>pct. III</w:t>
      </w:r>
      <w:r w:rsidR="00666C80" w:rsidRPr="00573D32">
        <w:rPr>
          <w:sz w:val="22"/>
          <w:szCs w:val="22"/>
          <w:lang w:eastAsia="ro-RO"/>
        </w:rPr>
        <w:fldChar w:fldCharType="end"/>
      </w:r>
      <w:r w:rsidR="00666C80" w:rsidRPr="00573D32">
        <w:rPr>
          <w:color w:val="000000"/>
          <w:sz w:val="22"/>
          <w:szCs w:val="22"/>
          <w:lang w:eastAsia="ro-RO"/>
        </w:rPr>
        <w:t xml:space="preserve"> din </w:t>
      </w:r>
      <w:r w:rsidR="00666C80" w:rsidRPr="00573D32">
        <w:rPr>
          <w:i/>
          <w:sz w:val="22"/>
          <w:szCs w:val="22"/>
          <w:lang w:eastAsia="ro-RO"/>
        </w:rPr>
        <w:t>Legea-cadru nr. 153/2017 privind salarizarea personalului plătit din fonduri publice</w:t>
      </w:r>
      <w:r w:rsidR="00666C80" w:rsidRPr="00573D32">
        <w:rPr>
          <w:sz w:val="22"/>
          <w:szCs w:val="22"/>
          <w:lang w:eastAsia="ro-RO"/>
        </w:rPr>
        <w:t xml:space="preserve">, </w:t>
      </w:r>
    </w:p>
    <w:p w14:paraId="6E96624C" w14:textId="77777777" w:rsidR="00666C80" w:rsidRPr="00573D32" w:rsidRDefault="003356EB" w:rsidP="00573D32">
      <w:pPr>
        <w:spacing w:line="276" w:lineRule="auto"/>
        <w:jc w:val="both"/>
        <w:rPr>
          <w:i/>
          <w:color w:val="000000"/>
          <w:sz w:val="22"/>
          <w:szCs w:val="22"/>
          <w:lang w:eastAsia="ro-RO"/>
        </w:rPr>
      </w:pPr>
      <w:r w:rsidRPr="00573D32">
        <w:rPr>
          <w:b/>
          <w:sz w:val="22"/>
          <w:szCs w:val="22"/>
          <w:lang w:eastAsia="ro-RO"/>
        </w:rPr>
        <w:t xml:space="preserve">    </w:t>
      </w:r>
      <w:r w:rsidR="00666C80" w:rsidRPr="00573D32">
        <w:rPr>
          <w:b/>
          <w:sz w:val="22"/>
          <w:szCs w:val="22"/>
          <w:lang w:eastAsia="ro-RO"/>
        </w:rPr>
        <w:t>ținând seama de</w:t>
      </w:r>
      <w:r w:rsidR="00666C80" w:rsidRPr="00573D32">
        <w:rPr>
          <w:sz w:val="22"/>
          <w:szCs w:val="22"/>
          <w:lang w:eastAsia="ro-RO"/>
        </w:rPr>
        <w:t xml:space="preserve"> rezultatele procedurii de consultare cu Sindicatul Național SCOR, grupa</w:t>
      </w:r>
      <w:r w:rsidR="000F19F1" w:rsidRPr="00573D32">
        <w:rPr>
          <w:sz w:val="22"/>
          <w:szCs w:val="22"/>
          <w:lang w:eastAsia="ro-RO"/>
        </w:rPr>
        <w:t xml:space="preserve"> sindicală Ion Creangă</w:t>
      </w:r>
      <w:r w:rsidR="00666C80" w:rsidRPr="00573D32">
        <w:rPr>
          <w:sz w:val="22"/>
          <w:szCs w:val="22"/>
          <w:lang w:eastAsia="ro-RO"/>
        </w:rPr>
        <w:t xml:space="preserve"> privind stabilirea salariilor de bază,</w:t>
      </w:r>
      <w:r w:rsidR="00666C80" w:rsidRPr="00573D32">
        <w:rPr>
          <w:color w:val="000000"/>
          <w:sz w:val="22"/>
          <w:szCs w:val="22"/>
          <w:lang w:eastAsia="ro-RO"/>
        </w:rPr>
        <w:t xml:space="preserve"> consultare având la bază </w:t>
      </w:r>
      <w:r w:rsidR="00666C80" w:rsidRPr="00573D32">
        <w:rPr>
          <w:i/>
          <w:color w:val="000000"/>
          <w:sz w:val="22"/>
          <w:szCs w:val="22"/>
          <w:lang w:eastAsia="ro-RO"/>
        </w:rPr>
        <w:t>ACORDUL VOLUNTAR, încheiat la data de 28 octombrie 2023 între Sindicatul Național SCOR și ACOR, pentru actualizarea nivelului de salarizare începând cu luna noiembrie 2023, la nivelul administrației publice locale a comunelor din România, în conformitate cu art. 11 alin. (1) și 13 alin. (1) din Legea-cadru nr. 153/2017 și cu art. 164 din Codul muncii, corelate cu HG nr. 900/2023,</w:t>
      </w:r>
    </w:p>
    <w:p w14:paraId="1A45FECA" w14:textId="77777777" w:rsidR="00666C80" w:rsidRPr="00573D32" w:rsidRDefault="003356EB" w:rsidP="00573D32">
      <w:pPr>
        <w:spacing w:line="276" w:lineRule="auto"/>
        <w:jc w:val="both"/>
        <w:rPr>
          <w:color w:val="000000"/>
          <w:sz w:val="22"/>
          <w:szCs w:val="22"/>
          <w:lang w:eastAsia="ro-RO"/>
        </w:rPr>
      </w:pPr>
      <w:r w:rsidRPr="00573D32">
        <w:rPr>
          <w:b/>
          <w:color w:val="000000"/>
          <w:sz w:val="22"/>
          <w:szCs w:val="22"/>
          <w:lang w:eastAsia="ro-RO"/>
        </w:rPr>
        <w:t xml:space="preserve">    </w:t>
      </w:r>
      <w:r w:rsidR="00666C80" w:rsidRPr="00573D32">
        <w:rPr>
          <w:b/>
          <w:color w:val="000000"/>
          <w:sz w:val="22"/>
          <w:szCs w:val="22"/>
          <w:lang w:eastAsia="ro-RO"/>
        </w:rPr>
        <w:t>în considerarea faptului că,</w:t>
      </w:r>
      <w:r w:rsidR="00666C80" w:rsidRPr="00573D32">
        <w:rPr>
          <w:color w:val="000000"/>
          <w:sz w:val="22"/>
          <w:szCs w:val="22"/>
          <w:lang w:eastAsia="ro-RO"/>
        </w:rPr>
        <w:t xml:space="preserve"> potrivit art. 11 alin. (1) din </w:t>
      </w:r>
      <w:r w:rsidR="00666C80" w:rsidRPr="00573D32">
        <w:rPr>
          <w:i/>
          <w:color w:val="000000"/>
          <w:sz w:val="22"/>
          <w:szCs w:val="22"/>
          <w:lang w:eastAsia="ro-RO"/>
        </w:rPr>
        <w:t>Legea-cadru nr. 153/2017 privind salarizarea personalului plătit din fonduri publice</w:t>
      </w:r>
      <w:r w:rsidR="00666C80" w:rsidRPr="00573D32">
        <w:rPr>
          <w:color w:val="000000"/>
          <w:sz w:val="22"/>
          <w:szCs w:val="22"/>
          <w:lang w:eastAsia="ro-RO"/>
        </w:rPr>
        <w:t xml:space="preserve">, pentru funcționarii publici și personalul contractual din cadrul </w:t>
      </w:r>
      <w:r w:rsidR="00666C80" w:rsidRPr="00573D32">
        <w:rPr>
          <w:color w:val="000000"/>
          <w:sz w:val="22"/>
          <w:szCs w:val="22"/>
          <w:lang w:eastAsia="ro-RO"/>
        </w:rPr>
        <w:lastRenderedPageBreak/>
        <w:t xml:space="preserve">familiei ocupaționale «Administrație» din aparatul de specialitate al primarului, </w:t>
      </w:r>
      <w:r w:rsidR="00666C80" w:rsidRPr="00573D32">
        <w:rPr>
          <w:b/>
          <w:color w:val="000000"/>
          <w:sz w:val="22"/>
          <w:szCs w:val="22"/>
          <w:lang w:eastAsia="ro-RO"/>
        </w:rPr>
        <w:t>„</w:t>
      </w:r>
      <w:r w:rsidR="00666C80" w:rsidRPr="00573D32">
        <w:rPr>
          <w:b/>
          <w:color w:val="000000"/>
          <w:sz w:val="22"/>
          <w:szCs w:val="22"/>
          <w:u w:val="single"/>
          <w:lang w:eastAsia="ro-RO"/>
        </w:rPr>
        <w:t>salariile de bază</w:t>
      </w:r>
      <w:r w:rsidR="00666C80" w:rsidRPr="00573D32">
        <w:rPr>
          <w:b/>
          <w:color w:val="000000"/>
          <w:sz w:val="22"/>
          <w:szCs w:val="22"/>
          <w:lang w:eastAsia="ro-RO"/>
        </w:rPr>
        <w:t>”</w:t>
      </w:r>
      <w:r w:rsidR="00666C80" w:rsidRPr="00573D32">
        <w:rPr>
          <w:color w:val="000000"/>
          <w:sz w:val="22"/>
          <w:szCs w:val="22"/>
          <w:lang w:eastAsia="ro-RO"/>
        </w:rPr>
        <w:t xml:space="preserve"> se stabilesc prin hotărâre a consiliului local, fără a exista nici o constrângere cu privire la nivelul acestora, în timp ce art. 11 alin. (4) din aceeași lege instituie o limitare exclusiv în privința </w:t>
      </w:r>
      <w:r w:rsidR="00666C80" w:rsidRPr="00573D32">
        <w:rPr>
          <w:b/>
          <w:color w:val="000000"/>
          <w:sz w:val="22"/>
          <w:szCs w:val="22"/>
          <w:lang w:eastAsia="ro-RO"/>
        </w:rPr>
        <w:t>„</w:t>
      </w:r>
      <w:r w:rsidR="00666C80" w:rsidRPr="00573D32">
        <w:rPr>
          <w:b/>
          <w:color w:val="000000"/>
          <w:sz w:val="22"/>
          <w:szCs w:val="22"/>
          <w:u w:val="single"/>
          <w:lang w:eastAsia="ro-RO"/>
        </w:rPr>
        <w:t>veniturilor salariale</w:t>
      </w:r>
      <w:r w:rsidR="00666C80" w:rsidRPr="00573D32">
        <w:rPr>
          <w:b/>
          <w:color w:val="000000"/>
          <w:sz w:val="22"/>
          <w:szCs w:val="22"/>
          <w:lang w:eastAsia="ro-RO"/>
        </w:rPr>
        <w:t>”</w:t>
      </w:r>
      <w:r w:rsidR="00666C80" w:rsidRPr="00573D32">
        <w:rPr>
          <w:b/>
          <w:color w:val="000000"/>
          <w:sz w:val="22"/>
          <w:szCs w:val="22"/>
          <w:u w:val="single"/>
          <w:lang w:eastAsia="ro-RO"/>
        </w:rPr>
        <w:t xml:space="preserve"> lunare</w:t>
      </w:r>
      <w:r w:rsidR="00666C80" w:rsidRPr="00573D32">
        <w:rPr>
          <w:b/>
          <w:color w:val="000000"/>
          <w:sz w:val="22"/>
          <w:szCs w:val="22"/>
          <w:lang w:eastAsia="ro-RO"/>
        </w:rPr>
        <w:t xml:space="preserve">, </w:t>
      </w:r>
      <w:r w:rsidR="00666C80" w:rsidRPr="00573D32">
        <w:rPr>
          <w:color w:val="000000"/>
          <w:sz w:val="22"/>
          <w:szCs w:val="22"/>
          <w:lang w:eastAsia="ro-RO"/>
        </w:rPr>
        <w:t>care reprezintă cu totul altceva și sunt stabilite de către primar, potrivit art. 11 alin. (3) din lege, pornind de la salariile de bază</w:t>
      </w:r>
      <w:r w:rsidR="00666C80" w:rsidRPr="00573D32">
        <w:rPr>
          <w:b/>
          <w:color w:val="000000"/>
          <w:sz w:val="22"/>
          <w:szCs w:val="22"/>
          <w:lang w:eastAsia="ro-RO"/>
        </w:rPr>
        <w:t xml:space="preserve"> </w:t>
      </w:r>
      <w:r w:rsidR="00666C80" w:rsidRPr="00573D32">
        <w:rPr>
          <w:color w:val="000000"/>
          <w:sz w:val="22"/>
          <w:szCs w:val="22"/>
          <w:lang w:eastAsia="ro-RO"/>
        </w:rPr>
        <w:t>stabilite de către consiliul local dar și ținând cont în concret de totalitatea componentelor legale ale veniturilor salariale,</w:t>
      </w:r>
      <w:r w:rsidR="00666C80" w:rsidRPr="00573D32">
        <w:rPr>
          <w:b/>
          <w:color w:val="000000"/>
          <w:sz w:val="22"/>
          <w:szCs w:val="22"/>
          <w:lang w:eastAsia="ro-RO"/>
        </w:rPr>
        <w:t xml:space="preserve"> </w:t>
      </w:r>
      <w:r w:rsidR="00666C80" w:rsidRPr="00573D32">
        <w:rPr>
          <w:color w:val="000000"/>
          <w:sz w:val="22"/>
          <w:szCs w:val="22"/>
          <w:lang w:eastAsia="ro-RO"/>
        </w:rPr>
        <w:t xml:space="preserve">iar cele două expresii definesc noțiuni diferite, </w:t>
      </w:r>
      <w:r w:rsidR="00666C80" w:rsidRPr="00573D32">
        <w:rPr>
          <w:b/>
          <w:color w:val="000000"/>
          <w:sz w:val="22"/>
          <w:szCs w:val="22"/>
          <w:u w:val="single"/>
          <w:lang w:eastAsia="ro-RO"/>
        </w:rPr>
        <w:t>potrivit definițiilor distincte de la art. 7 literele a) și m)</w:t>
      </w:r>
      <w:r w:rsidR="00666C80" w:rsidRPr="00573D32">
        <w:rPr>
          <w:color w:val="000000"/>
          <w:sz w:val="22"/>
          <w:szCs w:val="22"/>
          <w:lang w:eastAsia="ro-RO"/>
        </w:rPr>
        <w:t xml:space="preserve"> din lege, prin urmare neputându-se translata limitarea de la art. 11 alin. (4) ca fiind o constrângere a autorității deliberative locale în privința exercitării atribuției prevăzute la art. 11 alin. (1) din lege,</w:t>
      </w:r>
    </w:p>
    <w:p w14:paraId="0A4C448F" w14:textId="77777777" w:rsidR="00666C80" w:rsidRPr="00573D32" w:rsidRDefault="003356EB" w:rsidP="00573D32">
      <w:pPr>
        <w:spacing w:line="276" w:lineRule="auto"/>
        <w:jc w:val="both"/>
        <w:rPr>
          <w:color w:val="000000"/>
          <w:sz w:val="22"/>
          <w:szCs w:val="22"/>
          <w:lang w:eastAsia="ro-RO"/>
        </w:rPr>
      </w:pPr>
      <w:r w:rsidRPr="00573D32">
        <w:rPr>
          <w:b/>
          <w:color w:val="000000"/>
          <w:sz w:val="22"/>
          <w:szCs w:val="22"/>
          <w:lang w:eastAsia="ro-RO"/>
        </w:rPr>
        <w:t xml:space="preserve">    </w:t>
      </w:r>
      <w:r w:rsidR="00666C80" w:rsidRPr="00573D32">
        <w:rPr>
          <w:b/>
          <w:color w:val="000000"/>
          <w:sz w:val="22"/>
          <w:szCs w:val="22"/>
          <w:lang w:eastAsia="ro-RO"/>
        </w:rPr>
        <w:t>văzând că</w:t>
      </w:r>
      <w:r w:rsidR="00666C80" w:rsidRPr="00573D32">
        <w:rPr>
          <w:color w:val="000000"/>
          <w:sz w:val="22"/>
          <w:szCs w:val="22"/>
          <w:lang w:eastAsia="ro-RO"/>
        </w:rPr>
        <w:t xml:space="preserve"> voința expresă a legiuitorului a fost aceea ca raportarea veniturilor salariale ale personalului din aparatul de specialitate al primarului, potrivit art. 11 alin. (4) din legea-cadru, să se facă la o limită maximă definită drept </w:t>
      </w:r>
      <w:r w:rsidR="00666C80" w:rsidRPr="00573D32">
        <w:rPr>
          <w:b/>
          <w:i/>
          <w:color w:val="000000"/>
          <w:sz w:val="22"/>
          <w:szCs w:val="22"/>
          <w:lang w:eastAsia="ro-RO"/>
        </w:rPr>
        <w:t xml:space="preserve">„nivelul indemnizației lunare a funcției de viceprimar, corespunzător nivelului de organizare: comună” </w:t>
      </w:r>
      <w:r w:rsidR="00666C80" w:rsidRPr="00573D32">
        <w:rPr>
          <w:color w:val="000000"/>
          <w:sz w:val="22"/>
          <w:szCs w:val="22"/>
          <w:lang w:eastAsia="ro-RO"/>
        </w:rPr>
        <w:t>nivel care este cel prevăzut în Anexa nr. IX litera C din Legea-cadru nr. 153/2017, ca și nivel de referință, cu aplicarea salariului de bază minim brut pe țară garantat în plată în vigoare, și nu se confundă cu nivelul indemnizațiilor lunare efectiv încasate de către viceprimari, acestea din urmă făcând obiectul unor reglementări exprese și limitative, aplicabile punctual și cu titlu de excepție numai demnitarilor, potrivit ordonanțelor de urgență nr. 1/2020, nr. 226/2020, nr. 130/2021 și, respectiv nr. 168/2022, norme speciale care nu pot fi aplicate și drepturilor altor categorii de salariați,</w:t>
      </w:r>
    </w:p>
    <w:p w14:paraId="2AEEC5C4" w14:textId="77777777" w:rsidR="00666C80" w:rsidRPr="00573D32" w:rsidRDefault="003356EB" w:rsidP="00573D32">
      <w:pPr>
        <w:spacing w:line="276" w:lineRule="auto"/>
        <w:jc w:val="both"/>
        <w:rPr>
          <w:color w:val="000000"/>
          <w:sz w:val="22"/>
          <w:szCs w:val="22"/>
          <w:lang w:eastAsia="ro-RO"/>
        </w:rPr>
      </w:pPr>
      <w:r w:rsidRPr="00573D32">
        <w:rPr>
          <w:b/>
          <w:color w:val="000000"/>
          <w:sz w:val="22"/>
          <w:szCs w:val="22"/>
          <w:lang w:eastAsia="ro-RO"/>
        </w:rPr>
        <w:t xml:space="preserve">     Î</w:t>
      </w:r>
      <w:r w:rsidR="00666C80" w:rsidRPr="00573D32">
        <w:rPr>
          <w:b/>
          <w:color w:val="000000"/>
          <w:sz w:val="22"/>
          <w:szCs w:val="22"/>
          <w:lang w:eastAsia="ro-RO"/>
        </w:rPr>
        <w:t>n temeiul</w:t>
      </w:r>
      <w:r w:rsidR="00666C80" w:rsidRPr="00573D32">
        <w:rPr>
          <w:color w:val="000000"/>
          <w:sz w:val="22"/>
          <w:szCs w:val="22"/>
          <w:lang w:eastAsia="ro-RO"/>
        </w:rPr>
        <w:t xml:space="preserve"> </w:t>
      </w:r>
      <w:r w:rsidR="003717E4">
        <w:rPr>
          <w:color w:val="000000"/>
          <w:sz w:val="22"/>
          <w:szCs w:val="22"/>
          <w:lang w:eastAsia="ro-RO"/>
        </w:rPr>
        <w:t xml:space="preserve">art. 129 alin.(14) , </w:t>
      </w:r>
      <w:r w:rsidR="00666C80" w:rsidRPr="00573D32">
        <w:rPr>
          <w:color w:val="000000"/>
          <w:sz w:val="22"/>
          <w:szCs w:val="22"/>
          <w:lang w:eastAsia="ro-RO"/>
        </w:rPr>
        <w:t>art. 139 alin. (1) coroborat cu art. 196 alin. (1) lit. a) din Ordonanța de urgență nr. 57/2019 privind Codul administrativ,</w:t>
      </w:r>
      <w:r w:rsidR="005E7EBB">
        <w:rPr>
          <w:color w:val="000000"/>
          <w:sz w:val="22"/>
          <w:szCs w:val="22"/>
          <w:lang w:eastAsia="ro-RO"/>
        </w:rPr>
        <w:t xml:space="preserve"> cu  modifcarile  si  completarile  ulterioare ,</w:t>
      </w:r>
    </w:p>
    <w:p w14:paraId="2525C34D" w14:textId="77777777" w:rsidR="003356EB" w:rsidRPr="00573D32" w:rsidRDefault="00573D32" w:rsidP="00573D32">
      <w:pPr>
        <w:spacing w:line="276" w:lineRule="auto"/>
        <w:rPr>
          <w:b/>
          <w:sz w:val="22"/>
          <w:szCs w:val="22"/>
        </w:rPr>
      </w:pPr>
      <w:r w:rsidRPr="00573D32">
        <w:rPr>
          <w:sz w:val="22"/>
          <w:szCs w:val="22"/>
        </w:rPr>
        <w:t xml:space="preserve">     </w:t>
      </w:r>
      <w:r w:rsidR="003356EB" w:rsidRPr="00573D32">
        <w:rPr>
          <w:sz w:val="22"/>
          <w:szCs w:val="22"/>
        </w:rPr>
        <w:t xml:space="preserve"> </w:t>
      </w:r>
      <w:r w:rsidR="003356EB" w:rsidRPr="00573D32">
        <w:rPr>
          <w:b/>
          <w:sz w:val="22"/>
          <w:szCs w:val="22"/>
        </w:rPr>
        <w:t>Primarul  Comunei  Ion Creangă , județul  Neamț,</w:t>
      </w:r>
    </w:p>
    <w:p w14:paraId="34C2254F" w14:textId="77777777" w:rsidR="003356EB" w:rsidRPr="00573D32" w:rsidRDefault="003356EB" w:rsidP="00573D32">
      <w:pPr>
        <w:pStyle w:val="ListParagraph"/>
        <w:spacing w:line="276" w:lineRule="auto"/>
        <w:ind w:left="390"/>
        <w:rPr>
          <w:b/>
          <w:sz w:val="22"/>
          <w:szCs w:val="22"/>
        </w:rPr>
      </w:pPr>
    </w:p>
    <w:p w14:paraId="171E145B" w14:textId="77777777" w:rsidR="003356EB" w:rsidRPr="00573D32" w:rsidRDefault="003356EB" w:rsidP="00573D32">
      <w:pPr>
        <w:pStyle w:val="BodyText3"/>
        <w:spacing w:after="0" w:line="276" w:lineRule="auto"/>
        <w:ind w:left="390"/>
        <w:jc w:val="center"/>
        <w:rPr>
          <w:b/>
          <w:sz w:val="22"/>
          <w:szCs w:val="22"/>
          <w:lang w:val="fr-FR"/>
        </w:rPr>
      </w:pPr>
      <w:r w:rsidRPr="00573D32">
        <w:rPr>
          <w:b/>
          <w:sz w:val="22"/>
          <w:szCs w:val="22"/>
          <w:lang w:val="fr-FR"/>
        </w:rPr>
        <w:t>PROPUNE :</w:t>
      </w:r>
    </w:p>
    <w:p w14:paraId="77FF9390" w14:textId="77777777" w:rsidR="00666C80" w:rsidRPr="00573D32" w:rsidRDefault="00666C80" w:rsidP="00573D32">
      <w:pPr>
        <w:spacing w:line="276" w:lineRule="auto"/>
        <w:jc w:val="both"/>
        <w:rPr>
          <w:b/>
          <w:i/>
          <w:sz w:val="22"/>
          <w:szCs w:val="22"/>
          <w:lang w:eastAsia="ro-RO"/>
        </w:rPr>
      </w:pPr>
    </w:p>
    <w:p w14:paraId="22CCF779" w14:textId="77777777" w:rsidR="00666C80" w:rsidRDefault="00573D32" w:rsidP="00573D32">
      <w:pPr>
        <w:spacing w:line="276" w:lineRule="auto"/>
        <w:jc w:val="both"/>
        <w:rPr>
          <w:sz w:val="22"/>
          <w:szCs w:val="22"/>
        </w:rPr>
      </w:pPr>
      <w:r>
        <w:rPr>
          <w:b/>
          <w:sz w:val="22"/>
          <w:szCs w:val="22"/>
        </w:rPr>
        <w:t xml:space="preserve">    Art. 1</w:t>
      </w:r>
      <w:r w:rsidR="00666C80" w:rsidRPr="00573D32">
        <w:rPr>
          <w:b/>
          <w:sz w:val="22"/>
          <w:szCs w:val="22"/>
        </w:rPr>
        <w:t xml:space="preserve"> </w:t>
      </w:r>
      <w:r w:rsidR="00666C80" w:rsidRPr="00573D32">
        <w:rPr>
          <w:sz w:val="22"/>
          <w:szCs w:val="22"/>
        </w:rPr>
        <w:t>Pentru lunile noiembrie și decembrie 2023, salariile de bază pentru funcţiile publice şi contractuale din cadrul aparatului de specialitate al p</w:t>
      </w:r>
      <w:r w:rsidRPr="00573D32">
        <w:rPr>
          <w:sz w:val="22"/>
          <w:szCs w:val="22"/>
        </w:rPr>
        <w:t xml:space="preserve">rimarului comunei  Ion Creanga , judeţul Neamt </w:t>
      </w:r>
      <w:r w:rsidR="00666C80" w:rsidRPr="00573D32">
        <w:rPr>
          <w:sz w:val="22"/>
          <w:szCs w:val="22"/>
        </w:rPr>
        <w:t xml:space="preserve">, se stabilesc pe baza coeficienţilor de ierarhizare și a valorilor stabilite prin </w:t>
      </w:r>
      <w:r w:rsidR="00666C80" w:rsidRPr="007A42BC">
        <w:rPr>
          <w:i/>
          <w:sz w:val="22"/>
          <w:szCs w:val="22"/>
        </w:rPr>
        <w:t xml:space="preserve">anexa </w:t>
      </w:r>
      <w:r w:rsidR="00666C80" w:rsidRPr="00573D32">
        <w:rPr>
          <w:sz w:val="22"/>
          <w:szCs w:val="22"/>
        </w:rPr>
        <w:t>la prezenta hotărâre, corespunzător funcțiilor, nivelului studiilor, gradelor / treptelor profesionale, și gradațiilor de vechime, după caz.</w:t>
      </w:r>
    </w:p>
    <w:p w14:paraId="2C3E8FAF" w14:textId="77777777" w:rsidR="00573D32" w:rsidRPr="00573D32" w:rsidRDefault="00573D32" w:rsidP="00573D32">
      <w:pPr>
        <w:spacing w:line="276" w:lineRule="auto"/>
        <w:ind w:left="705" w:hanging="705"/>
        <w:jc w:val="both"/>
        <w:rPr>
          <w:sz w:val="22"/>
          <w:szCs w:val="22"/>
        </w:rPr>
      </w:pPr>
    </w:p>
    <w:p w14:paraId="771B0549" w14:textId="77777777" w:rsidR="00666C80" w:rsidRDefault="00573D32" w:rsidP="00573D32">
      <w:pPr>
        <w:spacing w:line="276" w:lineRule="auto"/>
        <w:jc w:val="both"/>
        <w:rPr>
          <w:sz w:val="22"/>
          <w:szCs w:val="22"/>
        </w:rPr>
      </w:pPr>
      <w:r>
        <w:rPr>
          <w:b/>
          <w:sz w:val="22"/>
          <w:szCs w:val="22"/>
        </w:rPr>
        <w:t xml:space="preserve">   Art. 2</w:t>
      </w:r>
      <w:r w:rsidR="00666C80" w:rsidRPr="00573D32">
        <w:rPr>
          <w:b/>
          <w:sz w:val="22"/>
          <w:szCs w:val="22"/>
        </w:rPr>
        <w:t xml:space="preserve"> </w:t>
      </w:r>
      <w:r w:rsidR="00666C80" w:rsidRPr="00573D32">
        <w:rPr>
          <w:sz w:val="22"/>
          <w:szCs w:val="22"/>
        </w:rPr>
        <w:t>Stabilirea veniturilor salariale lunare, care cuprind: salariul de bază, compensațiile, indemnizațiile, sporurile, adaosurile, primele, premiile, precum și celelalte elemente ale sistemului de salarizare corespunzătoare fiecărei categorii de personal, se realizează de către primarul comunei.</w:t>
      </w:r>
    </w:p>
    <w:p w14:paraId="62A6C41E" w14:textId="77777777" w:rsidR="00573D32" w:rsidRPr="00573D32" w:rsidRDefault="00573D32" w:rsidP="00573D32">
      <w:pPr>
        <w:spacing w:line="276" w:lineRule="auto"/>
        <w:ind w:left="709" w:hanging="709"/>
        <w:jc w:val="both"/>
        <w:rPr>
          <w:sz w:val="22"/>
          <w:szCs w:val="22"/>
        </w:rPr>
      </w:pPr>
    </w:p>
    <w:p w14:paraId="32BEA3D1" w14:textId="77777777" w:rsidR="00666C80" w:rsidRPr="00573D32" w:rsidRDefault="00573D32" w:rsidP="00573D32">
      <w:pPr>
        <w:spacing w:line="276" w:lineRule="auto"/>
        <w:jc w:val="both"/>
        <w:rPr>
          <w:sz w:val="22"/>
          <w:szCs w:val="22"/>
        </w:rPr>
      </w:pPr>
      <w:r>
        <w:rPr>
          <w:b/>
          <w:sz w:val="22"/>
          <w:szCs w:val="22"/>
        </w:rPr>
        <w:t xml:space="preserve">   </w:t>
      </w:r>
      <w:r w:rsidR="00666C80" w:rsidRPr="00573D32">
        <w:rPr>
          <w:b/>
          <w:sz w:val="22"/>
          <w:szCs w:val="22"/>
        </w:rPr>
        <w:t>Art.</w:t>
      </w:r>
      <w:r w:rsidR="00666C80" w:rsidRPr="00573D32">
        <w:rPr>
          <w:sz w:val="22"/>
          <w:szCs w:val="22"/>
        </w:rPr>
        <w:t xml:space="preserve"> </w:t>
      </w:r>
      <w:r w:rsidR="00666C80" w:rsidRPr="00573D32">
        <w:rPr>
          <w:b/>
          <w:sz w:val="22"/>
          <w:szCs w:val="22"/>
        </w:rPr>
        <w:t>3</w:t>
      </w:r>
      <w:r>
        <w:rPr>
          <w:b/>
          <w:sz w:val="22"/>
          <w:szCs w:val="22"/>
        </w:rPr>
        <w:t xml:space="preserve"> </w:t>
      </w:r>
      <w:r w:rsidR="00666C80" w:rsidRPr="00573D32">
        <w:rPr>
          <w:b/>
          <w:sz w:val="22"/>
          <w:szCs w:val="22"/>
        </w:rPr>
        <w:t>(1)</w:t>
      </w:r>
      <w:r w:rsidR="00666C80" w:rsidRPr="00573D32">
        <w:rPr>
          <w:sz w:val="22"/>
          <w:szCs w:val="22"/>
        </w:rPr>
        <w:t xml:space="preserve"> Indemnizația lunară a consilierului local se stabilește în cuantu</w:t>
      </w:r>
      <w:r>
        <w:rPr>
          <w:sz w:val="22"/>
          <w:szCs w:val="22"/>
        </w:rPr>
        <w:t xml:space="preserve">m de maxim 10% din indemnizația </w:t>
      </w:r>
      <w:r w:rsidR="00666C80" w:rsidRPr="00573D32">
        <w:rPr>
          <w:sz w:val="22"/>
          <w:szCs w:val="22"/>
        </w:rPr>
        <w:t xml:space="preserve">lunară a primarului comunei, în condițiile Regulamentului de Organizare și Funcționare a Consiliului local al comunei </w:t>
      </w:r>
      <w:r w:rsidRPr="00573D32">
        <w:rPr>
          <w:sz w:val="22"/>
          <w:szCs w:val="22"/>
        </w:rPr>
        <w:t xml:space="preserve"> Ion Creangă.</w:t>
      </w:r>
    </w:p>
    <w:p w14:paraId="569F5880" w14:textId="77777777" w:rsidR="00666C80" w:rsidRDefault="00573D32" w:rsidP="00573D32">
      <w:pPr>
        <w:spacing w:line="276" w:lineRule="auto"/>
        <w:jc w:val="both"/>
        <w:rPr>
          <w:sz w:val="22"/>
          <w:szCs w:val="22"/>
        </w:rPr>
      </w:pPr>
      <w:r>
        <w:rPr>
          <w:b/>
          <w:sz w:val="22"/>
          <w:szCs w:val="22"/>
        </w:rPr>
        <w:t xml:space="preserve">              </w:t>
      </w:r>
      <w:r w:rsidRPr="00573D32">
        <w:rPr>
          <w:b/>
          <w:sz w:val="22"/>
          <w:szCs w:val="22"/>
        </w:rPr>
        <w:t xml:space="preserve"> </w:t>
      </w:r>
      <w:r w:rsidR="00666C80" w:rsidRPr="00573D32">
        <w:rPr>
          <w:b/>
          <w:sz w:val="22"/>
          <w:szCs w:val="22"/>
        </w:rPr>
        <w:t>(2)</w:t>
      </w:r>
      <w:r w:rsidR="00666C80" w:rsidRPr="00573D32">
        <w:rPr>
          <w:sz w:val="22"/>
          <w:szCs w:val="22"/>
        </w:rPr>
        <w:t xml:space="preserve"> Consilierii locali au dreptul la indemnizația lunară doar dacă participă la cel puțin o ședință a autorității deliberative și o ședință a comisiei de specialitate, pe lună, desfășurate în condițiile legii.</w:t>
      </w:r>
    </w:p>
    <w:p w14:paraId="3A12FC98" w14:textId="77777777" w:rsidR="00573D32" w:rsidRPr="00573D32" w:rsidRDefault="00573D32" w:rsidP="00573D32">
      <w:pPr>
        <w:spacing w:line="276" w:lineRule="auto"/>
        <w:ind w:left="709"/>
        <w:jc w:val="both"/>
        <w:rPr>
          <w:sz w:val="22"/>
          <w:szCs w:val="22"/>
        </w:rPr>
      </w:pPr>
    </w:p>
    <w:p w14:paraId="057121BF" w14:textId="77777777" w:rsidR="00666C80" w:rsidRDefault="00573D32" w:rsidP="00573D32">
      <w:pPr>
        <w:spacing w:line="276" w:lineRule="auto"/>
        <w:jc w:val="both"/>
        <w:rPr>
          <w:sz w:val="22"/>
          <w:szCs w:val="22"/>
        </w:rPr>
      </w:pPr>
      <w:r>
        <w:rPr>
          <w:b/>
          <w:sz w:val="22"/>
          <w:szCs w:val="22"/>
        </w:rPr>
        <w:t xml:space="preserve">    Art. 4</w:t>
      </w:r>
      <w:r w:rsidR="00666C80" w:rsidRPr="00573D32">
        <w:rPr>
          <w:b/>
          <w:sz w:val="22"/>
          <w:szCs w:val="22"/>
        </w:rPr>
        <w:t xml:space="preserve"> </w:t>
      </w:r>
      <w:r w:rsidR="00666C80" w:rsidRPr="00573D32">
        <w:rPr>
          <w:sz w:val="22"/>
          <w:szCs w:val="22"/>
        </w:rPr>
        <w:t xml:space="preserve">Se împuternicește primarul comunei </w:t>
      </w:r>
      <w:r w:rsidRPr="00573D32">
        <w:rPr>
          <w:sz w:val="22"/>
          <w:szCs w:val="22"/>
        </w:rPr>
        <w:t xml:space="preserve"> Ion Creangă </w:t>
      </w:r>
      <w:r w:rsidR="00666C80" w:rsidRPr="00573D32">
        <w:rPr>
          <w:sz w:val="22"/>
          <w:szCs w:val="22"/>
        </w:rPr>
        <w:t xml:space="preserve"> să reprezinte Comuna </w:t>
      </w:r>
      <w:r w:rsidRPr="00573D32">
        <w:rPr>
          <w:sz w:val="22"/>
          <w:szCs w:val="22"/>
        </w:rPr>
        <w:t xml:space="preserve"> Ion Creanga </w:t>
      </w:r>
      <w:r w:rsidR="00666C80" w:rsidRPr="00573D32">
        <w:rPr>
          <w:sz w:val="22"/>
          <w:szCs w:val="22"/>
        </w:rPr>
        <w:t xml:space="preserve"> și Consiliul local, în orice litigiu cu privire la prezenta hotărâre.</w:t>
      </w:r>
    </w:p>
    <w:p w14:paraId="60285DA6" w14:textId="77777777" w:rsidR="00573D32" w:rsidRPr="00573D32" w:rsidRDefault="00573D32" w:rsidP="00573D32">
      <w:pPr>
        <w:spacing w:line="276" w:lineRule="auto"/>
        <w:ind w:left="709" w:hanging="709"/>
        <w:jc w:val="both"/>
        <w:rPr>
          <w:i/>
          <w:sz w:val="22"/>
          <w:szCs w:val="22"/>
        </w:rPr>
      </w:pPr>
    </w:p>
    <w:p w14:paraId="079D8B2A" w14:textId="77777777" w:rsidR="00666C80" w:rsidRPr="00573D32" w:rsidRDefault="00573D32" w:rsidP="00573D32">
      <w:pPr>
        <w:spacing w:line="276" w:lineRule="auto"/>
        <w:jc w:val="both"/>
        <w:rPr>
          <w:sz w:val="22"/>
          <w:szCs w:val="22"/>
        </w:rPr>
      </w:pPr>
      <w:r>
        <w:rPr>
          <w:b/>
          <w:sz w:val="22"/>
          <w:szCs w:val="22"/>
        </w:rPr>
        <w:t xml:space="preserve">     Art. 5</w:t>
      </w:r>
      <w:r w:rsidR="00666C80" w:rsidRPr="00573D32">
        <w:rPr>
          <w:b/>
          <w:sz w:val="22"/>
          <w:szCs w:val="22"/>
        </w:rPr>
        <w:t xml:space="preserve"> </w:t>
      </w:r>
      <w:r w:rsidR="00666C80" w:rsidRPr="00573D32">
        <w:rPr>
          <w:sz w:val="22"/>
          <w:szCs w:val="22"/>
        </w:rPr>
        <w:t>Prin grija secretarului general al comunei, prezenta hotărâre va fi adusă la cunoştinţă publică prin publicare în Moni</w:t>
      </w:r>
      <w:r w:rsidRPr="00573D32">
        <w:rPr>
          <w:sz w:val="22"/>
          <w:szCs w:val="22"/>
        </w:rPr>
        <w:t xml:space="preserve">torul Oficial Local al comunei Ion Creanga </w:t>
      </w:r>
      <w:r w:rsidR="00666C80" w:rsidRPr="00573D32">
        <w:rPr>
          <w:sz w:val="22"/>
          <w:szCs w:val="22"/>
        </w:rPr>
        <w:t xml:space="preserve"> şi va fi comunicată potrivit legii către autorităţile şi instituţiile competente în materie.</w:t>
      </w:r>
    </w:p>
    <w:p w14:paraId="41F08647" w14:textId="77777777" w:rsidR="00666C80" w:rsidRPr="00573D32" w:rsidRDefault="00666C80" w:rsidP="00573D32">
      <w:pPr>
        <w:tabs>
          <w:tab w:val="left" w:pos="3420"/>
        </w:tabs>
        <w:spacing w:line="276" w:lineRule="auto"/>
        <w:jc w:val="both"/>
        <w:rPr>
          <w:sz w:val="22"/>
          <w:szCs w:val="22"/>
        </w:rPr>
      </w:pPr>
    </w:p>
    <w:p w14:paraId="435C183A" w14:textId="77777777" w:rsidR="00573D32" w:rsidRPr="00573D32" w:rsidRDefault="00573D32" w:rsidP="00573D32">
      <w:pPr>
        <w:spacing w:line="276" w:lineRule="auto"/>
        <w:jc w:val="center"/>
        <w:rPr>
          <w:sz w:val="22"/>
          <w:szCs w:val="22"/>
        </w:rPr>
      </w:pPr>
      <w:r w:rsidRPr="00573D32">
        <w:rPr>
          <w:sz w:val="22"/>
          <w:szCs w:val="22"/>
        </w:rPr>
        <w:t xml:space="preserve">Inițiator </w:t>
      </w:r>
    </w:p>
    <w:p w14:paraId="3F1A3905" w14:textId="77777777" w:rsidR="00573D32" w:rsidRPr="00573D32" w:rsidRDefault="00573D32" w:rsidP="00573D32">
      <w:pPr>
        <w:spacing w:line="276" w:lineRule="auto"/>
        <w:jc w:val="center"/>
        <w:rPr>
          <w:sz w:val="22"/>
          <w:szCs w:val="22"/>
        </w:rPr>
      </w:pPr>
      <w:r w:rsidRPr="00573D32">
        <w:rPr>
          <w:sz w:val="22"/>
          <w:szCs w:val="22"/>
        </w:rPr>
        <w:t xml:space="preserve">PRIMAR </w:t>
      </w:r>
    </w:p>
    <w:p w14:paraId="6C0A4763" w14:textId="77777777" w:rsidR="00573D32" w:rsidRPr="00573D32" w:rsidRDefault="00573D32" w:rsidP="00573D32">
      <w:pPr>
        <w:spacing w:line="276" w:lineRule="auto"/>
        <w:jc w:val="center"/>
        <w:rPr>
          <w:sz w:val="22"/>
          <w:szCs w:val="22"/>
        </w:rPr>
      </w:pPr>
      <w:r w:rsidRPr="00573D32">
        <w:rPr>
          <w:sz w:val="22"/>
          <w:szCs w:val="22"/>
        </w:rPr>
        <w:t>Dumitru – Dorin TABACARIU</w:t>
      </w:r>
    </w:p>
    <w:p w14:paraId="6161813F" w14:textId="77777777" w:rsidR="00573D32" w:rsidRPr="00573D32" w:rsidRDefault="00573D32" w:rsidP="00573D32">
      <w:pPr>
        <w:spacing w:line="276" w:lineRule="auto"/>
        <w:ind w:left="-426" w:right="142"/>
        <w:jc w:val="both"/>
        <w:rPr>
          <w:sz w:val="22"/>
          <w:szCs w:val="22"/>
        </w:rPr>
      </w:pPr>
    </w:p>
    <w:p w14:paraId="74A83775" w14:textId="77777777" w:rsidR="001203D6" w:rsidRPr="005A42B5" w:rsidRDefault="001203D6" w:rsidP="00C763D3">
      <w:pPr>
        <w:spacing w:line="276" w:lineRule="auto"/>
      </w:pPr>
    </w:p>
    <w:tbl>
      <w:tblPr>
        <w:tblpPr w:leftFromText="180" w:rightFromText="180" w:vertAnchor="text" w:horzAnchor="margin" w:tblpXSpec="center" w:tblpY="-629"/>
        <w:tblW w:w="11329" w:type="dxa"/>
        <w:tblLook w:val="04A0" w:firstRow="1" w:lastRow="0" w:firstColumn="1" w:lastColumn="0" w:noHBand="0" w:noVBand="1"/>
      </w:tblPr>
      <w:tblGrid>
        <w:gridCol w:w="2070"/>
        <w:gridCol w:w="900"/>
        <w:gridCol w:w="910"/>
        <w:gridCol w:w="990"/>
        <w:gridCol w:w="900"/>
        <w:gridCol w:w="810"/>
        <w:gridCol w:w="900"/>
        <w:gridCol w:w="900"/>
        <w:gridCol w:w="900"/>
        <w:gridCol w:w="1129"/>
        <w:gridCol w:w="920"/>
      </w:tblGrid>
      <w:tr w:rsidR="007A42BC" w:rsidRPr="007A42BC" w14:paraId="39CC1EE9" w14:textId="77777777" w:rsidTr="00574302">
        <w:trPr>
          <w:trHeight w:val="1420"/>
        </w:trPr>
        <w:tc>
          <w:tcPr>
            <w:tcW w:w="3880" w:type="dxa"/>
            <w:gridSpan w:val="3"/>
            <w:vMerge w:val="restart"/>
            <w:tcBorders>
              <w:top w:val="nil"/>
              <w:left w:val="nil"/>
              <w:bottom w:val="nil"/>
              <w:right w:val="single" w:sz="8" w:space="0" w:color="000000"/>
            </w:tcBorders>
            <w:vAlign w:val="center"/>
            <w:hideMark/>
          </w:tcPr>
          <w:p w14:paraId="74648115" w14:textId="77777777" w:rsidR="007A42BC" w:rsidRPr="007A42BC" w:rsidRDefault="007A42BC" w:rsidP="007A42BC">
            <w:pPr>
              <w:rPr>
                <w:b/>
                <w:bCs/>
                <w:color w:val="000000"/>
                <w:sz w:val="16"/>
                <w:szCs w:val="16"/>
                <w:lang w:val="en-US"/>
              </w:rPr>
            </w:pPr>
            <w:r w:rsidRPr="007A42BC">
              <w:rPr>
                <w:b/>
                <w:bCs/>
                <w:color w:val="000000"/>
                <w:sz w:val="16"/>
                <w:szCs w:val="16"/>
              </w:rPr>
              <w:lastRenderedPageBreak/>
              <w:t xml:space="preserve">Anexa la Hotărârea nr.... / ... noiembrie 2023 a Consiliului local al Comunei  Ion Creanga </w:t>
            </w:r>
          </w:p>
          <w:p w14:paraId="4EB8ECF4" w14:textId="77777777" w:rsidR="007A42BC" w:rsidRPr="007A42BC" w:rsidRDefault="007A42BC" w:rsidP="007A42BC">
            <w:pPr>
              <w:rPr>
                <w:b/>
                <w:bCs/>
                <w:color w:val="000000"/>
                <w:sz w:val="16"/>
                <w:szCs w:val="16"/>
              </w:rPr>
            </w:pPr>
            <w:r w:rsidRPr="007A42BC">
              <w:rPr>
                <w:b/>
                <w:bCs/>
                <w:color w:val="000000"/>
                <w:sz w:val="16"/>
                <w:szCs w:val="16"/>
              </w:rPr>
              <w:t xml:space="preserve"> Comuna    cu o  populatia  intre  5000- 10.000 locuitori </w:t>
            </w:r>
          </w:p>
        </w:tc>
        <w:tc>
          <w:tcPr>
            <w:tcW w:w="7449" w:type="dxa"/>
            <w:gridSpan w:val="8"/>
            <w:tcBorders>
              <w:top w:val="single" w:sz="8" w:space="0" w:color="auto"/>
              <w:left w:val="nil"/>
              <w:bottom w:val="single" w:sz="8" w:space="0" w:color="auto"/>
              <w:right w:val="single" w:sz="8" w:space="0" w:color="000000"/>
            </w:tcBorders>
            <w:shd w:val="clear" w:color="auto" w:fill="CCFFCC"/>
            <w:noWrap/>
            <w:vAlign w:val="center"/>
            <w:hideMark/>
          </w:tcPr>
          <w:p w14:paraId="27671CE4" w14:textId="77777777" w:rsidR="007A42BC" w:rsidRPr="007A42BC" w:rsidRDefault="007A42BC" w:rsidP="007A42BC">
            <w:pPr>
              <w:jc w:val="center"/>
              <w:rPr>
                <w:b/>
                <w:bCs/>
                <w:color w:val="000000"/>
                <w:sz w:val="16"/>
                <w:szCs w:val="16"/>
              </w:rPr>
            </w:pPr>
            <w:r w:rsidRPr="007A42BC">
              <w:rPr>
                <w:b/>
                <w:bCs/>
                <w:color w:val="000000"/>
                <w:sz w:val="16"/>
                <w:szCs w:val="16"/>
              </w:rPr>
              <w:t>Salariile de bază brute</w:t>
            </w:r>
          </w:p>
        </w:tc>
      </w:tr>
      <w:tr w:rsidR="007A42BC" w:rsidRPr="007A42BC" w14:paraId="479574DA" w14:textId="77777777" w:rsidTr="007A42BC">
        <w:trPr>
          <w:trHeight w:val="492"/>
        </w:trPr>
        <w:tc>
          <w:tcPr>
            <w:tcW w:w="3880" w:type="dxa"/>
            <w:gridSpan w:val="3"/>
            <w:vMerge/>
            <w:tcBorders>
              <w:top w:val="nil"/>
              <w:left w:val="nil"/>
              <w:bottom w:val="nil"/>
              <w:right w:val="single" w:sz="8" w:space="0" w:color="000000"/>
            </w:tcBorders>
            <w:vAlign w:val="center"/>
            <w:hideMark/>
          </w:tcPr>
          <w:p w14:paraId="66CAA071" w14:textId="77777777" w:rsidR="007A42BC" w:rsidRPr="007A42BC" w:rsidRDefault="007A42BC" w:rsidP="007A42BC">
            <w:pPr>
              <w:rPr>
                <w:b/>
                <w:bCs/>
                <w:color w:val="000000"/>
                <w:sz w:val="16"/>
                <w:szCs w:val="16"/>
              </w:rPr>
            </w:pPr>
          </w:p>
        </w:tc>
        <w:tc>
          <w:tcPr>
            <w:tcW w:w="1890" w:type="dxa"/>
            <w:gridSpan w:val="2"/>
            <w:tcBorders>
              <w:top w:val="single" w:sz="8" w:space="0" w:color="auto"/>
              <w:left w:val="nil"/>
              <w:bottom w:val="single" w:sz="8" w:space="0" w:color="auto"/>
              <w:right w:val="single" w:sz="8" w:space="0" w:color="000000"/>
            </w:tcBorders>
            <w:shd w:val="clear" w:color="auto" w:fill="CCFFCC"/>
            <w:noWrap/>
            <w:vAlign w:val="center"/>
            <w:hideMark/>
          </w:tcPr>
          <w:p w14:paraId="0679FA0D" w14:textId="77777777" w:rsidR="007A42BC" w:rsidRPr="007A42BC" w:rsidRDefault="007A42BC" w:rsidP="007A42BC">
            <w:pPr>
              <w:jc w:val="center"/>
              <w:rPr>
                <w:b/>
                <w:bCs/>
                <w:color w:val="000000"/>
                <w:sz w:val="16"/>
                <w:szCs w:val="16"/>
              </w:rPr>
            </w:pPr>
            <w:r w:rsidRPr="007A42BC">
              <w:rPr>
                <w:b/>
                <w:bCs/>
                <w:color w:val="000000"/>
                <w:sz w:val="16"/>
                <w:szCs w:val="16"/>
              </w:rPr>
              <w:t>Salariul minim (lei)</w:t>
            </w:r>
          </w:p>
        </w:tc>
        <w:tc>
          <w:tcPr>
            <w:tcW w:w="5559" w:type="dxa"/>
            <w:gridSpan w:val="6"/>
            <w:tcBorders>
              <w:top w:val="single" w:sz="8" w:space="0" w:color="auto"/>
              <w:left w:val="nil"/>
              <w:bottom w:val="single" w:sz="8" w:space="0" w:color="auto"/>
              <w:right w:val="single" w:sz="8" w:space="0" w:color="000000"/>
            </w:tcBorders>
            <w:shd w:val="clear" w:color="auto" w:fill="CCFFCC"/>
            <w:noWrap/>
            <w:vAlign w:val="center"/>
            <w:hideMark/>
          </w:tcPr>
          <w:p w14:paraId="107A86E3" w14:textId="77777777" w:rsidR="007A42BC" w:rsidRPr="007A42BC" w:rsidRDefault="007A42BC" w:rsidP="007A42BC">
            <w:pPr>
              <w:jc w:val="center"/>
              <w:rPr>
                <w:b/>
                <w:bCs/>
                <w:color w:val="000000"/>
                <w:sz w:val="16"/>
                <w:szCs w:val="16"/>
              </w:rPr>
            </w:pPr>
            <w:r w:rsidRPr="007A42BC">
              <w:rPr>
                <w:b/>
                <w:bCs/>
                <w:color w:val="000000"/>
                <w:sz w:val="16"/>
                <w:szCs w:val="16"/>
              </w:rPr>
              <w:t>Gradatia</w:t>
            </w:r>
          </w:p>
        </w:tc>
      </w:tr>
      <w:tr w:rsidR="007A42BC" w:rsidRPr="007A42BC" w14:paraId="4AD30FDD" w14:textId="77777777" w:rsidTr="007A42BC">
        <w:trPr>
          <w:trHeight w:val="315"/>
        </w:trPr>
        <w:tc>
          <w:tcPr>
            <w:tcW w:w="2070" w:type="dxa"/>
            <w:tcBorders>
              <w:top w:val="nil"/>
              <w:left w:val="nil"/>
              <w:bottom w:val="single" w:sz="8" w:space="0" w:color="auto"/>
              <w:right w:val="nil"/>
            </w:tcBorders>
            <w:noWrap/>
            <w:vAlign w:val="center"/>
            <w:hideMark/>
          </w:tcPr>
          <w:p w14:paraId="4BB0A67D" w14:textId="77777777" w:rsidR="007A42BC" w:rsidRPr="007A42BC" w:rsidRDefault="007A42BC" w:rsidP="007A42BC">
            <w:pPr>
              <w:jc w:val="center"/>
              <w:rPr>
                <w:b/>
                <w:bCs/>
                <w:color w:val="000000"/>
                <w:sz w:val="16"/>
                <w:szCs w:val="16"/>
              </w:rPr>
            </w:pPr>
            <w:r w:rsidRPr="007A42BC">
              <w:rPr>
                <w:b/>
                <w:bCs/>
                <w:color w:val="000000"/>
                <w:sz w:val="16"/>
                <w:szCs w:val="16"/>
              </w:rPr>
              <w:t> </w:t>
            </w:r>
          </w:p>
        </w:tc>
        <w:tc>
          <w:tcPr>
            <w:tcW w:w="900" w:type="dxa"/>
            <w:tcBorders>
              <w:top w:val="nil"/>
              <w:left w:val="nil"/>
              <w:bottom w:val="single" w:sz="8" w:space="0" w:color="auto"/>
              <w:right w:val="nil"/>
            </w:tcBorders>
            <w:noWrap/>
            <w:vAlign w:val="center"/>
            <w:hideMark/>
          </w:tcPr>
          <w:p w14:paraId="52EFD456" w14:textId="77777777" w:rsidR="007A42BC" w:rsidRPr="007A42BC" w:rsidRDefault="007A42BC" w:rsidP="007A42BC">
            <w:pPr>
              <w:rPr>
                <w:color w:val="000000"/>
                <w:sz w:val="16"/>
                <w:szCs w:val="16"/>
              </w:rPr>
            </w:pPr>
            <w:r w:rsidRPr="007A42BC">
              <w:rPr>
                <w:color w:val="000000"/>
                <w:sz w:val="16"/>
                <w:szCs w:val="16"/>
              </w:rPr>
              <w:t> </w:t>
            </w:r>
          </w:p>
        </w:tc>
        <w:tc>
          <w:tcPr>
            <w:tcW w:w="910" w:type="dxa"/>
            <w:tcBorders>
              <w:top w:val="nil"/>
              <w:left w:val="nil"/>
              <w:bottom w:val="single" w:sz="8" w:space="0" w:color="auto"/>
              <w:right w:val="single" w:sz="8" w:space="0" w:color="auto"/>
            </w:tcBorders>
            <w:noWrap/>
            <w:vAlign w:val="center"/>
            <w:hideMark/>
          </w:tcPr>
          <w:p w14:paraId="55B1D9A8" w14:textId="77777777" w:rsidR="007A42BC" w:rsidRPr="007A42BC" w:rsidRDefault="007A42BC" w:rsidP="007A42BC">
            <w:pPr>
              <w:rPr>
                <w:color w:val="000000"/>
                <w:sz w:val="16"/>
                <w:szCs w:val="16"/>
              </w:rPr>
            </w:pPr>
            <w:r w:rsidRPr="007A42BC">
              <w:rPr>
                <w:color w:val="000000"/>
                <w:sz w:val="16"/>
                <w:szCs w:val="16"/>
              </w:rPr>
              <w:t> </w:t>
            </w:r>
          </w:p>
        </w:tc>
        <w:tc>
          <w:tcPr>
            <w:tcW w:w="990" w:type="dxa"/>
            <w:tcBorders>
              <w:top w:val="nil"/>
              <w:left w:val="nil"/>
              <w:bottom w:val="single" w:sz="8" w:space="0" w:color="auto"/>
              <w:right w:val="single" w:sz="8" w:space="0" w:color="auto"/>
            </w:tcBorders>
            <w:shd w:val="clear" w:color="auto" w:fill="FFFF00"/>
            <w:noWrap/>
            <w:vAlign w:val="center"/>
            <w:hideMark/>
          </w:tcPr>
          <w:p w14:paraId="22F7E9E2" w14:textId="77777777" w:rsidR="007A42BC" w:rsidRPr="007A42BC" w:rsidRDefault="007A42BC" w:rsidP="007A42BC">
            <w:pPr>
              <w:jc w:val="center"/>
              <w:rPr>
                <w:b/>
                <w:bCs/>
                <w:color w:val="000000"/>
                <w:sz w:val="16"/>
                <w:szCs w:val="16"/>
              </w:rPr>
            </w:pPr>
            <w:r w:rsidRPr="007A42BC">
              <w:rPr>
                <w:b/>
                <w:bCs/>
                <w:color w:val="000000"/>
                <w:sz w:val="16"/>
                <w:szCs w:val="16"/>
              </w:rPr>
              <w:t>3,300 lei</w:t>
            </w:r>
          </w:p>
        </w:tc>
        <w:tc>
          <w:tcPr>
            <w:tcW w:w="900" w:type="dxa"/>
            <w:tcBorders>
              <w:top w:val="nil"/>
              <w:left w:val="nil"/>
              <w:bottom w:val="single" w:sz="8" w:space="0" w:color="auto"/>
              <w:right w:val="single" w:sz="8" w:space="0" w:color="auto"/>
            </w:tcBorders>
            <w:shd w:val="clear" w:color="auto" w:fill="FFFF00"/>
            <w:vAlign w:val="center"/>
            <w:hideMark/>
          </w:tcPr>
          <w:p w14:paraId="1BD45381" w14:textId="77777777" w:rsidR="007A42BC" w:rsidRPr="007A42BC" w:rsidRDefault="007A42BC" w:rsidP="007A42BC">
            <w:pPr>
              <w:jc w:val="center"/>
              <w:rPr>
                <w:b/>
                <w:bCs/>
                <w:color w:val="000000"/>
                <w:sz w:val="16"/>
                <w:szCs w:val="16"/>
              </w:rPr>
            </w:pPr>
            <w:r w:rsidRPr="007A42BC">
              <w:rPr>
                <w:b/>
                <w:bCs/>
                <w:color w:val="000000"/>
                <w:sz w:val="16"/>
                <w:szCs w:val="16"/>
              </w:rPr>
              <w:t> </w:t>
            </w:r>
          </w:p>
        </w:tc>
        <w:tc>
          <w:tcPr>
            <w:tcW w:w="810" w:type="dxa"/>
            <w:tcBorders>
              <w:top w:val="nil"/>
              <w:left w:val="nil"/>
              <w:bottom w:val="single" w:sz="8" w:space="0" w:color="auto"/>
              <w:right w:val="single" w:sz="8" w:space="0" w:color="auto"/>
            </w:tcBorders>
            <w:shd w:val="clear" w:color="auto" w:fill="CCFFCC"/>
            <w:noWrap/>
            <w:vAlign w:val="center"/>
            <w:hideMark/>
          </w:tcPr>
          <w:p w14:paraId="3B942B85" w14:textId="77777777" w:rsidR="007A42BC" w:rsidRPr="007A42BC" w:rsidRDefault="007A42BC" w:rsidP="007A42BC">
            <w:pPr>
              <w:jc w:val="center"/>
              <w:rPr>
                <w:b/>
                <w:bCs/>
                <w:color w:val="000000"/>
                <w:sz w:val="16"/>
                <w:szCs w:val="16"/>
              </w:rPr>
            </w:pPr>
            <w:r w:rsidRPr="007A42BC">
              <w:rPr>
                <w:b/>
                <w:bCs/>
                <w:color w:val="000000"/>
                <w:sz w:val="16"/>
                <w:szCs w:val="16"/>
              </w:rPr>
              <w:t>0</w:t>
            </w:r>
          </w:p>
        </w:tc>
        <w:tc>
          <w:tcPr>
            <w:tcW w:w="900" w:type="dxa"/>
            <w:tcBorders>
              <w:top w:val="nil"/>
              <w:left w:val="nil"/>
              <w:bottom w:val="single" w:sz="8" w:space="0" w:color="auto"/>
              <w:right w:val="single" w:sz="8" w:space="0" w:color="auto"/>
            </w:tcBorders>
            <w:shd w:val="clear" w:color="auto" w:fill="CCFFCC"/>
            <w:noWrap/>
            <w:vAlign w:val="center"/>
            <w:hideMark/>
          </w:tcPr>
          <w:p w14:paraId="3E5654E0" w14:textId="77777777" w:rsidR="007A42BC" w:rsidRPr="007A42BC" w:rsidRDefault="007A42BC" w:rsidP="007A42BC">
            <w:pPr>
              <w:jc w:val="center"/>
              <w:rPr>
                <w:b/>
                <w:bCs/>
                <w:color w:val="000000"/>
                <w:sz w:val="16"/>
                <w:szCs w:val="16"/>
              </w:rPr>
            </w:pPr>
            <w:r w:rsidRPr="007A42BC">
              <w:rPr>
                <w:b/>
                <w:bCs/>
                <w:color w:val="000000"/>
                <w:sz w:val="16"/>
                <w:szCs w:val="16"/>
              </w:rPr>
              <w:t>1</w:t>
            </w:r>
          </w:p>
        </w:tc>
        <w:tc>
          <w:tcPr>
            <w:tcW w:w="900" w:type="dxa"/>
            <w:tcBorders>
              <w:top w:val="nil"/>
              <w:left w:val="nil"/>
              <w:bottom w:val="single" w:sz="8" w:space="0" w:color="auto"/>
              <w:right w:val="single" w:sz="8" w:space="0" w:color="auto"/>
            </w:tcBorders>
            <w:shd w:val="clear" w:color="auto" w:fill="CCFFCC"/>
            <w:noWrap/>
            <w:vAlign w:val="center"/>
            <w:hideMark/>
          </w:tcPr>
          <w:p w14:paraId="1102DAC3" w14:textId="77777777" w:rsidR="007A42BC" w:rsidRPr="007A42BC" w:rsidRDefault="007A42BC" w:rsidP="007A42BC">
            <w:pPr>
              <w:jc w:val="center"/>
              <w:rPr>
                <w:b/>
                <w:bCs/>
                <w:color w:val="000000"/>
                <w:sz w:val="16"/>
                <w:szCs w:val="16"/>
              </w:rPr>
            </w:pPr>
            <w:r w:rsidRPr="007A42BC">
              <w:rPr>
                <w:b/>
                <w:bCs/>
                <w:color w:val="000000"/>
                <w:sz w:val="16"/>
                <w:szCs w:val="16"/>
              </w:rPr>
              <w:t>2</w:t>
            </w:r>
          </w:p>
        </w:tc>
        <w:tc>
          <w:tcPr>
            <w:tcW w:w="900" w:type="dxa"/>
            <w:tcBorders>
              <w:top w:val="nil"/>
              <w:left w:val="nil"/>
              <w:bottom w:val="single" w:sz="8" w:space="0" w:color="auto"/>
              <w:right w:val="single" w:sz="8" w:space="0" w:color="auto"/>
            </w:tcBorders>
            <w:shd w:val="clear" w:color="auto" w:fill="CCFFCC"/>
            <w:noWrap/>
            <w:vAlign w:val="center"/>
            <w:hideMark/>
          </w:tcPr>
          <w:p w14:paraId="358F25F6" w14:textId="77777777" w:rsidR="007A42BC" w:rsidRPr="007A42BC" w:rsidRDefault="007A42BC" w:rsidP="007A42BC">
            <w:pPr>
              <w:jc w:val="center"/>
              <w:rPr>
                <w:b/>
                <w:bCs/>
                <w:color w:val="000000"/>
                <w:sz w:val="16"/>
                <w:szCs w:val="16"/>
              </w:rPr>
            </w:pPr>
            <w:r w:rsidRPr="007A42BC">
              <w:rPr>
                <w:b/>
                <w:bCs/>
                <w:color w:val="000000"/>
                <w:sz w:val="16"/>
                <w:szCs w:val="16"/>
              </w:rPr>
              <w:t>3</w:t>
            </w:r>
          </w:p>
        </w:tc>
        <w:tc>
          <w:tcPr>
            <w:tcW w:w="1129" w:type="dxa"/>
            <w:tcBorders>
              <w:top w:val="nil"/>
              <w:left w:val="nil"/>
              <w:bottom w:val="single" w:sz="8" w:space="0" w:color="auto"/>
              <w:right w:val="single" w:sz="8" w:space="0" w:color="auto"/>
            </w:tcBorders>
            <w:shd w:val="clear" w:color="auto" w:fill="CCFFCC"/>
            <w:noWrap/>
            <w:vAlign w:val="center"/>
            <w:hideMark/>
          </w:tcPr>
          <w:p w14:paraId="4FB00DE8" w14:textId="77777777" w:rsidR="007A42BC" w:rsidRPr="007A42BC" w:rsidRDefault="007A42BC" w:rsidP="007A42BC">
            <w:pPr>
              <w:jc w:val="center"/>
              <w:rPr>
                <w:b/>
                <w:bCs/>
                <w:color w:val="000000"/>
                <w:sz w:val="16"/>
                <w:szCs w:val="16"/>
              </w:rPr>
            </w:pPr>
            <w:r w:rsidRPr="007A42BC">
              <w:rPr>
                <w:b/>
                <w:bCs/>
                <w:color w:val="000000"/>
                <w:sz w:val="16"/>
                <w:szCs w:val="16"/>
              </w:rPr>
              <w:t>4</w:t>
            </w:r>
          </w:p>
        </w:tc>
        <w:tc>
          <w:tcPr>
            <w:tcW w:w="920" w:type="dxa"/>
            <w:tcBorders>
              <w:top w:val="nil"/>
              <w:left w:val="nil"/>
              <w:bottom w:val="single" w:sz="8" w:space="0" w:color="auto"/>
              <w:right w:val="single" w:sz="8" w:space="0" w:color="auto"/>
            </w:tcBorders>
            <w:shd w:val="clear" w:color="auto" w:fill="CCFFCC"/>
            <w:noWrap/>
            <w:vAlign w:val="center"/>
            <w:hideMark/>
          </w:tcPr>
          <w:p w14:paraId="30125852" w14:textId="77777777" w:rsidR="007A42BC" w:rsidRPr="007A42BC" w:rsidRDefault="007A42BC" w:rsidP="007A42BC">
            <w:pPr>
              <w:jc w:val="center"/>
              <w:rPr>
                <w:b/>
                <w:bCs/>
                <w:color w:val="000000"/>
                <w:sz w:val="16"/>
                <w:szCs w:val="16"/>
              </w:rPr>
            </w:pPr>
            <w:r w:rsidRPr="007A42BC">
              <w:rPr>
                <w:b/>
                <w:bCs/>
                <w:color w:val="000000"/>
                <w:sz w:val="16"/>
                <w:szCs w:val="16"/>
              </w:rPr>
              <w:t>5</w:t>
            </w:r>
          </w:p>
        </w:tc>
      </w:tr>
      <w:tr w:rsidR="007A42BC" w:rsidRPr="007A42BC" w14:paraId="24DB07E6" w14:textId="77777777" w:rsidTr="007A42BC">
        <w:trPr>
          <w:trHeight w:val="952"/>
        </w:trPr>
        <w:tc>
          <w:tcPr>
            <w:tcW w:w="2070" w:type="dxa"/>
            <w:tcBorders>
              <w:top w:val="nil"/>
              <w:left w:val="single" w:sz="8" w:space="0" w:color="auto"/>
              <w:bottom w:val="single" w:sz="8" w:space="0" w:color="auto"/>
              <w:right w:val="single" w:sz="8" w:space="0" w:color="auto"/>
            </w:tcBorders>
            <w:vAlign w:val="center"/>
            <w:hideMark/>
          </w:tcPr>
          <w:p w14:paraId="1E147577" w14:textId="77777777" w:rsidR="007A42BC" w:rsidRPr="007A42BC" w:rsidRDefault="007A42BC" w:rsidP="007A42BC">
            <w:pPr>
              <w:jc w:val="center"/>
              <w:rPr>
                <w:b/>
                <w:bCs/>
                <w:color w:val="000000"/>
                <w:sz w:val="16"/>
                <w:szCs w:val="16"/>
              </w:rPr>
            </w:pPr>
            <w:r w:rsidRPr="007A42BC">
              <w:rPr>
                <w:b/>
                <w:bCs/>
                <w:color w:val="000000"/>
                <w:sz w:val="16"/>
                <w:szCs w:val="16"/>
              </w:rPr>
              <w:t>Denumire funcție</w:t>
            </w:r>
          </w:p>
        </w:tc>
        <w:tc>
          <w:tcPr>
            <w:tcW w:w="900" w:type="dxa"/>
            <w:tcBorders>
              <w:top w:val="nil"/>
              <w:left w:val="nil"/>
              <w:bottom w:val="single" w:sz="8" w:space="0" w:color="auto"/>
              <w:right w:val="single" w:sz="8" w:space="0" w:color="auto"/>
            </w:tcBorders>
            <w:vAlign w:val="center"/>
            <w:hideMark/>
          </w:tcPr>
          <w:p w14:paraId="11EB2A74" w14:textId="77777777" w:rsidR="007A42BC" w:rsidRPr="007A42BC" w:rsidRDefault="007A42BC" w:rsidP="007A42BC">
            <w:pPr>
              <w:jc w:val="center"/>
              <w:rPr>
                <w:b/>
                <w:bCs/>
                <w:color w:val="000000"/>
                <w:sz w:val="16"/>
                <w:szCs w:val="16"/>
              </w:rPr>
            </w:pPr>
            <w:r w:rsidRPr="007A42BC">
              <w:rPr>
                <w:b/>
                <w:bCs/>
                <w:color w:val="000000"/>
                <w:sz w:val="16"/>
                <w:szCs w:val="16"/>
              </w:rPr>
              <w:t>Nivel Studii</w:t>
            </w:r>
          </w:p>
        </w:tc>
        <w:tc>
          <w:tcPr>
            <w:tcW w:w="910" w:type="dxa"/>
            <w:tcBorders>
              <w:top w:val="nil"/>
              <w:left w:val="nil"/>
              <w:bottom w:val="single" w:sz="8" w:space="0" w:color="auto"/>
              <w:right w:val="single" w:sz="8" w:space="0" w:color="auto"/>
            </w:tcBorders>
            <w:vAlign w:val="center"/>
            <w:hideMark/>
          </w:tcPr>
          <w:p w14:paraId="05C85DEA" w14:textId="77777777" w:rsidR="007A42BC" w:rsidRPr="007A42BC" w:rsidRDefault="007A42BC" w:rsidP="007A42BC">
            <w:pPr>
              <w:jc w:val="center"/>
              <w:rPr>
                <w:b/>
                <w:bCs/>
                <w:color w:val="000000"/>
                <w:sz w:val="16"/>
                <w:szCs w:val="16"/>
              </w:rPr>
            </w:pPr>
            <w:r w:rsidRPr="007A42BC">
              <w:rPr>
                <w:b/>
                <w:bCs/>
                <w:color w:val="000000"/>
                <w:sz w:val="16"/>
                <w:szCs w:val="16"/>
              </w:rPr>
              <w:t>Coeficient salarizare gradația 0</w:t>
            </w:r>
          </w:p>
        </w:tc>
        <w:tc>
          <w:tcPr>
            <w:tcW w:w="990" w:type="dxa"/>
            <w:tcBorders>
              <w:top w:val="nil"/>
              <w:left w:val="nil"/>
              <w:bottom w:val="single" w:sz="8" w:space="0" w:color="auto"/>
              <w:right w:val="single" w:sz="8" w:space="0" w:color="auto"/>
            </w:tcBorders>
            <w:shd w:val="clear" w:color="auto" w:fill="CCFFCC"/>
            <w:vAlign w:val="center"/>
            <w:hideMark/>
          </w:tcPr>
          <w:p w14:paraId="72C78F34" w14:textId="77777777" w:rsidR="007A42BC" w:rsidRPr="007A42BC" w:rsidRDefault="007A42BC" w:rsidP="007A42BC">
            <w:pPr>
              <w:jc w:val="center"/>
              <w:rPr>
                <w:b/>
                <w:bCs/>
                <w:color w:val="000000"/>
                <w:sz w:val="16"/>
                <w:szCs w:val="16"/>
              </w:rPr>
            </w:pPr>
            <w:r w:rsidRPr="007A42BC">
              <w:rPr>
                <w:b/>
                <w:bCs/>
                <w:color w:val="000000"/>
                <w:sz w:val="16"/>
                <w:szCs w:val="16"/>
              </w:rPr>
              <w:t>Salariu minim pe economie</w:t>
            </w:r>
          </w:p>
        </w:tc>
        <w:tc>
          <w:tcPr>
            <w:tcW w:w="900" w:type="dxa"/>
            <w:tcBorders>
              <w:top w:val="nil"/>
              <w:left w:val="nil"/>
              <w:bottom w:val="single" w:sz="8" w:space="0" w:color="auto"/>
              <w:right w:val="single" w:sz="8" w:space="0" w:color="auto"/>
            </w:tcBorders>
            <w:shd w:val="clear" w:color="auto" w:fill="CCFFCC"/>
            <w:vAlign w:val="center"/>
            <w:hideMark/>
          </w:tcPr>
          <w:p w14:paraId="6CCDBCBE" w14:textId="77777777" w:rsidR="007A42BC" w:rsidRPr="007A42BC" w:rsidRDefault="007A42BC" w:rsidP="007A42BC">
            <w:pPr>
              <w:jc w:val="center"/>
              <w:rPr>
                <w:b/>
                <w:bCs/>
                <w:color w:val="000000"/>
                <w:sz w:val="16"/>
                <w:szCs w:val="16"/>
              </w:rPr>
            </w:pPr>
            <w:r w:rsidRPr="007A42BC">
              <w:rPr>
                <w:b/>
                <w:bCs/>
                <w:color w:val="000000"/>
                <w:sz w:val="16"/>
                <w:szCs w:val="16"/>
              </w:rPr>
              <w:t>Valoare salariu de baza brut</w:t>
            </w:r>
          </w:p>
        </w:tc>
        <w:tc>
          <w:tcPr>
            <w:tcW w:w="810" w:type="dxa"/>
            <w:tcBorders>
              <w:top w:val="nil"/>
              <w:left w:val="nil"/>
              <w:bottom w:val="single" w:sz="8" w:space="0" w:color="auto"/>
              <w:right w:val="single" w:sz="8" w:space="0" w:color="auto"/>
            </w:tcBorders>
            <w:shd w:val="clear" w:color="auto" w:fill="CCFFCC"/>
            <w:vAlign w:val="center"/>
            <w:hideMark/>
          </w:tcPr>
          <w:p w14:paraId="2BCEB2CC" w14:textId="77777777" w:rsidR="007A42BC" w:rsidRPr="007A42BC" w:rsidRDefault="007A42BC" w:rsidP="007A42BC">
            <w:pPr>
              <w:jc w:val="center"/>
              <w:rPr>
                <w:b/>
                <w:bCs/>
                <w:color w:val="000000"/>
                <w:sz w:val="16"/>
                <w:szCs w:val="16"/>
              </w:rPr>
            </w:pPr>
            <w:r w:rsidRPr="007A42BC">
              <w:rPr>
                <w:b/>
                <w:bCs/>
                <w:color w:val="000000"/>
                <w:sz w:val="16"/>
                <w:szCs w:val="16"/>
              </w:rPr>
              <w:t>X 1</w:t>
            </w:r>
          </w:p>
        </w:tc>
        <w:tc>
          <w:tcPr>
            <w:tcW w:w="900" w:type="dxa"/>
            <w:tcBorders>
              <w:top w:val="nil"/>
              <w:left w:val="nil"/>
              <w:bottom w:val="single" w:sz="8" w:space="0" w:color="auto"/>
              <w:right w:val="single" w:sz="8" w:space="0" w:color="auto"/>
            </w:tcBorders>
            <w:shd w:val="clear" w:color="auto" w:fill="CCFFCC"/>
            <w:vAlign w:val="center"/>
            <w:hideMark/>
          </w:tcPr>
          <w:p w14:paraId="33ADF3A2" w14:textId="77777777" w:rsidR="007A42BC" w:rsidRPr="007A42BC" w:rsidRDefault="007A42BC" w:rsidP="007A42BC">
            <w:pPr>
              <w:jc w:val="center"/>
              <w:rPr>
                <w:b/>
                <w:bCs/>
                <w:color w:val="000000"/>
                <w:sz w:val="16"/>
                <w:szCs w:val="16"/>
              </w:rPr>
            </w:pPr>
            <w:r w:rsidRPr="007A42BC">
              <w:rPr>
                <w:b/>
                <w:bCs/>
                <w:color w:val="000000"/>
                <w:sz w:val="16"/>
                <w:szCs w:val="16"/>
              </w:rPr>
              <w:t>Col. 0 X 1,075</w:t>
            </w:r>
          </w:p>
        </w:tc>
        <w:tc>
          <w:tcPr>
            <w:tcW w:w="900" w:type="dxa"/>
            <w:tcBorders>
              <w:top w:val="nil"/>
              <w:left w:val="nil"/>
              <w:bottom w:val="single" w:sz="8" w:space="0" w:color="auto"/>
              <w:right w:val="single" w:sz="8" w:space="0" w:color="auto"/>
            </w:tcBorders>
            <w:shd w:val="clear" w:color="auto" w:fill="CCFFCC"/>
            <w:vAlign w:val="center"/>
            <w:hideMark/>
          </w:tcPr>
          <w:p w14:paraId="3368582E" w14:textId="77777777" w:rsidR="007A42BC" w:rsidRPr="007A42BC" w:rsidRDefault="007A42BC" w:rsidP="007A42BC">
            <w:pPr>
              <w:jc w:val="center"/>
              <w:rPr>
                <w:b/>
                <w:bCs/>
                <w:color w:val="000000"/>
                <w:sz w:val="16"/>
                <w:szCs w:val="16"/>
              </w:rPr>
            </w:pPr>
            <w:r w:rsidRPr="007A42BC">
              <w:rPr>
                <w:b/>
                <w:bCs/>
                <w:color w:val="000000"/>
                <w:sz w:val="16"/>
                <w:szCs w:val="16"/>
              </w:rPr>
              <w:t>Col. 1 X 1,05</w:t>
            </w:r>
          </w:p>
        </w:tc>
        <w:tc>
          <w:tcPr>
            <w:tcW w:w="900" w:type="dxa"/>
            <w:tcBorders>
              <w:top w:val="nil"/>
              <w:left w:val="nil"/>
              <w:bottom w:val="single" w:sz="8" w:space="0" w:color="auto"/>
              <w:right w:val="single" w:sz="8" w:space="0" w:color="auto"/>
            </w:tcBorders>
            <w:shd w:val="clear" w:color="auto" w:fill="CCFFCC"/>
            <w:vAlign w:val="center"/>
            <w:hideMark/>
          </w:tcPr>
          <w:p w14:paraId="450BBDBE" w14:textId="77777777" w:rsidR="007A42BC" w:rsidRPr="007A42BC" w:rsidRDefault="007A42BC" w:rsidP="007A42BC">
            <w:pPr>
              <w:jc w:val="center"/>
              <w:rPr>
                <w:b/>
                <w:bCs/>
                <w:color w:val="000000"/>
                <w:sz w:val="16"/>
                <w:szCs w:val="16"/>
              </w:rPr>
            </w:pPr>
            <w:r w:rsidRPr="007A42BC">
              <w:rPr>
                <w:b/>
                <w:bCs/>
                <w:color w:val="000000"/>
                <w:sz w:val="16"/>
                <w:szCs w:val="16"/>
              </w:rPr>
              <w:t>Col. 2 X 1,05</w:t>
            </w:r>
          </w:p>
        </w:tc>
        <w:tc>
          <w:tcPr>
            <w:tcW w:w="1129" w:type="dxa"/>
            <w:tcBorders>
              <w:top w:val="nil"/>
              <w:left w:val="nil"/>
              <w:bottom w:val="single" w:sz="8" w:space="0" w:color="auto"/>
              <w:right w:val="single" w:sz="8" w:space="0" w:color="auto"/>
            </w:tcBorders>
            <w:shd w:val="clear" w:color="auto" w:fill="CCFFCC"/>
            <w:vAlign w:val="center"/>
            <w:hideMark/>
          </w:tcPr>
          <w:p w14:paraId="6E7B047A" w14:textId="77777777" w:rsidR="007A42BC" w:rsidRPr="007A42BC" w:rsidRDefault="007A42BC" w:rsidP="007A42BC">
            <w:pPr>
              <w:jc w:val="center"/>
              <w:rPr>
                <w:b/>
                <w:bCs/>
                <w:color w:val="000000"/>
                <w:sz w:val="16"/>
                <w:szCs w:val="16"/>
              </w:rPr>
            </w:pPr>
            <w:r w:rsidRPr="007A42BC">
              <w:rPr>
                <w:b/>
                <w:bCs/>
                <w:color w:val="000000"/>
                <w:sz w:val="16"/>
                <w:szCs w:val="16"/>
              </w:rPr>
              <w:t>Col. 3 X 1,025</w:t>
            </w:r>
          </w:p>
        </w:tc>
        <w:tc>
          <w:tcPr>
            <w:tcW w:w="920" w:type="dxa"/>
            <w:tcBorders>
              <w:top w:val="nil"/>
              <w:left w:val="nil"/>
              <w:bottom w:val="single" w:sz="8" w:space="0" w:color="auto"/>
              <w:right w:val="single" w:sz="8" w:space="0" w:color="auto"/>
            </w:tcBorders>
            <w:shd w:val="clear" w:color="auto" w:fill="CCFFCC"/>
            <w:vAlign w:val="center"/>
            <w:hideMark/>
          </w:tcPr>
          <w:p w14:paraId="0067B017" w14:textId="77777777" w:rsidR="007A42BC" w:rsidRPr="007A42BC" w:rsidRDefault="007A42BC" w:rsidP="007A42BC">
            <w:pPr>
              <w:jc w:val="center"/>
              <w:rPr>
                <w:b/>
                <w:bCs/>
                <w:color w:val="000000"/>
                <w:sz w:val="16"/>
                <w:szCs w:val="16"/>
              </w:rPr>
            </w:pPr>
            <w:r w:rsidRPr="007A42BC">
              <w:rPr>
                <w:b/>
                <w:bCs/>
                <w:color w:val="000000"/>
                <w:sz w:val="16"/>
                <w:szCs w:val="16"/>
              </w:rPr>
              <w:t>Col. 4 X 1,025</w:t>
            </w:r>
          </w:p>
        </w:tc>
      </w:tr>
      <w:tr w:rsidR="007A42BC" w:rsidRPr="007A42BC" w14:paraId="5E4120EF" w14:textId="77777777" w:rsidTr="007A42BC">
        <w:trPr>
          <w:trHeight w:val="952"/>
        </w:trPr>
        <w:tc>
          <w:tcPr>
            <w:tcW w:w="2070" w:type="dxa"/>
            <w:tcBorders>
              <w:top w:val="nil"/>
              <w:left w:val="single" w:sz="8" w:space="0" w:color="auto"/>
              <w:bottom w:val="single" w:sz="8" w:space="0" w:color="auto"/>
              <w:right w:val="single" w:sz="8" w:space="0" w:color="auto"/>
            </w:tcBorders>
            <w:vAlign w:val="center"/>
          </w:tcPr>
          <w:p w14:paraId="01CAB61C" w14:textId="77777777" w:rsidR="007A42BC" w:rsidRPr="007A42BC" w:rsidRDefault="007A42BC" w:rsidP="007A42BC">
            <w:pPr>
              <w:jc w:val="center"/>
              <w:rPr>
                <w:b/>
                <w:bCs/>
                <w:color w:val="000000"/>
                <w:sz w:val="16"/>
                <w:szCs w:val="16"/>
              </w:rPr>
            </w:pPr>
          </w:p>
        </w:tc>
        <w:tc>
          <w:tcPr>
            <w:tcW w:w="900" w:type="dxa"/>
            <w:tcBorders>
              <w:top w:val="nil"/>
              <w:left w:val="nil"/>
              <w:bottom w:val="single" w:sz="8" w:space="0" w:color="auto"/>
              <w:right w:val="single" w:sz="8" w:space="0" w:color="auto"/>
            </w:tcBorders>
            <w:vAlign w:val="center"/>
          </w:tcPr>
          <w:p w14:paraId="58B910D5" w14:textId="77777777" w:rsidR="007A42BC" w:rsidRPr="007A42BC" w:rsidRDefault="007A42BC" w:rsidP="007A42BC">
            <w:pPr>
              <w:jc w:val="center"/>
              <w:rPr>
                <w:b/>
                <w:bCs/>
                <w:color w:val="000000"/>
                <w:sz w:val="16"/>
                <w:szCs w:val="16"/>
              </w:rPr>
            </w:pPr>
          </w:p>
        </w:tc>
        <w:tc>
          <w:tcPr>
            <w:tcW w:w="910" w:type="dxa"/>
            <w:tcBorders>
              <w:top w:val="nil"/>
              <w:left w:val="nil"/>
              <w:bottom w:val="single" w:sz="8" w:space="0" w:color="auto"/>
              <w:right w:val="single" w:sz="8" w:space="0" w:color="auto"/>
            </w:tcBorders>
            <w:vAlign w:val="center"/>
          </w:tcPr>
          <w:p w14:paraId="4EC7B238" w14:textId="77777777" w:rsidR="007A42BC" w:rsidRPr="007A42BC" w:rsidRDefault="007A42BC" w:rsidP="007A42BC">
            <w:pPr>
              <w:jc w:val="center"/>
              <w:rPr>
                <w:b/>
                <w:bCs/>
                <w:color w:val="000000"/>
                <w:sz w:val="16"/>
                <w:szCs w:val="16"/>
              </w:rPr>
            </w:pPr>
          </w:p>
        </w:tc>
        <w:tc>
          <w:tcPr>
            <w:tcW w:w="990" w:type="dxa"/>
            <w:tcBorders>
              <w:top w:val="nil"/>
              <w:left w:val="nil"/>
              <w:bottom w:val="single" w:sz="8" w:space="0" w:color="auto"/>
              <w:right w:val="single" w:sz="8" w:space="0" w:color="auto"/>
            </w:tcBorders>
            <w:shd w:val="clear" w:color="auto" w:fill="CCFFCC"/>
            <w:vAlign w:val="center"/>
            <w:hideMark/>
          </w:tcPr>
          <w:p w14:paraId="5E0CDBF8" w14:textId="77777777" w:rsidR="007A42BC" w:rsidRPr="007A42BC" w:rsidRDefault="007A42BC" w:rsidP="007A42BC">
            <w:pPr>
              <w:jc w:val="center"/>
              <w:rPr>
                <w:b/>
                <w:bCs/>
                <w:color w:val="000000"/>
                <w:sz w:val="16"/>
                <w:szCs w:val="16"/>
              </w:rPr>
            </w:pPr>
            <w:r w:rsidRPr="007A42BC">
              <w:rPr>
                <w:b/>
                <w:bCs/>
                <w:color w:val="000000"/>
                <w:sz w:val="16"/>
                <w:szCs w:val="16"/>
              </w:rPr>
              <w:t xml:space="preserve">Functii de  demnitate  publica </w:t>
            </w:r>
          </w:p>
        </w:tc>
        <w:tc>
          <w:tcPr>
            <w:tcW w:w="900" w:type="dxa"/>
            <w:tcBorders>
              <w:top w:val="nil"/>
              <w:left w:val="nil"/>
              <w:bottom w:val="single" w:sz="8" w:space="0" w:color="auto"/>
              <w:right w:val="single" w:sz="8" w:space="0" w:color="auto"/>
            </w:tcBorders>
            <w:shd w:val="clear" w:color="auto" w:fill="CCFFCC"/>
            <w:vAlign w:val="center"/>
          </w:tcPr>
          <w:p w14:paraId="2E5F99D4" w14:textId="77777777" w:rsidR="007A42BC" w:rsidRPr="007A42BC" w:rsidRDefault="007A42BC" w:rsidP="007A42BC">
            <w:pPr>
              <w:jc w:val="center"/>
              <w:rPr>
                <w:b/>
                <w:bCs/>
                <w:color w:val="000000"/>
                <w:sz w:val="16"/>
                <w:szCs w:val="16"/>
              </w:rPr>
            </w:pPr>
          </w:p>
        </w:tc>
        <w:tc>
          <w:tcPr>
            <w:tcW w:w="810" w:type="dxa"/>
            <w:tcBorders>
              <w:top w:val="nil"/>
              <w:left w:val="nil"/>
              <w:bottom w:val="single" w:sz="8" w:space="0" w:color="auto"/>
              <w:right w:val="single" w:sz="8" w:space="0" w:color="auto"/>
            </w:tcBorders>
            <w:shd w:val="clear" w:color="auto" w:fill="CCFFCC"/>
            <w:vAlign w:val="center"/>
          </w:tcPr>
          <w:p w14:paraId="249D209A" w14:textId="77777777" w:rsidR="007A42BC" w:rsidRPr="007A42BC" w:rsidRDefault="007A42BC" w:rsidP="007A42BC">
            <w:pPr>
              <w:jc w:val="center"/>
              <w:rPr>
                <w:b/>
                <w:bCs/>
                <w:color w:val="000000"/>
                <w:sz w:val="16"/>
                <w:szCs w:val="16"/>
              </w:rPr>
            </w:pPr>
          </w:p>
        </w:tc>
        <w:tc>
          <w:tcPr>
            <w:tcW w:w="900" w:type="dxa"/>
            <w:tcBorders>
              <w:top w:val="nil"/>
              <w:left w:val="nil"/>
              <w:bottom w:val="single" w:sz="8" w:space="0" w:color="auto"/>
              <w:right w:val="single" w:sz="8" w:space="0" w:color="auto"/>
            </w:tcBorders>
            <w:shd w:val="clear" w:color="auto" w:fill="CCFFCC"/>
            <w:vAlign w:val="center"/>
          </w:tcPr>
          <w:p w14:paraId="3AF86B78" w14:textId="77777777" w:rsidR="007A42BC" w:rsidRPr="007A42BC" w:rsidRDefault="007A42BC" w:rsidP="007A42BC">
            <w:pPr>
              <w:jc w:val="center"/>
              <w:rPr>
                <w:b/>
                <w:bCs/>
                <w:color w:val="000000"/>
                <w:sz w:val="16"/>
                <w:szCs w:val="16"/>
              </w:rPr>
            </w:pPr>
          </w:p>
        </w:tc>
        <w:tc>
          <w:tcPr>
            <w:tcW w:w="900" w:type="dxa"/>
            <w:tcBorders>
              <w:top w:val="nil"/>
              <w:left w:val="nil"/>
              <w:bottom w:val="single" w:sz="8" w:space="0" w:color="auto"/>
              <w:right w:val="single" w:sz="8" w:space="0" w:color="auto"/>
            </w:tcBorders>
            <w:shd w:val="clear" w:color="auto" w:fill="CCFFCC"/>
            <w:vAlign w:val="center"/>
          </w:tcPr>
          <w:p w14:paraId="673FA4EC" w14:textId="77777777" w:rsidR="007A42BC" w:rsidRPr="007A42BC" w:rsidRDefault="007A42BC" w:rsidP="007A42BC">
            <w:pPr>
              <w:jc w:val="center"/>
              <w:rPr>
                <w:b/>
                <w:bCs/>
                <w:color w:val="000000"/>
                <w:sz w:val="16"/>
                <w:szCs w:val="16"/>
              </w:rPr>
            </w:pPr>
          </w:p>
        </w:tc>
        <w:tc>
          <w:tcPr>
            <w:tcW w:w="900" w:type="dxa"/>
            <w:tcBorders>
              <w:top w:val="nil"/>
              <w:left w:val="nil"/>
              <w:bottom w:val="single" w:sz="8" w:space="0" w:color="auto"/>
              <w:right w:val="single" w:sz="8" w:space="0" w:color="auto"/>
            </w:tcBorders>
            <w:shd w:val="clear" w:color="auto" w:fill="CCFFCC"/>
            <w:vAlign w:val="center"/>
          </w:tcPr>
          <w:p w14:paraId="0FA6D2C5" w14:textId="77777777" w:rsidR="007A42BC" w:rsidRPr="007A42BC" w:rsidRDefault="007A42BC" w:rsidP="007A42BC">
            <w:pPr>
              <w:jc w:val="center"/>
              <w:rPr>
                <w:b/>
                <w:bCs/>
                <w:color w:val="000000"/>
                <w:sz w:val="16"/>
                <w:szCs w:val="16"/>
              </w:rPr>
            </w:pPr>
          </w:p>
        </w:tc>
        <w:tc>
          <w:tcPr>
            <w:tcW w:w="1129" w:type="dxa"/>
            <w:tcBorders>
              <w:top w:val="nil"/>
              <w:left w:val="nil"/>
              <w:bottom w:val="single" w:sz="8" w:space="0" w:color="auto"/>
              <w:right w:val="single" w:sz="8" w:space="0" w:color="auto"/>
            </w:tcBorders>
            <w:shd w:val="clear" w:color="auto" w:fill="CCFFCC"/>
            <w:vAlign w:val="center"/>
          </w:tcPr>
          <w:p w14:paraId="0DF08BAA" w14:textId="77777777" w:rsidR="007A42BC" w:rsidRPr="007A42BC" w:rsidRDefault="007A42BC" w:rsidP="007A42BC">
            <w:pPr>
              <w:jc w:val="center"/>
              <w:rPr>
                <w:b/>
                <w:bCs/>
                <w:color w:val="000000"/>
                <w:sz w:val="16"/>
                <w:szCs w:val="16"/>
              </w:rPr>
            </w:pPr>
          </w:p>
        </w:tc>
        <w:tc>
          <w:tcPr>
            <w:tcW w:w="920" w:type="dxa"/>
            <w:tcBorders>
              <w:top w:val="nil"/>
              <w:left w:val="nil"/>
              <w:bottom w:val="single" w:sz="8" w:space="0" w:color="auto"/>
              <w:right w:val="single" w:sz="8" w:space="0" w:color="auto"/>
            </w:tcBorders>
            <w:shd w:val="clear" w:color="auto" w:fill="CCFFCC"/>
            <w:vAlign w:val="center"/>
          </w:tcPr>
          <w:p w14:paraId="602A9FCB" w14:textId="77777777" w:rsidR="007A42BC" w:rsidRPr="007A42BC" w:rsidRDefault="007A42BC" w:rsidP="007A42BC">
            <w:pPr>
              <w:jc w:val="center"/>
              <w:rPr>
                <w:b/>
                <w:bCs/>
                <w:color w:val="000000"/>
                <w:sz w:val="16"/>
                <w:szCs w:val="16"/>
              </w:rPr>
            </w:pPr>
          </w:p>
        </w:tc>
      </w:tr>
      <w:tr w:rsidR="007A42BC" w:rsidRPr="007A42BC" w14:paraId="58D9DC8B" w14:textId="77777777" w:rsidTr="007A42BC">
        <w:trPr>
          <w:trHeight w:val="315"/>
        </w:trPr>
        <w:tc>
          <w:tcPr>
            <w:tcW w:w="2070" w:type="dxa"/>
            <w:tcBorders>
              <w:top w:val="nil"/>
              <w:left w:val="single" w:sz="8" w:space="0" w:color="auto"/>
              <w:bottom w:val="single" w:sz="8" w:space="0" w:color="auto"/>
              <w:right w:val="single" w:sz="8" w:space="0" w:color="auto"/>
            </w:tcBorders>
            <w:shd w:val="clear" w:color="auto" w:fill="FCE4D6"/>
            <w:noWrap/>
            <w:vAlign w:val="center"/>
            <w:hideMark/>
          </w:tcPr>
          <w:p w14:paraId="03996A23" w14:textId="77777777" w:rsidR="007A42BC" w:rsidRPr="007A42BC" w:rsidRDefault="007A42BC" w:rsidP="007A42BC">
            <w:pPr>
              <w:rPr>
                <w:b/>
                <w:bCs/>
                <w:color w:val="000000"/>
                <w:sz w:val="16"/>
                <w:szCs w:val="16"/>
              </w:rPr>
            </w:pPr>
            <w:r w:rsidRPr="007A42BC">
              <w:rPr>
                <w:b/>
                <w:bCs/>
                <w:color w:val="000000"/>
                <w:sz w:val="16"/>
                <w:szCs w:val="16"/>
              </w:rPr>
              <w:t>Primar</w:t>
            </w:r>
          </w:p>
        </w:tc>
        <w:tc>
          <w:tcPr>
            <w:tcW w:w="900" w:type="dxa"/>
            <w:tcBorders>
              <w:top w:val="nil"/>
              <w:left w:val="nil"/>
              <w:bottom w:val="single" w:sz="8" w:space="0" w:color="auto"/>
              <w:right w:val="single" w:sz="8" w:space="0" w:color="auto"/>
            </w:tcBorders>
            <w:shd w:val="clear" w:color="auto" w:fill="FCE4D6"/>
            <w:noWrap/>
            <w:vAlign w:val="center"/>
            <w:hideMark/>
          </w:tcPr>
          <w:p w14:paraId="2F89771D" w14:textId="77777777" w:rsidR="007A42BC" w:rsidRPr="007A42BC" w:rsidRDefault="007A42BC" w:rsidP="007A42BC">
            <w:pPr>
              <w:jc w:val="center"/>
              <w:rPr>
                <w:color w:val="000000"/>
                <w:sz w:val="16"/>
                <w:szCs w:val="16"/>
              </w:rPr>
            </w:pPr>
            <w:r w:rsidRPr="007A42BC">
              <w:rPr>
                <w:color w:val="000000"/>
                <w:sz w:val="16"/>
                <w:szCs w:val="16"/>
              </w:rPr>
              <w:t> </w:t>
            </w:r>
          </w:p>
        </w:tc>
        <w:tc>
          <w:tcPr>
            <w:tcW w:w="910" w:type="dxa"/>
            <w:tcBorders>
              <w:top w:val="nil"/>
              <w:left w:val="nil"/>
              <w:bottom w:val="single" w:sz="8" w:space="0" w:color="auto"/>
              <w:right w:val="single" w:sz="8" w:space="0" w:color="auto"/>
            </w:tcBorders>
            <w:shd w:val="clear" w:color="auto" w:fill="FCE4D6"/>
            <w:noWrap/>
            <w:vAlign w:val="center"/>
            <w:hideMark/>
          </w:tcPr>
          <w:p w14:paraId="47AB686E" w14:textId="77777777" w:rsidR="007A42BC" w:rsidRPr="007A42BC" w:rsidRDefault="007A42BC" w:rsidP="007A42BC">
            <w:pPr>
              <w:jc w:val="center"/>
              <w:rPr>
                <w:b/>
                <w:bCs/>
                <w:color w:val="000000"/>
                <w:sz w:val="16"/>
                <w:szCs w:val="16"/>
              </w:rPr>
            </w:pPr>
            <w:r w:rsidRPr="007A42BC">
              <w:rPr>
                <w:b/>
                <w:bCs/>
                <w:color w:val="000000"/>
                <w:sz w:val="16"/>
                <w:szCs w:val="16"/>
              </w:rPr>
              <w:t> </w:t>
            </w:r>
          </w:p>
        </w:tc>
        <w:tc>
          <w:tcPr>
            <w:tcW w:w="990" w:type="dxa"/>
            <w:tcBorders>
              <w:top w:val="nil"/>
              <w:left w:val="nil"/>
              <w:bottom w:val="single" w:sz="8" w:space="0" w:color="auto"/>
              <w:right w:val="single" w:sz="8" w:space="0" w:color="auto"/>
            </w:tcBorders>
            <w:shd w:val="clear" w:color="auto" w:fill="FCE4D6"/>
            <w:noWrap/>
            <w:vAlign w:val="center"/>
            <w:hideMark/>
          </w:tcPr>
          <w:p w14:paraId="15D21616" w14:textId="77777777" w:rsidR="007A42BC" w:rsidRPr="007A42BC" w:rsidRDefault="007A42BC" w:rsidP="007A42BC">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37A60077" w14:textId="77777777" w:rsidR="007A42BC" w:rsidRPr="007A42BC" w:rsidRDefault="007A42BC" w:rsidP="007A42BC">
            <w:pPr>
              <w:jc w:val="center"/>
              <w:rPr>
                <w:b/>
                <w:bCs/>
                <w:color w:val="000000"/>
                <w:sz w:val="16"/>
                <w:szCs w:val="16"/>
              </w:rPr>
            </w:pPr>
            <w:r w:rsidRPr="007A42BC">
              <w:rPr>
                <w:b/>
                <w:bCs/>
                <w:color w:val="000000"/>
                <w:sz w:val="16"/>
                <w:szCs w:val="16"/>
              </w:rPr>
              <w:t> </w:t>
            </w:r>
          </w:p>
        </w:tc>
        <w:tc>
          <w:tcPr>
            <w:tcW w:w="810" w:type="dxa"/>
            <w:tcBorders>
              <w:top w:val="nil"/>
              <w:left w:val="nil"/>
              <w:bottom w:val="single" w:sz="8" w:space="0" w:color="auto"/>
              <w:right w:val="single" w:sz="8" w:space="0" w:color="auto"/>
            </w:tcBorders>
            <w:shd w:val="clear" w:color="auto" w:fill="FCE4D6"/>
            <w:noWrap/>
            <w:vAlign w:val="center"/>
            <w:hideMark/>
          </w:tcPr>
          <w:p w14:paraId="766CB117" w14:textId="77777777" w:rsidR="007A42BC" w:rsidRPr="007A42BC" w:rsidRDefault="007A42BC" w:rsidP="007A42BC">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42D2B3B8" w14:textId="77777777" w:rsidR="007A42BC" w:rsidRPr="007A42BC" w:rsidRDefault="007A42BC" w:rsidP="007A42BC">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28457722" w14:textId="77777777" w:rsidR="007A42BC" w:rsidRPr="007A42BC" w:rsidRDefault="007A42BC" w:rsidP="007A42BC">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0BF80C4D" w14:textId="77777777" w:rsidR="007A42BC" w:rsidRPr="007A42BC" w:rsidRDefault="007A42BC" w:rsidP="007A42BC">
            <w:pPr>
              <w:jc w:val="center"/>
              <w:rPr>
                <w:color w:val="000000"/>
                <w:sz w:val="16"/>
                <w:szCs w:val="16"/>
              </w:rPr>
            </w:pPr>
            <w:r w:rsidRPr="007A42BC">
              <w:rPr>
                <w:color w:val="000000"/>
                <w:sz w:val="16"/>
                <w:szCs w:val="16"/>
              </w:rPr>
              <w:t> </w:t>
            </w:r>
          </w:p>
        </w:tc>
        <w:tc>
          <w:tcPr>
            <w:tcW w:w="1129" w:type="dxa"/>
            <w:tcBorders>
              <w:top w:val="nil"/>
              <w:left w:val="nil"/>
              <w:bottom w:val="single" w:sz="8" w:space="0" w:color="auto"/>
              <w:right w:val="single" w:sz="8" w:space="0" w:color="auto"/>
            </w:tcBorders>
            <w:shd w:val="clear" w:color="auto" w:fill="FCE4D6"/>
            <w:noWrap/>
            <w:vAlign w:val="center"/>
            <w:hideMark/>
          </w:tcPr>
          <w:p w14:paraId="45FC9B3F" w14:textId="77777777" w:rsidR="007A42BC" w:rsidRPr="007A42BC" w:rsidRDefault="007A42BC" w:rsidP="007A42BC">
            <w:pPr>
              <w:jc w:val="center"/>
              <w:rPr>
                <w:color w:val="000000"/>
                <w:sz w:val="16"/>
                <w:szCs w:val="16"/>
              </w:rPr>
            </w:pPr>
            <w:r w:rsidRPr="007A42BC">
              <w:rPr>
                <w:color w:val="000000"/>
                <w:sz w:val="16"/>
                <w:szCs w:val="16"/>
              </w:rPr>
              <w:t> </w:t>
            </w:r>
          </w:p>
        </w:tc>
        <w:tc>
          <w:tcPr>
            <w:tcW w:w="920" w:type="dxa"/>
            <w:tcBorders>
              <w:top w:val="nil"/>
              <w:left w:val="nil"/>
              <w:bottom w:val="single" w:sz="8" w:space="0" w:color="auto"/>
              <w:right w:val="single" w:sz="8" w:space="0" w:color="auto"/>
            </w:tcBorders>
            <w:shd w:val="clear" w:color="auto" w:fill="FCE4D6"/>
            <w:noWrap/>
            <w:vAlign w:val="center"/>
            <w:hideMark/>
          </w:tcPr>
          <w:p w14:paraId="06DC9F59" w14:textId="77777777" w:rsidR="007A42BC" w:rsidRPr="007A42BC" w:rsidRDefault="007A42BC" w:rsidP="007A42BC">
            <w:pPr>
              <w:jc w:val="center"/>
              <w:rPr>
                <w:color w:val="000000"/>
                <w:sz w:val="16"/>
                <w:szCs w:val="16"/>
              </w:rPr>
            </w:pPr>
            <w:r w:rsidRPr="007A42BC">
              <w:rPr>
                <w:color w:val="000000"/>
                <w:sz w:val="16"/>
                <w:szCs w:val="16"/>
              </w:rPr>
              <w:t> </w:t>
            </w:r>
          </w:p>
        </w:tc>
      </w:tr>
      <w:tr w:rsidR="007A42BC" w:rsidRPr="007A42BC" w14:paraId="3256F29A" w14:textId="77777777" w:rsidTr="007A42BC">
        <w:trPr>
          <w:trHeight w:val="315"/>
        </w:trPr>
        <w:tc>
          <w:tcPr>
            <w:tcW w:w="2070" w:type="dxa"/>
            <w:tcBorders>
              <w:top w:val="nil"/>
              <w:left w:val="single" w:sz="8" w:space="0" w:color="auto"/>
              <w:bottom w:val="single" w:sz="8" w:space="0" w:color="auto"/>
              <w:right w:val="single" w:sz="8" w:space="0" w:color="auto"/>
            </w:tcBorders>
            <w:noWrap/>
            <w:vAlign w:val="center"/>
            <w:hideMark/>
          </w:tcPr>
          <w:p w14:paraId="38EE97B7" w14:textId="77777777" w:rsidR="007A42BC" w:rsidRPr="007A42BC" w:rsidRDefault="007A42BC" w:rsidP="007A42BC">
            <w:pPr>
              <w:rPr>
                <w:b/>
                <w:bCs/>
                <w:color w:val="000000"/>
                <w:sz w:val="16"/>
                <w:szCs w:val="16"/>
              </w:rPr>
            </w:pPr>
            <w:r w:rsidRPr="007A42BC">
              <w:rPr>
                <w:b/>
                <w:bCs/>
                <w:color w:val="000000"/>
                <w:sz w:val="16"/>
                <w:szCs w:val="16"/>
              </w:rPr>
              <w:t>(Potrivit legii)</w:t>
            </w:r>
          </w:p>
        </w:tc>
        <w:tc>
          <w:tcPr>
            <w:tcW w:w="900" w:type="dxa"/>
            <w:tcBorders>
              <w:top w:val="nil"/>
              <w:left w:val="nil"/>
              <w:bottom w:val="single" w:sz="8" w:space="0" w:color="auto"/>
              <w:right w:val="single" w:sz="8" w:space="0" w:color="auto"/>
            </w:tcBorders>
            <w:noWrap/>
            <w:vAlign w:val="center"/>
            <w:hideMark/>
          </w:tcPr>
          <w:p w14:paraId="343F0B71" w14:textId="77777777" w:rsidR="007A42BC" w:rsidRPr="007A42BC" w:rsidRDefault="007A42BC" w:rsidP="007A42BC">
            <w:pPr>
              <w:jc w:val="center"/>
              <w:rPr>
                <w:color w:val="000000"/>
                <w:sz w:val="16"/>
                <w:szCs w:val="16"/>
              </w:rPr>
            </w:pPr>
            <w:r w:rsidRPr="007A42BC">
              <w:rPr>
                <w:color w:val="000000"/>
                <w:sz w:val="16"/>
                <w:szCs w:val="16"/>
              </w:rPr>
              <w:t> </w:t>
            </w:r>
          </w:p>
        </w:tc>
        <w:tc>
          <w:tcPr>
            <w:tcW w:w="910" w:type="dxa"/>
            <w:tcBorders>
              <w:top w:val="nil"/>
              <w:left w:val="nil"/>
              <w:bottom w:val="single" w:sz="8" w:space="0" w:color="auto"/>
              <w:right w:val="single" w:sz="8" w:space="0" w:color="auto"/>
            </w:tcBorders>
            <w:noWrap/>
            <w:vAlign w:val="center"/>
            <w:hideMark/>
          </w:tcPr>
          <w:p w14:paraId="71A6BE39" w14:textId="77777777" w:rsidR="007A42BC" w:rsidRPr="007A42BC" w:rsidRDefault="007A42BC" w:rsidP="007A42BC">
            <w:pPr>
              <w:jc w:val="center"/>
              <w:rPr>
                <w:b/>
                <w:bCs/>
                <w:color w:val="000000"/>
                <w:sz w:val="16"/>
                <w:szCs w:val="16"/>
              </w:rPr>
            </w:pPr>
            <w:r w:rsidRPr="007A42BC">
              <w:rPr>
                <w:b/>
                <w:bCs/>
                <w:color w:val="000000"/>
                <w:sz w:val="16"/>
                <w:szCs w:val="16"/>
              </w:rPr>
              <w:t>5.00</w:t>
            </w:r>
          </w:p>
        </w:tc>
        <w:tc>
          <w:tcPr>
            <w:tcW w:w="990" w:type="dxa"/>
            <w:tcBorders>
              <w:top w:val="nil"/>
              <w:left w:val="nil"/>
              <w:bottom w:val="single" w:sz="8" w:space="0" w:color="auto"/>
              <w:right w:val="single" w:sz="8" w:space="0" w:color="auto"/>
            </w:tcBorders>
            <w:shd w:val="clear" w:color="auto" w:fill="CCFFCC"/>
            <w:noWrap/>
            <w:vAlign w:val="center"/>
            <w:hideMark/>
          </w:tcPr>
          <w:p w14:paraId="24DC782F" w14:textId="77777777" w:rsidR="007A42BC" w:rsidRPr="007A42BC" w:rsidRDefault="007A42BC" w:rsidP="007A42BC">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38FB7712" w14:textId="77777777" w:rsidR="007A42BC" w:rsidRPr="007A42BC" w:rsidRDefault="007A42BC" w:rsidP="007A42BC">
            <w:pPr>
              <w:jc w:val="center"/>
              <w:rPr>
                <w:b/>
                <w:bCs/>
                <w:color w:val="000000"/>
                <w:sz w:val="16"/>
                <w:szCs w:val="16"/>
              </w:rPr>
            </w:pPr>
            <w:r w:rsidRPr="007A42BC">
              <w:rPr>
                <w:b/>
                <w:bCs/>
                <w:color w:val="000000"/>
                <w:sz w:val="16"/>
                <w:szCs w:val="16"/>
              </w:rPr>
              <w:t>16,500</w:t>
            </w:r>
          </w:p>
        </w:tc>
        <w:tc>
          <w:tcPr>
            <w:tcW w:w="810" w:type="dxa"/>
            <w:tcBorders>
              <w:top w:val="nil"/>
              <w:left w:val="nil"/>
              <w:bottom w:val="single" w:sz="8" w:space="0" w:color="auto"/>
              <w:right w:val="single" w:sz="8" w:space="0" w:color="auto"/>
            </w:tcBorders>
            <w:shd w:val="clear" w:color="auto" w:fill="000000"/>
            <w:noWrap/>
            <w:vAlign w:val="center"/>
            <w:hideMark/>
          </w:tcPr>
          <w:p w14:paraId="2213B8C5" w14:textId="77777777" w:rsidR="007A42BC" w:rsidRPr="007A42BC" w:rsidRDefault="007A42BC" w:rsidP="007A42BC">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000000"/>
            <w:noWrap/>
            <w:vAlign w:val="center"/>
            <w:hideMark/>
          </w:tcPr>
          <w:p w14:paraId="69A41F20" w14:textId="77777777" w:rsidR="007A42BC" w:rsidRPr="007A42BC" w:rsidRDefault="007A42BC" w:rsidP="007A42BC">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000000"/>
            <w:noWrap/>
            <w:vAlign w:val="center"/>
            <w:hideMark/>
          </w:tcPr>
          <w:p w14:paraId="584B0C5A" w14:textId="77777777" w:rsidR="007A42BC" w:rsidRPr="007A42BC" w:rsidRDefault="007A42BC" w:rsidP="007A42BC">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000000"/>
            <w:noWrap/>
            <w:vAlign w:val="center"/>
            <w:hideMark/>
          </w:tcPr>
          <w:p w14:paraId="5225D0F4" w14:textId="77777777" w:rsidR="007A42BC" w:rsidRPr="007A42BC" w:rsidRDefault="007A42BC" w:rsidP="007A42BC">
            <w:pPr>
              <w:jc w:val="center"/>
              <w:rPr>
                <w:color w:val="000000"/>
                <w:sz w:val="16"/>
                <w:szCs w:val="16"/>
              </w:rPr>
            </w:pPr>
            <w:r w:rsidRPr="007A42BC">
              <w:rPr>
                <w:color w:val="000000"/>
                <w:sz w:val="16"/>
                <w:szCs w:val="16"/>
              </w:rPr>
              <w:t> </w:t>
            </w:r>
          </w:p>
        </w:tc>
        <w:tc>
          <w:tcPr>
            <w:tcW w:w="1129" w:type="dxa"/>
            <w:tcBorders>
              <w:top w:val="nil"/>
              <w:left w:val="nil"/>
              <w:bottom w:val="single" w:sz="8" w:space="0" w:color="auto"/>
              <w:right w:val="single" w:sz="8" w:space="0" w:color="auto"/>
            </w:tcBorders>
            <w:shd w:val="clear" w:color="auto" w:fill="000000"/>
            <w:noWrap/>
            <w:vAlign w:val="center"/>
            <w:hideMark/>
          </w:tcPr>
          <w:p w14:paraId="0FCE0EF0" w14:textId="77777777" w:rsidR="007A42BC" w:rsidRPr="007A42BC" w:rsidRDefault="007A42BC" w:rsidP="007A42BC">
            <w:pPr>
              <w:jc w:val="center"/>
              <w:rPr>
                <w:color w:val="000000"/>
                <w:sz w:val="16"/>
                <w:szCs w:val="16"/>
              </w:rPr>
            </w:pPr>
            <w:r w:rsidRPr="007A42BC">
              <w:rPr>
                <w:color w:val="000000"/>
                <w:sz w:val="16"/>
                <w:szCs w:val="16"/>
              </w:rPr>
              <w:t> </w:t>
            </w:r>
          </w:p>
        </w:tc>
        <w:tc>
          <w:tcPr>
            <w:tcW w:w="920" w:type="dxa"/>
            <w:tcBorders>
              <w:top w:val="nil"/>
              <w:left w:val="nil"/>
              <w:bottom w:val="single" w:sz="8" w:space="0" w:color="auto"/>
              <w:right w:val="single" w:sz="8" w:space="0" w:color="auto"/>
            </w:tcBorders>
            <w:shd w:val="clear" w:color="auto" w:fill="000000"/>
            <w:noWrap/>
            <w:vAlign w:val="center"/>
            <w:hideMark/>
          </w:tcPr>
          <w:p w14:paraId="6F1FCF0C" w14:textId="77777777" w:rsidR="007A42BC" w:rsidRPr="007A42BC" w:rsidRDefault="007A42BC" w:rsidP="007A42BC">
            <w:pPr>
              <w:jc w:val="center"/>
              <w:rPr>
                <w:color w:val="000000"/>
                <w:sz w:val="16"/>
                <w:szCs w:val="16"/>
              </w:rPr>
            </w:pPr>
            <w:r w:rsidRPr="007A42BC">
              <w:rPr>
                <w:color w:val="000000"/>
                <w:sz w:val="16"/>
                <w:szCs w:val="16"/>
              </w:rPr>
              <w:t> </w:t>
            </w:r>
          </w:p>
        </w:tc>
      </w:tr>
      <w:tr w:rsidR="007A42BC" w:rsidRPr="007A42BC" w14:paraId="15040495" w14:textId="77777777" w:rsidTr="007A42BC">
        <w:trPr>
          <w:trHeight w:val="315"/>
        </w:trPr>
        <w:tc>
          <w:tcPr>
            <w:tcW w:w="2070" w:type="dxa"/>
            <w:tcBorders>
              <w:top w:val="nil"/>
              <w:left w:val="single" w:sz="8" w:space="0" w:color="auto"/>
              <w:bottom w:val="single" w:sz="8" w:space="0" w:color="auto"/>
              <w:right w:val="single" w:sz="8" w:space="0" w:color="auto"/>
            </w:tcBorders>
            <w:shd w:val="clear" w:color="auto" w:fill="FCE4D6"/>
            <w:noWrap/>
            <w:vAlign w:val="center"/>
            <w:hideMark/>
          </w:tcPr>
          <w:p w14:paraId="4CA5BF82" w14:textId="77777777" w:rsidR="007A42BC" w:rsidRPr="007A42BC" w:rsidRDefault="007A42BC" w:rsidP="007A42BC">
            <w:pPr>
              <w:rPr>
                <w:b/>
                <w:bCs/>
                <w:color w:val="000000"/>
                <w:sz w:val="16"/>
                <w:szCs w:val="16"/>
              </w:rPr>
            </w:pPr>
            <w:r w:rsidRPr="007A42BC">
              <w:rPr>
                <w:b/>
                <w:bCs/>
                <w:color w:val="000000"/>
                <w:sz w:val="16"/>
                <w:szCs w:val="16"/>
              </w:rPr>
              <w:t>Viceprimar</w:t>
            </w:r>
          </w:p>
        </w:tc>
        <w:tc>
          <w:tcPr>
            <w:tcW w:w="900" w:type="dxa"/>
            <w:tcBorders>
              <w:top w:val="nil"/>
              <w:left w:val="nil"/>
              <w:bottom w:val="single" w:sz="8" w:space="0" w:color="auto"/>
              <w:right w:val="single" w:sz="8" w:space="0" w:color="auto"/>
            </w:tcBorders>
            <w:shd w:val="clear" w:color="auto" w:fill="FCE4D6"/>
            <w:noWrap/>
            <w:vAlign w:val="center"/>
            <w:hideMark/>
          </w:tcPr>
          <w:p w14:paraId="0DB0B599" w14:textId="77777777" w:rsidR="007A42BC" w:rsidRPr="007A42BC" w:rsidRDefault="007A42BC" w:rsidP="007A42BC">
            <w:pPr>
              <w:jc w:val="center"/>
              <w:rPr>
                <w:color w:val="000000"/>
                <w:sz w:val="16"/>
                <w:szCs w:val="16"/>
              </w:rPr>
            </w:pPr>
            <w:r w:rsidRPr="007A42BC">
              <w:rPr>
                <w:color w:val="000000"/>
                <w:sz w:val="16"/>
                <w:szCs w:val="16"/>
              </w:rPr>
              <w:t> </w:t>
            </w:r>
          </w:p>
        </w:tc>
        <w:tc>
          <w:tcPr>
            <w:tcW w:w="910" w:type="dxa"/>
            <w:tcBorders>
              <w:top w:val="nil"/>
              <w:left w:val="nil"/>
              <w:bottom w:val="single" w:sz="8" w:space="0" w:color="auto"/>
              <w:right w:val="single" w:sz="8" w:space="0" w:color="auto"/>
            </w:tcBorders>
            <w:shd w:val="clear" w:color="auto" w:fill="FCE4D6"/>
            <w:noWrap/>
            <w:vAlign w:val="center"/>
            <w:hideMark/>
          </w:tcPr>
          <w:p w14:paraId="4F335A1D" w14:textId="77777777" w:rsidR="007A42BC" w:rsidRPr="007A42BC" w:rsidRDefault="007A42BC" w:rsidP="007A42BC">
            <w:pPr>
              <w:jc w:val="center"/>
              <w:rPr>
                <w:b/>
                <w:bCs/>
                <w:color w:val="000000"/>
                <w:sz w:val="16"/>
                <w:szCs w:val="16"/>
              </w:rPr>
            </w:pPr>
            <w:r w:rsidRPr="007A42BC">
              <w:rPr>
                <w:b/>
                <w:bCs/>
                <w:color w:val="000000"/>
                <w:sz w:val="16"/>
                <w:szCs w:val="16"/>
              </w:rPr>
              <w:t> </w:t>
            </w:r>
          </w:p>
        </w:tc>
        <w:tc>
          <w:tcPr>
            <w:tcW w:w="990" w:type="dxa"/>
            <w:tcBorders>
              <w:top w:val="nil"/>
              <w:left w:val="nil"/>
              <w:bottom w:val="single" w:sz="8" w:space="0" w:color="auto"/>
              <w:right w:val="single" w:sz="8" w:space="0" w:color="auto"/>
            </w:tcBorders>
            <w:shd w:val="clear" w:color="auto" w:fill="FCE4D6"/>
            <w:noWrap/>
            <w:vAlign w:val="center"/>
            <w:hideMark/>
          </w:tcPr>
          <w:p w14:paraId="0014F8D5" w14:textId="77777777" w:rsidR="007A42BC" w:rsidRPr="007A42BC" w:rsidRDefault="007A42BC" w:rsidP="007A42BC">
            <w:pPr>
              <w:jc w:val="center"/>
              <w:rPr>
                <w:b/>
                <w:bCs/>
                <w:color w:val="000000"/>
                <w:sz w:val="16"/>
                <w:szCs w:val="16"/>
              </w:rPr>
            </w:pPr>
            <w:r w:rsidRPr="007A42BC">
              <w:rPr>
                <w:b/>
                <w:bCs/>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3F9AC53E" w14:textId="77777777" w:rsidR="007A42BC" w:rsidRPr="007A42BC" w:rsidRDefault="007A42BC" w:rsidP="007A42BC">
            <w:pPr>
              <w:jc w:val="center"/>
              <w:rPr>
                <w:b/>
                <w:bCs/>
                <w:color w:val="000000"/>
                <w:sz w:val="16"/>
                <w:szCs w:val="16"/>
              </w:rPr>
            </w:pPr>
            <w:r w:rsidRPr="007A42BC">
              <w:rPr>
                <w:b/>
                <w:bCs/>
                <w:color w:val="000000"/>
                <w:sz w:val="16"/>
                <w:szCs w:val="16"/>
              </w:rPr>
              <w:t> </w:t>
            </w:r>
          </w:p>
        </w:tc>
        <w:tc>
          <w:tcPr>
            <w:tcW w:w="810" w:type="dxa"/>
            <w:tcBorders>
              <w:top w:val="nil"/>
              <w:left w:val="nil"/>
              <w:bottom w:val="single" w:sz="8" w:space="0" w:color="auto"/>
              <w:right w:val="single" w:sz="8" w:space="0" w:color="auto"/>
            </w:tcBorders>
            <w:shd w:val="clear" w:color="auto" w:fill="FCE4D6"/>
            <w:noWrap/>
            <w:vAlign w:val="center"/>
            <w:hideMark/>
          </w:tcPr>
          <w:p w14:paraId="2F8DA867" w14:textId="77777777" w:rsidR="007A42BC" w:rsidRPr="007A42BC" w:rsidRDefault="007A42BC" w:rsidP="007A42BC">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68824677" w14:textId="77777777" w:rsidR="007A42BC" w:rsidRPr="007A42BC" w:rsidRDefault="007A42BC" w:rsidP="007A42BC">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68D63545" w14:textId="77777777" w:rsidR="007A42BC" w:rsidRPr="007A42BC" w:rsidRDefault="007A42BC" w:rsidP="007A42BC">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7CC6836F" w14:textId="77777777" w:rsidR="007A42BC" w:rsidRPr="007A42BC" w:rsidRDefault="007A42BC" w:rsidP="007A42BC">
            <w:pPr>
              <w:jc w:val="center"/>
              <w:rPr>
                <w:color w:val="000000"/>
                <w:sz w:val="16"/>
                <w:szCs w:val="16"/>
              </w:rPr>
            </w:pPr>
            <w:r w:rsidRPr="007A42BC">
              <w:rPr>
                <w:color w:val="000000"/>
                <w:sz w:val="16"/>
                <w:szCs w:val="16"/>
              </w:rPr>
              <w:t> </w:t>
            </w:r>
          </w:p>
        </w:tc>
        <w:tc>
          <w:tcPr>
            <w:tcW w:w="1129" w:type="dxa"/>
            <w:tcBorders>
              <w:top w:val="nil"/>
              <w:left w:val="nil"/>
              <w:bottom w:val="single" w:sz="8" w:space="0" w:color="auto"/>
              <w:right w:val="single" w:sz="8" w:space="0" w:color="auto"/>
            </w:tcBorders>
            <w:shd w:val="clear" w:color="auto" w:fill="FCE4D6"/>
            <w:noWrap/>
            <w:vAlign w:val="center"/>
            <w:hideMark/>
          </w:tcPr>
          <w:p w14:paraId="66AD44B0" w14:textId="77777777" w:rsidR="007A42BC" w:rsidRPr="007A42BC" w:rsidRDefault="007A42BC" w:rsidP="007A42BC">
            <w:pPr>
              <w:jc w:val="center"/>
              <w:rPr>
                <w:color w:val="000000"/>
                <w:sz w:val="16"/>
                <w:szCs w:val="16"/>
              </w:rPr>
            </w:pPr>
            <w:r w:rsidRPr="007A42BC">
              <w:rPr>
                <w:color w:val="000000"/>
                <w:sz w:val="16"/>
                <w:szCs w:val="16"/>
              </w:rPr>
              <w:t> </w:t>
            </w:r>
          </w:p>
        </w:tc>
        <w:tc>
          <w:tcPr>
            <w:tcW w:w="920" w:type="dxa"/>
            <w:tcBorders>
              <w:top w:val="nil"/>
              <w:left w:val="nil"/>
              <w:bottom w:val="single" w:sz="8" w:space="0" w:color="auto"/>
              <w:right w:val="single" w:sz="8" w:space="0" w:color="auto"/>
            </w:tcBorders>
            <w:shd w:val="clear" w:color="auto" w:fill="FCE4D6"/>
            <w:noWrap/>
            <w:vAlign w:val="center"/>
            <w:hideMark/>
          </w:tcPr>
          <w:p w14:paraId="20310E73" w14:textId="77777777" w:rsidR="007A42BC" w:rsidRPr="007A42BC" w:rsidRDefault="007A42BC" w:rsidP="007A42BC">
            <w:pPr>
              <w:jc w:val="center"/>
              <w:rPr>
                <w:color w:val="000000"/>
                <w:sz w:val="16"/>
                <w:szCs w:val="16"/>
              </w:rPr>
            </w:pPr>
            <w:r w:rsidRPr="007A42BC">
              <w:rPr>
                <w:color w:val="000000"/>
                <w:sz w:val="16"/>
                <w:szCs w:val="16"/>
              </w:rPr>
              <w:t> </w:t>
            </w:r>
          </w:p>
        </w:tc>
      </w:tr>
      <w:tr w:rsidR="007A42BC" w:rsidRPr="007A42BC" w14:paraId="0537C881" w14:textId="77777777" w:rsidTr="007A42BC">
        <w:trPr>
          <w:trHeight w:val="315"/>
        </w:trPr>
        <w:tc>
          <w:tcPr>
            <w:tcW w:w="2070" w:type="dxa"/>
            <w:tcBorders>
              <w:top w:val="nil"/>
              <w:left w:val="single" w:sz="8" w:space="0" w:color="auto"/>
              <w:bottom w:val="single" w:sz="8" w:space="0" w:color="auto"/>
              <w:right w:val="single" w:sz="8" w:space="0" w:color="auto"/>
            </w:tcBorders>
            <w:noWrap/>
            <w:vAlign w:val="center"/>
            <w:hideMark/>
          </w:tcPr>
          <w:p w14:paraId="56308173" w14:textId="77777777" w:rsidR="007A42BC" w:rsidRPr="007A42BC" w:rsidRDefault="007A42BC" w:rsidP="007A42BC">
            <w:pPr>
              <w:rPr>
                <w:b/>
                <w:bCs/>
                <w:color w:val="000000"/>
                <w:sz w:val="16"/>
                <w:szCs w:val="16"/>
              </w:rPr>
            </w:pPr>
            <w:r w:rsidRPr="007A42BC">
              <w:rPr>
                <w:b/>
                <w:bCs/>
                <w:color w:val="000000"/>
                <w:sz w:val="16"/>
                <w:szCs w:val="16"/>
              </w:rPr>
              <w:t>(Potrivit legii)</w:t>
            </w:r>
          </w:p>
        </w:tc>
        <w:tc>
          <w:tcPr>
            <w:tcW w:w="900" w:type="dxa"/>
            <w:tcBorders>
              <w:top w:val="nil"/>
              <w:left w:val="nil"/>
              <w:bottom w:val="single" w:sz="8" w:space="0" w:color="auto"/>
              <w:right w:val="single" w:sz="8" w:space="0" w:color="auto"/>
            </w:tcBorders>
            <w:noWrap/>
            <w:vAlign w:val="center"/>
            <w:hideMark/>
          </w:tcPr>
          <w:p w14:paraId="1DE2F0E5" w14:textId="77777777" w:rsidR="007A42BC" w:rsidRPr="007A42BC" w:rsidRDefault="007A42BC" w:rsidP="007A42BC">
            <w:pPr>
              <w:jc w:val="center"/>
              <w:rPr>
                <w:color w:val="000000"/>
                <w:sz w:val="16"/>
                <w:szCs w:val="16"/>
              </w:rPr>
            </w:pPr>
            <w:r w:rsidRPr="007A42BC">
              <w:rPr>
                <w:color w:val="000000"/>
                <w:sz w:val="16"/>
                <w:szCs w:val="16"/>
              </w:rPr>
              <w:t> </w:t>
            </w:r>
          </w:p>
        </w:tc>
        <w:tc>
          <w:tcPr>
            <w:tcW w:w="910" w:type="dxa"/>
            <w:tcBorders>
              <w:top w:val="nil"/>
              <w:left w:val="nil"/>
              <w:bottom w:val="single" w:sz="8" w:space="0" w:color="auto"/>
              <w:right w:val="single" w:sz="8" w:space="0" w:color="auto"/>
            </w:tcBorders>
            <w:noWrap/>
            <w:vAlign w:val="center"/>
            <w:hideMark/>
          </w:tcPr>
          <w:p w14:paraId="26404C0C" w14:textId="77777777" w:rsidR="007A42BC" w:rsidRPr="007A42BC" w:rsidRDefault="007A42BC" w:rsidP="007A42BC">
            <w:pPr>
              <w:jc w:val="center"/>
              <w:rPr>
                <w:b/>
                <w:bCs/>
                <w:color w:val="000000"/>
                <w:sz w:val="16"/>
                <w:szCs w:val="16"/>
              </w:rPr>
            </w:pPr>
            <w:r w:rsidRPr="007A42BC">
              <w:rPr>
                <w:b/>
                <w:bCs/>
                <w:color w:val="000000"/>
                <w:sz w:val="16"/>
                <w:szCs w:val="16"/>
              </w:rPr>
              <w:t>4.00</w:t>
            </w:r>
          </w:p>
        </w:tc>
        <w:tc>
          <w:tcPr>
            <w:tcW w:w="990" w:type="dxa"/>
            <w:tcBorders>
              <w:top w:val="nil"/>
              <w:left w:val="nil"/>
              <w:bottom w:val="single" w:sz="8" w:space="0" w:color="auto"/>
              <w:right w:val="single" w:sz="8" w:space="0" w:color="auto"/>
            </w:tcBorders>
            <w:shd w:val="clear" w:color="auto" w:fill="CCFFCC"/>
            <w:noWrap/>
            <w:vAlign w:val="center"/>
            <w:hideMark/>
          </w:tcPr>
          <w:p w14:paraId="0BB22D72" w14:textId="77777777" w:rsidR="007A42BC" w:rsidRPr="007A42BC" w:rsidRDefault="007A42BC" w:rsidP="007A42BC">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FFFF00"/>
            <w:noWrap/>
            <w:vAlign w:val="center"/>
            <w:hideMark/>
          </w:tcPr>
          <w:p w14:paraId="4D863406" w14:textId="77777777" w:rsidR="007A42BC" w:rsidRPr="007A42BC" w:rsidRDefault="007A42BC" w:rsidP="007A42BC">
            <w:pPr>
              <w:jc w:val="center"/>
              <w:rPr>
                <w:b/>
                <w:bCs/>
                <w:color w:val="FF0000"/>
                <w:sz w:val="16"/>
                <w:szCs w:val="16"/>
              </w:rPr>
            </w:pPr>
            <w:r w:rsidRPr="007A42BC">
              <w:rPr>
                <w:b/>
                <w:bCs/>
                <w:color w:val="FF0000"/>
                <w:sz w:val="16"/>
                <w:szCs w:val="16"/>
              </w:rPr>
              <w:t>13,200</w:t>
            </w:r>
          </w:p>
        </w:tc>
        <w:tc>
          <w:tcPr>
            <w:tcW w:w="810" w:type="dxa"/>
            <w:tcBorders>
              <w:top w:val="nil"/>
              <w:left w:val="nil"/>
              <w:bottom w:val="single" w:sz="8" w:space="0" w:color="auto"/>
              <w:right w:val="single" w:sz="8" w:space="0" w:color="auto"/>
            </w:tcBorders>
            <w:shd w:val="clear" w:color="auto" w:fill="000000"/>
            <w:noWrap/>
            <w:vAlign w:val="center"/>
            <w:hideMark/>
          </w:tcPr>
          <w:p w14:paraId="30869A34" w14:textId="77777777" w:rsidR="007A42BC" w:rsidRPr="007A42BC" w:rsidRDefault="007A42BC" w:rsidP="007A42BC">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000000"/>
            <w:noWrap/>
            <w:vAlign w:val="center"/>
            <w:hideMark/>
          </w:tcPr>
          <w:p w14:paraId="36D6966E" w14:textId="77777777" w:rsidR="007A42BC" w:rsidRPr="007A42BC" w:rsidRDefault="007A42BC" w:rsidP="007A42BC">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000000"/>
            <w:noWrap/>
            <w:vAlign w:val="center"/>
            <w:hideMark/>
          </w:tcPr>
          <w:p w14:paraId="6155D61F" w14:textId="77777777" w:rsidR="007A42BC" w:rsidRPr="007A42BC" w:rsidRDefault="007A42BC" w:rsidP="007A42BC">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000000"/>
            <w:noWrap/>
            <w:vAlign w:val="center"/>
            <w:hideMark/>
          </w:tcPr>
          <w:p w14:paraId="35044D23" w14:textId="77777777" w:rsidR="007A42BC" w:rsidRPr="007A42BC" w:rsidRDefault="007A42BC" w:rsidP="007A42BC">
            <w:pPr>
              <w:jc w:val="center"/>
              <w:rPr>
                <w:color w:val="000000"/>
                <w:sz w:val="16"/>
                <w:szCs w:val="16"/>
              </w:rPr>
            </w:pPr>
            <w:r w:rsidRPr="007A42BC">
              <w:rPr>
                <w:color w:val="000000"/>
                <w:sz w:val="16"/>
                <w:szCs w:val="16"/>
              </w:rPr>
              <w:t> </w:t>
            </w:r>
          </w:p>
        </w:tc>
        <w:tc>
          <w:tcPr>
            <w:tcW w:w="1129" w:type="dxa"/>
            <w:tcBorders>
              <w:top w:val="nil"/>
              <w:left w:val="nil"/>
              <w:bottom w:val="single" w:sz="8" w:space="0" w:color="auto"/>
              <w:right w:val="single" w:sz="8" w:space="0" w:color="auto"/>
            </w:tcBorders>
            <w:shd w:val="clear" w:color="auto" w:fill="000000"/>
            <w:noWrap/>
            <w:vAlign w:val="center"/>
            <w:hideMark/>
          </w:tcPr>
          <w:p w14:paraId="01100472" w14:textId="77777777" w:rsidR="007A42BC" w:rsidRPr="007A42BC" w:rsidRDefault="007A42BC" w:rsidP="007A42BC">
            <w:pPr>
              <w:jc w:val="center"/>
              <w:rPr>
                <w:color w:val="000000"/>
                <w:sz w:val="16"/>
                <w:szCs w:val="16"/>
              </w:rPr>
            </w:pPr>
            <w:r w:rsidRPr="007A42BC">
              <w:rPr>
                <w:color w:val="000000"/>
                <w:sz w:val="16"/>
                <w:szCs w:val="16"/>
              </w:rPr>
              <w:t> </w:t>
            </w:r>
          </w:p>
        </w:tc>
        <w:tc>
          <w:tcPr>
            <w:tcW w:w="920" w:type="dxa"/>
            <w:tcBorders>
              <w:top w:val="nil"/>
              <w:left w:val="nil"/>
              <w:bottom w:val="single" w:sz="8" w:space="0" w:color="auto"/>
              <w:right w:val="single" w:sz="8" w:space="0" w:color="auto"/>
            </w:tcBorders>
            <w:shd w:val="clear" w:color="auto" w:fill="000000"/>
            <w:noWrap/>
            <w:vAlign w:val="center"/>
            <w:hideMark/>
          </w:tcPr>
          <w:p w14:paraId="5E873CE3" w14:textId="77777777" w:rsidR="007A42BC" w:rsidRPr="007A42BC" w:rsidRDefault="007A42BC" w:rsidP="007A42BC">
            <w:pPr>
              <w:jc w:val="center"/>
              <w:rPr>
                <w:color w:val="000000"/>
                <w:sz w:val="16"/>
                <w:szCs w:val="16"/>
              </w:rPr>
            </w:pPr>
            <w:r w:rsidRPr="007A42BC">
              <w:rPr>
                <w:color w:val="000000"/>
                <w:sz w:val="16"/>
                <w:szCs w:val="16"/>
              </w:rPr>
              <w:t> </w:t>
            </w:r>
          </w:p>
        </w:tc>
      </w:tr>
      <w:tr w:rsidR="007A42BC" w:rsidRPr="007A42BC" w14:paraId="38075844" w14:textId="77777777" w:rsidTr="007A42BC">
        <w:trPr>
          <w:trHeight w:val="315"/>
        </w:trPr>
        <w:tc>
          <w:tcPr>
            <w:tcW w:w="11329" w:type="dxa"/>
            <w:gridSpan w:val="11"/>
            <w:tcBorders>
              <w:top w:val="single" w:sz="8" w:space="0" w:color="auto"/>
              <w:left w:val="single" w:sz="8" w:space="0" w:color="auto"/>
              <w:bottom w:val="single" w:sz="8" w:space="0" w:color="auto"/>
              <w:right w:val="single" w:sz="8" w:space="0" w:color="000000"/>
            </w:tcBorders>
            <w:shd w:val="clear" w:color="auto" w:fill="CCFFFF"/>
            <w:noWrap/>
            <w:vAlign w:val="center"/>
            <w:hideMark/>
          </w:tcPr>
          <w:p w14:paraId="4813BB5A" w14:textId="77777777" w:rsidR="007A42BC" w:rsidRPr="007A42BC" w:rsidRDefault="007A42BC" w:rsidP="007A42BC">
            <w:pPr>
              <w:jc w:val="center"/>
              <w:rPr>
                <w:b/>
                <w:bCs/>
                <w:color w:val="000000"/>
                <w:sz w:val="16"/>
                <w:szCs w:val="16"/>
              </w:rPr>
            </w:pPr>
            <w:r w:rsidRPr="007A42BC">
              <w:rPr>
                <w:b/>
                <w:bCs/>
                <w:color w:val="000000"/>
                <w:sz w:val="16"/>
                <w:szCs w:val="16"/>
              </w:rPr>
              <w:t>Funcționari publici</w:t>
            </w:r>
          </w:p>
        </w:tc>
      </w:tr>
      <w:tr w:rsidR="007A42BC" w:rsidRPr="007A42BC" w14:paraId="4AA6F314" w14:textId="77777777" w:rsidTr="007A42BC">
        <w:trPr>
          <w:trHeight w:val="315"/>
        </w:trPr>
        <w:tc>
          <w:tcPr>
            <w:tcW w:w="2070" w:type="dxa"/>
            <w:tcBorders>
              <w:top w:val="nil"/>
              <w:left w:val="single" w:sz="8" w:space="0" w:color="auto"/>
              <w:bottom w:val="single" w:sz="8" w:space="0" w:color="auto"/>
              <w:right w:val="single" w:sz="8" w:space="0" w:color="auto"/>
            </w:tcBorders>
            <w:shd w:val="clear" w:color="auto" w:fill="FCE4D6"/>
            <w:noWrap/>
            <w:vAlign w:val="center"/>
            <w:hideMark/>
          </w:tcPr>
          <w:p w14:paraId="0CD20A1D" w14:textId="77777777" w:rsidR="007A42BC" w:rsidRPr="007A42BC" w:rsidRDefault="007A42BC" w:rsidP="007A42BC">
            <w:pPr>
              <w:rPr>
                <w:b/>
                <w:bCs/>
                <w:color w:val="000000"/>
                <w:sz w:val="16"/>
                <w:szCs w:val="16"/>
              </w:rPr>
            </w:pPr>
            <w:r w:rsidRPr="007A42BC">
              <w:rPr>
                <w:b/>
                <w:bCs/>
                <w:color w:val="000000"/>
                <w:sz w:val="16"/>
                <w:szCs w:val="16"/>
              </w:rPr>
              <w:t>Secretar General</w:t>
            </w:r>
          </w:p>
        </w:tc>
        <w:tc>
          <w:tcPr>
            <w:tcW w:w="900" w:type="dxa"/>
            <w:tcBorders>
              <w:top w:val="nil"/>
              <w:left w:val="nil"/>
              <w:bottom w:val="single" w:sz="8" w:space="0" w:color="auto"/>
              <w:right w:val="single" w:sz="8" w:space="0" w:color="auto"/>
            </w:tcBorders>
            <w:shd w:val="clear" w:color="auto" w:fill="FCE4D6"/>
            <w:noWrap/>
            <w:vAlign w:val="center"/>
            <w:hideMark/>
          </w:tcPr>
          <w:p w14:paraId="70DAB31A" w14:textId="77777777" w:rsidR="007A42BC" w:rsidRPr="007A42BC" w:rsidRDefault="007A42BC" w:rsidP="007A42BC">
            <w:pPr>
              <w:jc w:val="center"/>
              <w:rPr>
                <w:color w:val="000000"/>
                <w:sz w:val="16"/>
                <w:szCs w:val="16"/>
              </w:rPr>
            </w:pPr>
            <w:r w:rsidRPr="007A42BC">
              <w:rPr>
                <w:color w:val="000000"/>
                <w:sz w:val="16"/>
                <w:szCs w:val="16"/>
              </w:rPr>
              <w:t> </w:t>
            </w:r>
          </w:p>
        </w:tc>
        <w:tc>
          <w:tcPr>
            <w:tcW w:w="910" w:type="dxa"/>
            <w:tcBorders>
              <w:top w:val="nil"/>
              <w:left w:val="nil"/>
              <w:bottom w:val="single" w:sz="8" w:space="0" w:color="auto"/>
              <w:right w:val="single" w:sz="8" w:space="0" w:color="auto"/>
            </w:tcBorders>
            <w:shd w:val="clear" w:color="auto" w:fill="FCE4D6"/>
            <w:noWrap/>
            <w:vAlign w:val="center"/>
            <w:hideMark/>
          </w:tcPr>
          <w:p w14:paraId="1115F1F9" w14:textId="77777777" w:rsidR="007A42BC" w:rsidRPr="007A42BC" w:rsidRDefault="007A42BC" w:rsidP="007A42BC">
            <w:pPr>
              <w:jc w:val="center"/>
              <w:rPr>
                <w:b/>
                <w:bCs/>
                <w:color w:val="000000"/>
                <w:sz w:val="16"/>
                <w:szCs w:val="16"/>
              </w:rPr>
            </w:pPr>
            <w:r w:rsidRPr="007A42BC">
              <w:rPr>
                <w:b/>
                <w:bCs/>
                <w:color w:val="000000"/>
                <w:sz w:val="16"/>
                <w:szCs w:val="16"/>
              </w:rPr>
              <w:t> </w:t>
            </w:r>
          </w:p>
        </w:tc>
        <w:tc>
          <w:tcPr>
            <w:tcW w:w="990" w:type="dxa"/>
            <w:tcBorders>
              <w:top w:val="nil"/>
              <w:left w:val="nil"/>
              <w:bottom w:val="single" w:sz="8" w:space="0" w:color="auto"/>
              <w:right w:val="single" w:sz="8" w:space="0" w:color="auto"/>
            </w:tcBorders>
            <w:shd w:val="clear" w:color="auto" w:fill="FCE4D6"/>
            <w:noWrap/>
            <w:vAlign w:val="center"/>
            <w:hideMark/>
          </w:tcPr>
          <w:p w14:paraId="11F084F3" w14:textId="77777777" w:rsidR="007A42BC" w:rsidRPr="007A42BC" w:rsidRDefault="007A42BC" w:rsidP="007A42BC">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53290730" w14:textId="77777777" w:rsidR="007A42BC" w:rsidRPr="007A42BC" w:rsidRDefault="007A42BC" w:rsidP="007A42BC">
            <w:pPr>
              <w:jc w:val="center"/>
              <w:rPr>
                <w:b/>
                <w:bCs/>
                <w:color w:val="000000"/>
                <w:sz w:val="16"/>
                <w:szCs w:val="16"/>
              </w:rPr>
            </w:pPr>
            <w:r w:rsidRPr="007A42BC">
              <w:rPr>
                <w:b/>
                <w:bCs/>
                <w:color w:val="000000"/>
                <w:sz w:val="16"/>
                <w:szCs w:val="16"/>
              </w:rPr>
              <w:t> </w:t>
            </w:r>
          </w:p>
        </w:tc>
        <w:tc>
          <w:tcPr>
            <w:tcW w:w="810" w:type="dxa"/>
            <w:tcBorders>
              <w:top w:val="nil"/>
              <w:left w:val="nil"/>
              <w:bottom w:val="single" w:sz="8" w:space="0" w:color="auto"/>
              <w:right w:val="single" w:sz="8" w:space="0" w:color="auto"/>
            </w:tcBorders>
            <w:shd w:val="clear" w:color="auto" w:fill="FCE4D6"/>
            <w:noWrap/>
            <w:vAlign w:val="center"/>
            <w:hideMark/>
          </w:tcPr>
          <w:p w14:paraId="68059D05" w14:textId="77777777" w:rsidR="007A42BC" w:rsidRPr="007A42BC" w:rsidRDefault="007A42BC" w:rsidP="007A42BC">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3A65A7D3" w14:textId="77777777" w:rsidR="007A42BC" w:rsidRPr="007A42BC" w:rsidRDefault="007A42BC" w:rsidP="007A42BC">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68E42FC7" w14:textId="77777777" w:rsidR="007A42BC" w:rsidRPr="007A42BC" w:rsidRDefault="007A42BC" w:rsidP="007A42BC">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1509D53D" w14:textId="77777777" w:rsidR="007A42BC" w:rsidRPr="007A42BC" w:rsidRDefault="007A42BC" w:rsidP="007A42BC">
            <w:pPr>
              <w:jc w:val="center"/>
              <w:rPr>
                <w:color w:val="000000"/>
                <w:sz w:val="16"/>
                <w:szCs w:val="16"/>
              </w:rPr>
            </w:pPr>
            <w:r w:rsidRPr="007A42BC">
              <w:rPr>
                <w:color w:val="000000"/>
                <w:sz w:val="16"/>
                <w:szCs w:val="16"/>
              </w:rPr>
              <w:t> </w:t>
            </w:r>
          </w:p>
        </w:tc>
        <w:tc>
          <w:tcPr>
            <w:tcW w:w="1129" w:type="dxa"/>
            <w:tcBorders>
              <w:top w:val="nil"/>
              <w:left w:val="nil"/>
              <w:bottom w:val="single" w:sz="8" w:space="0" w:color="auto"/>
              <w:right w:val="single" w:sz="8" w:space="0" w:color="auto"/>
            </w:tcBorders>
            <w:shd w:val="clear" w:color="auto" w:fill="FCE4D6"/>
            <w:noWrap/>
            <w:vAlign w:val="center"/>
            <w:hideMark/>
          </w:tcPr>
          <w:p w14:paraId="354646E0" w14:textId="77777777" w:rsidR="007A42BC" w:rsidRPr="007A42BC" w:rsidRDefault="007A42BC" w:rsidP="007A42BC">
            <w:pPr>
              <w:jc w:val="center"/>
              <w:rPr>
                <w:color w:val="000000"/>
                <w:sz w:val="16"/>
                <w:szCs w:val="16"/>
              </w:rPr>
            </w:pPr>
            <w:r w:rsidRPr="007A42BC">
              <w:rPr>
                <w:color w:val="000000"/>
                <w:sz w:val="16"/>
                <w:szCs w:val="16"/>
              </w:rPr>
              <w:t> </w:t>
            </w:r>
          </w:p>
        </w:tc>
        <w:tc>
          <w:tcPr>
            <w:tcW w:w="920" w:type="dxa"/>
            <w:tcBorders>
              <w:top w:val="nil"/>
              <w:left w:val="nil"/>
              <w:bottom w:val="single" w:sz="8" w:space="0" w:color="auto"/>
              <w:right w:val="single" w:sz="8" w:space="0" w:color="auto"/>
            </w:tcBorders>
            <w:shd w:val="clear" w:color="auto" w:fill="FCE4D6"/>
            <w:noWrap/>
            <w:vAlign w:val="center"/>
            <w:hideMark/>
          </w:tcPr>
          <w:p w14:paraId="6419BE50" w14:textId="77777777" w:rsidR="007A42BC" w:rsidRPr="007A42BC" w:rsidRDefault="007A42BC" w:rsidP="007A42BC">
            <w:pPr>
              <w:jc w:val="center"/>
              <w:rPr>
                <w:color w:val="000000"/>
                <w:sz w:val="16"/>
                <w:szCs w:val="16"/>
              </w:rPr>
            </w:pPr>
            <w:r w:rsidRPr="007A42BC">
              <w:rPr>
                <w:color w:val="000000"/>
                <w:sz w:val="16"/>
                <w:szCs w:val="16"/>
              </w:rPr>
              <w:t> </w:t>
            </w:r>
          </w:p>
        </w:tc>
      </w:tr>
      <w:tr w:rsidR="007A42BC" w:rsidRPr="007A42BC" w14:paraId="2741E6C6" w14:textId="77777777" w:rsidTr="009B6758">
        <w:trPr>
          <w:trHeight w:val="315"/>
        </w:trPr>
        <w:tc>
          <w:tcPr>
            <w:tcW w:w="2070" w:type="dxa"/>
            <w:tcBorders>
              <w:top w:val="nil"/>
              <w:left w:val="single" w:sz="8" w:space="0" w:color="auto"/>
              <w:bottom w:val="single" w:sz="8" w:space="0" w:color="auto"/>
              <w:right w:val="single" w:sz="8" w:space="0" w:color="auto"/>
            </w:tcBorders>
            <w:noWrap/>
            <w:vAlign w:val="center"/>
            <w:hideMark/>
          </w:tcPr>
          <w:p w14:paraId="01C83550" w14:textId="77777777" w:rsidR="007A42BC" w:rsidRPr="007A42BC" w:rsidRDefault="007A42BC" w:rsidP="007A42BC">
            <w:pPr>
              <w:rPr>
                <w:b/>
                <w:bCs/>
                <w:color w:val="000000"/>
                <w:sz w:val="16"/>
                <w:szCs w:val="16"/>
              </w:rPr>
            </w:pPr>
            <w:r w:rsidRPr="007A42BC">
              <w:rPr>
                <w:b/>
                <w:bCs/>
                <w:color w:val="000000"/>
                <w:sz w:val="16"/>
                <w:szCs w:val="16"/>
              </w:rPr>
              <w:t> </w:t>
            </w:r>
          </w:p>
        </w:tc>
        <w:tc>
          <w:tcPr>
            <w:tcW w:w="900" w:type="dxa"/>
            <w:tcBorders>
              <w:top w:val="nil"/>
              <w:left w:val="nil"/>
              <w:bottom w:val="single" w:sz="8" w:space="0" w:color="auto"/>
              <w:right w:val="single" w:sz="8" w:space="0" w:color="auto"/>
            </w:tcBorders>
            <w:noWrap/>
            <w:vAlign w:val="center"/>
            <w:hideMark/>
          </w:tcPr>
          <w:p w14:paraId="78B1F8E1" w14:textId="77777777" w:rsidR="007A42BC" w:rsidRPr="007A42BC" w:rsidRDefault="007A42BC" w:rsidP="007A42BC">
            <w:pPr>
              <w:jc w:val="center"/>
              <w:rPr>
                <w:color w:val="000000"/>
                <w:sz w:val="16"/>
                <w:szCs w:val="16"/>
              </w:rPr>
            </w:pPr>
            <w:r w:rsidRPr="007A42BC">
              <w:rPr>
                <w:color w:val="000000"/>
                <w:sz w:val="16"/>
                <w:szCs w:val="16"/>
              </w:rPr>
              <w:t>S</w:t>
            </w:r>
          </w:p>
        </w:tc>
        <w:tc>
          <w:tcPr>
            <w:tcW w:w="910" w:type="dxa"/>
            <w:tcBorders>
              <w:top w:val="nil"/>
              <w:left w:val="nil"/>
              <w:bottom w:val="single" w:sz="8" w:space="0" w:color="auto"/>
              <w:right w:val="single" w:sz="8" w:space="0" w:color="auto"/>
            </w:tcBorders>
            <w:noWrap/>
            <w:vAlign w:val="center"/>
            <w:hideMark/>
          </w:tcPr>
          <w:p w14:paraId="5EA5C022" w14:textId="77777777" w:rsidR="007A42BC" w:rsidRPr="007A42BC" w:rsidRDefault="007A42BC" w:rsidP="007A42BC">
            <w:pPr>
              <w:jc w:val="center"/>
              <w:rPr>
                <w:b/>
                <w:bCs/>
                <w:color w:val="000000"/>
                <w:sz w:val="16"/>
                <w:szCs w:val="16"/>
              </w:rPr>
            </w:pPr>
            <w:r w:rsidRPr="007A42BC">
              <w:rPr>
                <w:b/>
                <w:bCs/>
                <w:color w:val="000000"/>
                <w:sz w:val="16"/>
                <w:szCs w:val="16"/>
              </w:rPr>
              <w:t>3.90</w:t>
            </w:r>
          </w:p>
        </w:tc>
        <w:tc>
          <w:tcPr>
            <w:tcW w:w="990" w:type="dxa"/>
            <w:tcBorders>
              <w:top w:val="nil"/>
              <w:left w:val="nil"/>
              <w:bottom w:val="single" w:sz="8" w:space="0" w:color="auto"/>
              <w:right w:val="single" w:sz="8" w:space="0" w:color="auto"/>
            </w:tcBorders>
            <w:shd w:val="clear" w:color="auto" w:fill="CCFFCC"/>
            <w:noWrap/>
            <w:vAlign w:val="center"/>
            <w:hideMark/>
          </w:tcPr>
          <w:p w14:paraId="17C8B497" w14:textId="77777777" w:rsidR="007A42BC" w:rsidRPr="007A42BC" w:rsidRDefault="007A42BC" w:rsidP="007A42BC">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09C4CF56" w14:textId="77777777" w:rsidR="007A42BC" w:rsidRPr="007A42BC" w:rsidRDefault="007A42BC" w:rsidP="007A42BC">
            <w:pPr>
              <w:jc w:val="center"/>
              <w:rPr>
                <w:b/>
                <w:bCs/>
                <w:color w:val="000000"/>
                <w:sz w:val="16"/>
                <w:szCs w:val="16"/>
              </w:rPr>
            </w:pPr>
            <w:r w:rsidRPr="007A42BC">
              <w:rPr>
                <w:b/>
                <w:bCs/>
                <w:color w:val="000000"/>
                <w:sz w:val="16"/>
                <w:szCs w:val="16"/>
              </w:rPr>
              <w:t xml:space="preserve">12.870 </w:t>
            </w:r>
          </w:p>
        </w:tc>
        <w:tc>
          <w:tcPr>
            <w:tcW w:w="810" w:type="dxa"/>
            <w:tcBorders>
              <w:top w:val="nil"/>
              <w:left w:val="nil"/>
              <w:bottom w:val="single" w:sz="8" w:space="0" w:color="auto"/>
              <w:right w:val="single" w:sz="8" w:space="0" w:color="auto"/>
            </w:tcBorders>
            <w:shd w:val="clear" w:color="auto" w:fill="CCFFCC"/>
            <w:noWrap/>
            <w:vAlign w:val="center"/>
          </w:tcPr>
          <w:p w14:paraId="5E52DED9" w14:textId="0566B307" w:rsidR="007A42BC" w:rsidRPr="007A42BC" w:rsidRDefault="009B6758" w:rsidP="007A42BC">
            <w:pPr>
              <w:jc w:val="center"/>
              <w:rPr>
                <w:sz w:val="16"/>
                <w:szCs w:val="16"/>
              </w:rPr>
            </w:pPr>
            <w:r>
              <w:rPr>
                <w:sz w:val="16"/>
                <w:szCs w:val="16"/>
              </w:rPr>
              <w:t>-</w:t>
            </w:r>
          </w:p>
        </w:tc>
        <w:tc>
          <w:tcPr>
            <w:tcW w:w="900" w:type="dxa"/>
            <w:tcBorders>
              <w:top w:val="nil"/>
              <w:left w:val="nil"/>
              <w:bottom w:val="single" w:sz="8" w:space="0" w:color="auto"/>
              <w:right w:val="single" w:sz="8" w:space="0" w:color="auto"/>
            </w:tcBorders>
            <w:shd w:val="clear" w:color="auto" w:fill="CCFFCC"/>
            <w:noWrap/>
            <w:vAlign w:val="center"/>
          </w:tcPr>
          <w:p w14:paraId="2C3C050C" w14:textId="4FEED0AF" w:rsidR="007A42BC" w:rsidRPr="007A42BC" w:rsidRDefault="009B6758" w:rsidP="007A42BC">
            <w:pPr>
              <w:jc w:val="center"/>
              <w:rPr>
                <w:sz w:val="16"/>
                <w:szCs w:val="16"/>
              </w:rPr>
            </w:pPr>
            <w:r>
              <w:rPr>
                <w:sz w:val="16"/>
                <w:szCs w:val="16"/>
              </w:rPr>
              <w:t>-</w:t>
            </w:r>
          </w:p>
        </w:tc>
        <w:tc>
          <w:tcPr>
            <w:tcW w:w="900" w:type="dxa"/>
            <w:tcBorders>
              <w:top w:val="nil"/>
              <w:left w:val="nil"/>
              <w:bottom w:val="single" w:sz="8" w:space="0" w:color="auto"/>
              <w:right w:val="single" w:sz="8" w:space="0" w:color="auto"/>
            </w:tcBorders>
            <w:shd w:val="clear" w:color="auto" w:fill="CCFFCC"/>
            <w:noWrap/>
            <w:vAlign w:val="center"/>
          </w:tcPr>
          <w:p w14:paraId="159A6B83" w14:textId="17C8ABCF" w:rsidR="007A42BC" w:rsidRPr="007A42BC" w:rsidRDefault="009B6758" w:rsidP="007A42BC">
            <w:pPr>
              <w:jc w:val="center"/>
              <w:rPr>
                <w:sz w:val="16"/>
                <w:szCs w:val="16"/>
              </w:rPr>
            </w:pPr>
            <w:r>
              <w:rPr>
                <w:sz w:val="16"/>
                <w:szCs w:val="16"/>
              </w:rPr>
              <w:t>-</w:t>
            </w:r>
          </w:p>
        </w:tc>
        <w:tc>
          <w:tcPr>
            <w:tcW w:w="900" w:type="dxa"/>
            <w:tcBorders>
              <w:top w:val="nil"/>
              <w:left w:val="nil"/>
              <w:bottom w:val="single" w:sz="8" w:space="0" w:color="auto"/>
              <w:right w:val="single" w:sz="8" w:space="0" w:color="auto"/>
            </w:tcBorders>
            <w:shd w:val="clear" w:color="auto" w:fill="CCFFCC"/>
            <w:noWrap/>
            <w:vAlign w:val="center"/>
          </w:tcPr>
          <w:p w14:paraId="601B455F" w14:textId="0873DCB3" w:rsidR="007A42BC" w:rsidRPr="007A42BC" w:rsidRDefault="009B6758" w:rsidP="007A42BC">
            <w:pPr>
              <w:jc w:val="center"/>
              <w:rPr>
                <w:sz w:val="16"/>
                <w:szCs w:val="16"/>
              </w:rPr>
            </w:pPr>
            <w:r>
              <w:rPr>
                <w:sz w:val="16"/>
                <w:szCs w:val="16"/>
              </w:rPr>
              <w:t>-</w:t>
            </w:r>
          </w:p>
        </w:tc>
        <w:tc>
          <w:tcPr>
            <w:tcW w:w="1129" w:type="dxa"/>
            <w:tcBorders>
              <w:top w:val="nil"/>
              <w:left w:val="nil"/>
              <w:bottom w:val="single" w:sz="8" w:space="0" w:color="auto"/>
              <w:right w:val="single" w:sz="8" w:space="0" w:color="auto"/>
            </w:tcBorders>
            <w:shd w:val="clear" w:color="auto" w:fill="CCFFCC"/>
            <w:noWrap/>
            <w:vAlign w:val="center"/>
          </w:tcPr>
          <w:p w14:paraId="114143FA" w14:textId="5FE670DA" w:rsidR="007A42BC" w:rsidRPr="007A42BC" w:rsidRDefault="009B6758" w:rsidP="007A42BC">
            <w:pPr>
              <w:jc w:val="center"/>
              <w:rPr>
                <w:sz w:val="16"/>
                <w:szCs w:val="16"/>
              </w:rPr>
            </w:pPr>
            <w:r>
              <w:rPr>
                <w:sz w:val="16"/>
                <w:szCs w:val="16"/>
              </w:rPr>
              <w:t>-</w:t>
            </w:r>
          </w:p>
        </w:tc>
        <w:tc>
          <w:tcPr>
            <w:tcW w:w="920" w:type="dxa"/>
            <w:tcBorders>
              <w:top w:val="nil"/>
              <w:left w:val="nil"/>
              <w:bottom w:val="single" w:sz="8" w:space="0" w:color="auto"/>
              <w:right w:val="single" w:sz="8" w:space="0" w:color="auto"/>
            </w:tcBorders>
            <w:shd w:val="clear" w:color="auto" w:fill="CCFFCC"/>
            <w:noWrap/>
            <w:vAlign w:val="center"/>
          </w:tcPr>
          <w:p w14:paraId="0FD987F8" w14:textId="26845362" w:rsidR="007A42BC" w:rsidRPr="007A42BC" w:rsidRDefault="009B6758" w:rsidP="007A42BC">
            <w:pPr>
              <w:jc w:val="center"/>
              <w:rPr>
                <w:sz w:val="16"/>
                <w:szCs w:val="16"/>
              </w:rPr>
            </w:pPr>
            <w:r>
              <w:rPr>
                <w:sz w:val="16"/>
                <w:szCs w:val="16"/>
              </w:rPr>
              <w:t>-</w:t>
            </w:r>
          </w:p>
        </w:tc>
      </w:tr>
      <w:tr w:rsidR="007A42BC" w:rsidRPr="007A42BC" w14:paraId="519A3CD9" w14:textId="77777777" w:rsidTr="007A42BC">
        <w:trPr>
          <w:trHeight w:val="315"/>
        </w:trPr>
        <w:tc>
          <w:tcPr>
            <w:tcW w:w="3880" w:type="dxa"/>
            <w:gridSpan w:val="3"/>
            <w:tcBorders>
              <w:top w:val="single" w:sz="8" w:space="0" w:color="auto"/>
              <w:left w:val="single" w:sz="8" w:space="0" w:color="auto"/>
              <w:bottom w:val="single" w:sz="8" w:space="0" w:color="auto"/>
              <w:right w:val="single" w:sz="8" w:space="0" w:color="000000"/>
            </w:tcBorders>
            <w:shd w:val="clear" w:color="auto" w:fill="FCE4D6"/>
            <w:noWrap/>
            <w:vAlign w:val="center"/>
            <w:hideMark/>
          </w:tcPr>
          <w:p w14:paraId="263EFDD1" w14:textId="77777777" w:rsidR="007A42BC" w:rsidRPr="007A42BC" w:rsidRDefault="007A42BC" w:rsidP="007A42BC">
            <w:pPr>
              <w:rPr>
                <w:b/>
                <w:bCs/>
                <w:color w:val="000000"/>
                <w:sz w:val="16"/>
                <w:szCs w:val="16"/>
              </w:rPr>
            </w:pPr>
            <w:r w:rsidRPr="007A42BC">
              <w:rPr>
                <w:b/>
                <w:bCs/>
                <w:color w:val="000000"/>
                <w:sz w:val="16"/>
                <w:szCs w:val="16"/>
              </w:rPr>
              <w:t>Inspector/Consilier/Expert</w:t>
            </w:r>
          </w:p>
        </w:tc>
        <w:tc>
          <w:tcPr>
            <w:tcW w:w="990" w:type="dxa"/>
            <w:tcBorders>
              <w:top w:val="nil"/>
              <w:left w:val="nil"/>
              <w:bottom w:val="single" w:sz="8" w:space="0" w:color="auto"/>
              <w:right w:val="single" w:sz="8" w:space="0" w:color="auto"/>
            </w:tcBorders>
            <w:shd w:val="clear" w:color="auto" w:fill="FCE4D6"/>
            <w:noWrap/>
            <w:vAlign w:val="center"/>
            <w:hideMark/>
          </w:tcPr>
          <w:p w14:paraId="599C0421" w14:textId="77777777" w:rsidR="007A42BC" w:rsidRPr="007A42BC" w:rsidRDefault="007A42BC" w:rsidP="007A42BC">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51575196" w14:textId="77777777" w:rsidR="007A42BC" w:rsidRPr="007A42BC" w:rsidRDefault="007A42BC" w:rsidP="007A42BC">
            <w:pPr>
              <w:jc w:val="center"/>
              <w:rPr>
                <w:b/>
                <w:bCs/>
                <w:color w:val="000000"/>
                <w:sz w:val="16"/>
                <w:szCs w:val="16"/>
              </w:rPr>
            </w:pPr>
            <w:r w:rsidRPr="007A42BC">
              <w:rPr>
                <w:b/>
                <w:bCs/>
                <w:color w:val="000000"/>
                <w:sz w:val="16"/>
                <w:szCs w:val="16"/>
              </w:rPr>
              <w:t> </w:t>
            </w:r>
          </w:p>
        </w:tc>
        <w:tc>
          <w:tcPr>
            <w:tcW w:w="810" w:type="dxa"/>
            <w:tcBorders>
              <w:top w:val="nil"/>
              <w:left w:val="nil"/>
              <w:bottom w:val="single" w:sz="8" w:space="0" w:color="auto"/>
              <w:right w:val="single" w:sz="8" w:space="0" w:color="auto"/>
            </w:tcBorders>
            <w:shd w:val="clear" w:color="auto" w:fill="FCE4D6"/>
            <w:noWrap/>
            <w:vAlign w:val="center"/>
            <w:hideMark/>
          </w:tcPr>
          <w:p w14:paraId="1DE1BB0A" w14:textId="77777777" w:rsidR="007A42BC" w:rsidRPr="007A42BC" w:rsidRDefault="007A42BC" w:rsidP="007A42BC">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77D13669" w14:textId="77777777" w:rsidR="007A42BC" w:rsidRPr="007A42BC" w:rsidRDefault="007A42BC" w:rsidP="007A42BC">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30215ACC" w14:textId="77777777" w:rsidR="007A42BC" w:rsidRPr="007A42BC" w:rsidRDefault="007A42BC" w:rsidP="007A42BC">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0AA5194E" w14:textId="77777777" w:rsidR="007A42BC" w:rsidRPr="007A42BC" w:rsidRDefault="007A42BC" w:rsidP="007A42BC">
            <w:pPr>
              <w:jc w:val="center"/>
              <w:rPr>
                <w:color w:val="000000"/>
                <w:sz w:val="16"/>
                <w:szCs w:val="16"/>
              </w:rPr>
            </w:pPr>
            <w:r w:rsidRPr="007A42BC">
              <w:rPr>
                <w:color w:val="000000"/>
                <w:sz w:val="16"/>
                <w:szCs w:val="16"/>
              </w:rPr>
              <w:t> </w:t>
            </w:r>
          </w:p>
        </w:tc>
        <w:tc>
          <w:tcPr>
            <w:tcW w:w="1129" w:type="dxa"/>
            <w:tcBorders>
              <w:top w:val="nil"/>
              <w:left w:val="nil"/>
              <w:bottom w:val="single" w:sz="8" w:space="0" w:color="auto"/>
              <w:right w:val="single" w:sz="8" w:space="0" w:color="auto"/>
            </w:tcBorders>
            <w:shd w:val="clear" w:color="auto" w:fill="FCE4D6"/>
            <w:noWrap/>
            <w:vAlign w:val="center"/>
            <w:hideMark/>
          </w:tcPr>
          <w:p w14:paraId="7AC88CF7" w14:textId="77777777" w:rsidR="007A42BC" w:rsidRPr="007A42BC" w:rsidRDefault="007A42BC" w:rsidP="007A42BC">
            <w:pPr>
              <w:jc w:val="center"/>
              <w:rPr>
                <w:color w:val="000000"/>
                <w:sz w:val="16"/>
                <w:szCs w:val="16"/>
              </w:rPr>
            </w:pPr>
            <w:r w:rsidRPr="007A42BC">
              <w:rPr>
                <w:color w:val="000000"/>
                <w:sz w:val="16"/>
                <w:szCs w:val="16"/>
              </w:rPr>
              <w:t> </w:t>
            </w:r>
          </w:p>
        </w:tc>
        <w:tc>
          <w:tcPr>
            <w:tcW w:w="920" w:type="dxa"/>
            <w:tcBorders>
              <w:top w:val="nil"/>
              <w:left w:val="nil"/>
              <w:bottom w:val="single" w:sz="8" w:space="0" w:color="auto"/>
              <w:right w:val="single" w:sz="8" w:space="0" w:color="auto"/>
            </w:tcBorders>
            <w:shd w:val="clear" w:color="auto" w:fill="FCE4D6"/>
            <w:noWrap/>
            <w:vAlign w:val="center"/>
            <w:hideMark/>
          </w:tcPr>
          <w:p w14:paraId="7AD4D271" w14:textId="77777777" w:rsidR="007A42BC" w:rsidRPr="007A42BC" w:rsidRDefault="007A42BC" w:rsidP="007A42BC">
            <w:pPr>
              <w:jc w:val="center"/>
              <w:rPr>
                <w:color w:val="000000"/>
                <w:sz w:val="16"/>
                <w:szCs w:val="16"/>
              </w:rPr>
            </w:pPr>
            <w:r w:rsidRPr="007A42BC">
              <w:rPr>
                <w:color w:val="000000"/>
                <w:sz w:val="16"/>
                <w:szCs w:val="16"/>
              </w:rPr>
              <w:t> </w:t>
            </w:r>
          </w:p>
        </w:tc>
      </w:tr>
      <w:tr w:rsidR="007A42BC" w:rsidRPr="007A42BC" w14:paraId="512E7E7F" w14:textId="77777777" w:rsidTr="007A42BC">
        <w:trPr>
          <w:trHeight w:val="315"/>
        </w:trPr>
        <w:tc>
          <w:tcPr>
            <w:tcW w:w="2070" w:type="dxa"/>
            <w:tcBorders>
              <w:top w:val="nil"/>
              <w:left w:val="single" w:sz="8" w:space="0" w:color="auto"/>
              <w:bottom w:val="single" w:sz="8" w:space="0" w:color="auto"/>
              <w:right w:val="single" w:sz="8" w:space="0" w:color="auto"/>
            </w:tcBorders>
            <w:noWrap/>
            <w:vAlign w:val="center"/>
            <w:hideMark/>
          </w:tcPr>
          <w:p w14:paraId="251D3E28" w14:textId="77777777" w:rsidR="007A42BC" w:rsidRPr="007A42BC" w:rsidRDefault="007A42BC" w:rsidP="007A42BC">
            <w:pPr>
              <w:rPr>
                <w:color w:val="000000"/>
                <w:sz w:val="16"/>
                <w:szCs w:val="16"/>
              </w:rPr>
            </w:pPr>
            <w:r w:rsidRPr="007A42BC">
              <w:rPr>
                <w:color w:val="000000"/>
                <w:sz w:val="16"/>
                <w:szCs w:val="16"/>
              </w:rPr>
              <w:t>Superior</w:t>
            </w:r>
          </w:p>
        </w:tc>
        <w:tc>
          <w:tcPr>
            <w:tcW w:w="900" w:type="dxa"/>
            <w:tcBorders>
              <w:top w:val="nil"/>
              <w:left w:val="nil"/>
              <w:bottom w:val="single" w:sz="8" w:space="0" w:color="auto"/>
              <w:right w:val="single" w:sz="8" w:space="0" w:color="auto"/>
            </w:tcBorders>
            <w:noWrap/>
            <w:vAlign w:val="center"/>
            <w:hideMark/>
          </w:tcPr>
          <w:p w14:paraId="6DE63887" w14:textId="77777777" w:rsidR="007A42BC" w:rsidRPr="007A42BC" w:rsidRDefault="007A42BC" w:rsidP="007A42BC">
            <w:pPr>
              <w:jc w:val="center"/>
              <w:rPr>
                <w:color w:val="000000"/>
                <w:sz w:val="16"/>
                <w:szCs w:val="16"/>
              </w:rPr>
            </w:pPr>
            <w:r w:rsidRPr="007A42BC">
              <w:rPr>
                <w:color w:val="000000"/>
                <w:sz w:val="16"/>
                <w:szCs w:val="16"/>
              </w:rPr>
              <w:t>S</w:t>
            </w:r>
          </w:p>
        </w:tc>
        <w:tc>
          <w:tcPr>
            <w:tcW w:w="910" w:type="dxa"/>
            <w:tcBorders>
              <w:top w:val="nil"/>
              <w:left w:val="nil"/>
              <w:bottom w:val="single" w:sz="8" w:space="0" w:color="auto"/>
              <w:right w:val="single" w:sz="8" w:space="0" w:color="auto"/>
            </w:tcBorders>
            <w:noWrap/>
            <w:vAlign w:val="center"/>
            <w:hideMark/>
          </w:tcPr>
          <w:p w14:paraId="3413957F" w14:textId="77777777" w:rsidR="007A42BC" w:rsidRPr="007A42BC" w:rsidRDefault="007A42BC" w:rsidP="007A42BC">
            <w:pPr>
              <w:jc w:val="center"/>
              <w:rPr>
                <w:b/>
                <w:bCs/>
                <w:color w:val="000000"/>
                <w:sz w:val="16"/>
                <w:szCs w:val="16"/>
              </w:rPr>
            </w:pPr>
            <w:r w:rsidRPr="007A42BC">
              <w:rPr>
                <w:b/>
                <w:bCs/>
                <w:color w:val="000000"/>
                <w:sz w:val="16"/>
                <w:szCs w:val="16"/>
              </w:rPr>
              <w:t>2.50</w:t>
            </w:r>
          </w:p>
        </w:tc>
        <w:tc>
          <w:tcPr>
            <w:tcW w:w="990" w:type="dxa"/>
            <w:tcBorders>
              <w:top w:val="nil"/>
              <w:left w:val="nil"/>
              <w:bottom w:val="single" w:sz="8" w:space="0" w:color="auto"/>
              <w:right w:val="single" w:sz="8" w:space="0" w:color="auto"/>
            </w:tcBorders>
            <w:shd w:val="clear" w:color="auto" w:fill="CCFFCC"/>
            <w:noWrap/>
            <w:vAlign w:val="center"/>
            <w:hideMark/>
          </w:tcPr>
          <w:p w14:paraId="6E5AE5C0" w14:textId="77777777" w:rsidR="007A42BC" w:rsidRPr="007A42BC" w:rsidRDefault="007A42BC" w:rsidP="007A42BC">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302CF4EE" w14:textId="77777777" w:rsidR="007A42BC" w:rsidRPr="007A42BC" w:rsidRDefault="007A42BC" w:rsidP="007A42BC">
            <w:pPr>
              <w:jc w:val="center"/>
              <w:rPr>
                <w:b/>
                <w:bCs/>
                <w:color w:val="000000"/>
                <w:sz w:val="16"/>
                <w:szCs w:val="16"/>
              </w:rPr>
            </w:pPr>
            <w:r w:rsidRPr="007A42BC">
              <w:rPr>
                <w:b/>
                <w:bCs/>
                <w:color w:val="000000"/>
                <w:sz w:val="16"/>
                <w:szCs w:val="16"/>
              </w:rPr>
              <w:t>8.250</w:t>
            </w:r>
          </w:p>
        </w:tc>
        <w:tc>
          <w:tcPr>
            <w:tcW w:w="810" w:type="dxa"/>
            <w:tcBorders>
              <w:top w:val="nil"/>
              <w:left w:val="nil"/>
              <w:bottom w:val="single" w:sz="8" w:space="0" w:color="auto"/>
              <w:right w:val="single" w:sz="8" w:space="0" w:color="auto"/>
            </w:tcBorders>
            <w:shd w:val="clear" w:color="auto" w:fill="CCFFCC"/>
            <w:noWrap/>
            <w:vAlign w:val="center"/>
            <w:hideMark/>
          </w:tcPr>
          <w:p w14:paraId="47BD23CE" w14:textId="77777777" w:rsidR="007A42BC" w:rsidRPr="007A42BC" w:rsidRDefault="007A42BC" w:rsidP="007A42BC">
            <w:pPr>
              <w:jc w:val="center"/>
              <w:rPr>
                <w:sz w:val="16"/>
                <w:szCs w:val="16"/>
              </w:rPr>
            </w:pPr>
            <w:r w:rsidRPr="007A42BC">
              <w:rPr>
                <w:sz w:val="16"/>
                <w:szCs w:val="16"/>
              </w:rPr>
              <w:t>8.250</w:t>
            </w:r>
          </w:p>
        </w:tc>
        <w:tc>
          <w:tcPr>
            <w:tcW w:w="900" w:type="dxa"/>
            <w:tcBorders>
              <w:top w:val="nil"/>
              <w:left w:val="nil"/>
              <w:bottom w:val="single" w:sz="8" w:space="0" w:color="auto"/>
              <w:right w:val="single" w:sz="8" w:space="0" w:color="auto"/>
            </w:tcBorders>
            <w:shd w:val="clear" w:color="auto" w:fill="CCFFCC"/>
            <w:noWrap/>
            <w:vAlign w:val="center"/>
            <w:hideMark/>
          </w:tcPr>
          <w:p w14:paraId="3E136B68" w14:textId="77777777" w:rsidR="007A42BC" w:rsidRPr="007A42BC" w:rsidRDefault="007A42BC" w:rsidP="007A42BC">
            <w:pPr>
              <w:jc w:val="center"/>
              <w:rPr>
                <w:sz w:val="16"/>
                <w:szCs w:val="16"/>
              </w:rPr>
            </w:pPr>
            <w:r w:rsidRPr="007A42BC">
              <w:rPr>
                <w:sz w:val="16"/>
                <w:szCs w:val="16"/>
              </w:rPr>
              <w:t>8.869</w:t>
            </w:r>
          </w:p>
        </w:tc>
        <w:tc>
          <w:tcPr>
            <w:tcW w:w="900" w:type="dxa"/>
            <w:tcBorders>
              <w:top w:val="nil"/>
              <w:left w:val="nil"/>
              <w:bottom w:val="single" w:sz="8" w:space="0" w:color="auto"/>
              <w:right w:val="single" w:sz="8" w:space="0" w:color="auto"/>
            </w:tcBorders>
            <w:shd w:val="clear" w:color="auto" w:fill="CCFFCC"/>
            <w:noWrap/>
            <w:vAlign w:val="center"/>
            <w:hideMark/>
          </w:tcPr>
          <w:p w14:paraId="0A0C38E5" w14:textId="77777777" w:rsidR="007A42BC" w:rsidRPr="007A42BC" w:rsidRDefault="007A42BC" w:rsidP="007A42BC">
            <w:pPr>
              <w:jc w:val="center"/>
              <w:rPr>
                <w:sz w:val="16"/>
                <w:szCs w:val="16"/>
              </w:rPr>
            </w:pPr>
            <w:r w:rsidRPr="007A42BC">
              <w:rPr>
                <w:sz w:val="16"/>
                <w:szCs w:val="16"/>
              </w:rPr>
              <w:t>9.312</w:t>
            </w:r>
          </w:p>
        </w:tc>
        <w:tc>
          <w:tcPr>
            <w:tcW w:w="900" w:type="dxa"/>
            <w:tcBorders>
              <w:top w:val="nil"/>
              <w:left w:val="nil"/>
              <w:bottom w:val="single" w:sz="8" w:space="0" w:color="auto"/>
              <w:right w:val="single" w:sz="8" w:space="0" w:color="auto"/>
            </w:tcBorders>
            <w:shd w:val="clear" w:color="auto" w:fill="CCFFCC"/>
            <w:noWrap/>
            <w:vAlign w:val="center"/>
            <w:hideMark/>
          </w:tcPr>
          <w:p w14:paraId="11EF60F1" w14:textId="77777777" w:rsidR="007A42BC" w:rsidRPr="007A42BC" w:rsidRDefault="007A42BC" w:rsidP="007A42BC">
            <w:pPr>
              <w:jc w:val="center"/>
              <w:rPr>
                <w:sz w:val="16"/>
                <w:szCs w:val="16"/>
              </w:rPr>
            </w:pPr>
            <w:r w:rsidRPr="007A42BC">
              <w:rPr>
                <w:sz w:val="16"/>
                <w:szCs w:val="16"/>
              </w:rPr>
              <w:t>9.778</w:t>
            </w:r>
          </w:p>
        </w:tc>
        <w:tc>
          <w:tcPr>
            <w:tcW w:w="1129" w:type="dxa"/>
            <w:tcBorders>
              <w:top w:val="nil"/>
              <w:left w:val="nil"/>
              <w:bottom w:val="single" w:sz="8" w:space="0" w:color="auto"/>
              <w:right w:val="single" w:sz="8" w:space="0" w:color="auto"/>
            </w:tcBorders>
            <w:shd w:val="clear" w:color="auto" w:fill="CCFFCC"/>
            <w:noWrap/>
            <w:vAlign w:val="center"/>
            <w:hideMark/>
          </w:tcPr>
          <w:p w14:paraId="2766B66C" w14:textId="77777777" w:rsidR="007A42BC" w:rsidRPr="007A42BC" w:rsidRDefault="007A42BC" w:rsidP="007A42BC">
            <w:pPr>
              <w:jc w:val="center"/>
              <w:rPr>
                <w:sz w:val="16"/>
                <w:szCs w:val="16"/>
              </w:rPr>
            </w:pPr>
            <w:r w:rsidRPr="007A42BC">
              <w:rPr>
                <w:sz w:val="16"/>
                <w:szCs w:val="16"/>
              </w:rPr>
              <w:t>10.022</w:t>
            </w:r>
          </w:p>
        </w:tc>
        <w:tc>
          <w:tcPr>
            <w:tcW w:w="920" w:type="dxa"/>
            <w:tcBorders>
              <w:top w:val="nil"/>
              <w:left w:val="nil"/>
              <w:bottom w:val="single" w:sz="8" w:space="0" w:color="auto"/>
              <w:right w:val="single" w:sz="8" w:space="0" w:color="auto"/>
            </w:tcBorders>
            <w:shd w:val="clear" w:color="auto" w:fill="CCFFCC"/>
            <w:noWrap/>
            <w:vAlign w:val="center"/>
            <w:hideMark/>
          </w:tcPr>
          <w:p w14:paraId="2A7121E8" w14:textId="77777777" w:rsidR="007A42BC" w:rsidRPr="007A42BC" w:rsidRDefault="007A42BC" w:rsidP="007A42BC">
            <w:pPr>
              <w:jc w:val="center"/>
              <w:rPr>
                <w:sz w:val="16"/>
                <w:szCs w:val="16"/>
              </w:rPr>
            </w:pPr>
            <w:r w:rsidRPr="007A42BC">
              <w:rPr>
                <w:sz w:val="16"/>
                <w:szCs w:val="16"/>
              </w:rPr>
              <w:t>10.273</w:t>
            </w:r>
          </w:p>
        </w:tc>
      </w:tr>
      <w:tr w:rsidR="007A42BC" w:rsidRPr="007A42BC" w14:paraId="79FA3D71" w14:textId="77777777" w:rsidTr="007A42BC">
        <w:trPr>
          <w:trHeight w:val="315"/>
        </w:trPr>
        <w:tc>
          <w:tcPr>
            <w:tcW w:w="2070" w:type="dxa"/>
            <w:tcBorders>
              <w:top w:val="nil"/>
              <w:left w:val="single" w:sz="8" w:space="0" w:color="auto"/>
              <w:bottom w:val="single" w:sz="8" w:space="0" w:color="auto"/>
              <w:right w:val="single" w:sz="8" w:space="0" w:color="auto"/>
            </w:tcBorders>
            <w:noWrap/>
            <w:vAlign w:val="center"/>
            <w:hideMark/>
          </w:tcPr>
          <w:p w14:paraId="7FB7B755" w14:textId="77777777" w:rsidR="007A42BC" w:rsidRPr="007A42BC" w:rsidRDefault="007A42BC" w:rsidP="007A42BC">
            <w:pPr>
              <w:rPr>
                <w:color w:val="000000"/>
                <w:sz w:val="16"/>
                <w:szCs w:val="16"/>
              </w:rPr>
            </w:pPr>
            <w:r w:rsidRPr="007A42BC">
              <w:rPr>
                <w:color w:val="000000"/>
                <w:sz w:val="16"/>
                <w:szCs w:val="16"/>
              </w:rPr>
              <w:t>Principal</w:t>
            </w:r>
          </w:p>
        </w:tc>
        <w:tc>
          <w:tcPr>
            <w:tcW w:w="900" w:type="dxa"/>
            <w:tcBorders>
              <w:top w:val="nil"/>
              <w:left w:val="nil"/>
              <w:bottom w:val="single" w:sz="8" w:space="0" w:color="auto"/>
              <w:right w:val="single" w:sz="8" w:space="0" w:color="auto"/>
            </w:tcBorders>
            <w:noWrap/>
            <w:vAlign w:val="center"/>
            <w:hideMark/>
          </w:tcPr>
          <w:p w14:paraId="460138FB" w14:textId="77777777" w:rsidR="007A42BC" w:rsidRPr="007A42BC" w:rsidRDefault="007A42BC" w:rsidP="007A42BC">
            <w:pPr>
              <w:jc w:val="center"/>
              <w:rPr>
                <w:color w:val="000000"/>
                <w:sz w:val="16"/>
                <w:szCs w:val="16"/>
              </w:rPr>
            </w:pPr>
            <w:r w:rsidRPr="007A42BC">
              <w:rPr>
                <w:color w:val="000000"/>
                <w:sz w:val="16"/>
                <w:szCs w:val="16"/>
              </w:rPr>
              <w:t>S</w:t>
            </w:r>
          </w:p>
        </w:tc>
        <w:tc>
          <w:tcPr>
            <w:tcW w:w="910" w:type="dxa"/>
            <w:tcBorders>
              <w:top w:val="nil"/>
              <w:left w:val="nil"/>
              <w:bottom w:val="single" w:sz="8" w:space="0" w:color="auto"/>
              <w:right w:val="single" w:sz="8" w:space="0" w:color="auto"/>
            </w:tcBorders>
            <w:noWrap/>
            <w:vAlign w:val="center"/>
            <w:hideMark/>
          </w:tcPr>
          <w:p w14:paraId="37F3CDD3" w14:textId="77777777" w:rsidR="007A42BC" w:rsidRPr="007A42BC" w:rsidRDefault="007A42BC" w:rsidP="007A42BC">
            <w:pPr>
              <w:jc w:val="center"/>
              <w:rPr>
                <w:b/>
                <w:bCs/>
                <w:color w:val="000000"/>
                <w:sz w:val="16"/>
                <w:szCs w:val="16"/>
              </w:rPr>
            </w:pPr>
            <w:r w:rsidRPr="007A42BC">
              <w:rPr>
                <w:b/>
                <w:bCs/>
                <w:color w:val="000000"/>
                <w:sz w:val="16"/>
                <w:szCs w:val="16"/>
              </w:rPr>
              <w:t>2.30</w:t>
            </w:r>
          </w:p>
        </w:tc>
        <w:tc>
          <w:tcPr>
            <w:tcW w:w="990" w:type="dxa"/>
            <w:tcBorders>
              <w:top w:val="nil"/>
              <w:left w:val="nil"/>
              <w:bottom w:val="single" w:sz="8" w:space="0" w:color="auto"/>
              <w:right w:val="single" w:sz="8" w:space="0" w:color="auto"/>
            </w:tcBorders>
            <w:shd w:val="clear" w:color="auto" w:fill="CCFFCC"/>
            <w:noWrap/>
            <w:vAlign w:val="center"/>
            <w:hideMark/>
          </w:tcPr>
          <w:p w14:paraId="1F2BECEC" w14:textId="77777777" w:rsidR="007A42BC" w:rsidRPr="007A42BC" w:rsidRDefault="007A42BC" w:rsidP="007A42BC">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732CE855" w14:textId="77777777" w:rsidR="007A42BC" w:rsidRPr="007A42BC" w:rsidRDefault="007A42BC" w:rsidP="007A42BC">
            <w:pPr>
              <w:jc w:val="center"/>
              <w:rPr>
                <w:b/>
                <w:bCs/>
                <w:color w:val="000000"/>
                <w:sz w:val="16"/>
                <w:szCs w:val="16"/>
              </w:rPr>
            </w:pPr>
            <w:r w:rsidRPr="007A42BC">
              <w:rPr>
                <w:b/>
                <w:bCs/>
                <w:color w:val="000000"/>
                <w:sz w:val="16"/>
                <w:szCs w:val="16"/>
              </w:rPr>
              <w:t>7.590</w:t>
            </w:r>
          </w:p>
        </w:tc>
        <w:tc>
          <w:tcPr>
            <w:tcW w:w="810" w:type="dxa"/>
            <w:tcBorders>
              <w:top w:val="nil"/>
              <w:left w:val="nil"/>
              <w:bottom w:val="single" w:sz="8" w:space="0" w:color="auto"/>
              <w:right w:val="single" w:sz="8" w:space="0" w:color="auto"/>
            </w:tcBorders>
            <w:shd w:val="clear" w:color="auto" w:fill="CCFFCC"/>
            <w:noWrap/>
            <w:vAlign w:val="center"/>
            <w:hideMark/>
          </w:tcPr>
          <w:p w14:paraId="1CD9F37A" w14:textId="77777777" w:rsidR="007A42BC" w:rsidRPr="007A42BC" w:rsidRDefault="007A42BC" w:rsidP="007A42BC">
            <w:pPr>
              <w:jc w:val="center"/>
              <w:rPr>
                <w:sz w:val="16"/>
                <w:szCs w:val="16"/>
              </w:rPr>
            </w:pPr>
            <w:r w:rsidRPr="007A42BC">
              <w:rPr>
                <w:sz w:val="16"/>
                <w:szCs w:val="16"/>
              </w:rPr>
              <w:t>7.590</w:t>
            </w:r>
          </w:p>
        </w:tc>
        <w:tc>
          <w:tcPr>
            <w:tcW w:w="900" w:type="dxa"/>
            <w:tcBorders>
              <w:top w:val="nil"/>
              <w:left w:val="nil"/>
              <w:bottom w:val="single" w:sz="8" w:space="0" w:color="auto"/>
              <w:right w:val="single" w:sz="8" w:space="0" w:color="auto"/>
            </w:tcBorders>
            <w:shd w:val="clear" w:color="auto" w:fill="CCFFCC"/>
            <w:noWrap/>
            <w:vAlign w:val="center"/>
            <w:hideMark/>
          </w:tcPr>
          <w:p w14:paraId="705E46B1" w14:textId="77777777" w:rsidR="007A42BC" w:rsidRPr="007A42BC" w:rsidRDefault="007A42BC" w:rsidP="007A42BC">
            <w:pPr>
              <w:jc w:val="center"/>
              <w:rPr>
                <w:sz w:val="16"/>
                <w:szCs w:val="16"/>
              </w:rPr>
            </w:pPr>
            <w:r w:rsidRPr="007A42BC">
              <w:rPr>
                <w:sz w:val="16"/>
                <w:szCs w:val="16"/>
              </w:rPr>
              <w:t>8.159</w:t>
            </w:r>
          </w:p>
        </w:tc>
        <w:tc>
          <w:tcPr>
            <w:tcW w:w="900" w:type="dxa"/>
            <w:tcBorders>
              <w:top w:val="nil"/>
              <w:left w:val="nil"/>
              <w:bottom w:val="single" w:sz="8" w:space="0" w:color="auto"/>
              <w:right w:val="single" w:sz="8" w:space="0" w:color="auto"/>
            </w:tcBorders>
            <w:shd w:val="clear" w:color="auto" w:fill="CCFFCC"/>
            <w:noWrap/>
            <w:vAlign w:val="center"/>
            <w:hideMark/>
          </w:tcPr>
          <w:p w14:paraId="6BCAD70E" w14:textId="77777777" w:rsidR="007A42BC" w:rsidRPr="007A42BC" w:rsidRDefault="007A42BC" w:rsidP="007A42BC">
            <w:pPr>
              <w:jc w:val="center"/>
              <w:rPr>
                <w:sz w:val="16"/>
                <w:szCs w:val="16"/>
              </w:rPr>
            </w:pPr>
            <w:r w:rsidRPr="007A42BC">
              <w:rPr>
                <w:sz w:val="16"/>
                <w:szCs w:val="16"/>
              </w:rPr>
              <w:t>8.567</w:t>
            </w:r>
          </w:p>
        </w:tc>
        <w:tc>
          <w:tcPr>
            <w:tcW w:w="900" w:type="dxa"/>
            <w:tcBorders>
              <w:top w:val="nil"/>
              <w:left w:val="nil"/>
              <w:bottom w:val="single" w:sz="8" w:space="0" w:color="auto"/>
              <w:right w:val="single" w:sz="8" w:space="0" w:color="auto"/>
            </w:tcBorders>
            <w:shd w:val="clear" w:color="auto" w:fill="CCFFCC"/>
            <w:noWrap/>
            <w:vAlign w:val="center"/>
            <w:hideMark/>
          </w:tcPr>
          <w:p w14:paraId="5FA91D82" w14:textId="77777777" w:rsidR="007A42BC" w:rsidRPr="007A42BC" w:rsidRDefault="007A42BC" w:rsidP="007A42BC">
            <w:pPr>
              <w:jc w:val="center"/>
              <w:rPr>
                <w:sz w:val="16"/>
                <w:szCs w:val="16"/>
              </w:rPr>
            </w:pPr>
            <w:r w:rsidRPr="007A42BC">
              <w:rPr>
                <w:sz w:val="16"/>
                <w:szCs w:val="16"/>
              </w:rPr>
              <w:t>8.996</w:t>
            </w:r>
          </w:p>
        </w:tc>
        <w:tc>
          <w:tcPr>
            <w:tcW w:w="1129" w:type="dxa"/>
            <w:tcBorders>
              <w:top w:val="nil"/>
              <w:left w:val="nil"/>
              <w:bottom w:val="single" w:sz="8" w:space="0" w:color="auto"/>
              <w:right w:val="single" w:sz="8" w:space="0" w:color="auto"/>
            </w:tcBorders>
            <w:shd w:val="clear" w:color="auto" w:fill="CCFFCC"/>
            <w:noWrap/>
            <w:vAlign w:val="center"/>
            <w:hideMark/>
          </w:tcPr>
          <w:p w14:paraId="75DDF3F1" w14:textId="77777777" w:rsidR="007A42BC" w:rsidRPr="007A42BC" w:rsidRDefault="007A42BC" w:rsidP="007A42BC">
            <w:pPr>
              <w:jc w:val="center"/>
              <w:rPr>
                <w:sz w:val="16"/>
                <w:szCs w:val="16"/>
              </w:rPr>
            </w:pPr>
            <w:r w:rsidRPr="007A42BC">
              <w:rPr>
                <w:sz w:val="16"/>
                <w:szCs w:val="16"/>
              </w:rPr>
              <w:t>9.220</w:t>
            </w:r>
          </w:p>
        </w:tc>
        <w:tc>
          <w:tcPr>
            <w:tcW w:w="920" w:type="dxa"/>
            <w:tcBorders>
              <w:top w:val="nil"/>
              <w:left w:val="nil"/>
              <w:bottom w:val="single" w:sz="8" w:space="0" w:color="auto"/>
              <w:right w:val="single" w:sz="8" w:space="0" w:color="auto"/>
            </w:tcBorders>
            <w:shd w:val="clear" w:color="auto" w:fill="CCFFCC"/>
            <w:noWrap/>
            <w:vAlign w:val="center"/>
            <w:hideMark/>
          </w:tcPr>
          <w:p w14:paraId="5EE45E15" w14:textId="77777777" w:rsidR="007A42BC" w:rsidRPr="007A42BC" w:rsidRDefault="007A42BC" w:rsidP="007A42BC">
            <w:pPr>
              <w:jc w:val="center"/>
              <w:rPr>
                <w:sz w:val="16"/>
                <w:szCs w:val="16"/>
              </w:rPr>
            </w:pPr>
            <w:r w:rsidRPr="007A42BC">
              <w:rPr>
                <w:sz w:val="16"/>
                <w:szCs w:val="16"/>
              </w:rPr>
              <w:t>9.451</w:t>
            </w:r>
          </w:p>
        </w:tc>
      </w:tr>
      <w:tr w:rsidR="007A42BC" w:rsidRPr="007A42BC" w14:paraId="46714CFC" w14:textId="77777777" w:rsidTr="007A42BC">
        <w:trPr>
          <w:trHeight w:val="315"/>
        </w:trPr>
        <w:tc>
          <w:tcPr>
            <w:tcW w:w="2070" w:type="dxa"/>
            <w:tcBorders>
              <w:top w:val="nil"/>
              <w:left w:val="single" w:sz="8" w:space="0" w:color="auto"/>
              <w:bottom w:val="single" w:sz="8" w:space="0" w:color="auto"/>
              <w:right w:val="single" w:sz="8" w:space="0" w:color="auto"/>
            </w:tcBorders>
            <w:noWrap/>
            <w:vAlign w:val="center"/>
            <w:hideMark/>
          </w:tcPr>
          <w:p w14:paraId="101414E2" w14:textId="77777777" w:rsidR="007A42BC" w:rsidRPr="007A42BC" w:rsidRDefault="007A42BC" w:rsidP="007A42BC">
            <w:pPr>
              <w:rPr>
                <w:color w:val="000000"/>
                <w:sz w:val="16"/>
                <w:szCs w:val="16"/>
              </w:rPr>
            </w:pPr>
            <w:r w:rsidRPr="007A42BC">
              <w:rPr>
                <w:color w:val="000000"/>
                <w:sz w:val="16"/>
                <w:szCs w:val="16"/>
              </w:rPr>
              <w:t>Asistent</w:t>
            </w:r>
          </w:p>
        </w:tc>
        <w:tc>
          <w:tcPr>
            <w:tcW w:w="900" w:type="dxa"/>
            <w:tcBorders>
              <w:top w:val="nil"/>
              <w:left w:val="nil"/>
              <w:bottom w:val="single" w:sz="8" w:space="0" w:color="auto"/>
              <w:right w:val="single" w:sz="8" w:space="0" w:color="auto"/>
            </w:tcBorders>
            <w:noWrap/>
            <w:vAlign w:val="center"/>
            <w:hideMark/>
          </w:tcPr>
          <w:p w14:paraId="6D71ED41" w14:textId="77777777" w:rsidR="007A42BC" w:rsidRPr="007A42BC" w:rsidRDefault="007A42BC" w:rsidP="007A42BC">
            <w:pPr>
              <w:jc w:val="center"/>
              <w:rPr>
                <w:color w:val="000000"/>
                <w:sz w:val="16"/>
                <w:szCs w:val="16"/>
              </w:rPr>
            </w:pPr>
            <w:r w:rsidRPr="007A42BC">
              <w:rPr>
                <w:color w:val="000000"/>
                <w:sz w:val="16"/>
                <w:szCs w:val="16"/>
              </w:rPr>
              <w:t>S</w:t>
            </w:r>
          </w:p>
        </w:tc>
        <w:tc>
          <w:tcPr>
            <w:tcW w:w="910" w:type="dxa"/>
            <w:tcBorders>
              <w:top w:val="nil"/>
              <w:left w:val="nil"/>
              <w:bottom w:val="single" w:sz="8" w:space="0" w:color="auto"/>
              <w:right w:val="single" w:sz="8" w:space="0" w:color="auto"/>
            </w:tcBorders>
            <w:noWrap/>
            <w:vAlign w:val="center"/>
            <w:hideMark/>
          </w:tcPr>
          <w:p w14:paraId="46A7B792" w14:textId="77777777" w:rsidR="007A42BC" w:rsidRPr="007A42BC" w:rsidRDefault="007A42BC" w:rsidP="007A42BC">
            <w:pPr>
              <w:jc w:val="center"/>
              <w:rPr>
                <w:b/>
                <w:bCs/>
                <w:color w:val="000000"/>
                <w:sz w:val="16"/>
                <w:szCs w:val="16"/>
              </w:rPr>
            </w:pPr>
            <w:r w:rsidRPr="007A42BC">
              <w:rPr>
                <w:b/>
                <w:bCs/>
                <w:color w:val="000000"/>
                <w:sz w:val="16"/>
                <w:szCs w:val="16"/>
              </w:rPr>
              <w:t>2.20</w:t>
            </w:r>
          </w:p>
        </w:tc>
        <w:tc>
          <w:tcPr>
            <w:tcW w:w="990" w:type="dxa"/>
            <w:tcBorders>
              <w:top w:val="nil"/>
              <w:left w:val="nil"/>
              <w:bottom w:val="single" w:sz="8" w:space="0" w:color="auto"/>
              <w:right w:val="single" w:sz="8" w:space="0" w:color="auto"/>
            </w:tcBorders>
            <w:shd w:val="clear" w:color="auto" w:fill="CCFFCC"/>
            <w:noWrap/>
            <w:vAlign w:val="center"/>
            <w:hideMark/>
          </w:tcPr>
          <w:p w14:paraId="2B3A37AE" w14:textId="77777777" w:rsidR="007A42BC" w:rsidRPr="007A42BC" w:rsidRDefault="007A42BC" w:rsidP="007A42BC">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7376C74E" w14:textId="77777777" w:rsidR="007A42BC" w:rsidRPr="007A42BC" w:rsidRDefault="007A42BC" w:rsidP="007A42BC">
            <w:pPr>
              <w:jc w:val="center"/>
              <w:rPr>
                <w:b/>
                <w:bCs/>
                <w:color w:val="000000"/>
                <w:sz w:val="16"/>
                <w:szCs w:val="16"/>
              </w:rPr>
            </w:pPr>
            <w:r w:rsidRPr="007A42BC">
              <w:rPr>
                <w:b/>
                <w:bCs/>
                <w:color w:val="000000"/>
                <w:sz w:val="16"/>
                <w:szCs w:val="16"/>
              </w:rPr>
              <w:t>7.260</w:t>
            </w:r>
          </w:p>
        </w:tc>
        <w:tc>
          <w:tcPr>
            <w:tcW w:w="810" w:type="dxa"/>
            <w:tcBorders>
              <w:top w:val="nil"/>
              <w:left w:val="nil"/>
              <w:bottom w:val="single" w:sz="8" w:space="0" w:color="auto"/>
              <w:right w:val="single" w:sz="8" w:space="0" w:color="auto"/>
            </w:tcBorders>
            <w:shd w:val="clear" w:color="auto" w:fill="CCFFCC"/>
            <w:noWrap/>
            <w:vAlign w:val="center"/>
            <w:hideMark/>
          </w:tcPr>
          <w:p w14:paraId="2EC8E4E9" w14:textId="77777777" w:rsidR="007A42BC" w:rsidRPr="007A42BC" w:rsidRDefault="007A42BC" w:rsidP="007A42BC">
            <w:pPr>
              <w:jc w:val="center"/>
              <w:rPr>
                <w:sz w:val="16"/>
                <w:szCs w:val="16"/>
              </w:rPr>
            </w:pPr>
            <w:r w:rsidRPr="007A42BC">
              <w:rPr>
                <w:sz w:val="16"/>
                <w:szCs w:val="16"/>
              </w:rPr>
              <w:t>7.260</w:t>
            </w:r>
          </w:p>
        </w:tc>
        <w:tc>
          <w:tcPr>
            <w:tcW w:w="900" w:type="dxa"/>
            <w:tcBorders>
              <w:top w:val="nil"/>
              <w:left w:val="nil"/>
              <w:bottom w:val="single" w:sz="8" w:space="0" w:color="auto"/>
              <w:right w:val="single" w:sz="8" w:space="0" w:color="auto"/>
            </w:tcBorders>
            <w:shd w:val="clear" w:color="auto" w:fill="CCFFCC"/>
            <w:noWrap/>
            <w:vAlign w:val="center"/>
            <w:hideMark/>
          </w:tcPr>
          <w:p w14:paraId="6C0295EF" w14:textId="77777777" w:rsidR="007A42BC" w:rsidRPr="007A42BC" w:rsidRDefault="007A42BC" w:rsidP="007A42BC">
            <w:pPr>
              <w:jc w:val="center"/>
              <w:rPr>
                <w:sz w:val="16"/>
                <w:szCs w:val="16"/>
              </w:rPr>
            </w:pPr>
            <w:r w:rsidRPr="007A42BC">
              <w:rPr>
                <w:sz w:val="16"/>
                <w:szCs w:val="16"/>
              </w:rPr>
              <w:t>7.805</w:t>
            </w:r>
          </w:p>
        </w:tc>
        <w:tc>
          <w:tcPr>
            <w:tcW w:w="900" w:type="dxa"/>
            <w:tcBorders>
              <w:top w:val="nil"/>
              <w:left w:val="nil"/>
              <w:bottom w:val="single" w:sz="8" w:space="0" w:color="auto"/>
              <w:right w:val="single" w:sz="8" w:space="0" w:color="auto"/>
            </w:tcBorders>
            <w:shd w:val="clear" w:color="auto" w:fill="CCFFCC"/>
            <w:noWrap/>
            <w:vAlign w:val="center"/>
            <w:hideMark/>
          </w:tcPr>
          <w:p w14:paraId="3A3EE31E" w14:textId="77777777" w:rsidR="007A42BC" w:rsidRPr="007A42BC" w:rsidRDefault="007A42BC" w:rsidP="007A42BC">
            <w:pPr>
              <w:jc w:val="center"/>
              <w:rPr>
                <w:sz w:val="16"/>
                <w:szCs w:val="16"/>
              </w:rPr>
            </w:pPr>
            <w:r w:rsidRPr="007A42BC">
              <w:rPr>
                <w:sz w:val="16"/>
                <w:szCs w:val="16"/>
              </w:rPr>
              <w:t>8.195</w:t>
            </w:r>
          </w:p>
        </w:tc>
        <w:tc>
          <w:tcPr>
            <w:tcW w:w="900" w:type="dxa"/>
            <w:tcBorders>
              <w:top w:val="nil"/>
              <w:left w:val="nil"/>
              <w:bottom w:val="single" w:sz="8" w:space="0" w:color="auto"/>
              <w:right w:val="single" w:sz="8" w:space="0" w:color="auto"/>
            </w:tcBorders>
            <w:shd w:val="clear" w:color="auto" w:fill="CCFFCC"/>
            <w:noWrap/>
            <w:vAlign w:val="center"/>
            <w:hideMark/>
          </w:tcPr>
          <w:p w14:paraId="199BC1F4" w14:textId="77777777" w:rsidR="007A42BC" w:rsidRPr="007A42BC" w:rsidRDefault="007A42BC" w:rsidP="007A42BC">
            <w:pPr>
              <w:jc w:val="center"/>
              <w:rPr>
                <w:sz w:val="16"/>
                <w:szCs w:val="16"/>
              </w:rPr>
            </w:pPr>
            <w:r w:rsidRPr="007A42BC">
              <w:rPr>
                <w:sz w:val="16"/>
                <w:szCs w:val="16"/>
              </w:rPr>
              <w:t>8.604</w:t>
            </w:r>
          </w:p>
        </w:tc>
        <w:tc>
          <w:tcPr>
            <w:tcW w:w="1129" w:type="dxa"/>
            <w:tcBorders>
              <w:top w:val="nil"/>
              <w:left w:val="nil"/>
              <w:bottom w:val="single" w:sz="8" w:space="0" w:color="auto"/>
              <w:right w:val="single" w:sz="8" w:space="0" w:color="auto"/>
            </w:tcBorders>
            <w:shd w:val="clear" w:color="auto" w:fill="CCFFCC"/>
            <w:noWrap/>
            <w:vAlign w:val="center"/>
            <w:hideMark/>
          </w:tcPr>
          <w:p w14:paraId="076C6F22" w14:textId="77777777" w:rsidR="007A42BC" w:rsidRPr="007A42BC" w:rsidRDefault="007A42BC" w:rsidP="007A42BC">
            <w:pPr>
              <w:jc w:val="center"/>
              <w:rPr>
                <w:sz w:val="16"/>
                <w:szCs w:val="16"/>
              </w:rPr>
            </w:pPr>
            <w:r w:rsidRPr="007A42BC">
              <w:rPr>
                <w:sz w:val="16"/>
                <w:szCs w:val="16"/>
              </w:rPr>
              <w:t>8.820</w:t>
            </w:r>
          </w:p>
        </w:tc>
        <w:tc>
          <w:tcPr>
            <w:tcW w:w="920" w:type="dxa"/>
            <w:tcBorders>
              <w:top w:val="nil"/>
              <w:left w:val="nil"/>
              <w:bottom w:val="single" w:sz="8" w:space="0" w:color="auto"/>
              <w:right w:val="single" w:sz="8" w:space="0" w:color="auto"/>
            </w:tcBorders>
            <w:shd w:val="clear" w:color="auto" w:fill="CCFFCC"/>
            <w:noWrap/>
            <w:vAlign w:val="center"/>
            <w:hideMark/>
          </w:tcPr>
          <w:p w14:paraId="65F01562" w14:textId="77777777" w:rsidR="007A42BC" w:rsidRPr="007A42BC" w:rsidRDefault="007A42BC" w:rsidP="007A42BC">
            <w:pPr>
              <w:jc w:val="center"/>
              <w:rPr>
                <w:sz w:val="16"/>
                <w:szCs w:val="16"/>
              </w:rPr>
            </w:pPr>
            <w:r w:rsidRPr="007A42BC">
              <w:rPr>
                <w:sz w:val="16"/>
                <w:szCs w:val="16"/>
              </w:rPr>
              <w:t>9.040</w:t>
            </w:r>
          </w:p>
        </w:tc>
      </w:tr>
      <w:tr w:rsidR="007A42BC" w:rsidRPr="007A42BC" w14:paraId="4565C63F" w14:textId="77777777" w:rsidTr="007A42BC">
        <w:trPr>
          <w:trHeight w:val="315"/>
        </w:trPr>
        <w:tc>
          <w:tcPr>
            <w:tcW w:w="2070" w:type="dxa"/>
            <w:tcBorders>
              <w:top w:val="nil"/>
              <w:left w:val="single" w:sz="8" w:space="0" w:color="auto"/>
              <w:bottom w:val="single" w:sz="8" w:space="0" w:color="auto"/>
              <w:right w:val="single" w:sz="8" w:space="0" w:color="auto"/>
            </w:tcBorders>
            <w:noWrap/>
            <w:vAlign w:val="center"/>
            <w:hideMark/>
          </w:tcPr>
          <w:p w14:paraId="03A3271B" w14:textId="77777777" w:rsidR="007A42BC" w:rsidRPr="007A42BC" w:rsidRDefault="007A42BC" w:rsidP="007A42BC">
            <w:pPr>
              <w:rPr>
                <w:color w:val="000000"/>
                <w:sz w:val="16"/>
                <w:szCs w:val="16"/>
              </w:rPr>
            </w:pPr>
            <w:r w:rsidRPr="007A42BC">
              <w:rPr>
                <w:color w:val="000000"/>
                <w:sz w:val="16"/>
                <w:szCs w:val="16"/>
              </w:rPr>
              <w:t>Debutant</w:t>
            </w:r>
          </w:p>
        </w:tc>
        <w:tc>
          <w:tcPr>
            <w:tcW w:w="900" w:type="dxa"/>
            <w:tcBorders>
              <w:top w:val="nil"/>
              <w:left w:val="nil"/>
              <w:bottom w:val="single" w:sz="8" w:space="0" w:color="auto"/>
              <w:right w:val="single" w:sz="8" w:space="0" w:color="auto"/>
            </w:tcBorders>
            <w:noWrap/>
            <w:vAlign w:val="center"/>
            <w:hideMark/>
          </w:tcPr>
          <w:p w14:paraId="251FFC32" w14:textId="77777777" w:rsidR="007A42BC" w:rsidRPr="007A42BC" w:rsidRDefault="007A42BC" w:rsidP="007A42BC">
            <w:pPr>
              <w:jc w:val="center"/>
              <w:rPr>
                <w:color w:val="000000"/>
                <w:sz w:val="16"/>
                <w:szCs w:val="16"/>
              </w:rPr>
            </w:pPr>
            <w:r w:rsidRPr="007A42BC">
              <w:rPr>
                <w:color w:val="000000"/>
                <w:sz w:val="16"/>
                <w:szCs w:val="16"/>
              </w:rPr>
              <w:t>S</w:t>
            </w:r>
          </w:p>
        </w:tc>
        <w:tc>
          <w:tcPr>
            <w:tcW w:w="910" w:type="dxa"/>
            <w:tcBorders>
              <w:top w:val="nil"/>
              <w:left w:val="nil"/>
              <w:bottom w:val="single" w:sz="8" w:space="0" w:color="auto"/>
              <w:right w:val="single" w:sz="8" w:space="0" w:color="auto"/>
            </w:tcBorders>
            <w:noWrap/>
            <w:vAlign w:val="center"/>
            <w:hideMark/>
          </w:tcPr>
          <w:p w14:paraId="571AC548" w14:textId="77777777" w:rsidR="007A42BC" w:rsidRPr="007A42BC" w:rsidRDefault="007A42BC" w:rsidP="007A42BC">
            <w:pPr>
              <w:jc w:val="center"/>
              <w:rPr>
                <w:b/>
                <w:bCs/>
                <w:color w:val="000000"/>
                <w:sz w:val="16"/>
                <w:szCs w:val="16"/>
              </w:rPr>
            </w:pPr>
            <w:r w:rsidRPr="007A42BC">
              <w:rPr>
                <w:b/>
                <w:bCs/>
                <w:color w:val="000000"/>
                <w:sz w:val="16"/>
                <w:szCs w:val="16"/>
              </w:rPr>
              <w:t>2.05</w:t>
            </w:r>
          </w:p>
        </w:tc>
        <w:tc>
          <w:tcPr>
            <w:tcW w:w="990" w:type="dxa"/>
            <w:tcBorders>
              <w:top w:val="nil"/>
              <w:left w:val="nil"/>
              <w:bottom w:val="single" w:sz="8" w:space="0" w:color="auto"/>
              <w:right w:val="single" w:sz="8" w:space="0" w:color="auto"/>
            </w:tcBorders>
            <w:shd w:val="clear" w:color="auto" w:fill="CCFFCC"/>
            <w:noWrap/>
            <w:vAlign w:val="center"/>
            <w:hideMark/>
          </w:tcPr>
          <w:p w14:paraId="390F410F" w14:textId="77777777" w:rsidR="007A42BC" w:rsidRPr="007A42BC" w:rsidRDefault="007A42BC" w:rsidP="007A42BC">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193FB77D" w14:textId="77777777" w:rsidR="007A42BC" w:rsidRPr="007A42BC" w:rsidRDefault="007A42BC" w:rsidP="007A42BC">
            <w:pPr>
              <w:jc w:val="center"/>
              <w:rPr>
                <w:b/>
                <w:bCs/>
                <w:color w:val="000000"/>
                <w:sz w:val="16"/>
                <w:szCs w:val="16"/>
              </w:rPr>
            </w:pPr>
            <w:r w:rsidRPr="007A42BC">
              <w:rPr>
                <w:b/>
                <w:bCs/>
                <w:color w:val="000000"/>
                <w:sz w:val="16"/>
                <w:szCs w:val="16"/>
              </w:rPr>
              <w:t>6.765</w:t>
            </w:r>
          </w:p>
        </w:tc>
        <w:tc>
          <w:tcPr>
            <w:tcW w:w="810" w:type="dxa"/>
            <w:tcBorders>
              <w:top w:val="nil"/>
              <w:left w:val="nil"/>
              <w:bottom w:val="single" w:sz="8" w:space="0" w:color="auto"/>
              <w:right w:val="single" w:sz="8" w:space="0" w:color="auto"/>
            </w:tcBorders>
            <w:shd w:val="clear" w:color="auto" w:fill="CCFFCC"/>
            <w:noWrap/>
            <w:vAlign w:val="center"/>
            <w:hideMark/>
          </w:tcPr>
          <w:p w14:paraId="3C6F047C" w14:textId="77777777" w:rsidR="007A42BC" w:rsidRPr="007A42BC" w:rsidRDefault="007A42BC" w:rsidP="007A42BC">
            <w:pPr>
              <w:jc w:val="center"/>
              <w:rPr>
                <w:sz w:val="16"/>
                <w:szCs w:val="16"/>
              </w:rPr>
            </w:pPr>
            <w:r w:rsidRPr="007A42BC">
              <w:rPr>
                <w:sz w:val="16"/>
                <w:szCs w:val="16"/>
              </w:rPr>
              <w:t>6.765</w:t>
            </w:r>
          </w:p>
        </w:tc>
        <w:tc>
          <w:tcPr>
            <w:tcW w:w="900" w:type="dxa"/>
            <w:tcBorders>
              <w:top w:val="nil"/>
              <w:left w:val="nil"/>
              <w:bottom w:val="single" w:sz="8" w:space="0" w:color="auto"/>
              <w:right w:val="single" w:sz="8" w:space="0" w:color="auto"/>
            </w:tcBorders>
            <w:shd w:val="clear" w:color="auto" w:fill="CCFFCC"/>
            <w:noWrap/>
            <w:vAlign w:val="center"/>
            <w:hideMark/>
          </w:tcPr>
          <w:p w14:paraId="0A0BED3B" w14:textId="77777777" w:rsidR="007A42BC" w:rsidRPr="007A42BC" w:rsidRDefault="007A42BC" w:rsidP="007A42BC">
            <w:pPr>
              <w:jc w:val="center"/>
              <w:rPr>
                <w:sz w:val="16"/>
                <w:szCs w:val="16"/>
              </w:rPr>
            </w:pPr>
            <w:r w:rsidRPr="007A42BC">
              <w:rPr>
                <w:sz w:val="16"/>
                <w:szCs w:val="16"/>
              </w:rPr>
              <w:t>7.272</w:t>
            </w:r>
          </w:p>
        </w:tc>
        <w:tc>
          <w:tcPr>
            <w:tcW w:w="900" w:type="dxa"/>
            <w:tcBorders>
              <w:top w:val="nil"/>
              <w:left w:val="nil"/>
              <w:bottom w:val="single" w:sz="8" w:space="0" w:color="auto"/>
              <w:right w:val="single" w:sz="8" w:space="0" w:color="auto"/>
            </w:tcBorders>
            <w:shd w:val="clear" w:color="auto" w:fill="CCFFCC"/>
            <w:noWrap/>
            <w:vAlign w:val="center"/>
            <w:hideMark/>
          </w:tcPr>
          <w:p w14:paraId="06989E4B" w14:textId="77777777" w:rsidR="007A42BC" w:rsidRPr="007A42BC" w:rsidRDefault="007A42BC" w:rsidP="007A42BC">
            <w:pPr>
              <w:jc w:val="center"/>
              <w:rPr>
                <w:sz w:val="16"/>
                <w:szCs w:val="16"/>
              </w:rPr>
            </w:pPr>
            <w:r w:rsidRPr="007A42BC">
              <w:rPr>
                <w:sz w:val="16"/>
                <w:szCs w:val="16"/>
              </w:rPr>
              <w:t>7.636</w:t>
            </w:r>
          </w:p>
        </w:tc>
        <w:tc>
          <w:tcPr>
            <w:tcW w:w="900" w:type="dxa"/>
            <w:tcBorders>
              <w:top w:val="nil"/>
              <w:left w:val="nil"/>
              <w:bottom w:val="single" w:sz="8" w:space="0" w:color="auto"/>
              <w:right w:val="single" w:sz="8" w:space="0" w:color="auto"/>
            </w:tcBorders>
            <w:shd w:val="clear" w:color="auto" w:fill="CCFFCC"/>
            <w:noWrap/>
            <w:vAlign w:val="center"/>
            <w:hideMark/>
          </w:tcPr>
          <w:p w14:paraId="27FD5D05" w14:textId="77777777" w:rsidR="007A42BC" w:rsidRPr="007A42BC" w:rsidRDefault="007A42BC" w:rsidP="007A42BC">
            <w:pPr>
              <w:jc w:val="center"/>
              <w:rPr>
                <w:sz w:val="16"/>
                <w:szCs w:val="16"/>
              </w:rPr>
            </w:pPr>
            <w:r w:rsidRPr="007A42BC">
              <w:rPr>
                <w:sz w:val="16"/>
                <w:szCs w:val="16"/>
              </w:rPr>
              <w:t>8.018</w:t>
            </w:r>
          </w:p>
        </w:tc>
        <w:tc>
          <w:tcPr>
            <w:tcW w:w="1129" w:type="dxa"/>
            <w:tcBorders>
              <w:top w:val="nil"/>
              <w:left w:val="nil"/>
              <w:bottom w:val="single" w:sz="8" w:space="0" w:color="auto"/>
              <w:right w:val="single" w:sz="8" w:space="0" w:color="auto"/>
            </w:tcBorders>
            <w:shd w:val="clear" w:color="auto" w:fill="CCFFCC"/>
            <w:noWrap/>
            <w:vAlign w:val="center"/>
            <w:hideMark/>
          </w:tcPr>
          <w:p w14:paraId="3DE63E04" w14:textId="77777777" w:rsidR="007A42BC" w:rsidRPr="007A42BC" w:rsidRDefault="007A42BC" w:rsidP="007A42BC">
            <w:pPr>
              <w:jc w:val="center"/>
              <w:rPr>
                <w:sz w:val="16"/>
                <w:szCs w:val="16"/>
              </w:rPr>
            </w:pPr>
            <w:r w:rsidRPr="007A42BC">
              <w:rPr>
                <w:sz w:val="16"/>
                <w:szCs w:val="16"/>
              </w:rPr>
              <w:t>8.218</w:t>
            </w:r>
          </w:p>
        </w:tc>
        <w:tc>
          <w:tcPr>
            <w:tcW w:w="920" w:type="dxa"/>
            <w:tcBorders>
              <w:top w:val="nil"/>
              <w:left w:val="nil"/>
              <w:bottom w:val="single" w:sz="8" w:space="0" w:color="auto"/>
              <w:right w:val="single" w:sz="8" w:space="0" w:color="auto"/>
            </w:tcBorders>
            <w:shd w:val="clear" w:color="auto" w:fill="CCFFCC"/>
            <w:noWrap/>
            <w:vAlign w:val="center"/>
            <w:hideMark/>
          </w:tcPr>
          <w:p w14:paraId="44E5F7F2" w14:textId="77777777" w:rsidR="007A42BC" w:rsidRPr="007A42BC" w:rsidRDefault="007A42BC" w:rsidP="007A42BC">
            <w:pPr>
              <w:jc w:val="center"/>
              <w:rPr>
                <w:sz w:val="16"/>
                <w:szCs w:val="16"/>
              </w:rPr>
            </w:pPr>
            <w:r w:rsidRPr="007A42BC">
              <w:rPr>
                <w:sz w:val="16"/>
                <w:szCs w:val="16"/>
              </w:rPr>
              <w:t>8.424</w:t>
            </w:r>
          </w:p>
        </w:tc>
      </w:tr>
      <w:tr w:rsidR="007A42BC" w:rsidRPr="007A42BC" w14:paraId="534DD8A6" w14:textId="77777777" w:rsidTr="007A42BC">
        <w:trPr>
          <w:trHeight w:val="315"/>
        </w:trPr>
        <w:tc>
          <w:tcPr>
            <w:tcW w:w="2070" w:type="dxa"/>
            <w:tcBorders>
              <w:top w:val="nil"/>
              <w:left w:val="single" w:sz="8" w:space="0" w:color="auto"/>
              <w:bottom w:val="single" w:sz="8" w:space="0" w:color="auto"/>
              <w:right w:val="single" w:sz="8" w:space="0" w:color="auto"/>
            </w:tcBorders>
            <w:shd w:val="clear" w:color="auto" w:fill="FCE4D6"/>
            <w:noWrap/>
            <w:vAlign w:val="center"/>
            <w:hideMark/>
          </w:tcPr>
          <w:p w14:paraId="6C7335BA" w14:textId="77777777" w:rsidR="007A42BC" w:rsidRPr="007A42BC" w:rsidRDefault="007A42BC" w:rsidP="007A42BC">
            <w:pPr>
              <w:rPr>
                <w:b/>
                <w:bCs/>
                <w:color w:val="000000"/>
                <w:sz w:val="16"/>
                <w:szCs w:val="16"/>
              </w:rPr>
            </w:pPr>
            <w:r w:rsidRPr="007A42BC">
              <w:rPr>
                <w:b/>
                <w:bCs/>
                <w:color w:val="000000"/>
                <w:sz w:val="16"/>
                <w:szCs w:val="16"/>
              </w:rPr>
              <w:t xml:space="preserve">Referent/ Politist  local </w:t>
            </w:r>
          </w:p>
        </w:tc>
        <w:tc>
          <w:tcPr>
            <w:tcW w:w="900" w:type="dxa"/>
            <w:tcBorders>
              <w:top w:val="nil"/>
              <w:left w:val="nil"/>
              <w:bottom w:val="single" w:sz="8" w:space="0" w:color="auto"/>
              <w:right w:val="single" w:sz="8" w:space="0" w:color="auto"/>
            </w:tcBorders>
            <w:shd w:val="clear" w:color="auto" w:fill="FCE4D6"/>
            <w:noWrap/>
            <w:vAlign w:val="center"/>
            <w:hideMark/>
          </w:tcPr>
          <w:p w14:paraId="1AE10E6B" w14:textId="77777777" w:rsidR="007A42BC" w:rsidRPr="007A42BC" w:rsidRDefault="007A42BC" w:rsidP="007A42BC">
            <w:pPr>
              <w:jc w:val="center"/>
              <w:rPr>
                <w:color w:val="000000"/>
                <w:sz w:val="16"/>
                <w:szCs w:val="16"/>
              </w:rPr>
            </w:pPr>
            <w:r w:rsidRPr="007A42BC">
              <w:rPr>
                <w:color w:val="000000"/>
                <w:sz w:val="16"/>
                <w:szCs w:val="16"/>
              </w:rPr>
              <w:t> </w:t>
            </w:r>
          </w:p>
        </w:tc>
        <w:tc>
          <w:tcPr>
            <w:tcW w:w="910" w:type="dxa"/>
            <w:tcBorders>
              <w:top w:val="nil"/>
              <w:left w:val="nil"/>
              <w:bottom w:val="single" w:sz="8" w:space="0" w:color="auto"/>
              <w:right w:val="single" w:sz="8" w:space="0" w:color="auto"/>
            </w:tcBorders>
            <w:shd w:val="clear" w:color="auto" w:fill="FCE4D6"/>
            <w:noWrap/>
            <w:vAlign w:val="center"/>
            <w:hideMark/>
          </w:tcPr>
          <w:p w14:paraId="46F2DD70" w14:textId="77777777" w:rsidR="007A42BC" w:rsidRPr="007A42BC" w:rsidRDefault="007A42BC" w:rsidP="007A42BC">
            <w:pPr>
              <w:jc w:val="center"/>
              <w:rPr>
                <w:b/>
                <w:bCs/>
                <w:color w:val="000000"/>
                <w:sz w:val="16"/>
                <w:szCs w:val="16"/>
              </w:rPr>
            </w:pPr>
            <w:r w:rsidRPr="007A42BC">
              <w:rPr>
                <w:b/>
                <w:bCs/>
                <w:color w:val="000000"/>
                <w:sz w:val="16"/>
                <w:szCs w:val="16"/>
              </w:rPr>
              <w:t> </w:t>
            </w:r>
          </w:p>
        </w:tc>
        <w:tc>
          <w:tcPr>
            <w:tcW w:w="990" w:type="dxa"/>
            <w:tcBorders>
              <w:top w:val="nil"/>
              <w:left w:val="nil"/>
              <w:bottom w:val="single" w:sz="8" w:space="0" w:color="auto"/>
              <w:right w:val="single" w:sz="8" w:space="0" w:color="auto"/>
            </w:tcBorders>
            <w:shd w:val="clear" w:color="auto" w:fill="FCE4D6"/>
            <w:noWrap/>
            <w:vAlign w:val="center"/>
            <w:hideMark/>
          </w:tcPr>
          <w:p w14:paraId="6E25DEDC" w14:textId="77777777" w:rsidR="007A42BC" w:rsidRPr="007A42BC" w:rsidRDefault="007A42BC" w:rsidP="007A42BC">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3DE3A192" w14:textId="77777777" w:rsidR="007A42BC" w:rsidRPr="007A42BC" w:rsidRDefault="007A42BC" w:rsidP="007A42BC">
            <w:pPr>
              <w:jc w:val="center"/>
              <w:rPr>
                <w:b/>
                <w:bCs/>
                <w:color w:val="000000"/>
                <w:sz w:val="16"/>
                <w:szCs w:val="16"/>
              </w:rPr>
            </w:pPr>
            <w:r w:rsidRPr="007A42BC">
              <w:rPr>
                <w:b/>
                <w:bCs/>
                <w:color w:val="000000"/>
                <w:sz w:val="16"/>
                <w:szCs w:val="16"/>
              </w:rPr>
              <w:t> </w:t>
            </w:r>
          </w:p>
        </w:tc>
        <w:tc>
          <w:tcPr>
            <w:tcW w:w="810" w:type="dxa"/>
            <w:tcBorders>
              <w:top w:val="nil"/>
              <w:left w:val="nil"/>
              <w:bottom w:val="single" w:sz="8" w:space="0" w:color="auto"/>
              <w:right w:val="single" w:sz="8" w:space="0" w:color="auto"/>
            </w:tcBorders>
            <w:shd w:val="clear" w:color="auto" w:fill="FCE4D6"/>
            <w:noWrap/>
            <w:vAlign w:val="center"/>
            <w:hideMark/>
          </w:tcPr>
          <w:p w14:paraId="60BA3D6C" w14:textId="77777777" w:rsidR="007A42BC" w:rsidRPr="007A42BC" w:rsidRDefault="007A42BC" w:rsidP="007A42BC">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63D33AD7" w14:textId="77777777" w:rsidR="007A42BC" w:rsidRPr="007A42BC" w:rsidRDefault="007A42BC" w:rsidP="007A42BC">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39852572" w14:textId="77777777" w:rsidR="007A42BC" w:rsidRPr="007A42BC" w:rsidRDefault="007A42BC" w:rsidP="007A42BC">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43FA4A00" w14:textId="77777777" w:rsidR="007A42BC" w:rsidRPr="007A42BC" w:rsidRDefault="007A42BC" w:rsidP="007A42BC">
            <w:pPr>
              <w:jc w:val="center"/>
              <w:rPr>
                <w:color w:val="000000"/>
                <w:sz w:val="16"/>
                <w:szCs w:val="16"/>
              </w:rPr>
            </w:pPr>
            <w:r w:rsidRPr="007A42BC">
              <w:rPr>
                <w:color w:val="000000"/>
                <w:sz w:val="16"/>
                <w:szCs w:val="16"/>
              </w:rPr>
              <w:t> </w:t>
            </w:r>
          </w:p>
        </w:tc>
        <w:tc>
          <w:tcPr>
            <w:tcW w:w="1129" w:type="dxa"/>
            <w:tcBorders>
              <w:top w:val="nil"/>
              <w:left w:val="nil"/>
              <w:bottom w:val="single" w:sz="8" w:space="0" w:color="auto"/>
              <w:right w:val="single" w:sz="8" w:space="0" w:color="auto"/>
            </w:tcBorders>
            <w:shd w:val="clear" w:color="auto" w:fill="FCE4D6"/>
            <w:noWrap/>
            <w:vAlign w:val="center"/>
            <w:hideMark/>
          </w:tcPr>
          <w:p w14:paraId="73F5B5B1" w14:textId="77777777" w:rsidR="007A42BC" w:rsidRPr="007A42BC" w:rsidRDefault="007A42BC" w:rsidP="007A42BC">
            <w:pPr>
              <w:jc w:val="center"/>
              <w:rPr>
                <w:color w:val="000000"/>
                <w:sz w:val="16"/>
                <w:szCs w:val="16"/>
              </w:rPr>
            </w:pPr>
            <w:r w:rsidRPr="007A42BC">
              <w:rPr>
                <w:color w:val="000000"/>
                <w:sz w:val="16"/>
                <w:szCs w:val="16"/>
              </w:rPr>
              <w:t> </w:t>
            </w:r>
          </w:p>
        </w:tc>
        <w:tc>
          <w:tcPr>
            <w:tcW w:w="920" w:type="dxa"/>
            <w:tcBorders>
              <w:top w:val="nil"/>
              <w:left w:val="nil"/>
              <w:bottom w:val="single" w:sz="8" w:space="0" w:color="auto"/>
              <w:right w:val="single" w:sz="8" w:space="0" w:color="auto"/>
            </w:tcBorders>
            <w:shd w:val="clear" w:color="auto" w:fill="FCE4D6"/>
            <w:noWrap/>
            <w:vAlign w:val="center"/>
            <w:hideMark/>
          </w:tcPr>
          <w:p w14:paraId="34484362" w14:textId="77777777" w:rsidR="007A42BC" w:rsidRPr="007A42BC" w:rsidRDefault="007A42BC" w:rsidP="007A42BC">
            <w:pPr>
              <w:jc w:val="center"/>
              <w:rPr>
                <w:color w:val="000000"/>
                <w:sz w:val="16"/>
                <w:szCs w:val="16"/>
              </w:rPr>
            </w:pPr>
            <w:r w:rsidRPr="007A42BC">
              <w:rPr>
                <w:color w:val="000000"/>
                <w:sz w:val="16"/>
                <w:szCs w:val="16"/>
              </w:rPr>
              <w:t> </w:t>
            </w:r>
          </w:p>
        </w:tc>
      </w:tr>
      <w:tr w:rsidR="007A42BC" w:rsidRPr="007A42BC" w14:paraId="3BACC9A3" w14:textId="77777777" w:rsidTr="007A42BC">
        <w:trPr>
          <w:trHeight w:val="315"/>
        </w:trPr>
        <w:tc>
          <w:tcPr>
            <w:tcW w:w="2070" w:type="dxa"/>
            <w:tcBorders>
              <w:top w:val="nil"/>
              <w:left w:val="single" w:sz="8" w:space="0" w:color="auto"/>
              <w:bottom w:val="single" w:sz="8" w:space="0" w:color="auto"/>
              <w:right w:val="single" w:sz="8" w:space="0" w:color="auto"/>
            </w:tcBorders>
            <w:noWrap/>
            <w:vAlign w:val="center"/>
            <w:hideMark/>
          </w:tcPr>
          <w:p w14:paraId="6C7D2E2C" w14:textId="77777777" w:rsidR="007A42BC" w:rsidRPr="007A42BC" w:rsidRDefault="007A42BC" w:rsidP="007A42BC">
            <w:pPr>
              <w:rPr>
                <w:color w:val="000000"/>
                <w:sz w:val="16"/>
                <w:szCs w:val="16"/>
              </w:rPr>
            </w:pPr>
            <w:r w:rsidRPr="007A42BC">
              <w:rPr>
                <w:color w:val="000000"/>
                <w:sz w:val="16"/>
                <w:szCs w:val="16"/>
              </w:rPr>
              <w:t>Superior</w:t>
            </w:r>
          </w:p>
        </w:tc>
        <w:tc>
          <w:tcPr>
            <w:tcW w:w="900" w:type="dxa"/>
            <w:tcBorders>
              <w:top w:val="nil"/>
              <w:left w:val="nil"/>
              <w:bottom w:val="single" w:sz="8" w:space="0" w:color="auto"/>
              <w:right w:val="single" w:sz="8" w:space="0" w:color="auto"/>
            </w:tcBorders>
            <w:noWrap/>
            <w:vAlign w:val="center"/>
            <w:hideMark/>
          </w:tcPr>
          <w:p w14:paraId="19612DF8" w14:textId="77777777" w:rsidR="007A42BC" w:rsidRPr="007A42BC" w:rsidRDefault="007A42BC" w:rsidP="007A42BC">
            <w:pPr>
              <w:jc w:val="center"/>
              <w:rPr>
                <w:color w:val="000000"/>
                <w:sz w:val="16"/>
                <w:szCs w:val="16"/>
              </w:rPr>
            </w:pPr>
            <w:r w:rsidRPr="007A42BC">
              <w:rPr>
                <w:color w:val="000000"/>
                <w:sz w:val="16"/>
                <w:szCs w:val="16"/>
              </w:rPr>
              <w:t>M</w:t>
            </w:r>
          </w:p>
        </w:tc>
        <w:tc>
          <w:tcPr>
            <w:tcW w:w="910" w:type="dxa"/>
            <w:tcBorders>
              <w:top w:val="nil"/>
              <w:left w:val="nil"/>
              <w:bottom w:val="single" w:sz="8" w:space="0" w:color="auto"/>
              <w:right w:val="single" w:sz="8" w:space="0" w:color="auto"/>
            </w:tcBorders>
            <w:noWrap/>
            <w:vAlign w:val="center"/>
            <w:hideMark/>
          </w:tcPr>
          <w:p w14:paraId="402D50CB" w14:textId="77777777" w:rsidR="007A42BC" w:rsidRPr="007A42BC" w:rsidRDefault="007A42BC" w:rsidP="007A42BC">
            <w:pPr>
              <w:jc w:val="center"/>
              <w:rPr>
                <w:b/>
                <w:bCs/>
                <w:color w:val="000000"/>
                <w:sz w:val="16"/>
                <w:szCs w:val="16"/>
              </w:rPr>
            </w:pPr>
            <w:r w:rsidRPr="007A42BC">
              <w:rPr>
                <w:b/>
                <w:bCs/>
                <w:color w:val="000000"/>
                <w:sz w:val="16"/>
                <w:szCs w:val="16"/>
              </w:rPr>
              <w:t>2.15</w:t>
            </w:r>
          </w:p>
        </w:tc>
        <w:tc>
          <w:tcPr>
            <w:tcW w:w="990" w:type="dxa"/>
            <w:tcBorders>
              <w:top w:val="nil"/>
              <w:left w:val="nil"/>
              <w:bottom w:val="single" w:sz="8" w:space="0" w:color="auto"/>
              <w:right w:val="single" w:sz="8" w:space="0" w:color="auto"/>
            </w:tcBorders>
            <w:shd w:val="clear" w:color="auto" w:fill="CCFFCC"/>
            <w:noWrap/>
            <w:vAlign w:val="center"/>
            <w:hideMark/>
          </w:tcPr>
          <w:p w14:paraId="25816373" w14:textId="77777777" w:rsidR="007A42BC" w:rsidRPr="007A42BC" w:rsidRDefault="007A42BC" w:rsidP="007A42BC">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6FD0F53C" w14:textId="77777777" w:rsidR="007A42BC" w:rsidRPr="007A42BC" w:rsidRDefault="007A42BC" w:rsidP="007A42BC">
            <w:pPr>
              <w:jc w:val="center"/>
              <w:rPr>
                <w:b/>
                <w:bCs/>
                <w:color w:val="000000"/>
                <w:sz w:val="16"/>
                <w:szCs w:val="16"/>
              </w:rPr>
            </w:pPr>
            <w:r w:rsidRPr="007A42BC">
              <w:rPr>
                <w:b/>
                <w:bCs/>
                <w:color w:val="000000"/>
                <w:sz w:val="16"/>
                <w:szCs w:val="16"/>
              </w:rPr>
              <w:t>7.095</w:t>
            </w:r>
          </w:p>
        </w:tc>
        <w:tc>
          <w:tcPr>
            <w:tcW w:w="810" w:type="dxa"/>
            <w:tcBorders>
              <w:top w:val="nil"/>
              <w:left w:val="nil"/>
              <w:bottom w:val="single" w:sz="8" w:space="0" w:color="auto"/>
              <w:right w:val="single" w:sz="8" w:space="0" w:color="auto"/>
            </w:tcBorders>
            <w:shd w:val="clear" w:color="auto" w:fill="CCFFCC"/>
            <w:noWrap/>
            <w:vAlign w:val="center"/>
            <w:hideMark/>
          </w:tcPr>
          <w:p w14:paraId="3E5D036C" w14:textId="77777777" w:rsidR="007A42BC" w:rsidRPr="007A42BC" w:rsidRDefault="007A42BC" w:rsidP="007A42BC">
            <w:pPr>
              <w:jc w:val="center"/>
              <w:rPr>
                <w:sz w:val="16"/>
                <w:szCs w:val="16"/>
              </w:rPr>
            </w:pPr>
            <w:r w:rsidRPr="007A42BC">
              <w:rPr>
                <w:sz w:val="16"/>
                <w:szCs w:val="16"/>
              </w:rPr>
              <w:t>7.095</w:t>
            </w:r>
          </w:p>
        </w:tc>
        <w:tc>
          <w:tcPr>
            <w:tcW w:w="900" w:type="dxa"/>
            <w:tcBorders>
              <w:top w:val="nil"/>
              <w:left w:val="nil"/>
              <w:bottom w:val="single" w:sz="8" w:space="0" w:color="auto"/>
              <w:right w:val="single" w:sz="8" w:space="0" w:color="auto"/>
            </w:tcBorders>
            <w:shd w:val="clear" w:color="auto" w:fill="CCFFCC"/>
            <w:noWrap/>
            <w:vAlign w:val="center"/>
            <w:hideMark/>
          </w:tcPr>
          <w:p w14:paraId="11590D32" w14:textId="77777777" w:rsidR="007A42BC" w:rsidRPr="007A42BC" w:rsidRDefault="007A42BC" w:rsidP="007A42BC">
            <w:pPr>
              <w:jc w:val="center"/>
              <w:rPr>
                <w:sz w:val="16"/>
                <w:szCs w:val="16"/>
              </w:rPr>
            </w:pPr>
            <w:r w:rsidRPr="007A42BC">
              <w:rPr>
                <w:sz w:val="16"/>
                <w:szCs w:val="16"/>
              </w:rPr>
              <w:t>7.627</w:t>
            </w:r>
          </w:p>
        </w:tc>
        <w:tc>
          <w:tcPr>
            <w:tcW w:w="900" w:type="dxa"/>
            <w:tcBorders>
              <w:top w:val="nil"/>
              <w:left w:val="nil"/>
              <w:bottom w:val="single" w:sz="8" w:space="0" w:color="auto"/>
              <w:right w:val="single" w:sz="8" w:space="0" w:color="auto"/>
            </w:tcBorders>
            <w:shd w:val="clear" w:color="auto" w:fill="CCFFCC"/>
            <w:noWrap/>
            <w:vAlign w:val="center"/>
            <w:hideMark/>
          </w:tcPr>
          <w:p w14:paraId="205BEB2B" w14:textId="77777777" w:rsidR="007A42BC" w:rsidRPr="007A42BC" w:rsidRDefault="007A42BC" w:rsidP="007A42BC">
            <w:pPr>
              <w:jc w:val="center"/>
              <w:rPr>
                <w:sz w:val="16"/>
                <w:szCs w:val="16"/>
              </w:rPr>
            </w:pPr>
            <w:r w:rsidRPr="007A42BC">
              <w:rPr>
                <w:sz w:val="16"/>
                <w:szCs w:val="16"/>
              </w:rPr>
              <w:t>8.008</w:t>
            </w:r>
          </w:p>
        </w:tc>
        <w:tc>
          <w:tcPr>
            <w:tcW w:w="900" w:type="dxa"/>
            <w:tcBorders>
              <w:top w:val="nil"/>
              <w:left w:val="nil"/>
              <w:bottom w:val="single" w:sz="8" w:space="0" w:color="auto"/>
              <w:right w:val="single" w:sz="8" w:space="0" w:color="auto"/>
            </w:tcBorders>
            <w:shd w:val="clear" w:color="auto" w:fill="CCFFCC"/>
            <w:noWrap/>
            <w:vAlign w:val="center"/>
            <w:hideMark/>
          </w:tcPr>
          <w:p w14:paraId="01598659" w14:textId="77777777" w:rsidR="007A42BC" w:rsidRPr="007A42BC" w:rsidRDefault="007A42BC" w:rsidP="007A42BC">
            <w:pPr>
              <w:jc w:val="center"/>
              <w:rPr>
                <w:sz w:val="16"/>
                <w:szCs w:val="16"/>
              </w:rPr>
            </w:pPr>
            <w:r w:rsidRPr="007A42BC">
              <w:rPr>
                <w:sz w:val="16"/>
                <w:szCs w:val="16"/>
              </w:rPr>
              <w:t>8.409</w:t>
            </w:r>
          </w:p>
        </w:tc>
        <w:tc>
          <w:tcPr>
            <w:tcW w:w="1129" w:type="dxa"/>
            <w:tcBorders>
              <w:top w:val="nil"/>
              <w:left w:val="nil"/>
              <w:bottom w:val="single" w:sz="8" w:space="0" w:color="auto"/>
              <w:right w:val="single" w:sz="8" w:space="0" w:color="auto"/>
            </w:tcBorders>
            <w:shd w:val="clear" w:color="auto" w:fill="CCFFCC"/>
            <w:noWrap/>
            <w:vAlign w:val="center"/>
            <w:hideMark/>
          </w:tcPr>
          <w:p w14:paraId="6283C0DF" w14:textId="77777777" w:rsidR="007A42BC" w:rsidRPr="007A42BC" w:rsidRDefault="007A42BC" w:rsidP="007A42BC">
            <w:pPr>
              <w:jc w:val="center"/>
              <w:rPr>
                <w:sz w:val="16"/>
                <w:szCs w:val="16"/>
              </w:rPr>
            </w:pPr>
            <w:r w:rsidRPr="007A42BC">
              <w:rPr>
                <w:sz w:val="16"/>
                <w:szCs w:val="16"/>
              </w:rPr>
              <w:t>8.619</w:t>
            </w:r>
          </w:p>
        </w:tc>
        <w:tc>
          <w:tcPr>
            <w:tcW w:w="920" w:type="dxa"/>
            <w:tcBorders>
              <w:top w:val="nil"/>
              <w:left w:val="nil"/>
              <w:bottom w:val="single" w:sz="8" w:space="0" w:color="auto"/>
              <w:right w:val="single" w:sz="8" w:space="0" w:color="auto"/>
            </w:tcBorders>
            <w:shd w:val="clear" w:color="auto" w:fill="CCFFCC"/>
            <w:noWrap/>
            <w:vAlign w:val="center"/>
            <w:hideMark/>
          </w:tcPr>
          <w:p w14:paraId="738B2239" w14:textId="77777777" w:rsidR="007A42BC" w:rsidRPr="007A42BC" w:rsidRDefault="007A42BC" w:rsidP="007A42BC">
            <w:pPr>
              <w:jc w:val="center"/>
              <w:rPr>
                <w:sz w:val="16"/>
                <w:szCs w:val="16"/>
              </w:rPr>
            </w:pPr>
            <w:r w:rsidRPr="007A42BC">
              <w:rPr>
                <w:sz w:val="16"/>
                <w:szCs w:val="16"/>
              </w:rPr>
              <w:t>8.835</w:t>
            </w:r>
          </w:p>
        </w:tc>
      </w:tr>
      <w:tr w:rsidR="007A42BC" w:rsidRPr="007A42BC" w14:paraId="0E363707" w14:textId="77777777" w:rsidTr="007A42BC">
        <w:trPr>
          <w:trHeight w:val="315"/>
        </w:trPr>
        <w:tc>
          <w:tcPr>
            <w:tcW w:w="2070" w:type="dxa"/>
            <w:tcBorders>
              <w:top w:val="nil"/>
              <w:left w:val="single" w:sz="8" w:space="0" w:color="auto"/>
              <w:bottom w:val="single" w:sz="8" w:space="0" w:color="auto"/>
              <w:right w:val="single" w:sz="8" w:space="0" w:color="auto"/>
            </w:tcBorders>
            <w:noWrap/>
            <w:vAlign w:val="center"/>
            <w:hideMark/>
          </w:tcPr>
          <w:p w14:paraId="6EC03F77" w14:textId="77777777" w:rsidR="007A42BC" w:rsidRPr="007A42BC" w:rsidRDefault="007A42BC" w:rsidP="007A42BC">
            <w:pPr>
              <w:rPr>
                <w:color w:val="000000"/>
                <w:sz w:val="16"/>
                <w:szCs w:val="16"/>
              </w:rPr>
            </w:pPr>
            <w:r w:rsidRPr="007A42BC">
              <w:rPr>
                <w:color w:val="000000"/>
                <w:sz w:val="16"/>
                <w:szCs w:val="16"/>
              </w:rPr>
              <w:t>Principal</w:t>
            </w:r>
          </w:p>
        </w:tc>
        <w:tc>
          <w:tcPr>
            <w:tcW w:w="900" w:type="dxa"/>
            <w:tcBorders>
              <w:top w:val="nil"/>
              <w:left w:val="nil"/>
              <w:bottom w:val="single" w:sz="8" w:space="0" w:color="auto"/>
              <w:right w:val="single" w:sz="8" w:space="0" w:color="auto"/>
            </w:tcBorders>
            <w:noWrap/>
            <w:vAlign w:val="center"/>
            <w:hideMark/>
          </w:tcPr>
          <w:p w14:paraId="604F9C7C" w14:textId="77777777" w:rsidR="007A42BC" w:rsidRPr="007A42BC" w:rsidRDefault="007A42BC" w:rsidP="007A42BC">
            <w:pPr>
              <w:jc w:val="center"/>
              <w:rPr>
                <w:color w:val="000000"/>
                <w:sz w:val="16"/>
                <w:szCs w:val="16"/>
              </w:rPr>
            </w:pPr>
            <w:r w:rsidRPr="007A42BC">
              <w:rPr>
                <w:color w:val="000000"/>
                <w:sz w:val="16"/>
                <w:szCs w:val="16"/>
              </w:rPr>
              <w:t>M</w:t>
            </w:r>
          </w:p>
        </w:tc>
        <w:tc>
          <w:tcPr>
            <w:tcW w:w="910" w:type="dxa"/>
            <w:tcBorders>
              <w:top w:val="nil"/>
              <w:left w:val="nil"/>
              <w:bottom w:val="single" w:sz="8" w:space="0" w:color="auto"/>
              <w:right w:val="single" w:sz="8" w:space="0" w:color="auto"/>
            </w:tcBorders>
            <w:noWrap/>
            <w:vAlign w:val="center"/>
            <w:hideMark/>
          </w:tcPr>
          <w:p w14:paraId="69331C62" w14:textId="77777777" w:rsidR="007A42BC" w:rsidRPr="007A42BC" w:rsidRDefault="007A42BC" w:rsidP="007A42BC">
            <w:pPr>
              <w:jc w:val="center"/>
              <w:rPr>
                <w:b/>
                <w:bCs/>
                <w:color w:val="000000"/>
                <w:sz w:val="16"/>
                <w:szCs w:val="16"/>
              </w:rPr>
            </w:pPr>
            <w:r w:rsidRPr="007A42BC">
              <w:rPr>
                <w:b/>
                <w:bCs/>
                <w:color w:val="000000"/>
                <w:sz w:val="16"/>
                <w:szCs w:val="16"/>
              </w:rPr>
              <w:t>1.90</w:t>
            </w:r>
          </w:p>
        </w:tc>
        <w:tc>
          <w:tcPr>
            <w:tcW w:w="990" w:type="dxa"/>
            <w:tcBorders>
              <w:top w:val="nil"/>
              <w:left w:val="nil"/>
              <w:bottom w:val="single" w:sz="8" w:space="0" w:color="auto"/>
              <w:right w:val="single" w:sz="8" w:space="0" w:color="auto"/>
            </w:tcBorders>
            <w:shd w:val="clear" w:color="auto" w:fill="CCFFCC"/>
            <w:noWrap/>
            <w:vAlign w:val="center"/>
            <w:hideMark/>
          </w:tcPr>
          <w:p w14:paraId="68D4C58C" w14:textId="77777777" w:rsidR="007A42BC" w:rsidRPr="007A42BC" w:rsidRDefault="007A42BC" w:rsidP="007A42BC">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45AB85EB" w14:textId="77777777" w:rsidR="007A42BC" w:rsidRPr="007A42BC" w:rsidRDefault="007A42BC" w:rsidP="007A42BC">
            <w:pPr>
              <w:jc w:val="center"/>
              <w:rPr>
                <w:b/>
                <w:bCs/>
                <w:color w:val="000000"/>
                <w:sz w:val="16"/>
                <w:szCs w:val="16"/>
              </w:rPr>
            </w:pPr>
            <w:r w:rsidRPr="007A42BC">
              <w:rPr>
                <w:b/>
                <w:bCs/>
                <w:color w:val="000000"/>
                <w:sz w:val="16"/>
                <w:szCs w:val="16"/>
              </w:rPr>
              <w:t>6.270</w:t>
            </w:r>
          </w:p>
        </w:tc>
        <w:tc>
          <w:tcPr>
            <w:tcW w:w="810" w:type="dxa"/>
            <w:tcBorders>
              <w:top w:val="nil"/>
              <w:left w:val="nil"/>
              <w:bottom w:val="single" w:sz="8" w:space="0" w:color="auto"/>
              <w:right w:val="single" w:sz="8" w:space="0" w:color="auto"/>
            </w:tcBorders>
            <w:shd w:val="clear" w:color="auto" w:fill="CCFFCC"/>
            <w:noWrap/>
            <w:vAlign w:val="center"/>
            <w:hideMark/>
          </w:tcPr>
          <w:p w14:paraId="603D5E16" w14:textId="77777777" w:rsidR="007A42BC" w:rsidRPr="007A42BC" w:rsidRDefault="007A42BC" w:rsidP="007A42BC">
            <w:pPr>
              <w:jc w:val="center"/>
              <w:rPr>
                <w:sz w:val="16"/>
                <w:szCs w:val="16"/>
              </w:rPr>
            </w:pPr>
            <w:r w:rsidRPr="007A42BC">
              <w:rPr>
                <w:sz w:val="16"/>
                <w:szCs w:val="16"/>
              </w:rPr>
              <w:t>6.270</w:t>
            </w:r>
          </w:p>
        </w:tc>
        <w:tc>
          <w:tcPr>
            <w:tcW w:w="900" w:type="dxa"/>
            <w:tcBorders>
              <w:top w:val="nil"/>
              <w:left w:val="nil"/>
              <w:bottom w:val="single" w:sz="8" w:space="0" w:color="auto"/>
              <w:right w:val="single" w:sz="8" w:space="0" w:color="auto"/>
            </w:tcBorders>
            <w:shd w:val="clear" w:color="auto" w:fill="CCFFCC"/>
            <w:noWrap/>
            <w:vAlign w:val="center"/>
            <w:hideMark/>
          </w:tcPr>
          <w:p w14:paraId="2D4F6A67" w14:textId="77777777" w:rsidR="007A42BC" w:rsidRPr="007A42BC" w:rsidRDefault="007A42BC" w:rsidP="007A42BC">
            <w:pPr>
              <w:jc w:val="center"/>
              <w:rPr>
                <w:sz w:val="16"/>
                <w:szCs w:val="16"/>
              </w:rPr>
            </w:pPr>
            <w:r w:rsidRPr="007A42BC">
              <w:rPr>
                <w:sz w:val="16"/>
                <w:szCs w:val="16"/>
              </w:rPr>
              <w:t>6.740</w:t>
            </w:r>
          </w:p>
        </w:tc>
        <w:tc>
          <w:tcPr>
            <w:tcW w:w="900" w:type="dxa"/>
            <w:tcBorders>
              <w:top w:val="nil"/>
              <w:left w:val="nil"/>
              <w:bottom w:val="single" w:sz="8" w:space="0" w:color="auto"/>
              <w:right w:val="single" w:sz="8" w:space="0" w:color="auto"/>
            </w:tcBorders>
            <w:shd w:val="clear" w:color="auto" w:fill="CCFFCC"/>
            <w:noWrap/>
            <w:vAlign w:val="center"/>
            <w:hideMark/>
          </w:tcPr>
          <w:p w14:paraId="5AB1C749" w14:textId="77777777" w:rsidR="007A42BC" w:rsidRPr="007A42BC" w:rsidRDefault="007A42BC" w:rsidP="007A42BC">
            <w:pPr>
              <w:jc w:val="center"/>
              <w:rPr>
                <w:sz w:val="16"/>
                <w:szCs w:val="16"/>
              </w:rPr>
            </w:pPr>
            <w:r w:rsidRPr="007A42BC">
              <w:rPr>
                <w:sz w:val="16"/>
                <w:szCs w:val="16"/>
              </w:rPr>
              <w:t>7.077</w:t>
            </w:r>
          </w:p>
        </w:tc>
        <w:tc>
          <w:tcPr>
            <w:tcW w:w="900" w:type="dxa"/>
            <w:tcBorders>
              <w:top w:val="nil"/>
              <w:left w:val="nil"/>
              <w:bottom w:val="single" w:sz="8" w:space="0" w:color="auto"/>
              <w:right w:val="single" w:sz="8" w:space="0" w:color="auto"/>
            </w:tcBorders>
            <w:shd w:val="clear" w:color="auto" w:fill="CCFFCC"/>
            <w:noWrap/>
            <w:vAlign w:val="center"/>
            <w:hideMark/>
          </w:tcPr>
          <w:p w14:paraId="71371B80" w14:textId="77777777" w:rsidR="007A42BC" w:rsidRPr="007A42BC" w:rsidRDefault="007A42BC" w:rsidP="007A42BC">
            <w:pPr>
              <w:jc w:val="center"/>
              <w:rPr>
                <w:sz w:val="16"/>
                <w:szCs w:val="16"/>
              </w:rPr>
            </w:pPr>
            <w:r w:rsidRPr="007A42BC">
              <w:rPr>
                <w:sz w:val="16"/>
                <w:szCs w:val="16"/>
              </w:rPr>
              <w:t>7.431</w:t>
            </w:r>
          </w:p>
        </w:tc>
        <w:tc>
          <w:tcPr>
            <w:tcW w:w="1129" w:type="dxa"/>
            <w:tcBorders>
              <w:top w:val="nil"/>
              <w:left w:val="nil"/>
              <w:bottom w:val="single" w:sz="8" w:space="0" w:color="auto"/>
              <w:right w:val="single" w:sz="8" w:space="0" w:color="auto"/>
            </w:tcBorders>
            <w:shd w:val="clear" w:color="auto" w:fill="CCFFCC"/>
            <w:noWrap/>
            <w:vAlign w:val="center"/>
            <w:hideMark/>
          </w:tcPr>
          <w:p w14:paraId="6A26F17D" w14:textId="77777777" w:rsidR="007A42BC" w:rsidRPr="007A42BC" w:rsidRDefault="007A42BC" w:rsidP="007A42BC">
            <w:pPr>
              <w:jc w:val="center"/>
              <w:rPr>
                <w:sz w:val="16"/>
                <w:szCs w:val="16"/>
              </w:rPr>
            </w:pPr>
            <w:r w:rsidRPr="007A42BC">
              <w:rPr>
                <w:sz w:val="16"/>
                <w:szCs w:val="16"/>
              </w:rPr>
              <w:t>7.617</w:t>
            </w:r>
          </w:p>
        </w:tc>
        <w:tc>
          <w:tcPr>
            <w:tcW w:w="920" w:type="dxa"/>
            <w:tcBorders>
              <w:top w:val="nil"/>
              <w:left w:val="nil"/>
              <w:bottom w:val="single" w:sz="8" w:space="0" w:color="auto"/>
              <w:right w:val="single" w:sz="8" w:space="0" w:color="auto"/>
            </w:tcBorders>
            <w:shd w:val="clear" w:color="auto" w:fill="CCFFCC"/>
            <w:noWrap/>
            <w:vAlign w:val="center"/>
            <w:hideMark/>
          </w:tcPr>
          <w:p w14:paraId="730B2924" w14:textId="77777777" w:rsidR="007A42BC" w:rsidRPr="007A42BC" w:rsidRDefault="007A42BC" w:rsidP="007A42BC">
            <w:pPr>
              <w:jc w:val="center"/>
              <w:rPr>
                <w:sz w:val="16"/>
                <w:szCs w:val="16"/>
              </w:rPr>
            </w:pPr>
            <w:r w:rsidRPr="007A42BC">
              <w:rPr>
                <w:sz w:val="16"/>
                <w:szCs w:val="16"/>
              </w:rPr>
              <w:t>7.807</w:t>
            </w:r>
          </w:p>
        </w:tc>
      </w:tr>
      <w:tr w:rsidR="007A42BC" w:rsidRPr="007A42BC" w14:paraId="466B7395" w14:textId="77777777" w:rsidTr="007A42BC">
        <w:trPr>
          <w:trHeight w:val="315"/>
        </w:trPr>
        <w:tc>
          <w:tcPr>
            <w:tcW w:w="2070" w:type="dxa"/>
            <w:tcBorders>
              <w:top w:val="nil"/>
              <w:left w:val="single" w:sz="8" w:space="0" w:color="auto"/>
              <w:bottom w:val="single" w:sz="8" w:space="0" w:color="auto"/>
              <w:right w:val="single" w:sz="8" w:space="0" w:color="auto"/>
            </w:tcBorders>
            <w:noWrap/>
            <w:vAlign w:val="center"/>
            <w:hideMark/>
          </w:tcPr>
          <w:p w14:paraId="50E9BF37" w14:textId="77777777" w:rsidR="007A42BC" w:rsidRPr="007A42BC" w:rsidRDefault="007A42BC" w:rsidP="007A42BC">
            <w:pPr>
              <w:rPr>
                <w:color w:val="000000"/>
                <w:sz w:val="16"/>
                <w:szCs w:val="16"/>
              </w:rPr>
            </w:pPr>
            <w:r w:rsidRPr="007A42BC">
              <w:rPr>
                <w:color w:val="000000"/>
                <w:sz w:val="16"/>
                <w:szCs w:val="16"/>
              </w:rPr>
              <w:t>Asistent</w:t>
            </w:r>
          </w:p>
        </w:tc>
        <w:tc>
          <w:tcPr>
            <w:tcW w:w="900" w:type="dxa"/>
            <w:tcBorders>
              <w:top w:val="nil"/>
              <w:left w:val="nil"/>
              <w:bottom w:val="single" w:sz="8" w:space="0" w:color="auto"/>
              <w:right w:val="single" w:sz="8" w:space="0" w:color="auto"/>
            </w:tcBorders>
            <w:noWrap/>
            <w:vAlign w:val="center"/>
            <w:hideMark/>
          </w:tcPr>
          <w:p w14:paraId="3259793F" w14:textId="77777777" w:rsidR="007A42BC" w:rsidRPr="007A42BC" w:rsidRDefault="007A42BC" w:rsidP="007A42BC">
            <w:pPr>
              <w:jc w:val="center"/>
              <w:rPr>
                <w:color w:val="000000"/>
                <w:sz w:val="16"/>
                <w:szCs w:val="16"/>
              </w:rPr>
            </w:pPr>
            <w:r w:rsidRPr="007A42BC">
              <w:rPr>
                <w:color w:val="000000"/>
                <w:sz w:val="16"/>
                <w:szCs w:val="16"/>
              </w:rPr>
              <w:t>M</w:t>
            </w:r>
          </w:p>
        </w:tc>
        <w:tc>
          <w:tcPr>
            <w:tcW w:w="910" w:type="dxa"/>
            <w:tcBorders>
              <w:top w:val="nil"/>
              <w:left w:val="nil"/>
              <w:bottom w:val="single" w:sz="8" w:space="0" w:color="auto"/>
              <w:right w:val="single" w:sz="8" w:space="0" w:color="auto"/>
            </w:tcBorders>
            <w:noWrap/>
            <w:vAlign w:val="center"/>
            <w:hideMark/>
          </w:tcPr>
          <w:p w14:paraId="2D8D3EAE" w14:textId="77777777" w:rsidR="007A42BC" w:rsidRPr="007A42BC" w:rsidRDefault="007A42BC" w:rsidP="007A42BC">
            <w:pPr>
              <w:jc w:val="center"/>
              <w:rPr>
                <w:b/>
                <w:bCs/>
                <w:color w:val="000000"/>
                <w:sz w:val="16"/>
                <w:szCs w:val="16"/>
              </w:rPr>
            </w:pPr>
            <w:r w:rsidRPr="007A42BC">
              <w:rPr>
                <w:b/>
                <w:bCs/>
                <w:color w:val="000000"/>
                <w:sz w:val="16"/>
                <w:szCs w:val="16"/>
              </w:rPr>
              <w:t>1.75</w:t>
            </w:r>
          </w:p>
        </w:tc>
        <w:tc>
          <w:tcPr>
            <w:tcW w:w="990" w:type="dxa"/>
            <w:tcBorders>
              <w:top w:val="nil"/>
              <w:left w:val="nil"/>
              <w:bottom w:val="single" w:sz="8" w:space="0" w:color="auto"/>
              <w:right w:val="single" w:sz="8" w:space="0" w:color="auto"/>
            </w:tcBorders>
            <w:shd w:val="clear" w:color="auto" w:fill="CCFFCC"/>
            <w:noWrap/>
            <w:vAlign w:val="center"/>
            <w:hideMark/>
          </w:tcPr>
          <w:p w14:paraId="1EAA560E" w14:textId="77777777" w:rsidR="007A42BC" w:rsidRPr="007A42BC" w:rsidRDefault="007A42BC" w:rsidP="007A42BC">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07B41D73" w14:textId="77777777" w:rsidR="007A42BC" w:rsidRPr="007A42BC" w:rsidRDefault="007A42BC" w:rsidP="007A42BC">
            <w:pPr>
              <w:jc w:val="center"/>
              <w:rPr>
                <w:b/>
                <w:bCs/>
                <w:color w:val="000000"/>
                <w:sz w:val="16"/>
                <w:szCs w:val="16"/>
              </w:rPr>
            </w:pPr>
            <w:r w:rsidRPr="007A42BC">
              <w:rPr>
                <w:b/>
                <w:bCs/>
                <w:color w:val="000000"/>
                <w:sz w:val="16"/>
                <w:szCs w:val="16"/>
              </w:rPr>
              <w:t>5.775</w:t>
            </w:r>
          </w:p>
        </w:tc>
        <w:tc>
          <w:tcPr>
            <w:tcW w:w="810" w:type="dxa"/>
            <w:tcBorders>
              <w:top w:val="nil"/>
              <w:left w:val="nil"/>
              <w:bottom w:val="single" w:sz="8" w:space="0" w:color="auto"/>
              <w:right w:val="single" w:sz="8" w:space="0" w:color="auto"/>
            </w:tcBorders>
            <w:shd w:val="clear" w:color="auto" w:fill="CCFFCC"/>
            <w:noWrap/>
            <w:vAlign w:val="center"/>
            <w:hideMark/>
          </w:tcPr>
          <w:p w14:paraId="23DA6765" w14:textId="77777777" w:rsidR="007A42BC" w:rsidRPr="007A42BC" w:rsidRDefault="007A42BC" w:rsidP="007A42BC">
            <w:pPr>
              <w:jc w:val="center"/>
              <w:rPr>
                <w:sz w:val="16"/>
                <w:szCs w:val="16"/>
              </w:rPr>
            </w:pPr>
            <w:r w:rsidRPr="007A42BC">
              <w:rPr>
                <w:sz w:val="16"/>
                <w:szCs w:val="16"/>
              </w:rPr>
              <w:t>5.775</w:t>
            </w:r>
          </w:p>
        </w:tc>
        <w:tc>
          <w:tcPr>
            <w:tcW w:w="900" w:type="dxa"/>
            <w:tcBorders>
              <w:top w:val="nil"/>
              <w:left w:val="nil"/>
              <w:bottom w:val="single" w:sz="8" w:space="0" w:color="auto"/>
              <w:right w:val="single" w:sz="8" w:space="0" w:color="auto"/>
            </w:tcBorders>
            <w:shd w:val="clear" w:color="auto" w:fill="CCFFCC"/>
            <w:noWrap/>
            <w:vAlign w:val="center"/>
            <w:hideMark/>
          </w:tcPr>
          <w:p w14:paraId="0CBD6463" w14:textId="77777777" w:rsidR="007A42BC" w:rsidRPr="007A42BC" w:rsidRDefault="007A42BC" w:rsidP="007A42BC">
            <w:pPr>
              <w:jc w:val="center"/>
              <w:rPr>
                <w:sz w:val="16"/>
                <w:szCs w:val="16"/>
              </w:rPr>
            </w:pPr>
            <w:r w:rsidRPr="007A42BC">
              <w:rPr>
                <w:sz w:val="16"/>
                <w:szCs w:val="16"/>
              </w:rPr>
              <w:t>6.208</w:t>
            </w:r>
          </w:p>
        </w:tc>
        <w:tc>
          <w:tcPr>
            <w:tcW w:w="900" w:type="dxa"/>
            <w:tcBorders>
              <w:top w:val="nil"/>
              <w:left w:val="nil"/>
              <w:bottom w:val="single" w:sz="8" w:space="0" w:color="auto"/>
              <w:right w:val="single" w:sz="8" w:space="0" w:color="auto"/>
            </w:tcBorders>
            <w:shd w:val="clear" w:color="auto" w:fill="CCFFCC"/>
            <w:noWrap/>
            <w:vAlign w:val="center"/>
            <w:hideMark/>
          </w:tcPr>
          <w:p w14:paraId="58C0E382" w14:textId="77777777" w:rsidR="007A42BC" w:rsidRPr="007A42BC" w:rsidRDefault="007A42BC" w:rsidP="007A42BC">
            <w:pPr>
              <w:jc w:val="center"/>
              <w:rPr>
                <w:sz w:val="16"/>
                <w:szCs w:val="16"/>
              </w:rPr>
            </w:pPr>
            <w:r w:rsidRPr="007A42BC">
              <w:rPr>
                <w:sz w:val="16"/>
                <w:szCs w:val="16"/>
              </w:rPr>
              <w:t>6.519</w:t>
            </w:r>
          </w:p>
        </w:tc>
        <w:tc>
          <w:tcPr>
            <w:tcW w:w="900" w:type="dxa"/>
            <w:tcBorders>
              <w:top w:val="nil"/>
              <w:left w:val="nil"/>
              <w:bottom w:val="single" w:sz="8" w:space="0" w:color="auto"/>
              <w:right w:val="single" w:sz="8" w:space="0" w:color="auto"/>
            </w:tcBorders>
            <w:shd w:val="clear" w:color="auto" w:fill="CCFFCC"/>
            <w:noWrap/>
            <w:vAlign w:val="center"/>
            <w:hideMark/>
          </w:tcPr>
          <w:p w14:paraId="7AE4DF3E" w14:textId="77777777" w:rsidR="007A42BC" w:rsidRPr="007A42BC" w:rsidRDefault="007A42BC" w:rsidP="007A42BC">
            <w:pPr>
              <w:jc w:val="center"/>
              <w:rPr>
                <w:sz w:val="16"/>
                <w:szCs w:val="16"/>
              </w:rPr>
            </w:pPr>
            <w:r w:rsidRPr="007A42BC">
              <w:rPr>
                <w:sz w:val="16"/>
                <w:szCs w:val="16"/>
              </w:rPr>
              <w:t>6.844</w:t>
            </w:r>
          </w:p>
        </w:tc>
        <w:tc>
          <w:tcPr>
            <w:tcW w:w="1129" w:type="dxa"/>
            <w:tcBorders>
              <w:top w:val="nil"/>
              <w:left w:val="nil"/>
              <w:bottom w:val="single" w:sz="8" w:space="0" w:color="auto"/>
              <w:right w:val="single" w:sz="8" w:space="0" w:color="auto"/>
            </w:tcBorders>
            <w:shd w:val="clear" w:color="auto" w:fill="CCFFCC"/>
            <w:noWrap/>
            <w:vAlign w:val="center"/>
            <w:hideMark/>
          </w:tcPr>
          <w:p w14:paraId="395558BE" w14:textId="77777777" w:rsidR="007A42BC" w:rsidRPr="007A42BC" w:rsidRDefault="007A42BC" w:rsidP="007A42BC">
            <w:pPr>
              <w:jc w:val="center"/>
              <w:rPr>
                <w:sz w:val="16"/>
                <w:szCs w:val="16"/>
              </w:rPr>
            </w:pPr>
            <w:r w:rsidRPr="007A42BC">
              <w:rPr>
                <w:sz w:val="16"/>
                <w:szCs w:val="16"/>
              </w:rPr>
              <w:t>7.016</w:t>
            </w:r>
          </w:p>
        </w:tc>
        <w:tc>
          <w:tcPr>
            <w:tcW w:w="920" w:type="dxa"/>
            <w:tcBorders>
              <w:top w:val="nil"/>
              <w:left w:val="nil"/>
              <w:bottom w:val="single" w:sz="8" w:space="0" w:color="auto"/>
              <w:right w:val="single" w:sz="8" w:space="0" w:color="auto"/>
            </w:tcBorders>
            <w:shd w:val="clear" w:color="auto" w:fill="CCFFCC"/>
            <w:noWrap/>
            <w:vAlign w:val="center"/>
            <w:hideMark/>
          </w:tcPr>
          <w:p w14:paraId="1A3A3762" w14:textId="77777777" w:rsidR="007A42BC" w:rsidRPr="007A42BC" w:rsidRDefault="007A42BC" w:rsidP="007A42BC">
            <w:pPr>
              <w:jc w:val="center"/>
              <w:rPr>
                <w:sz w:val="16"/>
                <w:szCs w:val="16"/>
              </w:rPr>
            </w:pPr>
            <w:r w:rsidRPr="007A42BC">
              <w:rPr>
                <w:sz w:val="16"/>
                <w:szCs w:val="16"/>
              </w:rPr>
              <w:t>7.191</w:t>
            </w:r>
          </w:p>
        </w:tc>
      </w:tr>
      <w:tr w:rsidR="007A42BC" w:rsidRPr="007A42BC" w14:paraId="34790C06" w14:textId="77777777" w:rsidTr="007A42BC">
        <w:trPr>
          <w:trHeight w:val="315"/>
        </w:trPr>
        <w:tc>
          <w:tcPr>
            <w:tcW w:w="2070" w:type="dxa"/>
            <w:tcBorders>
              <w:top w:val="nil"/>
              <w:left w:val="single" w:sz="8" w:space="0" w:color="auto"/>
              <w:bottom w:val="single" w:sz="8" w:space="0" w:color="auto"/>
              <w:right w:val="single" w:sz="8" w:space="0" w:color="auto"/>
            </w:tcBorders>
            <w:noWrap/>
            <w:vAlign w:val="center"/>
            <w:hideMark/>
          </w:tcPr>
          <w:p w14:paraId="233DF1D3" w14:textId="77777777" w:rsidR="007A42BC" w:rsidRPr="007A42BC" w:rsidRDefault="007A42BC" w:rsidP="007A42BC">
            <w:pPr>
              <w:rPr>
                <w:color w:val="000000"/>
                <w:sz w:val="16"/>
                <w:szCs w:val="16"/>
              </w:rPr>
            </w:pPr>
            <w:r w:rsidRPr="007A42BC">
              <w:rPr>
                <w:color w:val="000000"/>
                <w:sz w:val="16"/>
                <w:szCs w:val="16"/>
              </w:rPr>
              <w:t>Debutant</w:t>
            </w:r>
          </w:p>
        </w:tc>
        <w:tc>
          <w:tcPr>
            <w:tcW w:w="900" w:type="dxa"/>
            <w:tcBorders>
              <w:top w:val="nil"/>
              <w:left w:val="nil"/>
              <w:bottom w:val="single" w:sz="8" w:space="0" w:color="auto"/>
              <w:right w:val="single" w:sz="8" w:space="0" w:color="auto"/>
            </w:tcBorders>
            <w:noWrap/>
            <w:vAlign w:val="center"/>
            <w:hideMark/>
          </w:tcPr>
          <w:p w14:paraId="1A72E533" w14:textId="77777777" w:rsidR="007A42BC" w:rsidRPr="007A42BC" w:rsidRDefault="007A42BC" w:rsidP="007A42BC">
            <w:pPr>
              <w:jc w:val="center"/>
              <w:rPr>
                <w:color w:val="000000"/>
                <w:sz w:val="16"/>
                <w:szCs w:val="16"/>
              </w:rPr>
            </w:pPr>
            <w:r w:rsidRPr="007A42BC">
              <w:rPr>
                <w:color w:val="000000"/>
                <w:sz w:val="16"/>
                <w:szCs w:val="16"/>
              </w:rPr>
              <w:t>M</w:t>
            </w:r>
          </w:p>
        </w:tc>
        <w:tc>
          <w:tcPr>
            <w:tcW w:w="910" w:type="dxa"/>
            <w:tcBorders>
              <w:top w:val="nil"/>
              <w:left w:val="nil"/>
              <w:bottom w:val="single" w:sz="8" w:space="0" w:color="auto"/>
              <w:right w:val="single" w:sz="8" w:space="0" w:color="auto"/>
            </w:tcBorders>
            <w:noWrap/>
            <w:vAlign w:val="center"/>
            <w:hideMark/>
          </w:tcPr>
          <w:p w14:paraId="44CF9C2F" w14:textId="77777777" w:rsidR="007A42BC" w:rsidRPr="007A42BC" w:rsidRDefault="007A42BC" w:rsidP="007A42BC">
            <w:pPr>
              <w:jc w:val="center"/>
              <w:rPr>
                <w:b/>
                <w:bCs/>
                <w:color w:val="000000"/>
                <w:sz w:val="16"/>
                <w:szCs w:val="16"/>
              </w:rPr>
            </w:pPr>
            <w:r w:rsidRPr="007A42BC">
              <w:rPr>
                <w:b/>
                <w:bCs/>
                <w:color w:val="000000"/>
                <w:sz w:val="16"/>
                <w:szCs w:val="16"/>
              </w:rPr>
              <w:t>1.65</w:t>
            </w:r>
          </w:p>
        </w:tc>
        <w:tc>
          <w:tcPr>
            <w:tcW w:w="990" w:type="dxa"/>
            <w:tcBorders>
              <w:top w:val="nil"/>
              <w:left w:val="nil"/>
              <w:bottom w:val="single" w:sz="8" w:space="0" w:color="auto"/>
              <w:right w:val="single" w:sz="8" w:space="0" w:color="auto"/>
            </w:tcBorders>
            <w:shd w:val="clear" w:color="auto" w:fill="CCFFCC"/>
            <w:noWrap/>
            <w:vAlign w:val="center"/>
            <w:hideMark/>
          </w:tcPr>
          <w:p w14:paraId="6BA79BED" w14:textId="77777777" w:rsidR="007A42BC" w:rsidRPr="007A42BC" w:rsidRDefault="007A42BC" w:rsidP="007A42BC">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1815BFAC" w14:textId="77777777" w:rsidR="007A42BC" w:rsidRPr="007A42BC" w:rsidRDefault="007A42BC" w:rsidP="007A42BC">
            <w:pPr>
              <w:jc w:val="center"/>
              <w:rPr>
                <w:b/>
                <w:bCs/>
                <w:color w:val="000000"/>
                <w:sz w:val="16"/>
                <w:szCs w:val="16"/>
              </w:rPr>
            </w:pPr>
            <w:r w:rsidRPr="007A42BC">
              <w:rPr>
                <w:b/>
                <w:bCs/>
                <w:color w:val="000000"/>
                <w:sz w:val="16"/>
                <w:szCs w:val="16"/>
              </w:rPr>
              <w:t>5.445</w:t>
            </w:r>
          </w:p>
        </w:tc>
        <w:tc>
          <w:tcPr>
            <w:tcW w:w="810" w:type="dxa"/>
            <w:tcBorders>
              <w:top w:val="nil"/>
              <w:left w:val="nil"/>
              <w:bottom w:val="single" w:sz="8" w:space="0" w:color="auto"/>
              <w:right w:val="single" w:sz="8" w:space="0" w:color="auto"/>
            </w:tcBorders>
            <w:shd w:val="clear" w:color="auto" w:fill="CCFFCC"/>
            <w:noWrap/>
            <w:vAlign w:val="center"/>
            <w:hideMark/>
          </w:tcPr>
          <w:p w14:paraId="1566E49B" w14:textId="77777777" w:rsidR="007A42BC" w:rsidRPr="007A42BC" w:rsidRDefault="007A42BC" w:rsidP="007A42BC">
            <w:pPr>
              <w:jc w:val="center"/>
              <w:rPr>
                <w:sz w:val="16"/>
                <w:szCs w:val="16"/>
              </w:rPr>
            </w:pPr>
            <w:r w:rsidRPr="007A42BC">
              <w:rPr>
                <w:sz w:val="16"/>
                <w:szCs w:val="16"/>
              </w:rPr>
              <w:t>5.445</w:t>
            </w:r>
          </w:p>
        </w:tc>
        <w:tc>
          <w:tcPr>
            <w:tcW w:w="900" w:type="dxa"/>
            <w:tcBorders>
              <w:top w:val="nil"/>
              <w:left w:val="nil"/>
              <w:bottom w:val="single" w:sz="8" w:space="0" w:color="auto"/>
              <w:right w:val="single" w:sz="8" w:space="0" w:color="auto"/>
            </w:tcBorders>
            <w:shd w:val="clear" w:color="auto" w:fill="CCFFCC"/>
            <w:noWrap/>
            <w:vAlign w:val="center"/>
            <w:hideMark/>
          </w:tcPr>
          <w:p w14:paraId="275CCDDA" w14:textId="77777777" w:rsidR="007A42BC" w:rsidRPr="007A42BC" w:rsidRDefault="007A42BC" w:rsidP="007A42BC">
            <w:pPr>
              <w:jc w:val="center"/>
              <w:rPr>
                <w:sz w:val="16"/>
                <w:szCs w:val="16"/>
              </w:rPr>
            </w:pPr>
            <w:r w:rsidRPr="007A42BC">
              <w:rPr>
                <w:sz w:val="16"/>
                <w:szCs w:val="16"/>
              </w:rPr>
              <w:t>5.853</w:t>
            </w:r>
          </w:p>
        </w:tc>
        <w:tc>
          <w:tcPr>
            <w:tcW w:w="900" w:type="dxa"/>
            <w:tcBorders>
              <w:top w:val="nil"/>
              <w:left w:val="nil"/>
              <w:bottom w:val="single" w:sz="8" w:space="0" w:color="auto"/>
              <w:right w:val="single" w:sz="8" w:space="0" w:color="auto"/>
            </w:tcBorders>
            <w:shd w:val="clear" w:color="auto" w:fill="CCFFCC"/>
            <w:noWrap/>
            <w:vAlign w:val="center"/>
            <w:hideMark/>
          </w:tcPr>
          <w:p w14:paraId="2E51D8DF" w14:textId="77777777" w:rsidR="007A42BC" w:rsidRPr="007A42BC" w:rsidRDefault="007A42BC" w:rsidP="007A42BC">
            <w:pPr>
              <w:jc w:val="center"/>
              <w:rPr>
                <w:sz w:val="16"/>
                <w:szCs w:val="16"/>
              </w:rPr>
            </w:pPr>
            <w:r w:rsidRPr="007A42BC">
              <w:rPr>
                <w:sz w:val="16"/>
                <w:szCs w:val="16"/>
              </w:rPr>
              <w:t>6.146</w:t>
            </w:r>
          </w:p>
        </w:tc>
        <w:tc>
          <w:tcPr>
            <w:tcW w:w="900" w:type="dxa"/>
            <w:tcBorders>
              <w:top w:val="nil"/>
              <w:left w:val="nil"/>
              <w:bottom w:val="single" w:sz="8" w:space="0" w:color="auto"/>
              <w:right w:val="single" w:sz="8" w:space="0" w:color="auto"/>
            </w:tcBorders>
            <w:shd w:val="clear" w:color="auto" w:fill="CCFFCC"/>
            <w:noWrap/>
            <w:vAlign w:val="center"/>
            <w:hideMark/>
          </w:tcPr>
          <w:p w14:paraId="14F9B117" w14:textId="77777777" w:rsidR="007A42BC" w:rsidRPr="007A42BC" w:rsidRDefault="007A42BC" w:rsidP="007A42BC">
            <w:pPr>
              <w:jc w:val="center"/>
              <w:rPr>
                <w:sz w:val="16"/>
                <w:szCs w:val="16"/>
              </w:rPr>
            </w:pPr>
            <w:r w:rsidRPr="007A42BC">
              <w:rPr>
                <w:sz w:val="16"/>
                <w:szCs w:val="16"/>
              </w:rPr>
              <w:t>6.453</w:t>
            </w:r>
          </w:p>
        </w:tc>
        <w:tc>
          <w:tcPr>
            <w:tcW w:w="1129" w:type="dxa"/>
            <w:tcBorders>
              <w:top w:val="nil"/>
              <w:left w:val="nil"/>
              <w:bottom w:val="single" w:sz="8" w:space="0" w:color="auto"/>
              <w:right w:val="single" w:sz="8" w:space="0" w:color="auto"/>
            </w:tcBorders>
            <w:shd w:val="clear" w:color="auto" w:fill="CCFFCC"/>
            <w:noWrap/>
            <w:vAlign w:val="center"/>
            <w:hideMark/>
          </w:tcPr>
          <w:p w14:paraId="4A0B7D2C" w14:textId="77777777" w:rsidR="007A42BC" w:rsidRPr="007A42BC" w:rsidRDefault="007A42BC" w:rsidP="007A42BC">
            <w:pPr>
              <w:jc w:val="center"/>
              <w:rPr>
                <w:sz w:val="16"/>
                <w:szCs w:val="16"/>
              </w:rPr>
            </w:pPr>
            <w:r w:rsidRPr="007A42BC">
              <w:rPr>
                <w:sz w:val="16"/>
                <w:szCs w:val="16"/>
              </w:rPr>
              <w:t>6.615</w:t>
            </w:r>
          </w:p>
        </w:tc>
        <w:tc>
          <w:tcPr>
            <w:tcW w:w="920" w:type="dxa"/>
            <w:tcBorders>
              <w:top w:val="nil"/>
              <w:left w:val="nil"/>
              <w:bottom w:val="single" w:sz="8" w:space="0" w:color="auto"/>
              <w:right w:val="single" w:sz="8" w:space="0" w:color="auto"/>
            </w:tcBorders>
            <w:shd w:val="clear" w:color="auto" w:fill="CCFFCC"/>
            <w:noWrap/>
            <w:vAlign w:val="center"/>
            <w:hideMark/>
          </w:tcPr>
          <w:p w14:paraId="35CDD534" w14:textId="77777777" w:rsidR="007A42BC" w:rsidRPr="007A42BC" w:rsidRDefault="007A42BC" w:rsidP="007A42BC">
            <w:pPr>
              <w:jc w:val="center"/>
              <w:rPr>
                <w:sz w:val="16"/>
                <w:szCs w:val="16"/>
              </w:rPr>
            </w:pPr>
            <w:r w:rsidRPr="007A42BC">
              <w:rPr>
                <w:sz w:val="16"/>
                <w:szCs w:val="16"/>
              </w:rPr>
              <w:t>6.780</w:t>
            </w:r>
          </w:p>
        </w:tc>
      </w:tr>
      <w:tr w:rsidR="007A42BC" w:rsidRPr="007A42BC" w14:paraId="7EB4DA83" w14:textId="77777777" w:rsidTr="007A42BC">
        <w:trPr>
          <w:trHeight w:val="315"/>
        </w:trPr>
        <w:tc>
          <w:tcPr>
            <w:tcW w:w="11329" w:type="dxa"/>
            <w:gridSpan w:val="11"/>
            <w:tcBorders>
              <w:top w:val="single" w:sz="8" w:space="0" w:color="auto"/>
              <w:left w:val="single" w:sz="8" w:space="0" w:color="auto"/>
              <w:bottom w:val="single" w:sz="8" w:space="0" w:color="auto"/>
              <w:right w:val="single" w:sz="8" w:space="0" w:color="000000"/>
            </w:tcBorders>
            <w:shd w:val="clear" w:color="auto" w:fill="CCFFFF"/>
            <w:noWrap/>
            <w:vAlign w:val="center"/>
            <w:hideMark/>
          </w:tcPr>
          <w:p w14:paraId="22CF1DBF" w14:textId="77777777" w:rsidR="007A42BC" w:rsidRPr="007A42BC" w:rsidRDefault="007A42BC" w:rsidP="007A42BC">
            <w:pPr>
              <w:jc w:val="center"/>
              <w:rPr>
                <w:b/>
                <w:bCs/>
                <w:color w:val="000000"/>
                <w:sz w:val="16"/>
                <w:szCs w:val="16"/>
              </w:rPr>
            </w:pPr>
            <w:r w:rsidRPr="007A42BC">
              <w:rPr>
                <w:b/>
                <w:bCs/>
                <w:color w:val="000000"/>
                <w:sz w:val="16"/>
                <w:szCs w:val="16"/>
              </w:rPr>
              <w:t>Personal Contractual</w:t>
            </w:r>
          </w:p>
        </w:tc>
      </w:tr>
      <w:tr w:rsidR="007A42BC" w:rsidRPr="007A42BC" w14:paraId="7216E45C" w14:textId="77777777" w:rsidTr="007A42BC">
        <w:trPr>
          <w:trHeight w:val="315"/>
        </w:trPr>
        <w:tc>
          <w:tcPr>
            <w:tcW w:w="11329" w:type="dxa"/>
            <w:gridSpan w:val="11"/>
            <w:tcBorders>
              <w:top w:val="single" w:sz="8" w:space="0" w:color="auto"/>
              <w:left w:val="single" w:sz="8" w:space="0" w:color="auto"/>
              <w:bottom w:val="single" w:sz="8" w:space="0" w:color="auto"/>
              <w:right w:val="single" w:sz="8" w:space="0" w:color="000000"/>
            </w:tcBorders>
            <w:shd w:val="clear" w:color="auto" w:fill="FCE4D6"/>
            <w:noWrap/>
            <w:vAlign w:val="center"/>
            <w:hideMark/>
          </w:tcPr>
          <w:p w14:paraId="7B2FC148" w14:textId="77777777" w:rsidR="007A42BC" w:rsidRPr="007A42BC" w:rsidRDefault="007A42BC" w:rsidP="007A42BC">
            <w:pPr>
              <w:rPr>
                <w:b/>
                <w:bCs/>
                <w:color w:val="000000"/>
                <w:sz w:val="16"/>
                <w:szCs w:val="16"/>
              </w:rPr>
            </w:pPr>
            <w:r w:rsidRPr="007A42BC">
              <w:rPr>
                <w:b/>
                <w:bCs/>
                <w:color w:val="000000"/>
                <w:sz w:val="16"/>
                <w:szCs w:val="16"/>
              </w:rPr>
              <w:t xml:space="preserve">Consilier  personal al  primarului </w:t>
            </w:r>
          </w:p>
        </w:tc>
      </w:tr>
      <w:tr w:rsidR="007A42BC" w:rsidRPr="007A42BC" w14:paraId="709878C7" w14:textId="77777777" w:rsidTr="007A42BC">
        <w:trPr>
          <w:trHeight w:val="315"/>
        </w:trPr>
        <w:tc>
          <w:tcPr>
            <w:tcW w:w="2070" w:type="dxa"/>
            <w:tcBorders>
              <w:top w:val="nil"/>
              <w:left w:val="single" w:sz="8" w:space="0" w:color="auto"/>
              <w:bottom w:val="single" w:sz="8" w:space="0" w:color="auto"/>
              <w:right w:val="single" w:sz="8" w:space="0" w:color="auto"/>
            </w:tcBorders>
            <w:noWrap/>
            <w:vAlign w:val="center"/>
            <w:hideMark/>
          </w:tcPr>
          <w:p w14:paraId="73438B57" w14:textId="77777777" w:rsidR="007A42BC" w:rsidRPr="007A42BC" w:rsidRDefault="007A42BC" w:rsidP="007A42BC">
            <w:pPr>
              <w:rPr>
                <w:color w:val="000000"/>
                <w:sz w:val="16"/>
                <w:szCs w:val="16"/>
              </w:rPr>
            </w:pPr>
            <w:r w:rsidRPr="007A42BC">
              <w:rPr>
                <w:bCs/>
                <w:color w:val="000000"/>
                <w:sz w:val="16"/>
                <w:szCs w:val="16"/>
              </w:rPr>
              <w:t>Consilier  personal al  primarului</w:t>
            </w:r>
          </w:p>
        </w:tc>
        <w:tc>
          <w:tcPr>
            <w:tcW w:w="900" w:type="dxa"/>
            <w:tcBorders>
              <w:top w:val="nil"/>
              <w:left w:val="nil"/>
              <w:bottom w:val="single" w:sz="8" w:space="0" w:color="auto"/>
              <w:right w:val="single" w:sz="8" w:space="0" w:color="auto"/>
            </w:tcBorders>
            <w:noWrap/>
            <w:vAlign w:val="center"/>
            <w:hideMark/>
          </w:tcPr>
          <w:p w14:paraId="0145746E" w14:textId="77777777" w:rsidR="007A42BC" w:rsidRPr="007A42BC" w:rsidRDefault="007A42BC" w:rsidP="007A42BC">
            <w:pPr>
              <w:jc w:val="center"/>
              <w:rPr>
                <w:color w:val="000000"/>
                <w:sz w:val="16"/>
                <w:szCs w:val="16"/>
              </w:rPr>
            </w:pPr>
            <w:r w:rsidRPr="007A42BC">
              <w:rPr>
                <w:color w:val="000000"/>
                <w:sz w:val="16"/>
                <w:szCs w:val="16"/>
              </w:rPr>
              <w:t>S</w:t>
            </w:r>
          </w:p>
        </w:tc>
        <w:tc>
          <w:tcPr>
            <w:tcW w:w="910" w:type="dxa"/>
            <w:tcBorders>
              <w:top w:val="nil"/>
              <w:left w:val="nil"/>
              <w:bottom w:val="single" w:sz="8" w:space="0" w:color="auto"/>
              <w:right w:val="single" w:sz="8" w:space="0" w:color="auto"/>
            </w:tcBorders>
            <w:noWrap/>
            <w:vAlign w:val="center"/>
            <w:hideMark/>
          </w:tcPr>
          <w:p w14:paraId="6090621F" w14:textId="77777777" w:rsidR="007A42BC" w:rsidRPr="007A42BC" w:rsidRDefault="007A42BC" w:rsidP="007A42BC">
            <w:pPr>
              <w:jc w:val="center"/>
              <w:rPr>
                <w:b/>
                <w:bCs/>
                <w:color w:val="000000"/>
                <w:sz w:val="16"/>
                <w:szCs w:val="16"/>
              </w:rPr>
            </w:pPr>
            <w:r w:rsidRPr="007A42BC">
              <w:rPr>
                <w:b/>
                <w:bCs/>
                <w:color w:val="000000"/>
                <w:sz w:val="16"/>
                <w:szCs w:val="16"/>
              </w:rPr>
              <w:t>2.40</w:t>
            </w:r>
          </w:p>
        </w:tc>
        <w:tc>
          <w:tcPr>
            <w:tcW w:w="990" w:type="dxa"/>
            <w:tcBorders>
              <w:top w:val="nil"/>
              <w:left w:val="nil"/>
              <w:bottom w:val="single" w:sz="8" w:space="0" w:color="auto"/>
              <w:right w:val="single" w:sz="8" w:space="0" w:color="auto"/>
            </w:tcBorders>
            <w:shd w:val="clear" w:color="auto" w:fill="CCFFCC"/>
            <w:noWrap/>
            <w:vAlign w:val="center"/>
            <w:hideMark/>
          </w:tcPr>
          <w:p w14:paraId="1E112804" w14:textId="77777777" w:rsidR="007A42BC" w:rsidRPr="007A42BC" w:rsidRDefault="007A42BC" w:rsidP="007A42BC">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1338DDD9" w14:textId="77777777" w:rsidR="007A42BC" w:rsidRPr="007A42BC" w:rsidRDefault="007A42BC" w:rsidP="007A42BC">
            <w:pPr>
              <w:jc w:val="center"/>
              <w:rPr>
                <w:b/>
                <w:bCs/>
                <w:color w:val="000000"/>
                <w:sz w:val="16"/>
                <w:szCs w:val="16"/>
              </w:rPr>
            </w:pPr>
            <w:r w:rsidRPr="007A42BC">
              <w:rPr>
                <w:b/>
                <w:bCs/>
                <w:color w:val="000000"/>
                <w:sz w:val="16"/>
                <w:szCs w:val="16"/>
              </w:rPr>
              <w:t>7.920</w:t>
            </w:r>
          </w:p>
        </w:tc>
        <w:tc>
          <w:tcPr>
            <w:tcW w:w="810" w:type="dxa"/>
            <w:tcBorders>
              <w:top w:val="nil"/>
              <w:left w:val="nil"/>
              <w:bottom w:val="single" w:sz="8" w:space="0" w:color="auto"/>
              <w:right w:val="single" w:sz="8" w:space="0" w:color="auto"/>
            </w:tcBorders>
            <w:shd w:val="clear" w:color="auto" w:fill="CCFFCC"/>
            <w:noWrap/>
            <w:vAlign w:val="center"/>
            <w:hideMark/>
          </w:tcPr>
          <w:p w14:paraId="07A390BF" w14:textId="77777777" w:rsidR="007A42BC" w:rsidRPr="007A42BC" w:rsidRDefault="007A42BC" w:rsidP="007A42BC">
            <w:pPr>
              <w:jc w:val="center"/>
              <w:rPr>
                <w:sz w:val="16"/>
                <w:szCs w:val="16"/>
              </w:rPr>
            </w:pPr>
            <w:r w:rsidRPr="007A42BC">
              <w:rPr>
                <w:sz w:val="16"/>
                <w:szCs w:val="16"/>
              </w:rPr>
              <w:t>7.920</w:t>
            </w:r>
          </w:p>
        </w:tc>
        <w:tc>
          <w:tcPr>
            <w:tcW w:w="900" w:type="dxa"/>
            <w:tcBorders>
              <w:top w:val="nil"/>
              <w:left w:val="nil"/>
              <w:bottom w:val="single" w:sz="8" w:space="0" w:color="auto"/>
              <w:right w:val="single" w:sz="8" w:space="0" w:color="auto"/>
            </w:tcBorders>
            <w:shd w:val="clear" w:color="auto" w:fill="CCFFCC"/>
            <w:noWrap/>
            <w:vAlign w:val="center"/>
            <w:hideMark/>
          </w:tcPr>
          <w:p w14:paraId="28F4AABB" w14:textId="77777777" w:rsidR="007A42BC" w:rsidRPr="007A42BC" w:rsidRDefault="007A42BC" w:rsidP="007A42BC">
            <w:pPr>
              <w:jc w:val="center"/>
              <w:rPr>
                <w:sz w:val="16"/>
                <w:szCs w:val="16"/>
              </w:rPr>
            </w:pPr>
            <w:r w:rsidRPr="007A42BC">
              <w:rPr>
                <w:sz w:val="16"/>
                <w:szCs w:val="16"/>
              </w:rPr>
              <w:t>8.514</w:t>
            </w:r>
          </w:p>
        </w:tc>
        <w:tc>
          <w:tcPr>
            <w:tcW w:w="900" w:type="dxa"/>
            <w:tcBorders>
              <w:top w:val="nil"/>
              <w:left w:val="nil"/>
              <w:bottom w:val="single" w:sz="8" w:space="0" w:color="auto"/>
              <w:right w:val="single" w:sz="8" w:space="0" w:color="auto"/>
            </w:tcBorders>
            <w:shd w:val="clear" w:color="auto" w:fill="CCFFCC"/>
            <w:noWrap/>
            <w:vAlign w:val="center"/>
            <w:hideMark/>
          </w:tcPr>
          <w:p w14:paraId="4D469C61" w14:textId="77777777" w:rsidR="007A42BC" w:rsidRPr="007A42BC" w:rsidRDefault="007A42BC" w:rsidP="007A42BC">
            <w:pPr>
              <w:jc w:val="center"/>
              <w:rPr>
                <w:sz w:val="16"/>
                <w:szCs w:val="16"/>
              </w:rPr>
            </w:pPr>
            <w:r w:rsidRPr="007A42BC">
              <w:rPr>
                <w:sz w:val="16"/>
                <w:szCs w:val="16"/>
              </w:rPr>
              <w:t>8.940</w:t>
            </w:r>
          </w:p>
        </w:tc>
        <w:tc>
          <w:tcPr>
            <w:tcW w:w="900" w:type="dxa"/>
            <w:tcBorders>
              <w:top w:val="nil"/>
              <w:left w:val="nil"/>
              <w:bottom w:val="single" w:sz="8" w:space="0" w:color="auto"/>
              <w:right w:val="single" w:sz="8" w:space="0" w:color="auto"/>
            </w:tcBorders>
            <w:shd w:val="clear" w:color="auto" w:fill="CCFFCC"/>
            <w:noWrap/>
            <w:vAlign w:val="center"/>
            <w:hideMark/>
          </w:tcPr>
          <w:p w14:paraId="28EA03EA" w14:textId="77777777" w:rsidR="007A42BC" w:rsidRPr="007A42BC" w:rsidRDefault="007A42BC" w:rsidP="007A42BC">
            <w:pPr>
              <w:jc w:val="center"/>
              <w:rPr>
                <w:sz w:val="16"/>
                <w:szCs w:val="16"/>
              </w:rPr>
            </w:pPr>
            <w:r w:rsidRPr="007A42BC">
              <w:rPr>
                <w:sz w:val="16"/>
                <w:szCs w:val="16"/>
              </w:rPr>
              <w:t>9.387</w:t>
            </w:r>
          </w:p>
        </w:tc>
        <w:tc>
          <w:tcPr>
            <w:tcW w:w="1129" w:type="dxa"/>
            <w:tcBorders>
              <w:top w:val="nil"/>
              <w:left w:val="nil"/>
              <w:bottom w:val="single" w:sz="8" w:space="0" w:color="auto"/>
              <w:right w:val="single" w:sz="8" w:space="0" w:color="auto"/>
            </w:tcBorders>
            <w:shd w:val="clear" w:color="auto" w:fill="CCFFCC"/>
            <w:noWrap/>
            <w:vAlign w:val="center"/>
            <w:hideMark/>
          </w:tcPr>
          <w:p w14:paraId="34A4F735" w14:textId="77777777" w:rsidR="007A42BC" w:rsidRPr="007A42BC" w:rsidRDefault="007A42BC" w:rsidP="007A42BC">
            <w:pPr>
              <w:jc w:val="center"/>
              <w:rPr>
                <w:sz w:val="16"/>
                <w:szCs w:val="16"/>
              </w:rPr>
            </w:pPr>
            <w:r w:rsidRPr="007A42BC">
              <w:rPr>
                <w:sz w:val="16"/>
                <w:szCs w:val="16"/>
              </w:rPr>
              <w:t>9.621</w:t>
            </w:r>
          </w:p>
        </w:tc>
        <w:tc>
          <w:tcPr>
            <w:tcW w:w="920" w:type="dxa"/>
            <w:tcBorders>
              <w:top w:val="nil"/>
              <w:left w:val="nil"/>
              <w:bottom w:val="single" w:sz="8" w:space="0" w:color="auto"/>
              <w:right w:val="single" w:sz="8" w:space="0" w:color="auto"/>
            </w:tcBorders>
            <w:shd w:val="clear" w:color="auto" w:fill="CCFFCC"/>
            <w:noWrap/>
            <w:vAlign w:val="center"/>
            <w:hideMark/>
          </w:tcPr>
          <w:p w14:paraId="37AC85DE" w14:textId="77777777" w:rsidR="007A42BC" w:rsidRPr="007A42BC" w:rsidRDefault="007A42BC" w:rsidP="007A42BC">
            <w:pPr>
              <w:jc w:val="center"/>
              <w:rPr>
                <w:sz w:val="16"/>
                <w:szCs w:val="16"/>
              </w:rPr>
            </w:pPr>
            <w:r w:rsidRPr="007A42BC">
              <w:rPr>
                <w:sz w:val="16"/>
                <w:szCs w:val="16"/>
              </w:rPr>
              <w:t>9.862</w:t>
            </w:r>
          </w:p>
        </w:tc>
      </w:tr>
      <w:tr w:rsidR="007A42BC" w:rsidRPr="007A42BC" w14:paraId="0E9EB2A6" w14:textId="77777777" w:rsidTr="007A42BC">
        <w:trPr>
          <w:trHeight w:val="315"/>
        </w:trPr>
        <w:tc>
          <w:tcPr>
            <w:tcW w:w="2070" w:type="dxa"/>
            <w:tcBorders>
              <w:top w:val="nil"/>
              <w:left w:val="single" w:sz="8" w:space="0" w:color="auto"/>
              <w:bottom w:val="single" w:sz="8" w:space="0" w:color="auto"/>
              <w:right w:val="single" w:sz="8" w:space="0" w:color="auto"/>
            </w:tcBorders>
            <w:noWrap/>
            <w:vAlign w:val="center"/>
            <w:hideMark/>
          </w:tcPr>
          <w:p w14:paraId="245E500C" w14:textId="77777777" w:rsidR="007A42BC" w:rsidRPr="007A42BC" w:rsidRDefault="007A42BC" w:rsidP="007A42BC">
            <w:pPr>
              <w:rPr>
                <w:color w:val="000000"/>
                <w:sz w:val="16"/>
                <w:szCs w:val="16"/>
              </w:rPr>
            </w:pPr>
            <w:r w:rsidRPr="007A42BC">
              <w:rPr>
                <w:bCs/>
                <w:color w:val="000000"/>
                <w:sz w:val="16"/>
                <w:szCs w:val="16"/>
              </w:rPr>
              <w:t>Consilier  personal al  primarului</w:t>
            </w:r>
          </w:p>
        </w:tc>
        <w:tc>
          <w:tcPr>
            <w:tcW w:w="900" w:type="dxa"/>
            <w:tcBorders>
              <w:top w:val="nil"/>
              <w:left w:val="nil"/>
              <w:bottom w:val="single" w:sz="8" w:space="0" w:color="auto"/>
              <w:right w:val="single" w:sz="8" w:space="0" w:color="auto"/>
            </w:tcBorders>
            <w:noWrap/>
            <w:vAlign w:val="center"/>
            <w:hideMark/>
          </w:tcPr>
          <w:p w14:paraId="5131A99C" w14:textId="77777777" w:rsidR="007A42BC" w:rsidRPr="007A42BC" w:rsidRDefault="007A42BC" w:rsidP="007A42BC">
            <w:pPr>
              <w:jc w:val="center"/>
              <w:rPr>
                <w:color w:val="000000"/>
                <w:sz w:val="16"/>
                <w:szCs w:val="16"/>
              </w:rPr>
            </w:pPr>
            <w:r w:rsidRPr="007A42BC">
              <w:rPr>
                <w:color w:val="000000"/>
                <w:sz w:val="16"/>
                <w:szCs w:val="16"/>
              </w:rPr>
              <w:t>M</w:t>
            </w:r>
          </w:p>
        </w:tc>
        <w:tc>
          <w:tcPr>
            <w:tcW w:w="910" w:type="dxa"/>
            <w:tcBorders>
              <w:top w:val="nil"/>
              <w:left w:val="nil"/>
              <w:bottom w:val="single" w:sz="8" w:space="0" w:color="auto"/>
              <w:right w:val="single" w:sz="8" w:space="0" w:color="auto"/>
            </w:tcBorders>
            <w:noWrap/>
            <w:vAlign w:val="center"/>
            <w:hideMark/>
          </w:tcPr>
          <w:p w14:paraId="7944A9EC" w14:textId="77777777" w:rsidR="007A42BC" w:rsidRPr="007A42BC" w:rsidRDefault="007A42BC" w:rsidP="007A42BC">
            <w:pPr>
              <w:jc w:val="center"/>
              <w:rPr>
                <w:b/>
                <w:bCs/>
                <w:color w:val="000000"/>
                <w:sz w:val="16"/>
                <w:szCs w:val="16"/>
              </w:rPr>
            </w:pPr>
            <w:r w:rsidRPr="007A42BC">
              <w:rPr>
                <w:b/>
                <w:bCs/>
                <w:color w:val="000000"/>
                <w:sz w:val="16"/>
                <w:szCs w:val="16"/>
              </w:rPr>
              <w:t>2.00</w:t>
            </w:r>
          </w:p>
        </w:tc>
        <w:tc>
          <w:tcPr>
            <w:tcW w:w="990" w:type="dxa"/>
            <w:tcBorders>
              <w:top w:val="nil"/>
              <w:left w:val="nil"/>
              <w:bottom w:val="single" w:sz="8" w:space="0" w:color="auto"/>
              <w:right w:val="single" w:sz="8" w:space="0" w:color="auto"/>
            </w:tcBorders>
            <w:shd w:val="clear" w:color="auto" w:fill="CCFFCC"/>
            <w:noWrap/>
            <w:vAlign w:val="center"/>
            <w:hideMark/>
          </w:tcPr>
          <w:p w14:paraId="5A37C449" w14:textId="77777777" w:rsidR="007A42BC" w:rsidRPr="007A42BC" w:rsidRDefault="007A42BC" w:rsidP="007A42BC">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2872009C" w14:textId="77777777" w:rsidR="007A42BC" w:rsidRPr="007A42BC" w:rsidRDefault="007A42BC" w:rsidP="007A42BC">
            <w:pPr>
              <w:jc w:val="center"/>
              <w:rPr>
                <w:b/>
                <w:bCs/>
                <w:color w:val="000000"/>
                <w:sz w:val="16"/>
                <w:szCs w:val="16"/>
              </w:rPr>
            </w:pPr>
            <w:r w:rsidRPr="007A42BC">
              <w:rPr>
                <w:b/>
                <w:bCs/>
                <w:color w:val="000000"/>
                <w:sz w:val="16"/>
                <w:szCs w:val="16"/>
              </w:rPr>
              <w:t>6.600</w:t>
            </w:r>
          </w:p>
        </w:tc>
        <w:tc>
          <w:tcPr>
            <w:tcW w:w="810" w:type="dxa"/>
            <w:tcBorders>
              <w:top w:val="nil"/>
              <w:left w:val="nil"/>
              <w:bottom w:val="single" w:sz="8" w:space="0" w:color="auto"/>
              <w:right w:val="single" w:sz="8" w:space="0" w:color="auto"/>
            </w:tcBorders>
            <w:shd w:val="clear" w:color="auto" w:fill="CCFFCC"/>
            <w:noWrap/>
            <w:vAlign w:val="center"/>
            <w:hideMark/>
          </w:tcPr>
          <w:p w14:paraId="388E1D37" w14:textId="77777777" w:rsidR="007A42BC" w:rsidRPr="007A42BC" w:rsidRDefault="007A42BC" w:rsidP="007A42BC">
            <w:pPr>
              <w:jc w:val="center"/>
              <w:rPr>
                <w:sz w:val="16"/>
                <w:szCs w:val="16"/>
              </w:rPr>
            </w:pPr>
            <w:r w:rsidRPr="007A42BC">
              <w:rPr>
                <w:sz w:val="16"/>
                <w:szCs w:val="16"/>
              </w:rPr>
              <w:t>6.600</w:t>
            </w:r>
          </w:p>
        </w:tc>
        <w:tc>
          <w:tcPr>
            <w:tcW w:w="900" w:type="dxa"/>
            <w:tcBorders>
              <w:top w:val="nil"/>
              <w:left w:val="nil"/>
              <w:bottom w:val="single" w:sz="8" w:space="0" w:color="auto"/>
              <w:right w:val="single" w:sz="8" w:space="0" w:color="auto"/>
            </w:tcBorders>
            <w:shd w:val="clear" w:color="auto" w:fill="CCFFCC"/>
            <w:noWrap/>
            <w:vAlign w:val="center"/>
            <w:hideMark/>
          </w:tcPr>
          <w:p w14:paraId="3F0397D4" w14:textId="77777777" w:rsidR="007A42BC" w:rsidRPr="007A42BC" w:rsidRDefault="007A42BC" w:rsidP="007A42BC">
            <w:pPr>
              <w:jc w:val="center"/>
              <w:rPr>
                <w:sz w:val="16"/>
                <w:szCs w:val="16"/>
              </w:rPr>
            </w:pPr>
            <w:r w:rsidRPr="007A42BC">
              <w:rPr>
                <w:sz w:val="16"/>
                <w:szCs w:val="16"/>
              </w:rPr>
              <w:t>7.095</w:t>
            </w:r>
          </w:p>
        </w:tc>
        <w:tc>
          <w:tcPr>
            <w:tcW w:w="900" w:type="dxa"/>
            <w:tcBorders>
              <w:top w:val="nil"/>
              <w:left w:val="nil"/>
              <w:bottom w:val="single" w:sz="8" w:space="0" w:color="auto"/>
              <w:right w:val="single" w:sz="8" w:space="0" w:color="auto"/>
            </w:tcBorders>
            <w:shd w:val="clear" w:color="auto" w:fill="CCFFCC"/>
            <w:noWrap/>
            <w:vAlign w:val="center"/>
            <w:hideMark/>
          </w:tcPr>
          <w:p w14:paraId="07E4797C" w14:textId="77777777" w:rsidR="007A42BC" w:rsidRPr="007A42BC" w:rsidRDefault="007A42BC" w:rsidP="007A42BC">
            <w:pPr>
              <w:jc w:val="center"/>
              <w:rPr>
                <w:sz w:val="16"/>
                <w:szCs w:val="16"/>
              </w:rPr>
            </w:pPr>
            <w:r w:rsidRPr="007A42BC">
              <w:rPr>
                <w:sz w:val="16"/>
                <w:szCs w:val="16"/>
              </w:rPr>
              <w:t>7.450</w:t>
            </w:r>
          </w:p>
        </w:tc>
        <w:tc>
          <w:tcPr>
            <w:tcW w:w="900" w:type="dxa"/>
            <w:tcBorders>
              <w:top w:val="nil"/>
              <w:left w:val="nil"/>
              <w:bottom w:val="single" w:sz="8" w:space="0" w:color="auto"/>
              <w:right w:val="single" w:sz="8" w:space="0" w:color="auto"/>
            </w:tcBorders>
            <w:shd w:val="clear" w:color="auto" w:fill="CCFFCC"/>
            <w:noWrap/>
            <w:vAlign w:val="center"/>
            <w:hideMark/>
          </w:tcPr>
          <w:p w14:paraId="631538E0" w14:textId="77777777" w:rsidR="007A42BC" w:rsidRPr="007A42BC" w:rsidRDefault="007A42BC" w:rsidP="007A42BC">
            <w:pPr>
              <w:jc w:val="center"/>
              <w:rPr>
                <w:sz w:val="16"/>
                <w:szCs w:val="16"/>
              </w:rPr>
            </w:pPr>
            <w:r w:rsidRPr="007A42BC">
              <w:rPr>
                <w:sz w:val="16"/>
                <w:szCs w:val="16"/>
              </w:rPr>
              <w:t>7.822</w:t>
            </w:r>
          </w:p>
        </w:tc>
        <w:tc>
          <w:tcPr>
            <w:tcW w:w="1129" w:type="dxa"/>
            <w:tcBorders>
              <w:top w:val="nil"/>
              <w:left w:val="nil"/>
              <w:bottom w:val="single" w:sz="8" w:space="0" w:color="auto"/>
              <w:right w:val="single" w:sz="8" w:space="0" w:color="auto"/>
            </w:tcBorders>
            <w:shd w:val="clear" w:color="auto" w:fill="CCFFCC"/>
            <w:noWrap/>
            <w:vAlign w:val="center"/>
            <w:hideMark/>
          </w:tcPr>
          <w:p w14:paraId="4033D75F" w14:textId="77777777" w:rsidR="007A42BC" w:rsidRPr="007A42BC" w:rsidRDefault="007A42BC" w:rsidP="007A42BC">
            <w:pPr>
              <w:jc w:val="center"/>
              <w:rPr>
                <w:sz w:val="16"/>
                <w:szCs w:val="16"/>
              </w:rPr>
            </w:pPr>
            <w:r w:rsidRPr="007A42BC">
              <w:rPr>
                <w:sz w:val="16"/>
                <w:szCs w:val="16"/>
              </w:rPr>
              <w:t>8.018</w:t>
            </w:r>
          </w:p>
        </w:tc>
        <w:tc>
          <w:tcPr>
            <w:tcW w:w="920" w:type="dxa"/>
            <w:tcBorders>
              <w:top w:val="nil"/>
              <w:left w:val="nil"/>
              <w:bottom w:val="single" w:sz="8" w:space="0" w:color="auto"/>
              <w:right w:val="single" w:sz="8" w:space="0" w:color="auto"/>
            </w:tcBorders>
            <w:shd w:val="clear" w:color="auto" w:fill="CCFFCC"/>
            <w:noWrap/>
            <w:vAlign w:val="center"/>
            <w:hideMark/>
          </w:tcPr>
          <w:p w14:paraId="1FDA23DE" w14:textId="77777777" w:rsidR="007A42BC" w:rsidRPr="007A42BC" w:rsidRDefault="007A42BC" w:rsidP="007A42BC">
            <w:pPr>
              <w:jc w:val="center"/>
              <w:rPr>
                <w:sz w:val="16"/>
                <w:szCs w:val="16"/>
              </w:rPr>
            </w:pPr>
            <w:r w:rsidRPr="007A42BC">
              <w:rPr>
                <w:sz w:val="16"/>
                <w:szCs w:val="16"/>
              </w:rPr>
              <w:t>8.218</w:t>
            </w:r>
          </w:p>
        </w:tc>
      </w:tr>
      <w:tr w:rsidR="007A42BC" w:rsidRPr="007A42BC" w14:paraId="7F841DDB" w14:textId="77777777" w:rsidTr="007A42BC">
        <w:trPr>
          <w:trHeight w:val="315"/>
        </w:trPr>
        <w:tc>
          <w:tcPr>
            <w:tcW w:w="11329" w:type="dxa"/>
            <w:gridSpan w:val="11"/>
            <w:tcBorders>
              <w:top w:val="single" w:sz="8" w:space="0" w:color="auto"/>
              <w:left w:val="single" w:sz="8" w:space="0" w:color="auto"/>
              <w:bottom w:val="single" w:sz="8" w:space="0" w:color="auto"/>
              <w:right w:val="single" w:sz="8" w:space="0" w:color="000000"/>
            </w:tcBorders>
            <w:shd w:val="clear" w:color="auto" w:fill="FCE4D6"/>
            <w:noWrap/>
            <w:vAlign w:val="center"/>
            <w:hideMark/>
          </w:tcPr>
          <w:p w14:paraId="79384A37" w14:textId="77777777" w:rsidR="007A42BC" w:rsidRPr="007A42BC" w:rsidRDefault="007A42BC" w:rsidP="007A42BC">
            <w:pPr>
              <w:rPr>
                <w:b/>
                <w:bCs/>
                <w:color w:val="000000"/>
                <w:sz w:val="16"/>
                <w:szCs w:val="16"/>
              </w:rPr>
            </w:pPr>
            <w:r w:rsidRPr="007A42BC">
              <w:rPr>
                <w:b/>
                <w:bCs/>
                <w:color w:val="000000"/>
                <w:sz w:val="16"/>
                <w:szCs w:val="16"/>
              </w:rPr>
              <w:t>Inspector de specialitate / Consilier / Consilier juridic / Expert / Arhitect / Referent de specialitate / Inspector / Casier</w:t>
            </w:r>
          </w:p>
        </w:tc>
      </w:tr>
      <w:tr w:rsidR="007A42BC" w:rsidRPr="007A42BC" w14:paraId="64E283C4" w14:textId="77777777" w:rsidTr="007A42BC">
        <w:trPr>
          <w:trHeight w:val="315"/>
        </w:trPr>
        <w:tc>
          <w:tcPr>
            <w:tcW w:w="2070" w:type="dxa"/>
            <w:tcBorders>
              <w:top w:val="nil"/>
              <w:left w:val="single" w:sz="8" w:space="0" w:color="auto"/>
              <w:bottom w:val="single" w:sz="8" w:space="0" w:color="auto"/>
              <w:right w:val="single" w:sz="8" w:space="0" w:color="auto"/>
            </w:tcBorders>
            <w:noWrap/>
            <w:vAlign w:val="center"/>
            <w:hideMark/>
          </w:tcPr>
          <w:p w14:paraId="0A7A60C2" w14:textId="77777777" w:rsidR="007A42BC" w:rsidRPr="007A42BC" w:rsidRDefault="007A42BC" w:rsidP="007A42BC">
            <w:pPr>
              <w:rPr>
                <w:color w:val="000000"/>
                <w:sz w:val="16"/>
                <w:szCs w:val="16"/>
              </w:rPr>
            </w:pPr>
            <w:r w:rsidRPr="007A42BC">
              <w:rPr>
                <w:color w:val="000000"/>
                <w:sz w:val="16"/>
                <w:szCs w:val="16"/>
              </w:rPr>
              <w:t>Grad I A</w:t>
            </w:r>
          </w:p>
        </w:tc>
        <w:tc>
          <w:tcPr>
            <w:tcW w:w="900" w:type="dxa"/>
            <w:tcBorders>
              <w:top w:val="nil"/>
              <w:left w:val="nil"/>
              <w:bottom w:val="single" w:sz="8" w:space="0" w:color="auto"/>
              <w:right w:val="single" w:sz="8" w:space="0" w:color="auto"/>
            </w:tcBorders>
            <w:noWrap/>
            <w:vAlign w:val="center"/>
            <w:hideMark/>
          </w:tcPr>
          <w:p w14:paraId="13DEB23E" w14:textId="77777777" w:rsidR="007A42BC" w:rsidRPr="007A42BC" w:rsidRDefault="007A42BC" w:rsidP="007A42BC">
            <w:pPr>
              <w:jc w:val="center"/>
              <w:rPr>
                <w:color w:val="000000"/>
                <w:sz w:val="16"/>
                <w:szCs w:val="16"/>
              </w:rPr>
            </w:pPr>
            <w:r w:rsidRPr="007A42BC">
              <w:rPr>
                <w:color w:val="000000"/>
                <w:sz w:val="16"/>
                <w:szCs w:val="16"/>
              </w:rPr>
              <w:t>S</w:t>
            </w:r>
          </w:p>
        </w:tc>
        <w:tc>
          <w:tcPr>
            <w:tcW w:w="910" w:type="dxa"/>
            <w:tcBorders>
              <w:top w:val="nil"/>
              <w:left w:val="nil"/>
              <w:bottom w:val="single" w:sz="8" w:space="0" w:color="auto"/>
              <w:right w:val="single" w:sz="8" w:space="0" w:color="auto"/>
            </w:tcBorders>
            <w:noWrap/>
            <w:vAlign w:val="center"/>
            <w:hideMark/>
          </w:tcPr>
          <w:p w14:paraId="6168BE1A" w14:textId="77777777" w:rsidR="007A42BC" w:rsidRPr="007A42BC" w:rsidRDefault="007A42BC" w:rsidP="007A42BC">
            <w:pPr>
              <w:jc w:val="center"/>
              <w:rPr>
                <w:b/>
                <w:bCs/>
                <w:color w:val="000000"/>
                <w:sz w:val="16"/>
                <w:szCs w:val="16"/>
              </w:rPr>
            </w:pPr>
            <w:r w:rsidRPr="007A42BC">
              <w:rPr>
                <w:b/>
                <w:bCs/>
                <w:color w:val="000000"/>
                <w:sz w:val="16"/>
                <w:szCs w:val="16"/>
              </w:rPr>
              <w:t>2.40</w:t>
            </w:r>
          </w:p>
        </w:tc>
        <w:tc>
          <w:tcPr>
            <w:tcW w:w="990" w:type="dxa"/>
            <w:tcBorders>
              <w:top w:val="nil"/>
              <w:left w:val="nil"/>
              <w:bottom w:val="single" w:sz="8" w:space="0" w:color="auto"/>
              <w:right w:val="single" w:sz="8" w:space="0" w:color="auto"/>
            </w:tcBorders>
            <w:shd w:val="clear" w:color="auto" w:fill="CCFFCC"/>
            <w:noWrap/>
            <w:vAlign w:val="center"/>
            <w:hideMark/>
          </w:tcPr>
          <w:p w14:paraId="0A51D386" w14:textId="77777777" w:rsidR="007A42BC" w:rsidRPr="007A42BC" w:rsidRDefault="007A42BC" w:rsidP="007A42BC">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002C7AA0" w14:textId="77777777" w:rsidR="007A42BC" w:rsidRPr="007A42BC" w:rsidRDefault="007A42BC" w:rsidP="007A42BC">
            <w:pPr>
              <w:jc w:val="center"/>
              <w:rPr>
                <w:b/>
                <w:bCs/>
                <w:color w:val="000000"/>
                <w:sz w:val="16"/>
                <w:szCs w:val="16"/>
              </w:rPr>
            </w:pPr>
            <w:r w:rsidRPr="007A42BC">
              <w:rPr>
                <w:b/>
                <w:bCs/>
                <w:color w:val="000000"/>
                <w:sz w:val="16"/>
                <w:szCs w:val="16"/>
              </w:rPr>
              <w:t>7.920</w:t>
            </w:r>
          </w:p>
        </w:tc>
        <w:tc>
          <w:tcPr>
            <w:tcW w:w="810" w:type="dxa"/>
            <w:tcBorders>
              <w:top w:val="nil"/>
              <w:left w:val="nil"/>
              <w:bottom w:val="single" w:sz="8" w:space="0" w:color="auto"/>
              <w:right w:val="single" w:sz="8" w:space="0" w:color="auto"/>
            </w:tcBorders>
            <w:shd w:val="clear" w:color="auto" w:fill="CCFFCC"/>
            <w:noWrap/>
            <w:vAlign w:val="center"/>
            <w:hideMark/>
          </w:tcPr>
          <w:p w14:paraId="4568EF6B" w14:textId="77777777" w:rsidR="007A42BC" w:rsidRPr="007A42BC" w:rsidRDefault="007A42BC" w:rsidP="007A42BC">
            <w:pPr>
              <w:jc w:val="center"/>
              <w:rPr>
                <w:sz w:val="16"/>
                <w:szCs w:val="16"/>
              </w:rPr>
            </w:pPr>
            <w:r w:rsidRPr="007A42BC">
              <w:rPr>
                <w:sz w:val="16"/>
                <w:szCs w:val="16"/>
              </w:rPr>
              <w:t>7.920</w:t>
            </w:r>
          </w:p>
        </w:tc>
        <w:tc>
          <w:tcPr>
            <w:tcW w:w="900" w:type="dxa"/>
            <w:tcBorders>
              <w:top w:val="nil"/>
              <w:left w:val="nil"/>
              <w:bottom w:val="single" w:sz="8" w:space="0" w:color="auto"/>
              <w:right w:val="single" w:sz="8" w:space="0" w:color="auto"/>
            </w:tcBorders>
            <w:shd w:val="clear" w:color="auto" w:fill="CCFFCC"/>
            <w:noWrap/>
            <w:vAlign w:val="center"/>
            <w:hideMark/>
          </w:tcPr>
          <w:p w14:paraId="65B5A48D" w14:textId="77777777" w:rsidR="007A42BC" w:rsidRPr="007A42BC" w:rsidRDefault="007A42BC" w:rsidP="007A42BC">
            <w:pPr>
              <w:jc w:val="center"/>
              <w:rPr>
                <w:sz w:val="16"/>
                <w:szCs w:val="16"/>
              </w:rPr>
            </w:pPr>
            <w:r w:rsidRPr="007A42BC">
              <w:rPr>
                <w:sz w:val="16"/>
                <w:szCs w:val="16"/>
              </w:rPr>
              <w:t>8.514</w:t>
            </w:r>
          </w:p>
        </w:tc>
        <w:tc>
          <w:tcPr>
            <w:tcW w:w="900" w:type="dxa"/>
            <w:tcBorders>
              <w:top w:val="nil"/>
              <w:left w:val="nil"/>
              <w:bottom w:val="single" w:sz="8" w:space="0" w:color="auto"/>
              <w:right w:val="single" w:sz="8" w:space="0" w:color="auto"/>
            </w:tcBorders>
            <w:shd w:val="clear" w:color="auto" w:fill="CCFFCC"/>
            <w:noWrap/>
            <w:vAlign w:val="center"/>
            <w:hideMark/>
          </w:tcPr>
          <w:p w14:paraId="0476A4CB" w14:textId="77777777" w:rsidR="007A42BC" w:rsidRPr="007A42BC" w:rsidRDefault="007A42BC" w:rsidP="007A42BC">
            <w:pPr>
              <w:jc w:val="center"/>
              <w:rPr>
                <w:sz w:val="16"/>
                <w:szCs w:val="16"/>
              </w:rPr>
            </w:pPr>
            <w:r w:rsidRPr="007A42BC">
              <w:rPr>
                <w:sz w:val="16"/>
                <w:szCs w:val="16"/>
              </w:rPr>
              <w:t>8.940</w:t>
            </w:r>
          </w:p>
        </w:tc>
        <w:tc>
          <w:tcPr>
            <w:tcW w:w="900" w:type="dxa"/>
            <w:tcBorders>
              <w:top w:val="nil"/>
              <w:left w:val="nil"/>
              <w:bottom w:val="single" w:sz="8" w:space="0" w:color="auto"/>
              <w:right w:val="single" w:sz="8" w:space="0" w:color="auto"/>
            </w:tcBorders>
            <w:shd w:val="clear" w:color="auto" w:fill="CCFFCC"/>
            <w:noWrap/>
            <w:vAlign w:val="center"/>
            <w:hideMark/>
          </w:tcPr>
          <w:p w14:paraId="569CC4FB" w14:textId="77777777" w:rsidR="007A42BC" w:rsidRPr="007A42BC" w:rsidRDefault="007A42BC" w:rsidP="007A42BC">
            <w:pPr>
              <w:jc w:val="center"/>
              <w:rPr>
                <w:sz w:val="16"/>
                <w:szCs w:val="16"/>
              </w:rPr>
            </w:pPr>
            <w:r w:rsidRPr="007A42BC">
              <w:rPr>
                <w:sz w:val="16"/>
                <w:szCs w:val="16"/>
              </w:rPr>
              <w:t>9.387</w:t>
            </w:r>
          </w:p>
        </w:tc>
        <w:tc>
          <w:tcPr>
            <w:tcW w:w="1129" w:type="dxa"/>
            <w:tcBorders>
              <w:top w:val="nil"/>
              <w:left w:val="nil"/>
              <w:bottom w:val="single" w:sz="8" w:space="0" w:color="auto"/>
              <w:right w:val="single" w:sz="8" w:space="0" w:color="auto"/>
            </w:tcBorders>
            <w:shd w:val="clear" w:color="auto" w:fill="CCFFCC"/>
            <w:noWrap/>
            <w:vAlign w:val="center"/>
            <w:hideMark/>
          </w:tcPr>
          <w:p w14:paraId="573DA4BA" w14:textId="77777777" w:rsidR="007A42BC" w:rsidRPr="007A42BC" w:rsidRDefault="007A42BC" w:rsidP="007A42BC">
            <w:pPr>
              <w:jc w:val="center"/>
              <w:rPr>
                <w:sz w:val="16"/>
                <w:szCs w:val="16"/>
              </w:rPr>
            </w:pPr>
            <w:r w:rsidRPr="007A42BC">
              <w:rPr>
                <w:sz w:val="16"/>
                <w:szCs w:val="16"/>
              </w:rPr>
              <w:t>9.621</w:t>
            </w:r>
          </w:p>
        </w:tc>
        <w:tc>
          <w:tcPr>
            <w:tcW w:w="920" w:type="dxa"/>
            <w:tcBorders>
              <w:top w:val="nil"/>
              <w:left w:val="nil"/>
              <w:bottom w:val="single" w:sz="8" w:space="0" w:color="auto"/>
              <w:right w:val="single" w:sz="8" w:space="0" w:color="auto"/>
            </w:tcBorders>
            <w:shd w:val="clear" w:color="auto" w:fill="CCFFCC"/>
            <w:noWrap/>
            <w:vAlign w:val="center"/>
            <w:hideMark/>
          </w:tcPr>
          <w:p w14:paraId="72E561B6" w14:textId="77777777" w:rsidR="007A42BC" w:rsidRPr="007A42BC" w:rsidRDefault="007A42BC" w:rsidP="007A42BC">
            <w:pPr>
              <w:jc w:val="center"/>
              <w:rPr>
                <w:sz w:val="16"/>
                <w:szCs w:val="16"/>
              </w:rPr>
            </w:pPr>
            <w:r w:rsidRPr="007A42BC">
              <w:rPr>
                <w:sz w:val="16"/>
                <w:szCs w:val="16"/>
              </w:rPr>
              <w:t>9.862</w:t>
            </w:r>
          </w:p>
        </w:tc>
      </w:tr>
      <w:tr w:rsidR="007A42BC" w:rsidRPr="007A42BC" w14:paraId="6E2B304A" w14:textId="77777777" w:rsidTr="007A42BC">
        <w:trPr>
          <w:trHeight w:val="315"/>
        </w:trPr>
        <w:tc>
          <w:tcPr>
            <w:tcW w:w="2070" w:type="dxa"/>
            <w:tcBorders>
              <w:top w:val="nil"/>
              <w:left w:val="single" w:sz="8" w:space="0" w:color="auto"/>
              <w:bottom w:val="single" w:sz="8" w:space="0" w:color="auto"/>
              <w:right w:val="single" w:sz="8" w:space="0" w:color="auto"/>
            </w:tcBorders>
            <w:noWrap/>
            <w:vAlign w:val="center"/>
            <w:hideMark/>
          </w:tcPr>
          <w:p w14:paraId="60E5F1C2" w14:textId="77777777" w:rsidR="007A42BC" w:rsidRPr="007A42BC" w:rsidRDefault="007A42BC" w:rsidP="007A42BC">
            <w:pPr>
              <w:rPr>
                <w:color w:val="000000"/>
                <w:sz w:val="16"/>
                <w:szCs w:val="16"/>
              </w:rPr>
            </w:pPr>
            <w:r w:rsidRPr="007A42BC">
              <w:rPr>
                <w:color w:val="000000"/>
                <w:sz w:val="16"/>
                <w:szCs w:val="16"/>
              </w:rPr>
              <w:t xml:space="preserve">Grad I </w:t>
            </w:r>
          </w:p>
        </w:tc>
        <w:tc>
          <w:tcPr>
            <w:tcW w:w="900" w:type="dxa"/>
            <w:tcBorders>
              <w:top w:val="nil"/>
              <w:left w:val="nil"/>
              <w:bottom w:val="single" w:sz="8" w:space="0" w:color="auto"/>
              <w:right w:val="single" w:sz="8" w:space="0" w:color="auto"/>
            </w:tcBorders>
            <w:noWrap/>
            <w:vAlign w:val="center"/>
            <w:hideMark/>
          </w:tcPr>
          <w:p w14:paraId="70788D78" w14:textId="77777777" w:rsidR="007A42BC" w:rsidRPr="007A42BC" w:rsidRDefault="007A42BC" w:rsidP="007A42BC">
            <w:pPr>
              <w:jc w:val="center"/>
              <w:rPr>
                <w:color w:val="000000"/>
                <w:sz w:val="16"/>
                <w:szCs w:val="16"/>
              </w:rPr>
            </w:pPr>
            <w:r w:rsidRPr="007A42BC">
              <w:rPr>
                <w:color w:val="000000"/>
                <w:sz w:val="16"/>
                <w:szCs w:val="16"/>
              </w:rPr>
              <w:t>S</w:t>
            </w:r>
          </w:p>
        </w:tc>
        <w:tc>
          <w:tcPr>
            <w:tcW w:w="910" w:type="dxa"/>
            <w:tcBorders>
              <w:top w:val="nil"/>
              <w:left w:val="nil"/>
              <w:bottom w:val="single" w:sz="8" w:space="0" w:color="auto"/>
              <w:right w:val="single" w:sz="8" w:space="0" w:color="auto"/>
            </w:tcBorders>
            <w:noWrap/>
            <w:vAlign w:val="center"/>
            <w:hideMark/>
          </w:tcPr>
          <w:p w14:paraId="5BD8274F" w14:textId="77777777" w:rsidR="007A42BC" w:rsidRPr="007A42BC" w:rsidRDefault="007A42BC" w:rsidP="007A42BC">
            <w:pPr>
              <w:jc w:val="center"/>
              <w:rPr>
                <w:b/>
                <w:bCs/>
                <w:color w:val="000000"/>
                <w:sz w:val="16"/>
                <w:szCs w:val="16"/>
              </w:rPr>
            </w:pPr>
            <w:r w:rsidRPr="007A42BC">
              <w:rPr>
                <w:b/>
                <w:bCs/>
                <w:color w:val="000000"/>
                <w:sz w:val="16"/>
                <w:szCs w:val="16"/>
              </w:rPr>
              <w:t>2.20</w:t>
            </w:r>
          </w:p>
        </w:tc>
        <w:tc>
          <w:tcPr>
            <w:tcW w:w="990" w:type="dxa"/>
            <w:tcBorders>
              <w:top w:val="nil"/>
              <w:left w:val="nil"/>
              <w:bottom w:val="single" w:sz="8" w:space="0" w:color="auto"/>
              <w:right w:val="single" w:sz="8" w:space="0" w:color="auto"/>
            </w:tcBorders>
            <w:shd w:val="clear" w:color="auto" w:fill="CCFFCC"/>
            <w:noWrap/>
            <w:vAlign w:val="center"/>
            <w:hideMark/>
          </w:tcPr>
          <w:p w14:paraId="0E68DF23" w14:textId="77777777" w:rsidR="007A42BC" w:rsidRPr="007A42BC" w:rsidRDefault="007A42BC" w:rsidP="007A42BC">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68450898" w14:textId="77777777" w:rsidR="007A42BC" w:rsidRPr="007A42BC" w:rsidRDefault="007A42BC" w:rsidP="007A42BC">
            <w:pPr>
              <w:jc w:val="center"/>
              <w:rPr>
                <w:b/>
                <w:bCs/>
                <w:color w:val="000000"/>
                <w:sz w:val="16"/>
                <w:szCs w:val="16"/>
              </w:rPr>
            </w:pPr>
            <w:r w:rsidRPr="007A42BC">
              <w:rPr>
                <w:b/>
                <w:bCs/>
                <w:color w:val="000000"/>
                <w:sz w:val="16"/>
                <w:szCs w:val="16"/>
              </w:rPr>
              <w:t>7.260</w:t>
            </w:r>
          </w:p>
        </w:tc>
        <w:tc>
          <w:tcPr>
            <w:tcW w:w="810" w:type="dxa"/>
            <w:tcBorders>
              <w:top w:val="nil"/>
              <w:left w:val="nil"/>
              <w:bottom w:val="single" w:sz="8" w:space="0" w:color="auto"/>
              <w:right w:val="single" w:sz="8" w:space="0" w:color="auto"/>
            </w:tcBorders>
            <w:shd w:val="clear" w:color="auto" w:fill="CCFFCC"/>
            <w:noWrap/>
            <w:vAlign w:val="center"/>
            <w:hideMark/>
          </w:tcPr>
          <w:p w14:paraId="3B67A8FA" w14:textId="77777777" w:rsidR="007A42BC" w:rsidRPr="007A42BC" w:rsidRDefault="007A42BC" w:rsidP="007A42BC">
            <w:pPr>
              <w:jc w:val="center"/>
              <w:rPr>
                <w:sz w:val="16"/>
                <w:szCs w:val="16"/>
              </w:rPr>
            </w:pPr>
            <w:r w:rsidRPr="007A42BC">
              <w:rPr>
                <w:sz w:val="16"/>
                <w:szCs w:val="16"/>
              </w:rPr>
              <w:t>7.260</w:t>
            </w:r>
          </w:p>
        </w:tc>
        <w:tc>
          <w:tcPr>
            <w:tcW w:w="900" w:type="dxa"/>
            <w:tcBorders>
              <w:top w:val="nil"/>
              <w:left w:val="nil"/>
              <w:bottom w:val="single" w:sz="8" w:space="0" w:color="auto"/>
              <w:right w:val="single" w:sz="8" w:space="0" w:color="auto"/>
            </w:tcBorders>
            <w:shd w:val="clear" w:color="auto" w:fill="CCFFCC"/>
            <w:noWrap/>
            <w:vAlign w:val="center"/>
            <w:hideMark/>
          </w:tcPr>
          <w:p w14:paraId="12CA5F08" w14:textId="77777777" w:rsidR="007A42BC" w:rsidRPr="007A42BC" w:rsidRDefault="007A42BC" w:rsidP="007A42BC">
            <w:pPr>
              <w:jc w:val="center"/>
              <w:rPr>
                <w:sz w:val="16"/>
                <w:szCs w:val="16"/>
              </w:rPr>
            </w:pPr>
            <w:r w:rsidRPr="007A42BC">
              <w:rPr>
                <w:sz w:val="16"/>
                <w:szCs w:val="16"/>
              </w:rPr>
              <w:t>7.805</w:t>
            </w:r>
          </w:p>
        </w:tc>
        <w:tc>
          <w:tcPr>
            <w:tcW w:w="900" w:type="dxa"/>
            <w:tcBorders>
              <w:top w:val="nil"/>
              <w:left w:val="nil"/>
              <w:bottom w:val="single" w:sz="8" w:space="0" w:color="auto"/>
              <w:right w:val="single" w:sz="8" w:space="0" w:color="auto"/>
            </w:tcBorders>
            <w:shd w:val="clear" w:color="auto" w:fill="CCFFCC"/>
            <w:noWrap/>
            <w:vAlign w:val="center"/>
            <w:hideMark/>
          </w:tcPr>
          <w:p w14:paraId="78AC7212" w14:textId="77777777" w:rsidR="007A42BC" w:rsidRPr="007A42BC" w:rsidRDefault="007A42BC" w:rsidP="007A42BC">
            <w:pPr>
              <w:jc w:val="center"/>
              <w:rPr>
                <w:sz w:val="16"/>
                <w:szCs w:val="16"/>
              </w:rPr>
            </w:pPr>
            <w:r w:rsidRPr="007A42BC">
              <w:rPr>
                <w:sz w:val="16"/>
                <w:szCs w:val="16"/>
              </w:rPr>
              <w:t>8.195</w:t>
            </w:r>
          </w:p>
        </w:tc>
        <w:tc>
          <w:tcPr>
            <w:tcW w:w="900" w:type="dxa"/>
            <w:tcBorders>
              <w:top w:val="nil"/>
              <w:left w:val="nil"/>
              <w:bottom w:val="single" w:sz="8" w:space="0" w:color="auto"/>
              <w:right w:val="single" w:sz="8" w:space="0" w:color="auto"/>
            </w:tcBorders>
            <w:shd w:val="clear" w:color="auto" w:fill="CCFFCC"/>
            <w:noWrap/>
            <w:vAlign w:val="center"/>
            <w:hideMark/>
          </w:tcPr>
          <w:p w14:paraId="0AA11746" w14:textId="77777777" w:rsidR="007A42BC" w:rsidRPr="007A42BC" w:rsidRDefault="007A42BC" w:rsidP="007A42BC">
            <w:pPr>
              <w:jc w:val="center"/>
              <w:rPr>
                <w:sz w:val="16"/>
                <w:szCs w:val="16"/>
              </w:rPr>
            </w:pPr>
            <w:r w:rsidRPr="007A42BC">
              <w:rPr>
                <w:sz w:val="16"/>
                <w:szCs w:val="16"/>
              </w:rPr>
              <w:t>8.604</w:t>
            </w:r>
          </w:p>
        </w:tc>
        <w:tc>
          <w:tcPr>
            <w:tcW w:w="1129" w:type="dxa"/>
            <w:tcBorders>
              <w:top w:val="nil"/>
              <w:left w:val="nil"/>
              <w:bottom w:val="single" w:sz="8" w:space="0" w:color="auto"/>
              <w:right w:val="single" w:sz="8" w:space="0" w:color="auto"/>
            </w:tcBorders>
            <w:shd w:val="clear" w:color="auto" w:fill="CCFFCC"/>
            <w:noWrap/>
            <w:vAlign w:val="center"/>
            <w:hideMark/>
          </w:tcPr>
          <w:p w14:paraId="6106A049" w14:textId="77777777" w:rsidR="007A42BC" w:rsidRPr="007A42BC" w:rsidRDefault="007A42BC" w:rsidP="007A42BC">
            <w:pPr>
              <w:jc w:val="center"/>
              <w:rPr>
                <w:sz w:val="16"/>
                <w:szCs w:val="16"/>
              </w:rPr>
            </w:pPr>
            <w:r w:rsidRPr="007A42BC">
              <w:rPr>
                <w:sz w:val="16"/>
                <w:szCs w:val="16"/>
              </w:rPr>
              <w:t>8.820</w:t>
            </w:r>
          </w:p>
        </w:tc>
        <w:tc>
          <w:tcPr>
            <w:tcW w:w="920" w:type="dxa"/>
            <w:tcBorders>
              <w:top w:val="nil"/>
              <w:left w:val="nil"/>
              <w:bottom w:val="single" w:sz="8" w:space="0" w:color="auto"/>
              <w:right w:val="single" w:sz="8" w:space="0" w:color="auto"/>
            </w:tcBorders>
            <w:shd w:val="clear" w:color="auto" w:fill="CCFFCC"/>
            <w:noWrap/>
            <w:vAlign w:val="center"/>
            <w:hideMark/>
          </w:tcPr>
          <w:p w14:paraId="563FF1C7" w14:textId="77777777" w:rsidR="007A42BC" w:rsidRPr="007A42BC" w:rsidRDefault="007A42BC" w:rsidP="007A42BC">
            <w:pPr>
              <w:jc w:val="center"/>
              <w:rPr>
                <w:sz w:val="16"/>
                <w:szCs w:val="16"/>
              </w:rPr>
            </w:pPr>
            <w:r w:rsidRPr="007A42BC">
              <w:rPr>
                <w:sz w:val="16"/>
                <w:szCs w:val="16"/>
              </w:rPr>
              <w:t>9.040</w:t>
            </w:r>
          </w:p>
        </w:tc>
      </w:tr>
      <w:tr w:rsidR="007A42BC" w:rsidRPr="007A42BC" w14:paraId="7FD2E551" w14:textId="77777777" w:rsidTr="007A42BC">
        <w:trPr>
          <w:trHeight w:val="315"/>
        </w:trPr>
        <w:tc>
          <w:tcPr>
            <w:tcW w:w="2070" w:type="dxa"/>
            <w:tcBorders>
              <w:top w:val="nil"/>
              <w:left w:val="single" w:sz="8" w:space="0" w:color="auto"/>
              <w:bottom w:val="single" w:sz="8" w:space="0" w:color="auto"/>
              <w:right w:val="single" w:sz="8" w:space="0" w:color="auto"/>
            </w:tcBorders>
            <w:noWrap/>
            <w:vAlign w:val="center"/>
            <w:hideMark/>
          </w:tcPr>
          <w:p w14:paraId="09E86E4A" w14:textId="77777777" w:rsidR="007A42BC" w:rsidRPr="007A42BC" w:rsidRDefault="007A42BC" w:rsidP="007A42BC">
            <w:pPr>
              <w:rPr>
                <w:color w:val="000000"/>
                <w:sz w:val="16"/>
                <w:szCs w:val="16"/>
              </w:rPr>
            </w:pPr>
            <w:r w:rsidRPr="007A42BC">
              <w:rPr>
                <w:color w:val="000000"/>
                <w:sz w:val="16"/>
                <w:szCs w:val="16"/>
              </w:rPr>
              <w:t>Grad II</w:t>
            </w:r>
          </w:p>
        </w:tc>
        <w:tc>
          <w:tcPr>
            <w:tcW w:w="900" w:type="dxa"/>
            <w:tcBorders>
              <w:top w:val="nil"/>
              <w:left w:val="nil"/>
              <w:bottom w:val="single" w:sz="8" w:space="0" w:color="auto"/>
              <w:right w:val="single" w:sz="8" w:space="0" w:color="auto"/>
            </w:tcBorders>
            <w:noWrap/>
            <w:vAlign w:val="center"/>
            <w:hideMark/>
          </w:tcPr>
          <w:p w14:paraId="34DBB379" w14:textId="77777777" w:rsidR="007A42BC" w:rsidRPr="007A42BC" w:rsidRDefault="007A42BC" w:rsidP="007A42BC">
            <w:pPr>
              <w:jc w:val="center"/>
              <w:rPr>
                <w:color w:val="000000"/>
                <w:sz w:val="16"/>
                <w:szCs w:val="16"/>
              </w:rPr>
            </w:pPr>
            <w:r w:rsidRPr="007A42BC">
              <w:rPr>
                <w:color w:val="000000"/>
                <w:sz w:val="16"/>
                <w:szCs w:val="16"/>
              </w:rPr>
              <w:t>S</w:t>
            </w:r>
          </w:p>
        </w:tc>
        <w:tc>
          <w:tcPr>
            <w:tcW w:w="910" w:type="dxa"/>
            <w:tcBorders>
              <w:top w:val="nil"/>
              <w:left w:val="nil"/>
              <w:bottom w:val="single" w:sz="8" w:space="0" w:color="auto"/>
              <w:right w:val="single" w:sz="8" w:space="0" w:color="auto"/>
            </w:tcBorders>
            <w:noWrap/>
            <w:vAlign w:val="center"/>
            <w:hideMark/>
          </w:tcPr>
          <w:p w14:paraId="6B80F156" w14:textId="77777777" w:rsidR="007A42BC" w:rsidRPr="007A42BC" w:rsidRDefault="007A42BC" w:rsidP="007A42BC">
            <w:pPr>
              <w:jc w:val="center"/>
              <w:rPr>
                <w:b/>
                <w:bCs/>
                <w:color w:val="000000"/>
                <w:sz w:val="16"/>
                <w:szCs w:val="16"/>
              </w:rPr>
            </w:pPr>
            <w:r w:rsidRPr="007A42BC">
              <w:rPr>
                <w:b/>
                <w:bCs/>
                <w:color w:val="000000"/>
                <w:sz w:val="16"/>
                <w:szCs w:val="16"/>
              </w:rPr>
              <w:t>2.05</w:t>
            </w:r>
          </w:p>
        </w:tc>
        <w:tc>
          <w:tcPr>
            <w:tcW w:w="990" w:type="dxa"/>
            <w:tcBorders>
              <w:top w:val="nil"/>
              <w:left w:val="nil"/>
              <w:bottom w:val="single" w:sz="8" w:space="0" w:color="auto"/>
              <w:right w:val="single" w:sz="8" w:space="0" w:color="auto"/>
            </w:tcBorders>
            <w:shd w:val="clear" w:color="auto" w:fill="CCFFCC"/>
            <w:noWrap/>
            <w:vAlign w:val="center"/>
            <w:hideMark/>
          </w:tcPr>
          <w:p w14:paraId="4CB75BEA" w14:textId="77777777" w:rsidR="007A42BC" w:rsidRPr="007A42BC" w:rsidRDefault="007A42BC" w:rsidP="007A42BC">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314DFA99" w14:textId="77777777" w:rsidR="007A42BC" w:rsidRPr="007A42BC" w:rsidRDefault="007A42BC" w:rsidP="007A42BC">
            <w:pPr>
              <w:jc w:val="center"/>
              <w:rPr>
                <w:b/>
                <w:bCs/>
                <w:color w:val="000000"/>
                <w:sz w:val="16"/>
                <w:szCs w:val="16"/>
              </w:rPr>
            </w:pPr>
            <w:r w:rsidRPr="007A42BC">
              <w:rPr>
                <w:b/>
                <w:bCs/>
                <w:color w:val="000000"/>
                <w:sz w:val="16"/>
                <w:szCs w:val="16"/>
              </w:rPr>
              <w:t>6.765</w:t>
            </w:r>
          </w:p>
        </w:tc>
        <w:tc>
          <w:tcPr>
            <w:tcW w:w="810" w:type="dxa"/>
            <w:tcBorders>
              <w:top w:val="nil"/>
              <w:left w:val="nil"/>
              <w:bottom w:val="single" w:sz="8" w:space="0" w:color="auto"/>
              <w:right w:val="single" w:sz="8" w:space="0" w:color="auto"/>
            </w:tcBorders>
            <w:shd w:val="clear" w:color="auto" w:fill="CCFFCC"/>
            <w:noWrap/>
            <w:vAlign w:val="center"/>
            <w:hideMark/>
          </w:tcPr>
          <w:p w14:paraId="17938A37" w14:textId="77777777" w:rsidR="007A42BC" w:rsidRPr="007A42BC" w:rsidRDefault="007A42BC" w:rsidP="007A42BC">
            <w:pPr>
              <w:jc w:val="center"/>
              <w:rPr>
                <w:sz w:val="16"/>
                <w:szCs w:val="16"/>
              </w:rPr>
            </w:pPr>
            <w:r w:rsidRPr="007A42BC">
              <w:rPr>
                <w:sz w:val="16"/>
                <w:szCs w:val="16"/>
              </w:rPr>
              <w:t>6.765</w:t>
            </w:r>
          </w:p>
        </w:tc>
        <w:tc>
          <w:tcPr>
            <w:tcW w:w="900" w:type="dxa"/>
            <w:tcBorders>
              <w:top w:val="nil"/>
              <w:left w:val="nil"/>
              <w:bottom w:val="single" w:sz="8" w:space="0" w:color="auto"/>
              <w:right w:val="single" w:sz="8" w:space="0" w:color="auto"/>
            </w:tcBorders>
            <w:shd w:val="clear" w:color="auto" w:fill="CCFFCC"/>
            <w:noWrap/>
            <w:vAlign w:val="center"/>
            <w:hideMark/>
          </w:tcPr>
          <w:p w14:paraId="122A102A" w14:textId="77777777" w:rsidR="007A42BC" w:rsidRPr="007A42BC" w:rsidRDefault="007A42BC" w:rsidP="007A42BC">
            <w:pPr>
              <w:jc w:val="center"/>
              <w:rPr>
                <w:sz w:val="16"/>
                <w:szCs w:val="16"/>
              </w:rPr>
            </w:pPr>
            <w:r w:rsidRPr="007A42BC">
              <w:rPr>
                <w:sz w:val="16"/>
                <w:szCs w:val="16"/>
              </w:rPr>
              <w:t>7.272</w:t>
            </w:r>
          </w:p>
        </w:tc>
        <w:tc>
          <w:tcPr>
            <w:tcW w:w="900" w:type="dxa"/>
            <w:tcBorders>
              <w:top w:val="nil"/>
              <w:left w:val="nil"/>
              <w:bottom w:val="single" w:sz="8" w:space="0" w:color="auto"/>
              <w:right w:val="single" w:sz="8" w:space="0" w:color="auto"/>
            </w:tcBorders>
            <w:shd w:val="clear" w:color="auto" w:fill="CCFFCC"/>
            <w:noWrap/>
            <w:vAlign w:val="center"/>
            <w:hideMark/>
          </w:tcPr>
          <w:p w14:paraId="72BAC6DD" w14:textId="77777777" w:rsidR="007A42BC" w:rsidRPr="007A42BC" w:rsidRDefault="007A42BC" w:rsidP="007A42BC">
            <w:pPr>
              <w:jc w:val="center"/>
              <w:rPr>
                <w:sz w:val="16"/>
                <w:szCs w:val="16"/>
              </w:rPr>
            </w:pPr>
            <w:r w:rsidRPr="007A42BC">
              <w:rPr>
                <w:sz w:val="16"/>
                <w:szCs w:val="16"/>
              </w:rPr>
              <w:t>7.636</w:t>
            </w:r>
          </w:p>
        </w:tc>
        <w:tc>
          <w:tcPr>
            <w:tcW w:w="900" w:type="dxa"/>
            <w:tcBorders>
              <w:top w:val="nil"/>
              <w:left w:val="nil"/>
              <w:bottom w:val="single" w:sz="8" w:space="0" w:color="auto"/>
              <w:right w:val="single" w:sz="8" w:space="0" w:color="auto"/>
            </w:tcBorders>
            <w:shd w:val="clear" w:color="auto" w:fill="CCFFCC"/>
            <w:noWrap/>
            <w:vAlign w:val="center"/>
            <w:hideMark/>
          </w:tcPr>
          <w:p w14:paraId="026C018D" w14:textId="77777777" w:rsidR="007A42BC" w:rsidRPr="007A42BC" w:rsidRDefault="007A42BC" w:rsidP="007A42BC">
            <w:pPr>
              <w:jc w:val="center"/>
              <w:rPr>
                <w:sz w:val="16"/>
                <w:szCs w:val="16"/>
              </w:rPr>
            </w:pPr>
            <w:r w:rsidRPr="007A42BC">
              <w:rPr>
                <w:sz w:val="16"/>
                <w:szCs w:val="16"/>
              </w:rPr>
              <w:t>8.018</w:t>
            </w:r>
          </w:p>
        </w:tc>
        <w:tc>
          <w:tcPr>
            <w:tcW w:w="1129" w:type="dxa"/>
            <w:tcBorders>
              <w:top w:val="nil"/>
              <w:left w:val="nil"/>
              <w:bottom w:val="single" w:sz="8" w:space="0" w:color="auto"/>
              <w:right w:val="single" w:sz="8" w:space="0" w:color="auto"/>
            </w:tcBorders>
            <w:shd w:val="clear" w:color="auto" w:fill="CCFFCC"/>
            <w:noWrap/>
            <w:vAlign w:val="center"/>
            <w:hideMark/>
          </w:tcPr>
          <w:p w14:paraId="04843C0B" w14:textId="77777777" w:rsidR="007A42BC" w:rsidRPr="007A42BC" w:rsidRDefault="007A42BC" w:rsidP="007A42BC">
            <w:pPr>
              <w:jc w:val="center"/>
              <w:rPr>
                <w:sz w:val="16"/>
                <w:szCs w:val="16"/>
              </w:rPr>
            </w:pPr>
            <w:r w:rsidRPr="007A42BC">
              <w:rPr>
                <w:sz w:val="16"/>
                <w:szCs w:val="16"/>
              </w:rPr>
              <w:t>8.218</w:t>
            </w:r>
          </w:p>
        </w:tc>
        <w:tc>
          <w:tcPr>
            <w:tcW w:w="920" w:type="dxa"/>
            <w:tcBorders>
              <w:top w:val="nil"/>
              <w:left w:val="nil"/>
              <w:bottom w:val="single" w:sz="8" w:space="0" w:color="auto"/>
              <w:right w:val="single" w:sz="8" w:space="0" w:color="auto"/>
            </w:tcBorders>
            <w:shd w:val="clear" w:color="auto" w:fill="CCFFCC"/>
            <w:noWrap/>
            <w:vAlign w:val="center"/>
            <w:hideMark/>
          </w:tcPr>
          <w:p w14:paraId="60001FDA" w14:textId="77777777" w:rsidR="007A42BC" w:rsidRPr="007A42BC" w:rsidRDefault="007A42BC" w:rsidP="007A42BC">
            <w:pPr>
              <w:jc w:val="center"/>
              <w:rPr>
                <w:sz w:val="16"/>
                <w:szCs w:val="16"/>
              </w:rPr>
            </w:pPr>
            <w:r w:rsidRPr="007A42BC">
              <w:rPr>
                <w:sz w:val="16"/>
                <w:szCs w:val="16"/>
              </w:rPr>
              <w:t>8.424</w:t>
            </w:r>
          </w:p>
        </w:tc>
      </w:tr>
      <w:tr w:rsidR="007A42BC" w:rsidRPr="007A42BC" w14:paraId="1DFC5309" w14:textId="77777777" w:rsidTr="007A42BC">
        <w:trPr>
          <w:trHeight w:val="315"/>
        </w:trPr>
        <w:tc>
          <w:tcPr>
            <w:tcW w:w="2070" w:type="dxa"/>
            <w:tcBorders>
              <w:top w:val="nil"/>
              <w:left w:val="single" w:sz="8" w:space="0" w:color="auto"/>
              <w:bottom w:val="single" w:sz="8" w:space="0" w:color="auto"/>
              <w:right w:val="single" w:sz="8" w:space="0" w:color="auto"/>
            </w:tcBorders>
            <w:noWrap/>
            <w:vAlign w:val="center"/>
            <w:hideMark/>
          </w:tcPr>
          <w:p w14:paraId="58B4645D" w14:textId="77777777" w:rsidR="007A42BC" w:rsidRPr="007A42BC" w:rsidRDefault="007A42BC" w:rsidP="007A42BC">
            <w:pPr>
              <w:rPr>
                <w:color w:val="000000"/>
                <w:sz w:val="16"/>
                <w:szCs w:val="16"/>
              </w:rPr>
            </w:pPr>
            <w:r w:rsidRPr="007A42BC">
              <w:rPr>
                <w:color w:val="000000"/>
                <w:sz w:val="16"/>
                <w:szCs w:val="16"/>
              </w:rPr>
              <w:t>Debutant</w:t>
            </w:r>
          </w:p>
        </w:tc>
        <w:tc>
          <w:tcPr>
            <w:tcW w:w="900" w:type="dxa"/>
            <w:tcBorders>
              <w:top w:val="nil"/>
              <w:left w:val="nil"/>
              <w:bottom w:val="single" w:sz="8" w:space="0" w:color="auto"/>
              <w:right w:val="single" w:sz="8" w:space="0" w:color="auto"/>
            </w:tcBorders>
            <w:noWrap/>
            <w:vAlign w:val="center"/>
            <w:hideMark/>
          </w:tcPr>
          <w:p w14:paraId="1B7B1B14" w14:textId="77777777" w:rsidR="007A42BC" w:rsidRPr="007A42BC" w:rsidRDefault="007A42BC" w:rsidP="007A42BC">
            <w:pPr>
              <w:jc w:val="center"/>
              <w:rPr>
                <w:color w:val="000000"/>
                <w:sz w:val="16"/>
                <w:szCs w:val="16"/>
              </w:rPr>
            </w:pPr>
            <w:r w:rsidRPr="007A42BC">
              <w:rPr>
                <w:color w:val="000000"/>
                <w:sz w:val="16"/>
                <w:szCs w:val="16"/>
              </w:rPr>
              <w:t>S</w:t>
            </w:r>
          </w:p>
        </w:tc>
        <w:tc>
          <w:tcPr>
            <w:tcW w:w="910" w:type="dxa"/>
            <w:tcBorders>
              <w:top w:val="nil"/>
              <w:left w:val="nil"/>
              <w:bottom w:val="single" w:sz="8" w:space="0" w:color="auto"/>
              <w:right w:val="single" w:sz="8" w:space="0" w:color="auto"/>
            </w:tcBorders>
            <w:noWrap/>
            <w:vAlign w:val="center"/>
            <w:hideMark/>
          </w:tcPr>
          <w:p w14:paraId="5CCA9931" w14:textId="77777777" w:rsidR="007A42BC" w:rsidRPr="007A42BC" w:rsidRDefault="007A42BC" w:rsidP="007A42BC">
            <w:pPr>
              <w:jc w:val="center"/>
              <w:rPr>
                <w:b/>
                <w:bCs/>
                <w:color w:val="000000"/>
                <w:sz w:val="16"/>
                <w:szCs w:val="16"/>
              </w:rPr>
            </w:pPr>
            <w:r w:rsidRPr="007A42BC">
              <w:rPr>
                <w:b/>
                <w:bCs/>
                <w:color w:val="000000"/>
                <w:sz w:val="16"/>
                <w:szCs w:val="16"/>
              </w:rPr>
              <w:t>1,95</w:t>
            </w:r>
          </w:p>
        </w:tc>
        <w:tc>
          <w:tcPr>
            <w:tcW w:w="990" w:type="dxa"/>
            <w:tcBorders>
              <w:top w:val="nil"/>
              <w:left w:val="nil"/>
              <w:bottom w:val="single" w:sz="8" w:space="0" w:color="auto"/>
              <w:right w:val="single" w:sz="8" w:space="0" w:color="auto"/>
            </w:tcBorders>
            <w:shd w:val="clear" w:color="auto" w:fill="CCFFCC"/>
            <w:noWrap/>
            <w:vAlign w:val="center"/>
            <w:hideMark/>
          </w:tcPr>
          <w:p w14:paraId="6363DF37" w14:textId="77777777" w:rsidR="007A42BC" w:rsidRPr="007A42BC" w:rsidRDefault="007A42BC" w:rsidP="007A42BC">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097728D6" w14:textId="77777777" w:rsidR="007A42BC" w:rsidRPr="007A42BC" w:rsidRDefault="007A42BC" w:rsidP="007A42BC">
            <w:pPr>
              <w:jc w:val="center"/>
              <w:rPr>
                <w:b/>
                <w:bCs/>
                <w:color w:val="000000"/>
                <w:sz w:val="16"/>
                <w:szCs w:val="16"/>
              </w:rPr>
            </w:pPr>
            <w:r w:rsidRPr="007A42BC">
              <w:rPr>
                <w:b/>
                <w:bCs/>
                <w:color w:val="000000"/>
                <w:sz w:val="16"/>
                <w:szCs w:val="16"/>
              </w:rPr>
              <w:t>6.435</w:t>
            </w:r>
          </w:p>
        </w:tc>
        <w:tc>
          <w:tcPr>
            <w:tcW w:w="810" w:type="dxa"/>
            <w:tcBorders>
              <w:top w:val="nil"/>
              <w:left w:val="nil"/>
              <w:bottom w:val="single" w:sz="8" w:space="0" w:color="auto"/>
              <w:right w:val="single" w:sz="8" w:space="0" w:color="auto"/>
            </w:tcBorders>
            <w:shd w:val="clear" w:color="auto" w:fill="CCFFCC"/>
            <w:noWrap/>
            <w:vAlign w:val="center"/>
            <w:hideMark/>
          </w:tcPr>
          <w:p w14:paraId="3B6643C7" w14:textId="77777777" w:rsidR="007A42BC" w:rsidRPr="007A42BC" w:rsidRDefault="007A42BC" w:rsidP="007A42BC">
            <w:pPr>
              <w:jc w:val="center"/>
              <w:rPr>
                <w:sz w:val="16"/>
                <w:szCs w:val="16"/>
              </w:rPr>
            </w:pPr>
            <w:r w:rsidRPr="007A42BC">
              <w:rPr>
                <w:sz w:val="16"/>
                <w:szCs w:val="16"/>
              </w:rPr>
              <w:t>6.435</w:t>
            </w:r>
          </w:p>
        </w:tc>
        <w:tc>
          <w:tcPr>
            <w:tcW w:w="900" w:type="dxa"/>
            <w:tcBorders>
              <w:top w:val="nil"/>
              <w:left w:val="nil"/>
              <w:bottom w:val="single" w:sz="8" w:space="0" w:color="auto"/>
              <w:right w:val="single" w:sz="8" w:space="0" w:color="auto"/>
            </w:tcBorders>
            <w:shd w:val="clear" w:color="auto" w:fill="CCFFCC"/>
            <w:noWrap/>
            <w:vAlign w:val="center"/>
            <w:hideMark/>
          </w:tcPr>
          <w:p w14:paraId="5D42FF4F" w14:textId="77777777" w:rsidR="007A42BC" w:rsidRPr="007A42BC" w:rsidRDefault="007A42BC" w:rsidP="007A42BC">
            <w:pPr>
              <w:jc w:val="center"/>
              <w:rPr>
                <w:sz w:val="16"/>
                <w:szCs w:val="16"/>
              </w:rPr>
            </w:pPr>
            <w:r w:rsidRPr="007A42BC">
              <w:rPr>
                <w:sz w:val="16"/>
                <w:szCs w:val="16"/>
              </w:rPr>
              <w:t>6.918</w:t>
            </w:r>
          </w:p>
        </w:tc>
        <w:tc>
          <w:tcPr>
            <w:tcW w:w="900" w:type="dxa"/>
            <w:tcBorders>
              <w:top w:val="nil"/>
              <w:left w:val="nil"/>
              <w:bottom w:val="single" w:sz="8" w:space="0" w:color="auto"/>
              <w:right w:val="single" w:sz="8" w:space="0" w:color="auto"/>
            </w:tcBorders>
            <w:shd w:val="clear" w:color="auto" w:fill="CCFFCC"/>
            <w:noWrap/>
            <w:vAlign w:val="center"/>
            <w:hideMark/>
          </w:tcPr>
          <w:p w14:paraId="6E49679E" w14:textId="77777777" w:rsidR="007A42BC" w:rsidRPr="007A42BC" w:rsidRDefault="007A42BC" w:rsidP="007A42BC">
            <w:pPr>
              <w:jc w:val="center"/>
              <w:rPr>
                <w:sz w:val="16"/>
                <w:szCs w:val="16"/>
              </w:rPr>
            </w:pPr>
            <w:r w:rsidRPr="007A42BC">
              <w:rPr>
                <w:sz w:val="16"/>
                <w:szCs w:val="16"/>
              </w:rPr>
              <w:t>7.264</w:t>
            </w:r>
          </w:p>
        </w:tc>
        <w:tc>
          <w:tcPr>
            <w:tcW w:w="900" w:type="dxa"/>
            <w:tcBorders>
              <w:top w:val="nil"/>
              <w:left w:val="nil"/>
              <w:bottom w:val="single" w:sz="8" w:space="0" w:color="auto"/>
              <w:right w:val="single" w:sz="8" w:space="0" w:color="auto"/>
            </w:tcBorders>
            <w:shd w:val="clear" w:color="auto" w:fill="CCFFCC"/>
            <w:noWrap/>
            <w:vAlign w:val="center"/>
            <w:hideMark/>
          </w:tcPr>
          <w:p w14:paraId="11190426" w14:textId="77777777" w:rsidR="007A42BC" w:rsidRPr="007A42BC" w:rsidRDefault="007A42BC" w:rsidP="007A42BC">
            <w:pPr>
              <w:jc w:val="center"/>
              <w:rPr>
                <w:sz w:val="16"/>
                <w:szCs w:val="16"/>
              </w:rPr>
            </w:pPr>
            <w:r w:rsidRPr="007A42BC">
              <w:rPr>
                <w:sz w:val="16"/>
                <w:szCs w:val="16"/>
              </w:rPr>
              <w:t>7.627</w:t>
            </w:r>
          </w:p>
        </w:tc>
        <w:tc>
          <w:tcPr>
            <w:tcW w:w="1129" w:type="dxa"/>
            <w:tcBorders>
              <w:top w:val="nil"/>
              <w:left w:val="nil"/>
              <w:bottom w:val="single" w:sz="8" w:space="0" w:color="auto"/>
              <w:right w:val="single" w:sz="8" w:space="0" w:color="auto"/>
            </w:tcBorders>
            <w:shd w:val="clear" w:color="auto" w:fill="CCFFCC"/>
            <w:noWrap/>
            <w:vAlign w:val="center"/>
            <w:hideMark/>
          </w:tcPr>
          <w:p w14:paraId="07C0E114" w14:textId="77777777" w:rsidR="007A42BC" w:rsidRPr="007A42BC" w:rsidRDefault="007A42BC" w:rsidP="007A42BC">
            <w:pPr>
              <w:jc w:val="center"/>
              <w:rPr>
                <w:sz w:val="16"/>
                <w:szCs w:val="16"/>
              </w:rPr>
            </w:pPr>
            <w:r w:rsidRPr="007A42BC">
              <w:rPr>
                <w:sz w:val="16"/>
                <w:szCs w:val="16"/>
              </w:rPr>
              <w:t>7.817</w:t>
            </w:r>
          </w:p>
        </w:tc>
        <w:tc>
          <w:tcPr>
            <w:tcW w:w="920" w:type="dxa"/>
            <w:tcBorders>
              <w:top w:val="nil"/>
              <w:left w:val="nil"/>
              <w:bottom w:val="single" w:sz="8" w:space="0" w:color="auto"/>
              <w:right w:val="single" w:sz="8" w:space="0" w:color="auto"/>
            </w:tcBorders>
            <w:shd w:val="clear" w:color="auto" w:fill="CCFFCC"/>
            <w:noWrap/>
            <w:vAlign w:val="center"/>
            <w:hideMark/>
          </w:tcPr>
          <w:p w14:paraId="0D876362" w14:textId="77777777" w:rsidR="007A42BC" w:rsidRPr="007A42BC" w:rsidRDefault="007A42BC" w:rsidP="007A42BC">
            <w:pPr>
              <w:jc w:val="center"/>
              <w:rPr>
                <w:sz w:val="16"/>
                <w:szCs w:val="16"/>
              </w:rPr>
            </w:pPr>
            <w:r w:rsidRPr="007A42BC">
              <w:rPr>
                <w:sz w:val="16"/>
                <w:szCs w:val="16"/>
              </w:rPr>
              <w:t>8.013</w:t>
            </w:r>
          </w:p>
        </w:tc>
      </w:tr>
      <w:tr w:rsidR="007A42BC" w:rsidRPr="007A42BC" w14:paraId="4A8928DB" w14:textId="77777777" w:rsidTr="007A42BC">
        <w:trPr>
          <w:trHeight w:val="315"/>
        </w:trPr>
        <w:tc>
          <w:tcPr>
            <w:tcW w:w="11329" w:type="dxa"/>
            <w:gridSpan w:val="11"/>
            <w:tcBorders>
              <w:top w:val="single" w:sz="8" w:space="0" w:color="auto"/>
              <w:left w:val="single" w:sz="8" w:space="0" w:color="auto"/>
              <w:bottom w:val="single" w:sz="8" w:space="0" w:color="auto"/>
              <w:right w:val="single" w:sz="8" w:space="0" w:color="000000"/>
            </w:tcBorders>
            <w:shd w:val="clear" w:color="auto" w:fill="FCE4D6"/>
            <w:noWrap/>
            <w:vAlign w:val="center"/>
            <w:hideMark/>
          </w:tcPr>
          <w:p w14:paraId="740A4F17" w14:textId="77777777" w:rsidR="007A42BC" w:rsidRPr="007A42BC" w:rsidRDefault="007A42BC" w:rsidP="007A42BC">
            <w:pPr>
              <w:rPr>
                <w:b/>
                <w:bCs/>
                <w:color w:val="000000"/>
                <w:sz w:val="16"/>
                <w:szCs w:val="16"/>
              </w:rPr>
            </w:pPr>
            <w:r w:rsidRPr="007A42BC">
              <w:rPr>
                <w:b/>
                <w:bCs/>
                <w:color w:val="000000"/>
                <w:sz w:val="16"/>
                <w:szCs w:val="16"/>
              </w:rPr>
              <w:t>Referent, inspector, arhivar, referent casier</w:t>
            </w:r>
          </w:p>
        </w:tc>
      </w:tr>
      <w:tr w:rsidR="007A42BC" w:rsidRPr="007A42BC" w14:paraId="27EDDF90" w14:textId="77777777" w:rsidTr="007A42BC">
        <w:trPr>
          <w:trHeight w:val="315"/>
        </w:trPr>
        <w:tc>
          <w:tcPr>
            <w:tcW w:w="2070" w:type="dxa"/>
            <w:tcBorders>
              <w:top w:val="nil"/>
              <w:left w:val="single" w:sz="8" w:space="0" w:color="auto"/>
              <w:bottom w:val="single" w:sz="8" w:space="0" w:color="auto"/>
              <w:right w:val="single" w:sz="8" w:space="0" w:color="auto"/>
            </w:tcBorders>
            <w:noWrap/>
            <w:vAlign w:val="center"/>
            <w:hideMark/>
          </w:tcPr>
          <w:p w14:paraId="0AF12B02" w14:textId="77777777" w:rsidR="007A42BC" w:rsidRPr="007A42BC" w:rsidRDefault="007A42BC" w:rsidP="007A42BC">
            <w:pPr>
              <w:rPr>
                <w:color w:val="000000"/>
                <w:sz w:val="16"/>
                <w:szCs w:val="16"/>
              </w:rPr>
            </w:pPr>
            <w:r w:rsidRPr="007A42BC">
              <w:rPr>
                <w:color w:val="000000"/>
                <w:sz w:val="16"/>
                <w:szCs w:val="16"/>
              </w:rPr>
              <w:t>Grad I A</w:t>
            </w:r>
          </w:p>
        </w:tc>
        <w:tc>
          <w:tcPr>
            <w:tcW w:w="900" w:type="dxa"/>
            <w:tcBorders>
              <w:top w:val="nil"/>
              <w:left w:val="nil"/>
              <w:bottom w:val="single" w:sz="8" w:space="0" w:color="auto"/>
              <w:right w:val="single" w:sz="8" w:space="0" w:color="auto"/>
            </w:tcBorders>
            <w:noWrap/>
            <w:vAlign w:val="center"/>
            <w:hideMark/>
          </w:tcPr>
          <w:p w14:paraId="610BB036" w14:textId="77777777" w:rsidR="007A42BC" w:rsidRPr="007A42BC" w:rsidRDefault="007A42BC" w:rsidP="007A42BC">
            <w:pPr>
              <w:jc w:val="center"/>
              <w:rPr>
                <w:color w:val="000000"/>
                <w:sz w:val="16"/>
                <w:szCs w:val="16"/>
              </w:rPr>
            </w:pPr>
            <w:r w:rsidRPr="007A42BC">
              <w:rPr>
                <w:color w:val="000000"/>
                <w:sz w:val="16"/>
                <w:szCs w:val="16"/>
              </w:rPr>
              <w:t>M</w:t>
            </w:r>
          </w:p>
        </w:tc>
        <w:tc>
          <w:tcPr>
            <w:tcW w:w="910" w:type="dxa"/>
            <w:tcBorders>
              <w:top w:val="nil"/>
              <w:left w:val="nil"/>
              <w:bottom w:val="single" w:sz="8" w:space="0" w:color="auto"/>
              <w:right w:val="single" w:sz="8" w:space="0" w:color="auto"/>
            </w:tcBorders>
            <w:noWrap/>
            <w:vAlign w:val="center"/>
            <w:hideMark/>
          </w:tcPr>
          <w:p w14:paraId="1873E235" w14:textId="77777777" w:rsidR="007A42BC" w:rsidRPr="007A42BC" w:rsidRDefault="007A42BC" w:rsidP="007A42BC">
            <w:pPr>
              <w:jc w:val="center"/>
              <w:rPr>
                <w:b/>
                <w:bCs/>
                <w:color w:val="000000"/>
                <w:sz w:val="16"/>
                <w:szCs w:val="16"/>
              </w:rPr>
            </w:pPr>
            <w:r w:rsidRPr="007A42BC">
              <w:rPr>
                <w:b/>
                <w:bCs/>
                <w:color w:val="000000"/>
                <w:sz w:val="16"/>
                <w:szCs w:val="16"/>
              </w:rPr>
              <w:t>2.00</w:t>
            </w:r>
          </w:p>
        </w:tc>
        <w:tc>
          <w:tcPr>
            <w:tcW w:w="990" w:type="dxa"/>
            <w:tcBorders>
              <w:top w:val="nil"/>
              <w:left w:val="nil"/>
              <w:bottom w:val="single" w:sz="8" w:space="0" w:color="auto"/>
              <w:right w:val="single" w:sz="8" w:space="0" w:color="auto"/>
            </w:tcBorders>
            <w:shd w:val="clear" w:color="auto" w:fill="CCFFCC"/>
            <w:noWrap/>
            <w:vAlign w:val="center"/>
            <w:hideMark/>
          </w:tcPr>
          <w:p w14:paraId="30B9D5E2" w14:textId="77777777" w:rsidR="007A42BC" w:rsidRPr="007A42BC" w:rsidRDefault="007A42BC" w:rsidP="007A42BC">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644F15A4" w14:textId="77777777" w:rsidR="007A42BC" w:rsidRPr="007A42BC" w:rsidRDefault="007A42BC" w:rsidP="007A42BC">
            <w:pPr>
              <w:jc w:val="center"/>
              <w:rPr>
                <w:b/>
                <w:bCs/>
                <w:color w:val="000000"/>
                <w:sz w:val="16"/>
                <w:szCs w:val="16"/>
              </w:rPr>
            </w:pPr>
            <w:r w:rsidRPr="007A42BC">
              <w:rPr>
                <w:b/>
                <w:bCs/>
                <w:color w:val="000000"/>
                <w:sz w:val="16"/>
                <w:szCs w:val="16"/>
              </w:rPr>
              <w:t>6.600</w:t>
            </w:r>
          </w:p>
        </w:tc>
        <w:tc>
          <w:tcPr>
            <w:tcW w:w="810" w:type="dxa"/>
            <w:tcBorders>
              <w:top w:val="nil"/>
              <w:left w:val="nil"/>
              <w:bottom w:val="single" w:sz="8" w:space="0" w:color="auto"/>
              <w:right w:val="single" w:sz="8" w:space="0" w:color="auto"/>
            </w:tcBorders>
            <w:shd w:val="clear" w:color="auto" w:fill="CCFFCC"/>
            <w:noWrap/>
            <w:vAlign w:val="center"/>
            <w:hideMark/>
          </w:tcPr>
          <w:p w14:paraId="48FE2CEA" w14:textId="77777777" w:rsidR="007A42BC" w:rsidRPr="007A42BC" w:rsidRDefault="007A42BC" w:rsidP="007A42BC">
            <w:pPr>
              <w:jc w:val="center"/>
              <w:rPr>
                <w:sz w:val="16"/>
                <w:szCs w:val="16"/>
              </w:rPr>
            </w:pPr>
            <w:r w:rsidRPr="007A42BC">
              <w:rPr>
                <w:sz w:val="16"/>
                <w:szCs w:val="16"/>
              </w:rPr>
              <w:t>6.600</w:t>
            </w:r>
          </w:p>
        </w:tc>
        <w:tc>
          <w:tcPr>
            <w:tcW w:w="900" w:type="dxa"/>
            <w:tcBorders>
              <w:top w:val="nil"/>
              <w:left w:val="nil"/>
              <w:bottom w:val="single" w:sz="8" w:space="0" w:color="auto"/>
              <w:right w:val="single" w:sz="8" w:space="0" w:color="auto"/>
            </w:tcBorders>
            <w:shd w:val="clear" w:color="auto" w:fill="CCFFCC"/>
            <w:noWrap/>
            <w:vAlign w:val="center"/>
            <w:hideMark/>
          </w:tcPr>
          <w:p w14:paraId="5A0DDBE8" w14:textId="77777777" w:rsidR="007A42BC" w:rsidRPr="007A42BC" w:rsidRDefault="007A42BC" w:rsidP="007A42BC">
            <w:pPr>
              <w:jc w:val="center"/>
              <w:rPr>
                <w:sz w:val="16"/>
                <w:szCs w:val="16"/>
              </w:rPr>
            </w:pPr>
            <w:r w:rsidRPr="007A42BC">
              <w:rPr>
                <w:sz w:val="16"/>
                <w:szCs w:val="16"/>
              </w:rPr>
              <w:t>7.095</w:t>
            </w:r>
          </w:p>
        </w:tc>
        <w:tc>
          <w:tcPr>
            <w:tcW w:w="900" w:type="dxa"/>
            <w:tcBorders>
              <w:top w:val="nil"/>
              <w:left w:val="nil"/>
              <w:bottom w:val="single" w:sz="8" w:space="0" w:color="auto"/>
              <w:right w:val="single" w:sz="8" w:space="0" w:color="auto"/>
            </w:tcBorders>
            <w:shd w:val="clear" w:color="auto" w:fill="CCFFCC"/>
            <w:noWrap/>
            <w:vAlign w:val="center"/>
            <w:hideMark/>
          </w:tcPr>
          <w:p w14:paraId="60BA3762" w14:textId="77777777" w:rsidR="007A42BC" w:rsidRPr="007A42BC" w:rsidRDefault="007A42BC" w:rsidP="007A42BC">
            <w:pPr>
              <w:jc w:val="center"/>
              <w:rPr>
                <w:sz w:val="16"/>
                <w:szCs w:val="16"/>
              </w:rPr>
            </w:pPr>
            <w:r w:rsidRPr="007A42BC">
              <w:rPr>
                <w:sz w:val="16"/>
                <w:szCs w:val="16"/>
              </w:rPr>
              <w:t>7.450</w:t>
            </w:r>
          </w:p>
        </w:tc>
        <w:tc>
          <w:tcPr>
            <w:tcW w:w="900" w:type="dxa"/>
            <w:tcBorders>
              <w:top w:val="nil"/>
              <w:left w:val="nil"/>
              <w:bottom w:val="single" w:sz="8" w:space="0" w:color="auto"/>
              <w:right w:val="single" w:sz="8" w:space="0" w:color="auto"/>
            </w:tcBorders>
            <w:shd w:val="clear" w:color="auto" w:fill="CCFFCC"/>
            <w:noWrap/>
            <w:vAlign w:val="center"/>
            <w:hideMark/>
          </w:tcPr>
          <w:p w14:paraId="62EB9E37" w14:textId="77777777" w:rsidR="007A42BC" w:rsidRPr="007A42BC" w:rsidRDefault="007A42BC" w:rsidP="007A42BC">
            <w:pPr>
              <w:jc w:val="center"/>
              <w:rPr>
                <w:sz w:val="16"/>
                <w:szCs w:val="16"/>
              </w:rPr>
            </w:pPr>
            <w:r w:rsidRPr="007A42BC">
              <w:rPr>
                <w:sz w:val="16"/>
                <w:szCs w:val="16"/>
              </w:rPr>
              <w:t>7.822</w:t>
            </w:r>
          </w:p>
        </w:tc>
        <w:tc>
          <w:tcPr>
            <w:tcW w:w="1129" w:type="dxa"/>
            <w:tcBorders>
              <w:top w:val="nil"/>
              <w:left w:val="nil"/>
              <w:bottom w:val="single" w:sz="8" w:space="0" w:color="auto"/>
              <w:right w:val="single" w:sz="8" w:space="0" w:color="auto"/>
            </w:tcBorders>
            <w:shd w:val="clear" w:color="auto" w:fill="CCFFCC"/>
            <w:noWrap/>
            <w:vAlign w:val="center"/>
            <w:hideMark/>
          </w:tcPr>
          <w:p w14:paraId="0421883D" w14:textId="77777777" w:rsidR="007A42BC" w:rsidRPr="007A42BC" w:rsidRDefault="007A42BC" w:rsidP="007A42BC">
            <w:pPr>
              <w:jc w:val="center"/>
              <w:rPr>
                <w:sz w:val="16"/>
                <w:szCs w:val="16"/>
              </w:rPr>
            </w:pPr>
            <w:r w:rsidRPr="007A42BC">
              <w:rPr>
                <w:sz w:val="16"/>
                <w:szCs w:val="16"/>
              </w:rPr>
              <w:t>8.018</w:t>
            </w:r>
          </w:p>
        </w:tc>
        <w:tc>
          <w:tcPr>
            <w:tcW w:w="920" w:type="dxa"/>
            <w:tcBorders>
              <w:top w:val="nil"/>
              <w:left w:val="nil"/>
              <w:bottom w:val="single" w:sz="8" w:space="0" w:color="auto"/>
              <w:right w:val="single" w:sz="8" w:space="0" w:color="auto"/>
            </w:tcBorders>
            <w:shd w:val="clear" w:color="auto" w:fill="CCFFCC"/>
            <w:noWrap/>
            <w:vAlign w:val="center"/>
            <w:hideMark/>
          </w:tcPr>
          <w:p w14:paraId="157440FD" w14:textId="77777777" w:rsidR="007A42BC" w:rsidRPr="007A42BC" w:rsidRDefault="007A42BC" w:rsidP="007A42BC">
            <w:pPr>
              <w:jc w:val="center"/>
              <w:rPr>
                <w:sz w:val="16"/>
                <w:szCs w:val="16"/>
              </w:rPr>
            </w:pPr>
            <w:r w:rsidRPr="007A42BC">
              <w:rPr>
                <w:sz w:val="16"/>
                <w:szCs w:val="16"/>
              </w:rPr>
              <w:t>8.218</w:t>
            </w:r>
          </w:p>
        </w:tc>
      </w:tr>
      <w:tr w:rsidR="007A42BC" w:rsidRPr="007A42BC" w14:paraId="03EAD83B" w14:textId="77777777" w:rsidTr="007A42BC">
        <w:trPr>
          <w:trHeight w:val="315"/>
        </w:trPr>
        <w:tc>
          <w:tcPr>
            <w:tcW w:w="2070" w:type="dxa"/>
            <w:tcBorders>
              <w:top w:val="nil"/>
              <w:left w:val="single" w:sz="8" w:space="0" w:color="auto"/>
              <w:bottom w:val="single" w:sz="8" w:space="0" w:color="auto"/>
              <w:right w:val="single" w:sz="8" w:space="0" w:color="auto"/>
            </w:tcBorders>
            <w:noWrap/>
            <w:vAlign w:val="center"/>
            <w:hideMark/>
          </w:tcPr>
          <w:p w14:paraId="6BA64CE2" w14:textId="77777777" w:rsidR="007A42BC" w:rsidRPr="007A42BC" w:rsidRDefault="007A42BC" w:rsidP="007A42BC">
            <w:pPr>
              <w:rPr>
                <w:color w:val="000000"/>
                <w:sz w:val="16"/>
                <w:szCs w:val="16"/>
              </w:rPr>
            </w:pPr>
            <w:r w:rsidRPr="007A42BC">
              <w:rPr>
                <w:color w:val="000000"/>
                <w:sz w:val="16"/>
                <w:szCs w:val="16"/>
              </w:rPr>
              <w:t xml:space="preserve">Grad I </w:t>
            </w:r>
          </w:p>
        </w:tc>
        <w:tc>
          <w:tcPr>
            <w:tcW w:w="900" w:type="dxa"/>
            <w:tcBorders>
              <w:top w:val="nil"/>
              <w:left w:val="nil"/>
              <w:bottom w:val="single" w:sz="8" w:space="0" w:color="auto"/>
              <w:right w:val="single" w:sz="8" w:space="0" w:color="auto"/>
            </w:tcBorders>
            <w:noWrap/>
            <w:vAlign w:val="center"/>
            <w:hideMark/>
          </w:tcPr>
          <w:p w14:paraId="65E0756E" w14:textId="77777777" w:rsidR="007A42BC" w:rsidRPr="007A42BC" w:rsidRDefault="007A42BC" w:rsidP="007A42BC">
            <w:pPr>
              <w:jc w:val="center"/>
              <w:rPr>
                <w:color w:val="000000"/>
                <w:sz w:val="16"/>
                <w:szCs w:val="16"/>
              </w:rPr>
            </w:pPr>
            <w:r w:rsidRPr="007A42BC">
              <w:rPr>
                <w:color w:val="000000"/>
                <w:sz w:val="16"/>
                <w:szCs w:val="16"/>
              </w:rPr>
              <w:t>M</w:t>
            </w:r>
          </w:p>
        </w:tc>
        <w:tc>
          <w:tcPr>
            <w:tcW w:w="910" w:type="dxa"/>
            <w:tcBorders>
              <w:top w:val="nil"/>
              <w:left w:val="nil"/>
              <w:bottom w:val="single" w:sz="8" w:space="0" w:color="auto"/>
              <w:right w:val="single" w:sz="8" w:space="0" w:color="auto"/>
            </w:tcBorders>
            <w:noWrap/>
            <w:vAlign w:val="center"/>
            <w:hideMark/>
          </w:tcPr>
          <w:p w14:paraId="6F05FC90" w14:textId="77777777" w:rsidR="007A42BC" w:rsidRPr="007A42BC" w:rsidRDefault="007A42BC" w:rsidP="007A42BC">
            <w:pPr>
              <w:jc w:val="center"/>
              <w:rPr>
                <w:b/>
                <w:bCs/>
                <w:color w:val="000000"/>
                <w:sz w:val="16"/>
                <w:szCs w:val="16"/>
              </w:rPr>
            </w:pPr>
            <w:r w:rsidRPr="007A42BC">
              <w:rPr>
                <w:b/>
                <w:bCs/>
                <w:color w:val="000000"/>
                <w:sz w:val="16"/>
                <w:szCs w:val="16"/>
              </w:rPr>
              <w:t>1.80</w:t>
            </w:r>
          </w:p>
        </w:tc>
        <w:tc>
          <w:tcPr>
            <w:tcW w:w="990" w:type="dxa"/>
            <w:tcBorders>
              <w:top w:val="nil"/>
              <w:left w:val="nil"/>
              <w:bottom w:val="single" w:sz="8" w:space="0" w:color="auto"/>
              <w:right w:val="single" w:sz="8" w:space="0" w:color="auto"/>
            </w:tcBorders>
            <w:shd w:val="clear" w:color="auto" w:fill="CCFFCC"/>
            <w:noWrap/>
            <w:vAlign w:val="center"/>
            <w:hideMark/>
          </w:tcPr>
          <w:p w14:paraId="53B706F7" w14:textId="77777777" w:rsidR="007A42BC" w:rsidRPr="007A42BC" w:rsidRDefault="007A42BC" w:rsidP="007A42BC">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2F9305E0" w14:textId="77777777" w:rsidR="007A42BC" w:rsidRPr="007A42BC" w:rsidRDefault="007A42BC" w:rsidP="007A42BC">
            <w:pPr>
              <w:jc w:val="center"/>
              <w:rPr>
                <w:b/>
                <w:bCs/>
                <w:color w:val="000000"/>
                <w:sz w:val="16"/>
                <w:szCs w:val="16"/>
              </w:rPr>
            </w:pPr>
            <w:r w:rsidRPr="007A42BC">
              <w:rPr>
                <w:b/>
                <w:bCs/>
                <w:color w:val="000000"/>
                <w:sz w:val="16"/>
                <w:szCs w:val="16"/>
              </w:rPr>
              <w:t>5.940</w:t>
            </w:r>
          </w:p>
        </w:tc>
        <w:tc>
          <w:tcPr>
            <w:tcW w:w="810" w:type="dxa"/>
            <w:tcBorders>
              <w:top w:val="nil"/>
              <w:left w:val="nil"/>
              <w:bottom w:val="single" w:sz="8" w:space="0" w:color="auto"/>
              <w:right w:val="single" w:sz="8" w:space="0" w:color="auto"/>
            </w:tcBorders>
            <w:shd w:val="clear" w:color="auto" w:fill="CCFFCC"/>
            <w:noWrap/>
            <w:vAlign w:val="center"/>
            <w:hideMark/>
          </w:tcPr>
          <w:p w14:paraId="36553B8A" w14:textId="77777777" w:rsidR="007A42BC" w:rsidRPr="007A42BC" w:rsidRDefault="007A42BC" w:rsidP="007A42BC">
            <w:pPr>
              <w:jc w:val="center"/>
              <w:rPr>
                <w:sz w:val="16"/>
                <w:szCs w:val="16"/>
              </w:rPr>
            </w:pPr>
            <w:r w:rsidRPr="007A42BC">
              <w:rPr>
                <w:sz w:val="16"/>
                <w:szCs w:val="16"/>
              </w:rPr>
              <w:t>5.940</w:t>
            </w:r>
          </w:p>
        </w:tc>
        <w:tc>
          <w:tcPr>
            <w:tcW w:w="900" w:type="dxa"/>
            <w:tcBorders>
              <w:top w:val="nil"/>
              <w:left w:val="nil"/>
              <w:bottom w:val="single" w:sz="8" w:space="0" w:color="auto"/>
              <w:right w:val="single" w:sz="8" w:space="0" w:color="auto"/>
            </w:tcBorders>
            <w:shd w:val="clear" w:color="auto" w:fill="CCFFCC"/>
            <w:noWrap/>
            <w:vAlign w:val="center"/>
            <w:hideMark/>
          </w:tcPr>
          <w:p w14:paraId="7ED9FCD0" w14:textId="77777777" w:rsidR="007A42BC" w:rsidRPr="007A42BC" w:rsidRDefault="007A42BC" w:rsidP="007A42BC">
            <w:pPr>
              <w:jc w:val="center"/>
              <w:rPr>
                <w:sz w:val="16"/>
                <w:szCs w:val="16"/>
              </w:rPr>
            </w:pPr>
            <w:r w:rsidRPr="007A42BC">
              <w:rPr>
                <w:sz w:val="16"/>
                <w:szCs w:val="16"/>
              </w:rPr>
              <w:t>6.386</w:t>
            </w:r>
          </w:p>
        </w:tc>
        <w:tc>
          <w:tcPr>
            <w:tcW w:w="900" w:type="dxa"/>
            <w:tcBorders>
              <w:top w:val="nil"/>
              <w:left w:val="nil"/>
              <w:bottom w:val="single" w:sz="8" w:space="0" w:color="auto"/>
              <w:right w:val="single" w:sz="8" w:space="0" w:color="auto"/>
            </w:tcBorders>
            <w:shd w:val="clear" w:color="auto" w:fill="CCFFCC"/>
            <w:noWrap/>
            <w:vAlign w:val="center"/>
            <w:hideMark/>
          </w:tcPr>
          <w:p w14:paraId="0BC4B60C" w14:textId="77777777" w:rsidR="007A42BC" w:rsidRPr="007A42BC" w:rsidRDefault="007A42BC" w:rsidP="007A42BC">
            <w:pPr>
              <w:jc w:val="center"/>
              <w:rPr>
                <w:sz w:val="16"/>
                <w:szCs w:val="16"/>
              </w:rPr>
            </w:pPr>
            <w:r w:rsidRPr="007A42BC">
              <w:rPr>
                <w:sz w:val="16"/>
                <w:szCs w:val="16"/>
              </w:rPr>
              <w:t>6.705</w:t>
            </w:r>
          </w:p>
        </w:tc>
        <w:tc>
          <w:tcPr>
            <w:tcW w:w="900" w:type="dxa"/>
            <w:tcBorders>
              <w:top w:val="nil"/>
              <w:left w:val="nil"/>
              <w:bottom w:val="single" w:sz="8" w:space="0" w:color="auto"/>
              <w:right w:val="single" w:sz="8" w:space="0" w:color="auto"/>
            </w:tcBorders>
            <w:shd w:val="clear" w:color="auto" w:fill="CCFFCC"/>
            <w:noWrap/>
            <w:vAlign w:val="center"/>
            <w:hideMark/>
          </w:tcPr>
          <w:p w14:paraId="14888EDA" w14:textId="77777777" w:rsidR="007A42BC" w:rsidRPr="007A42BC" w:rsidRDefault="007A42BC" w:rsidP="007A42BC">
            <w:pPr>
              <w:jc w:val="center"/>
              <w:rPr>
                <w:sz w:val="16"/>
                <w:szCs w:val="16"/>
              </w:rPr>
            </w:pPr>
            <w:r w:rsidRPr="007A42BC">
              <w:rPr>
                <w:sz w:val="16"/>
                <w:szCs w:val="16"/>
              </w:rPr>
              <w:t>7.040</w:t>
            </w:r>
          </w:p>
        </w:tc>
        <w:tc>
          <w:tcPr>
            <w:tcW w:w="1129" w:type="dxa"/>
            <w:tcBorders>
              <w:top w:val="nil"/>
              <w:left w:val="nil"/>
              <w:bottom w:val="single" w:sz="8" w:space="0" w:color="auto"/>
              <w:right w:val="single" w:sz="8" w:space="0" w:color="auto"/>
            </w:tcBorders>
            <w:shd w:val="clear" w:color="auto" w:fill="CCFFCC"/>
            <w:noWrap/>
            <w:vAlign w:val="center"/>
            <w:hideMark/>
          </w:tcPr>
          <w:p w14:paraId="55DD0647" w14:textId="77777777" w:rsidR="007A42BC" w:rsidRPr="007A42BC" w:rsidRDefault="007A42BC" w:rsidP="007A42BC">
            <w:pPr>
              <w:jc w:val="center"/>
              <w:rPr>
                <w:sz w:val="16"/>
                <w:szCs w:val="16"/>
              </w:rPr>
            </w:pPr>
            <w:r w:rsidRPr="007A42BC">
              <w:rPr>
                <w:sz w:val="16"/>
                <w:szCs w:val="16"/>
              </w:rPr>
              <w:t>7.216</w:t>
            </w:r>
          </w:p>
        </w:tc>
        <w:tc>
          <w:tcPr>
            <w:tcW w:w="920" w:type="dxa"/>
            <w:tcBorders>
              <w:top w:val="nil"/>
              <w:left w:val="nil"/>
              <w:bottom w:val="single" w:sz="8" w:space="0" w:color="auto"/>
              <w:right w:val="single" w:sz="8" w:space="0" w:color="auto"/>
            </w:tcBorders>
            <w:shd w:val="clear" w:color="auto" w:fill="CCFFCC"/>
            <w:noWrap/>
            <w:vAlign w:val="center"/>
            <w:hideMark/>
          </w:tcPr>
          <w:p w14:paraId="1B46BDC4" w14:textId="77777777" w:rsidR="007A42BC" w:rsidRPr="007A42BC" w:rsidRDefault="007A42BC" w:rsidP="007A42BC">
            <w:pPr>
              <w:jc w:val="center"/>
              <w:rPr>
                <w:sz w:val="16"/>
                <w:szCs w:val="16"/>
              </w:rPr>
            </w:pPr>
            <w:r w:rsidRPr="007A42BC">
              <w:rPr>
                <w:sz w:val="16"/>
                <w:szCs w:val="16"/>
              </w:rPr>
              <w:t>7.396</w:t>
            </w:r>
          </w:p>
        </w:tc>
      </w:tr>
      <w:tr w:rsidR="007A42BC" w:rsidRPr="007A42BC" w14:paraId="2A1DB4D6" w14:textId="77777777" w:rsidTr="007A42BC">
        <w:trPr>
          <w:trHeight w:val="315"/>
        </w:trPr>
        <w:tc>
          <w:tcPr>
            <w:tcW w:w="2070" w:type="dxa"/>
            <w:tcBorders>
              <w:top w:val="nil"/>
              <w:left w:val="single" w:sz="8" w:space="0" w:color="auto"/>
              <w:bottom w:val="single" w:sz="8" w:space="0" w:color="auto"/>
              <w:right w:val="single" w:sz="8" w:space="0" w:color="auto"/>
            </w:tcBorders>
            <w:noWrap/>
            <w:vAlign w:val="center"/>
            <w:hideMark/>
          </w:tcPr>
          <w:p w14:paraId="6376029C" w14:textId="77777777" w:rsidR="007A42BC" w:rsidRPr="007A42BC" w:rsidRDefault="007A42BC" w:rsidP="007A42BC">
            <w:pPr>
              <w:rPr>
                <w:color w:val="000000"/>
                <w:sz w:val="16"/>
                <w:szCs w:val="16"/>
              </w:rPr>
            </w:pPr>
            <w:r w:rsidRPr="007A42BC">
              <w:rPr>
                <w:color w:val="000000"/>
                <w:sz w:val="16"/>
                <w:szCs w:val="16"/>
              </w:rPr>
              <w:t>Grad II</w:t>
            </w:r>
          </w:p>
        </w:tc>
        <w:tc>
          <w:tcPr>
            <w:tcW w:w="900" w:type="dxa"/>
            <w:tcBorders>
              <w:top w:val="nil"/>
              <w:left w:val="nil"/>
              <w:bottom w:val="single" w:sz="8" w:space="0" w:color="auto"/>
              <w:right w:val="single" w:sz="8" w:space="0" w:color="auto"/>
            </w:tcBorders>
            <w:noWrap/>
            <w:vAlign w:val="center"/>
            <w:hideMark/>
          </w:tcPr>
          <w:p w14:paraId="414EF6D5" w14:textId="77777777" w:rsidR="007A42BC" w:rsidRPr="007A42BC" w:rsidRDefault="007A42BC" w:rsidP="007A42BC">
            <w:pPr>
              <w:jc w:val="center"/>
              <w:rPr>
                <w:color w:val="000000"/>
                <w:sz w:val="16"/>
                <w:szCs w:val="16"/>
              </w:rPr>
            </w:pPr>
            <w:r w:rsidRPr="007A42BC">
              <w:rPr>
                <w:color w:val="000000"/>
                <w:sz w:val="16"/>
                <w:szCs w:val="16"/>
              </w:rPr>
              <w:t>M</w:t>
            </w:r>
          </w:p>
        </w:tc>
        <w:tc>
          <w:tcPr>
            <w:tcW w:w="910" w:type="dxa"/>
            <w:tcBorders>
              <w:top w:val="nil"/>
              <w:left w:val="nil"/>
              <w:bottom w:val="single" w:sz="8" w:space="0" w:color="auto"/>
              <w:right w:val="single" w:sz="8" w:space="0" w:color="auto"/>
            </w:tcBorders>
            <w:noWrap/>
            <w:vAlign w:val="center"/>
            <w:hideMark/>
          </w:tcPr>
          <w:p w14:paraId="0D603342" w14:textId="77777777" w:rsidR="007A42BC" w:rsidRPr="007A42BC" w:rsidRDefault="007A42BC" w:rsidP="007A42BC">
            <w:pPr>
              <w:jc w:val="center"/>
              <w:rPr>
                <w:b/>
                <w:bCs/>
                <w:color w:val="000000"/>
                <w:sz w:val="16"/>
                <w:szCs w:val="16"/>
              </w:rPr>
            </w:pPr>
            <w:r w:rsidRPr="007A42BC">
              <w:rPr>
                <w:b/>
                <w:bCs/>
                <w:color w:val="000000"/>
                <w:sz w:val="16"/>
                <w:szCs w:val="16"/>
              </w:rPr>
              <w:t>1.65</w:t>
            </w:r>
          </w:p>
        </w:tc>
        <w:tc>
          <w:tcPr>
            <w:tcW w:w="990" w:type="dxa"/>
            <w:tcBorders>
              <w:top w:val="nil"/>
              <w:left w:val="nil"/>
              <w:bottom w:val="single" w:sz="8" w:space="0" w:color="auto"/>
              <w:right w:val="single" w:sz="8" w:space="0" w:color="auto"/>
            </w:tcBorders>
            <w:shd w:val="clear" w:color="auto" w:fill="CCFFCC"/>
            <w:noWrap/>
            <w:vAlign w:val="center"/>
            <w:hideMark/>
          </w:tcPr>
          <w:p w14:paraId="3E9B1157" w14:textId="77777777" w:rsidR="007A42BC" w:rsidRPr="007A42BC" w:rsidRDefault="007A42BC" w:rsidP="007A42BC">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5DF51071" w14:textId="77777777" w:rsidR="007A42BC" w:rsidRPr="007A42BC" w:rsidRDefault="007A42BC" w:rsidP="007A42BC">
            <w:pPr>
              <w:jc w:val="center"/>
              <w:rPr>
                <w:b/>
                <w:bCs/>
                <w:color w:val="000000"/>
                <w:sz w:val="16"/>
                <w:szCs w:val="16"/>
              </w:rPr>
            </w:pPr>
            <w:r w:rsidRPr="007A42BC">
              <w:rPr>
                <w:b/>
                <w:bCs/>
                <w:color w:val="000000"/>
                <w:sz w:val="16"/>
                <w:szCs w:val="16"/>
              </w:rPr>
              <w:t>5.445</w:t>
            </w:r>
          </w:p>
        </w:tc>
        <w:tc>
          <w:tcPr>
            <w:tcW w:w="810" w:type="dxa"/>
            <w:tcBorders>
              <w:top w:val="nil"/>
              <w:left w:val="nil"/>
              <w:bottom w:val="single" w:sz="8" w:space="0" w:color="auto"/>
              <w:right w:val="single" w:sz="8" w:space="0" w:color="auto"/>
            </w:tcBorders>
            <w:shd w:val="clear" w:color="auto" w:fill="CCFFCC"/>
            <w:noWrap/>
            <w:vAlign w:val="center"/>
            <w:hideMark/>
          </w:tcPr>
          <w:p w14:paraId="1D84B717" w14:textId="77777777" w:rsidR="007A42BC" w:rsidRPr="007A42BC" w:rsidRDefault="007A42BC" w:rsidP="007A42BC">
            <w:pPr>
              <w:jc w:val="center"/>
              <w:rPr>
                <w:sz w:val="16"/>
                <w:szCs w:val="16"/>
              </w:rPr>
            </w:pPr>
            <w:r w:rsidRPr="007A42BC">
              <w:rPr>
                <w:sz w:val="16"/>
                <w:szCs w:val="16"/>
              </w:rPr>
              <w:t>5.445</w:t>
            </w:r>
          </w:p>
        </w:tc>
        <w:tc>
          <w:tcPr>
            <w:tcW w:w="900" w:type="dxa"/>
            <w:tcBorders>
              <w:top w:val="nil"/>
              <w:left w:val="nil"/>
              <w:bottom w:val="single" w:sz="8" w:space="0" w:color="auto"/>
              <w:right w:val="single" w:sz="8" w:space="0" w:color="auto"/>
            </w:tcBorders>
            <w:shd w:val="clear" w:color="auto" w:fill="CCFFCC"/>
            <w:noWrap/>
            <w:vAlign w:val="center"/>
            <w:hideMark/>
          </w:tcPr>
          <w:p w14:paraId="0770A063" w14:textId="77777777" w:rsidR="007A42BC" w:rsidRPr="007A42BC" w:rsidRDefault="007A42BC" w:rsidP="007A42BC">
            <w:pPr>
              <w:jc w:val="center"/>
              <w:rPr>
                <w:sz w:val="16"/>
                <w:szCs w:val="16"/>
              </w:rPr>
            </w:pPr>
            <w:r w:rsidRPr="007A42BC">
              <w:rPr>
                <w:sz w:val="16"/>
                <w:szCs w:val="16"/>
              </w:rPr>
              <w:t>5.853</w:t>
            </w:r>
          </w:p>
        </w:tc>
        <w:tc>
          <w:tcPr>
            <w:tcW w:w="900" w:type="dxa"/>
            <w:tcBorders>
              <w:top w:val="nil"/>
              <w:left w:val="nil"/>
              <w:bottom w:val="single" w:sz="8" w:space="0" w:color="auto"/>
              <w:right w:val="single" w:sz="8" w:space="0" w:color="auto"/>
            </w:tcBorders>
            <w:shd w:val="clear" w:color="auto" w:fill="CCFFCC"/>
            <w:noWrap/>
            <w:vAlign w:val="center"/>
            <w:hideMark/>
          </w:tcPr>
          <w:p w14:paraId="06C59DD5" w14:textId="77777777" w:rsidR="007A42BC" w:rsidRPr="007A42BC" w:rsidRDefault="007A42BC" w:rsidP="007A42BC">
            <w:pPr>
              <w:jc w:val="center"/>
              <w:rPr>
                <w:sz w:val="16"/>
                <w:szCs w:val="16"/>
              </w:rPr>
            </w:pPr>
            <w:r w:rsidRPr="007A42BC">
              <w:rPr>
                <w:sz w:val="16"/>
                <w:szCs w:val="16"/>
              </w:rPr>
              <w:t>6.146</w:t>
            </w:r>
          </w:p>
        </w:tc>
        <w:tc>
          <w:tcPr>
            <w:tcW w:w="900" w:type="dxa"/>
            <w:tcBorders>
              <w:top w:val="nil"/>
              <w:left w:val="nil"/>
              <w:bottom w:val="single" w:sz="8" w:space="0" w:color="auto"/>
              <w:right w:val="single" w:sz="8" w:space="0" w:color="auto"/>
            </w:tcBorders>
            <w:shd w:val="clear" w:color="auto" w:fill="CCFFCC"/>
            <w:noWrap/>
            <w:vAlign w:val="center"/>
            <w:hideMark/>
          </w:tcPr>
          <w:p w14:paraId="664499C4" w14:textId="77777777" w:rsidR="007A42BC" w:rsidRPr="007A42BC" w:rsidRDefault="007A42BC" w:rsidP="007A42BC">
            <w:pPr>
              <w:jc w:val="center"/>
              <w:rPr>
                <w:sz w:val="16"/>
                <w:szCs w:val="16"/>
              </w:rPr>
            </w:pPr>
            <w:r w:rsidRPr="007A42BC">
              <w:rPr>
                <w:sz w:val="16"/>
                <w:szCs w:val="16"/>
              </w:rPr>
              <w:t>6.453</w:t>
            </w:r>
          </w:p>
        </w:tc>
        <w:tc>
          <w:tcPr>
            <w:tcW w:w="1129" w:type="dxa"/>
            <w:tcBorders>
              <w:top w:val="nil"/>
              <w:left w:val="nil"/>
              <w:bottom w:val="single" w:sz="8" w:space="0" w:color="auto"/>
              <w:right w:val="single" w:sz="8" w:space="0" w:color="auto"/>
            </w:tcBorders>
            <w:shd w:val="clear" w:color="auto" w:fill="CCFFCC"/>
            <w:noWrap/>
            <w:vAlign w:val="center"/>
            <w:hideMark/>
          </w:tcPr>
          <w:p w14:paraId="70CBE68B" w14:textId="77777777" w:rsidR="007A42BC" w:rsidRPr="007A42BC" w:rsidRDefault="007A42BC" w:rsidP="007A42BC">
            <w:pPr>
              <w:jc w:val="center"/>
              <w:rPr>
                <w:sz w:val="16"/>
                <w:szCs w:val="16"/>
              </w:rPr>
            </w:pPr>
            <w:r w:rsidRPr="007A42BC">
              <w:rPr>
                <w:sz w:val="16"/>
                <w:szCs w:val="16"/>
              </w:rPr>
              <w:t>6.615</w:t>
            </w:r>
          </w:p>
        </w:tc>
        <w:tc>
          <w:tcPr>
            <w:tcW w:w="920" w:type="dxa"/>
            <w:tcBorders>
              <w:top w:val="nil"/>
              <w:left w:val="nil"/>
              <w:bottom w:val="single" w:sz="8" w:space="0" w:color="auto"/>
              <w:right w:val="single" w:sz="8" w:space="0" w:color="auto"/>
            </w:tcBorders>
            <w:shd w:val="clear" w:color="auto" w:fill="CCFFCC"/>
            <w:noWrap/>
            <w:vAlign w:val="center"/>
            <w:hideMark/>
          </w:tcPr>
          <w:p w14:paraId="59584361" w14:textId="77777777" w:rsidR="007A42BC" w:rsidRPr="007A42BC" w:rsidRDefault="007A42BC" w:rsidP="007A42BC">
            <w:pPr>
              <w:jc w:val="center"/>
              <w:rPr>
                <w:sz w:val="16"/>
                <w:szCs w:val="16"/>
              </w:rPr>
            </w:pPr>
            <w:r w:rsidRPr="007A42BC">
              <w:rPr>
                <w:sz w:val="16"/>
                <w:szCs w:val="16"/>
              </w:rPr>
              <w:t>6.780</w:t>
            </w:r>
          </w:p>
        </w:tc>
      </w:tr>
      <w:tr w:rsidR="007A42BC" w:rsidRPr="007A42BC" w14:paraId="1616BBE0" w14:textId="77777777" w:rsidTr="007A42BC">
        <w:trPr>
          <w:trHeight w:val="315"/>
        </w:trPr>
        <w:tc>
          <w:tcPr>
            <w:tcW w:w="2070" w:type="dxa"/>
            <w:tcBorders>
              <w:top w:val="nil"/>
              <w:left w:val="single" w:sz="8" w:space="0" w:color="auto"/>
              <w:bottom w:val="single" w:sz="8" w:space="0" w:color="auto"/>
              <w:right w:val="single" w:sz="8" w:space="0" w:color="auto"/>
            </w:tcBorders>
            <w:noWrap/>
            <w:vAlign w:val="center"/>
            <w:hideMark/>
          </w:tcPr>
          <w:p w14:paraId="50AF2BFD" w14:textId="77777777" w:rsidR="007A42BC" w:rsidRPr="007A42BC" w:rsidRDefault="007A42BC" w:rsidP="007A42BC">
            <w:pPr>
              <w:rPr>
                <w:color w:val="000000"/>
                <w:sz w:val="16"/>
                <w:szCs w:val="16"/>
              </w:rPr>
            </w:pPr>
            <w:r w:rsidRPr="007A42BC">
              <w:rPr>
                <w:color w:val="000000"/>
                <w:sz w:val="16"/>
                <w:szCs w:val="16"/>
              </w:rPr>
              <w:t>Debutant</w:t>
            </w:r>
          </w:p>
        </w:tc>
        <w:tc>
          <w:tcPr>
            <w:tcW w:w="900" w:type="dxa"/>
            <w:tcBorders>
              <w:top w:val="nil"/>
              <w:left w:val="nil"/>
              <w:bottom w:val="single" w:sz="8" w:space="0" w:color="auto"/>
              <w:right w:val="single" w:sz="8" w:space="0" w:color="auto"/>
            </w:tcBorders>
            <w:noWrap/>
            <w:vAlign w:val="center"/>
            <w:hideMark/>
          </w:tcPr>
          <w:p w14:paraId="6B37763A" w14:textId="77777777" w:rsidR="007A42BC" w:rsidRPr="007A42BC" w:rsidRDefault="007A42BC" w:rsidP="007A42BC">
            <w:pPr>
              <w:jc w:val="center"/>
              <w:rPr>
                <w:color w:val="000000"/>
                <w:sz w:val="16"/>
                <w:szCs w:val="16"/>
              </w:rPr>
            </w:pPr>
            <w:r w:rsidRPr="007A42BC">
              <w:rPr>
                <w:color w:val="000000"/>
                <w:sz w:val="16"/>
                <w:szCs w:val="16"/>
              </w:rPr>
              <w:t>M</w:t>
            </w:r>
          </w:p>
        </w:tc>
        <w:tc>
          <w:tcPr>
            <w:tcW w:w="910" w:type="dxa"/>
            <w:tcBorders>
              <w:top w:val="nil"/>
              <w:left w:val="nil"/>
              <w:bottom w:val="single" w:sz="8" w:space="0" w:color="auto"/>
              <w:right w:val="single" w:sz="8" w:space="0" w:color="auto"/>
            </w:tcBorders>
            <w:noWrap/>
            <w:vAlign w:val="center"/>
            <w:hideMark/>
          </w:tcPr>
          <w:p w14:paraId="49BF8FCC" w14:textId="77777777" w:rsidR="007A42BC" w:rsidRPr="007A42BC" w:rsidRDefault="007A42BC" w:rsidP="007A42BC">
            <w:pPr>
              <w:jc w:val="center"/>
              <w:rPr>
                <w:b/>
                <w:bCs/>
                <w:color w:val="000000"/>
                <w:sz w:val="16"/>
                <w:szCs w:val="16"/>
              </w:rPr>
            </w:pPr>
            <w:r w:rsidRPr="007A42BC">
              <w:rPr>
                <w:b/>
                <w:bCs/>
                <w:color w:val="000000"/>
                <w:sz w:val="16"/>
                <w:szCs w:val="16"/>
              </w:rPr>
              <w:t>1.55</w:t>
            </w:r>
          </w:p>
        </w:tc>
        <w:tc>
          <w:tcPr>
            <w:tcW w:w="990" w:type="dxa"/>
            <w:tcBorders>
              <w:top w:val="nil"/>
              <w:left w:val="nil"/>
              <w:bottom w:val="single" w:sz="8" w:space="0" w:color="auto"/>
              <w:right w:val="single" w:sz="8" w:space="0" w:color="auto"/>
            </w:tcBorders>
            <w:shd w:val="clear" w:color="auto" w:fill="CCFFCC"/>
            <w:noWrap/>
            <w:vAlign w:val="center"/>
            <w:hideMark/>
          </w:tcPr>
          <w:p w14:paraId="54FC6158" w14:textId="77777777" w:rsidR="007A42BC" w:rsidRPr="007A42BC" w:rsidRDefault="007A42BC" w:rsidP="007A42BC">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712F5DCF" w14:textId="77777777" w:rsidR="007A42BC" w:rsidRPr="007A42BC" w:rsidRDefault="007A42BC" w:rsidP="007A42BC">
            <w:pPr>
              <w:jc w:val="center"/>
              <w:rPr>
                <w:b/>
                <w:bCs/>
                <w:color w:val="000000"/>
                <w:sz w:val="16"/>
                <w:szCs w:val="16"/>
              </w:rPr>
            </w:pPr>
            <w:r w:rsidRPr="007A42BC">
              <w:rPr>
                <w:b/>
                <w:bCs/>
                <w:color w:val="000000"/>
                <w:sz w:val="16"/>
                <w:szCs w:val="16"/>
              </w:rPr>
              <w:t>5.115</w:t>
            </w:r>
          </w:p>
        </w:tc>
        <w:tc>
          <w:tcPr>
            <w:tcW w:w="810" w:type="dxa"/>
            <w:tcBorders>
              <w:top w:val="nil"/>
              <w:left w:val="nil"/>
              <w:bottom w:val="single" w:sz="8" w:space="0" w:color="auto"/>
              <w:right w:val="single" w:sz="8" w:space="0" w:color="auto"/>
            </w:tcBorders>
            <w:shd w:val="clear" w:color="auto" w:fill="CCFFCC"/>
            <w:noWrap/>
            <w:vAlign w:val="center"/>
            <w:hideMark/>
          </w:tcPr>
          <w:p w14:paraId="412EBD2B" w14:textId="77777777" w:rsidR="007A42BC" w:rsidRPr="007A42BC" w:rsidRDefault="007A42BC" w:rsidP="007A42BC">
            <w:pPr>
              <w:jc w:val="center"/>
              <w:rPr>
                <w:sz w:val="16"/>
                <w:szCs w:val="16"/>
              </w:rPr>
            </w:pPr>
            <w:r w:rsidRPr="007A42BC">
              <w:rPr>
                <w:sz w:val="16"/>
                <w:szCs w:val="16"/>
              </w:rPr>
              <w:t>5.115</w:t>
            </w:r>
          </w:p>
        </w:tc>
        <w:tc>
          <w:tcPr>
            <w:tcW w:w="900" w:type="dxa"/>
            <w:tcBorders>
              <w:top w:val="nil"/>
              <w:left w:val="nil"/>
              <w:bottom w:val="single" w:sz="8" w:space="0" w:color="auto"/>
              <w:right w:val="single" w:sz="8" w:space="0" w:color="auto"/>
            </w:tcBorders>
            <w:shd w:val="clear" w:color="auto" w:fill="CCFFCC"/>
            <w:noWrap/>
            <w:vAlign w:val="center"/>
            <w:hideMark/>
          </w:tcPr>
          <w:p w14:paraId="391BF4E9" w14:textId="77777777" w:rsidR="007A42BC" w:rsidRPr="007A42BC" w:rsidRDefault="007A42BC" w:rsidP="007A42BC">
            <w:pPr>
              <w:jc w:val="center"/>
              <w:rPr>
                <w:sz w:val="16"/>
                <w:szCs w:val="16"/>
              </w:rPr>
            </w:pPr>
            <w:r w:rsidRPr="007A42BC">
              <w:rPr>
                <w:sz w:val="16"/>
                <w:szCs w:val="16"/>
              </w:rPr>
              <w:t>5.499</w:t>
            </w:r>
          </w:p>
        </w:tc>
        <w:tc>
          <w:tcPr>
            <w:tcW w:w="900" w:type="dxa"/>
            <w:tcBorders>
              <w:top w:val="nil"/>
              <w:left w:val="nil"/>
              <w:bottom w:val="single" w:sz="8" w:space="0" w:color="auto"/>
              <w:right w:val="single" w:sz="8" w:space="0" w:color="auto"/>
            </w:tcBorders>
            <w:shd w:val="clear" w:color="auto" w:fill="CCFFCC"/>
            <w:noWrap/>
            <w:vAlign w:val="center"/>
            <w:hideMark/>
          </w:tcPr>
          <w:p w14:paraId="008F63C4" w14:textId="77777777" w:rsidR="007A42BC" w:rsidRPr="007A42BC" w:rsidRDefault="007A42BC" w:rsidP="007A42BC">
            <w:pPr>
              <w:jc w:val="center"/>
              <w:rPr>
                <w:sz w:val="16"/>
                <w:szCs w:val="16"/>
              </w:rPr>
            </w:pPr>
            <w:r w:rsidRPr="007A42BC">
              <w:rPr>
                <w:sz w:val="16"/>
                <w:szCs w:val="16"/>
              </w:rPr>
              <w:t>5.774</w:t>
            </w:r>
          </w:p>
        </w:tc>
        <w:tc>
          <w:tcPr>
            <w:tcW w:w="900" w:type="dxa"/>
            <w:tcBorders>
              <w:top w:val="nil"/>
              <w:left w:val="nil"/>
              <w:bottom w:val="single" w:sz="8" w:space="0" w:color="auto"/>
              <w:right w:val="single" w:sz="8" w:space="0" w:color="auto"/>
            </w:tcBorders>
            <w:shd w:val="clear" w:color="auto" w:fill="CCFFCC"/>
            <w:noWrap/>
            <w:vAlign w:val="center"/>
            <w:hideMark/>
          </w:tcPr>
          <w:p w14:paraId="17F316DE" w14:textId="77777777" w:rsidR="007A42BC" w:rsidRPr="007A42BC" w:rsidRDefault="007A42BC" w:rsidP="007A42BC">
            <w:pPr>
              <w:jc w:val="center"/>
              <w:rPr>
                <w:sz w:val="16"/>
                <w:szCs w:val="16"/>
              </w:rPr>
            </w:pPr>
            <w:r w:rsidRPr="007A42BC">
              <w:rPr>
                <w:sz w:val="16"/>
                <w:szCs w:val="16"/>
              </w:rPr>
              <w:t>6.062</w:t>
            </w:r>
          </w:p>
        </w:tc>
        <w:tc>
          <w:tcPr>
            <w:tcW w:w="1129" w:type="dxa"/>
            <w:tcBorders>
              <w:top w:val="nil"/>
              <w:left w:val="nil"/>
              <w:bottom w:val="single" w:sz="8" w:space="0" w:color="auto"/>
              <w:right w:val="single" w:sz="8" w:space="0" w:color="auto"/>
            </w:tcBorders>
            <w:shd w:val="clear" w:color="auto" w:fill="CCFFCC"/>
            <w:noWrap/>
            <w:vAlign w:val="center"/>
            <w:hideMark/>
          </w:tcPr>
          <w:p w14:paraId="63C1131F" w14:textId="77777777" w:rsidR="007A42BC" w:rsidRPr="007A42BC" w:rsidRDefault="007A42BC" w:rsidP="007A42BC">
            <w:pPr>
              <w:jc w:val="center"/>
              <w:rPr>
                <w:sz w:val="16"/>
                <w:szCs w:val="16"/>
              </w:rPr>
            </w:pPr>
            <w:r w:rsidRPr="007A42BC">
              <w:rPr>
                <w:sz w:val="16"/>
                <w:szCs w:val="16"/>
              </w:rPr>
              <w:t>6.214</w:t>
            </w:r>
          </w:p>
        </w:tc>
        <w:tc>
          <w:tcPr>
            <w:tcW w:w="920" w:type="dxa"/>
            <w:tcBorders>
              <w:top w:val="nil"/>
              <w:left w:val="nil"/>
              <w:bottom w:val="single" w:sz="8" w:space="0" w:color="auto"/>
              <w:right w:val="single" w:sz="8" w:space="0" w:color="auto"/>
            </w:tcBorders>
            <w:shd w:val="clear" w:color="auto" w:fill="CCFFCC"/>
            <w:noWrap/>
            <w:vAlign w:val="center"/>
            <w:hideMark/>
          </w:tcPr>
          <w:p w14:paraId="010774C1" w14:textId="77777777" w:rsidR="007A42BC" w:rsidRPr="007A42BC" w:rsidRDefault="007A42BC" w:rsidP="007A42BC">
            <w:pPr>
              <w:jc w:val="center"/>
              <w:rPr>
                <w:sz w:val="16"/>
                <w:szCs w:val="16"/>
              </w:rPr>
            </w:pPr>
            <w:r w:rsidRPr="007A42BC">
              <w:rPr>
                <w:sz w:val="16"/>
                <w:szCs w:val="16"/>
              </w:rPr>
              <w:t>6.369</w:t>
            </w:r>
          </w:p>
        </w:tc>
      </w:tr>
      <w:tr w:rsidR="007A42BC" w:rsidRPr="007A42BC" w14:paraId="7E6F0A31" w14:textId="77777777" w:rsidTr="007A42BC">
        <w:trPr>
          <w:trHeight w:val="315"/>
        </w:trPr>
        <w:tc>
          <w:tcPr>
            <w:tcW w:w="11329" w:type="dxa"/>
            <w:gridSpan w:val="11"/>
            <w:tcBorders>
              <w:top w:val="single" w:sz="8" w:space="0" w:color="auto"/>
              <w:left w:val="single" w:sz="8" w:space="0" w:color="auto"/>
              <w:bottom w:val="single" w:sz="8" w:space="0" w:color="auto"/>
              <w:right w:val="single" w:sz="8" w:space="0" w:color="000000"/>
            </w:tcBorders>
            <w:shd w:val="clear" w:color="auto" w:fill="FCE4D6"/>
            <w:noWrap/>
            <w:vAlign w:val="center"/>
            <w:hideMark/>
          </w:tcPr>
          <w:p w14:paraId="013236DA" w14:textId="77777777" w:rsidR="007A42BC" w:rsidRPr="007A42BC" w:rsidRDefault="007A42BC" w:rsidP="007A42BC">
            <w:pPr>
              <w:rPr>
                <w:b/>
                <w:bCs/>
                <w:color w:val="000000"/>
                <w:sz w:val="16"/>
                <w:szCs w:val="16"/>
              </w:rPr>
            </w:pPr>
            <w:r w:rsidRPr="007A42BC">
              <w:rPr>
                <w:b/>
                <w:bCs/>
                <w:color w:val="000000"/>
                <w:sz w:val="16"/>
                <w:szCs w:val="16"/>
              </w:rPr>
              <w:t xml:space="preserve"> Conducator  auto ( transport  elevi ) / sofer  utilaj , tractor  , camion </w:t>
            </w:r>
          </w:p>
        </w:tc>
      </w:tr>
      <w:tr w:rsidR="007A42BC" w:rsidRPr="007A42BC" w14:paraId="0387F08B" w14:textId="77777777" w:rsidTr="007A42BC">
        <w:trPr>
          <w:trHeight w:val="315"/>
        </w:trPr>
        <w:tc>
          <w:tcPr>
            <w:tcW w:w="2070" w:type="dxa"/>
            <w:tcBorders>
              <w:top w:val="nil"/>
              <w:left w:val="single" w:sz="8" w:space="0" w:color="auto"/>
              <w:bottom w:val="single" w:sz="8" w:space="0" w:color="auto"/>
              <w:right w:val="single" w:sz="8" w:space="0" w:color="auto"/>
            </w:tcBorders>
            <w:noWrap/>
            <w:vAlign w:val="center"/>
            <w:hideMark/>
          </w:tcPr>
          <w:p w14:paraId="04E6FCD1" w14:textId="77777777" w:rsidR="007A42BC" w:rsidRPr="007A42BC" w:rsidRDefault="007A42BC" w:rsidP="007A42BC">
            <w:pPr>
              <w:rPr>
                <w:color w:val="000000"/>
                <w:sz w:val="16"/>
                <w:szCs w:val="16"/>
              </w:rPr>
            </w:pPr>
            <w:r w:rsidRPr="007A42BC">
              <w:rPr>
                <w:color w:val="000000"/>
                <w:sz w:val="16"/>
                <w:szCs w:val="16"/>
              </w:rPr>
              <w:t xml:space="preserve">Treapta I </w:t>
            </w:r>
          </w:p>
        </w:tc>
        <w:tc>
          <w:tcPr>
            <w:tcW w:w="900" w:type="dxa"/>
            <w:tcBorders>
              <w:top w:val="nil"/>
              <w:left w:val="nil"/>
              <w:bottom w:val="single" w:sz="8" w:space="0" w:color="auto"/>
              <w:right w:val="single" w:sz="8" w:space="0" w:color="auto"/>
            </w:tcBorders>
            <w:noWrap/>
            <w:vAlign w:val="center"/>
            <w:hideMark/>
          </w:tcPr>
          <w:p w14:paraId="2C7DA0B0" w14:textId="77777777" w:rsidR="007A42BC" w:rsidRPr="007A42BC" w:rsidRDefault="007A42BC" w:rsidP="007A42BC">
            <w:pPr>
              <w:jc w:val="center"/>
              <w:rPr>
                <w:color w:val="000000"/>
                <w:sz w:val="16"/>
                <w:szCs w:val="16"/>
              </w:rPr>
            </w:pPr>
            <w:r w:rsidRPr="007A42BC">
              <w:rPr>
                <w:color w:val="000000"/>
                <w:sz w:val="16"/>
                <w:szCs w:val="16"/>
              </w:rPr>
              <w:t>M,G</w:t>
            </w:r>
          </w:p>
        </w:tc>
        <w:tc>
          <w:tcPr>
            <w:tcW w:w="910" w:type="dxa"/>
            <w:tcBorders>
              <w:top w:val="nil"/>
              <w:left w:val="nil"/>
              <w:bottom w:val="single" w:sz="8" w:space="0" w:color="auto"/>
              <w:right w:val="single" w:sz="8" w:space="0" w:color="auto"/>
            </w:tcBorders>
            <w:noWrap/>
            <w:vAlign w:val="center"/>
            <w:hideMark/>
          </w:tcPr>
          <w:p w14:paraId="6A8A53B4" w14:textId="77777777" w:rsidR="007A42BC" w:rsidRPr="007A42BC" w:rsidRDefault="007A42BC" w:rsidP="007A42BC">
            <w:pPr>
              <w:jc w:val="center"/>
              <w:rPr>
                <w:b/>
                <w:bCs/>
                <w:color w:val="000000"/>
                <w:sz w:val="16"/>
                <w:szCs w:val="16"/>
              </w:rPr>
            </w:pPr>
            <w:r w:rsidRPr="007A42BC">
              <w:rPr>
                <w:b/>
                <w:bCs/>
                <w:color w:val="000000"/>
                <w:sz w:val="16"/>
                <w:szCs w:val="16"/>
              </w:rPr>
              <w:t>1,25</w:t>
            </w:r>
          </w:p>
        </w:tc>
        <w:tc>
          <w:tcPr>
            <w:tcW w:w="990" w:type="dxa"/>
            <w:tcBorders>
              <w:top w:val="nil"/>
              <w:left w:val="nil"/>
              <w:bottom w:val="single" w:sz="8" w:space="0" w:color="auto"/>
              <w:right w:val="single" w:sz="8" w:space="0" w:color="auto"/>
            </w:tcBorders>
            <w:shd w:val="clear" w:color="auto" w:fill="CCFFCC"/>
            <w:noWrap/>
            <w:vAlign w:val="center"/>
            <w:hideMark/>
          </w:tcPr>
          <w:p w14:paraId="57BA2370" w14:textId="77777777" w:rsidR="007A42BC" w:rsidRPr="007A42BC" w:rsidRDefault="007A42BC" w:rsidP="007A42BC">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1AEE73FB" w14:textId="77777777" w:rsidR="007A42BC" w:rsidRPr="007A42BC" w:rsidRDefault="007A42BC" w:rsidP="007A42BC">
            <w:pPr>
              <w:jc w:val="center"/>
              <w:rPr>
                <w:b/>
                <w:bCs/>
                <w:color w:val="000000"/>
                <w:sz w:val="16"/>
                <w:szCs w:val="16"/>
              </w:rPr>
            </w:pPr>
            <w:r w:rsidRPr="007A42BC">
              <w:rPr>
                <w:b/>
                <w:bCs/>
                <w:color w:val="000000"/>
                <w:sz w:val="16"/>
                <w:szCs w:val="16"/>
              </w:rPr>
              <w:t>4.125</w:t>
            </w:r>
          </w:p>
        </w:tc>
        <w:tc>
          <w:tcPr>
            <w:tcW w:w="810" w:type="dxa"/>
            <w:tcBorders>
              <w:top w:val="nil"/>
              <w:left w:val="nil"/>
              <w:bottom w:val="single" w:sz="8" w:space="0" w:color="auto"/>
              <w:right w:val="single" w:sz="8" w:space="0" w:color="auto"/>
            </w:tcBorders>
            <w:shd w:val="clear" w:color="auto" w:fill="CCFFCC"/>
            <w:noWrap/>
            <w:vAlign w:val="center"/>
            <w:hideMark/>
          </w:tcPr>
          <w:p w14:paraId="48E41410" w14:textId="77777777" w:rsidR="007A42BC" w:rsidRPr="007A42BC" w:rsidRDefault="007A42BC" w:rsidP="007A42BC">
            <w:pPr>
              <w:jc w:val="center"/>
              <w:rPr>
                <w:sz w:val="16"/>
                <w:szCs w:val="16"/>
              </w:rPr>
            </w:pPr>
            <w:r w:rsidRPr="007A42BC">
              <w:rPr>
                <w:sz w:val="16"/>
                <w:szCs w:val="16"/>
              </w:rPr>
              <w:t>4.125</w:t>
            </w:r>
          </w:p>
        </w:tc>
        <w:tc>
          <w:tcPr>
            <w:tcW w:w="900" w:type="dxa"/>
            <w:tcBorders>
              <w:top w:val="nil"/>
              <w:left w:val="nil"/>
              <w:bottom w:val="single" w:sz="8" w:space="0" w:color="auto"/>
              <w:right w:val="single" w:sz="8" w:space="0" w:color="auto"/>
            </w:tcBorders>
            <w:shd w:val="clear" w:color="auto" w:fill="CCFFCC"/>
            <w:noWrap/>
            <w:vAlign w:val="center"/>
            <w:hideMark/>
          </w:tcPr>
          <w:p w14:paraId="70E28645" w14:textId="77777777" w:rsidR="007A42BC" w:rsidRPr="007A42BC" w:rsidRDefault="007A42BC" w:rsidP="007A42BC">
            <w:pPr>
              <w:jc w:val="center"/>
              <w:rPr>
                <w:sz w:val="16"/>
                <w:szCs w:val="16"/>
              </w:rPr>
            </w:pPr>
            <w:r w:rsidRPr="007A42BC">
              <w:rPr>
                <w:sz w:val="16"/>
                <w:szCs w:val="16"/>
              </w:rPr>
              <w:t>4.434</w:t>
            </w:r>
          </w:p>
        </w:tc>
        <w:tc>
          <w:tcPr>
            <w:tcW w:w="900" w:type="dxa"/>
            <w:tcBorders>
              <w:top w:val="nil"/>
              <w:left w:val="nil"/>
              <w:bottom w:val="single" w:sz="8" w:space="0" w:color="auto"/>
              <w:right w:val="single" w:sz="8" w:space="0" w:color="auto"/>
            </w:tcBorders>
            <w:shd w:val="clear" w:color="auto" w:fill="CCFFCC"/>
            <w:noWrap/>
            <w:vAlign w:val="center"/>
            <w:hideMark/>
          </w:tcPr>
          <w:p w14:paraId="3D460AD0" w14:textId="77777777" w:rsidR="007A42BC" w:rsidRPr="007A42BC" w:rsidRDefault="007A42BC" w:rsidP="007A42BC">
            <w:pPr>
              <w:jc w:val="center"/>
              <w:rPr>
                <w:sz w:val="16"/>
                <w:szCs w:val="16"/>
              </w:rPr>
            </w:pPr>
            <w:r w:rsidRPr="007A42BC">
              <w:rPr>
                <w:sz w:val="16"/>
                <w:szCs w:val="16"/>
              </w:rPr>
              <w:t>4.656</w:t>
            </w:r>
          </w:p>
        </w:tc>
        <w:tc>
          <w:tcPr>
            <w:tcW w:w="900" w:type="dxa"/>
            <w:tcBorders>
              <w:top w:val="nil"/>
              <w:left w:val="nil"/>
              <w:bottom w:val="single" w:sz="8" w:space="0" w:color="auto"/>
              <w:right w:val="single" w:sz="8" w:space="0" w:color="auto"/>
            </w:tcBorders>
            <w:shd w:val="clear" w:color="auto" w:fill="CCFFCC"/>
            <w:noWrap/>
            <w:vAlign w:val="center"/>
            <w:hideMark/>
          </w:tcPr>
          <w:p w14:paraId="4319B03E" w14:textId="77777777" w:rsidR="007A42BC" w:rsidRPr="007A42BC" w:rsidRDefault="007A42BC" w:rsidP="007A42BC">
            <w:pPr>
              <w:jc w:val="center"/>
              <w:rPr>
                <w:sz w:val="16"/>
                <w:szCs w:val="16"/>
              </w:rPr>
            </w:pPr>
            <w:r w:rsidRPr="007A42BC">
              <w:rPr>
                <w:sz w:val="16"/>
                <w:szCs w:val="16"/>
              </w:rPr>
              <w:t>4.889</w:t>
            </w:r>
          </w:p>
        </w:tc>
        <w:tc>
          <w:tcPr>
            <w:tcW w:w="1129" w:type="dxa"/>
            <w:tcBorders>
              <w:top w:val="nil"/>
              <w:left w:val="nil"/>
              <w:bottom w:val="single" w:sz="8" w:space="0" w:color="auto"/>
              <w:right w:val="single" w:sz="8" w:space="0" w:color="auto"/>
            </w:tcBorders>
            <w:shd w:val="clear" w:color="auto" w:fill="CCFFCC"/>
            <w:noWrap/>
            <w:vAlign w:val="center"/>
            <w:hideMark/>
          </w:tcPr>
          <w:p w14:paraId="4B8B1CD4" w14:textId="77777777" w:rsidR="007A42BC" w:rsidRPr="007A42BC" w:rsidRDefault="007A42BC" w:rsidP="007A42BC">
            <w:pPr>
              <w:jc w:val="center"/>
              <w:rPr>
                <w:sz w:val="16"/>
                <w:szCs w:val="16"/>
              </w:rPr>
            </w:pPr>
            <w:r w:rsidRPr="007A42BC">
              <w:rPr>
                <w:sz w:val="16"/>
                <w:szCs w:val="16"/>
              </w:rPr>
              <w:t>5.011</w:t>
            </w:r>
          </w:p>
        </w:tc>
        <w:tc>
          <w:tcPr>
            <w:tcW w:w="920" w:type="dxa"/>
            <w:tcBorders>
              <w:top w:val="nil"/>
              <w:left w:val="nil"/>
              <w:bottom w:val="single" w:sz="8" w:space="0" w:color="auto"/>
              <w:right w:val="single" w:sz="8" w:space="0" w:color="auto"/>
            </w:tcBorders>
            <w:shd w:val="clear" w:color="auto" w:fill="CCFFCC"/>
            <w:noWrap/>
            <w:vAlign w:val="center"/>
            <w:hideMark/>
          </w:tcPr>
          <w:p w14:paraId="32DDD6D8" w14:textId="77777777" w:rsidR="007A42BC" w:rsidRPr="007A42BC" w:rsidRDefault="007A42BC" w:rsidP="007A42BC">
            <w:pPr>
              <w:jc w:val="center"/>
              <w:rPr>
                <w:sz w:val="16"/>
                <w:szCs w:val="16"/>
              </w:rPr>
            </w:pPr>
            <w:r w:rsidRPr="007A42BC">
              <w:rPr>
                <w:sz w:val="16"/>
                <w:szCs w:val="16"/>
              </w:rPr>
              <w:t>5.136</w:t>
            </w:r>
          </w:p>
        </w:tc>
      </w:tr>
      <w:tr w:rsidR="007A42BC" w:rsidRPr="007A42BC" w14:paraId="05A66EFB" w14:textId="77777777" w:rsidTr="007A42BC">
        <w:trPr>
          <w:trHeight w:val="315"/>
        </w:trPr>
        <w:tc>
          <w:tcPr>
            <w:tcW w:w="2070" w:type="dxa"/>
            <w:tcBorders>
              <w:top w:val="nil"/>
              <w:left w:val="single" w:sz="8" w:space="0" w:color="auto"/>
              <w:bottom w:val="single" w:sz="8" w:space="0" w:color="auto"/>
              <w:right w:val="single" w:sz="8" w:space="0" w:color="auto"/>
            </w:tcBorders>
            <w:noWrap/>
            <w:vAlign w:val="center"/>
            <w:hideMark/>
          </w:tcPr>
          <w:p w14:paraId="1123B055" w14:textId="77777777" w:rsidR="007A42BC" w:rsidRPr="007A42BC" w:rsidRDefault="007A42BC" w:rsidP="007A42BC">
            <w:pPr>
              <w:rPr>
                <w:color w:val="000000"/>
                <w:sz w:val="16"/>
                <w:szCs w:val="16"/>
              </w:rPr>
            </w:pPr>
            <w:r w:rsidRPr="007A42BC">
              <w:rPr>
                <w:color w:val="000000"/>
                <w:sz w:val="16"/>
                <w:szCs w:val="16"/>
              </w:rPr>
              <w:lastRenderedPageBreak/>
              <w:t xml:space="preserve">Treapta II </w:t>
            </w:r>
          </w:p>
        </w:tc>
        <w:tc>
          <w:tcPr>
            <w:tcW w:w="900" w:type="dxa"/>
            <w:tcBorders>
              <w:top w:val="nil"/>
              <w:left w:val="nil"/>
              <w:bottom w:val="single" w:sz="8" w:space="0" w:color="auto"/>
              <w:right w:val="single" w:sz="8" w:space="0" w:color="auto"/>
            </w:tcBorders>
            <w:noWrap/>
            <w:vAlign w:val="center"/>
            <w:hideMark/>
          </w:tcPr>
          <w:p w14:paraId="21306A53" w14:textId="77777777" w:rsidR="007A42BC" w:rsidRPr="007A42BC" w:rsidRDefault="007A42BC" w:rsidP="007A42BC">
            <w:pPr>
              <w:jc w:val="center"/>
              <w:rPr>
                <w:color w:val="000000"/>
                <w:sz w:val="16"/>
                <w:szCs w:val="16"/>
              </w:rPr>
            </w:pPr>
            <w:r w:rsidRPr="007A42BC">
              <w:rPr>
                <w:color w:val="000000"/>
                <w:sz w:val="16"/>
                <w:szCs w:val="16"/>
              </w:rPr>
              <w:t>M,G</w:t>
            </w:r>
          </w:p>
        </w:tc>
        <w:tc>
          <w:tcPr>
            <w:tcW w:w="910" w:type="dxa"/>
            <w:tcBorders>
              <w:top w:val="nil"/>
              <w:left w:val="nil"/>
              <w:bottom w:val="single" w:sz="8" w:space="0" w:color="auto"/>
              <w:right w:val="single" w:sz="8" w:space="0" w:color="auto"/>
            </w:tcBorders>
            <w:noWrap/>
            <w:vAlign w:val="center"/>
            <w:hideMark/>
          </w:tcPr>
          <w:p w14:paraId="596BA387" w14:textId="77777777" w:rsidR="007A42BC" w:rsidRPr="007A42BC" w:rsidRDefault="007A42BC" w:rsidP="007A42BC">
            <w:pPr>
              <w:jc w:val="center"/>
              <w:rPr>
                <w:b/>
                <w:bCs/>
                <w:color w:val="000000"/>
                <w:sz w:val="16"/>
                <w:szCs w:val="16"/>
              </w:rPr>
            </w:pPr>
            <w:r w:rsidRPr="007A42BC">
              <w:rPr>
                <w:b/>
                <w:bCs/>
                <w:color w:val="000000"/>
                <w:sz w:val="16"/>
                <w:szCs w:val="16"/>
              </w:rPr>
              <w:t>1,10</w:t>
            </w:r>
          </w:p>
        </w:tc>
        <w:tc>
          <w:tcPr>
            <w:tcW w:w="990" w:type="dxa"/>
            <w:tcBorders>
              <w:top w:val="nil"/>
              <w:left w:val="nil"/>
              <w:bottom w:val="single" w:sz="8" w:space="0" w:color="auto"/>
              <w:right w:val="single" w:sz="8" w:space="0" w:color="auto"/>
            </w:tcBorders>
            <w:shd w:val="clear" w:color="auto" w:fill="CCFFCC"/>
            <w:noWrap/>
            <w:vAlign w:val="center"/>
            <w:hideMark/>
          </w:tcPr>
          <w:p w14:paraId="116D66C9" w14:textId="77777777" w:rsidR="007A42BC" w:rsidRPr="007A42BC" w:rsidRDefault="007A42BC" w:rsidP="007A42BC">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2D0CE059" w14:textId="77777777" w:rsidR="007A42BC" w:rsidRPr="007A42BC" w:rsidRDefault="007A42BC" w:rsidP="007A42BC">
            <w:pPr>
              <w:jc w:val="center"/>
              <w:rPr>
                <w:b/>
                <w:bCs/>
                <w:color w:val="000000"/>
                <w:sz w:val="16"/>
                <w:szCs w:val="16"/>
              </w:rPr>
            </w:pPr>
            <w:r w:rsidRPr="007A42BC">
              <w:rPr>
                <w:b/>
                <w:bCs/>
                <w:color w:val="000000"/>
                <w:sz w:val="16"/>
                <w:szCs w:val="16"/>
              </w:rPr>
              <w:t>3.630</w:t>
            </w:r>
          </w:p>
        </w:tc>
        <w:tc>
          <w:tcPr>
            <w:tcW w:w="810" w:type="dxa"/>
            <w:tcBorders>
              <w:top w:val="nil"/>
              <w:left w:val="nil"/>
              <w:bottom w:val="single" w:sz="8" w:space="0" w:color="auto"/>
              <w:right w:val="single" w:sz="8" w:space="0" w:color="auto"/>
            </w:tcBorders>
            <w:shd w:val="clear" w:color="auto" w:fill="CCFFCC"/>
            <w:noWrap/>
            <w:vAlign w:val="center"/>
            <w:hideMark/>
          </w:tcPr>
          <w:p w14:paraId="62077A11" w14:textId="77777777" w:rsidR="007A42BC" w:rsidRPr="007A42BC" w:rsidRDefault="007A42BC" w:rsidP="007A42BC">
            <w:pPr>
              <w:jc w:val="center"/>
              <w:rPr>
                <w:sz w:val="16"/>
                <w:szCs w:val="16"/>
              </w:rPr>
            </w:pPr>
            <w:r w:rsidRPr="007A42BC">
              <w:rPr>
                <w:sz w:val="16"/>
                <w:szCs w:val="16"/>
              </w:rPr>
              <w:t>3.630</w:t>
            </w:r>
          </w:p>
        </w:tc>
        <w:tc>
          <w:tcPr>
            <w:tcW w:w="900" w:type="dxa"/>
            <w:tcBorders>
              <w:top w:val="nil"/>
              <w:left w:val="nil"/>
              <w:bottom w:val="single" w:sz="8" w:space="0" w:color="auto"/>
              <w:right w:val="single" w:sz="8" w:space="0" w:color="auto"/>
            </w:tcBorders>
            <w:shd w:val="clear" w:color="auto" w:fill="CCFFCC"/>
            <w:noWrap/>
            <w:vAlign w:val="center"/>
            <w:hideMark/>
          </w:tcPr>
          <w:p w14:paraId="53E2BFCE" w14:textId="77777777" w:rsidR="007A42BC" w:rsidRPr="007A42BC" w:rsidRDefault="007A42BC" w:rsidP="007A42BC">
            <w:pPr>
              <w:jc w:val="center"/>
              <w:rPr>
                <w:sz w:val="16"/>
                <w:szCs w:val="16"/>
              </w:rPr>
            </w:pPr>
            <w:r w:rsidRPr="007A42BC">
              <w:rPr>
                <w:sz w:val="16"/>
                <w:szCs w:val="16"/>
              </w:rPr>
              <w:t>3.902</w:t>
            </w:r>
          </w:p>
        </w:tc>
        <w:tc>
          <w:tcPr>
            <w:tcW w:w="900" w:type="dxa"/>
            <w:tcBorders>
              <w:top w:val="nil"/>
              <w:left w:val="nil"/>
              <w:bottom w:val="single" w:sz="8" w:space="0" w:color="auto"/>
              <w:right w:val="single" w:sz="8" w:space="0" w:color="auto"/>
            </w:tcBorders>
            <w:shd w:val="clear" w:color="auto" w:fill="CCFFCC"/>
            <w:noWrap/>
            <w:vAlign w:val="center"/>
            <w:hideMark/>
          </w:tcPr>
          <w:p w14:paraId="3CE535AD" w14:textId="77777777" w:rsidR="007A42BC" w:rsidRPr="007A42BC" w:rsidRDefault="007A42BC" w:rsidP="007A42BC">
            <w:pPr>
              <w:jc w:val="center"/>
              <w:rPr>
                <w:sz w:val="16"/>
                <w:szCs w:val="16"/>
              </w:rPr>
            </w:pPr>
            <w:r w:rsidRPr="007A42BC">
              <w:rPr>
                <w:sz w:val="16"/>
                <w:szCs w:val="16"/>
              </w:rPr>
              <w:t>4.097</w:t>
            </w:r>
          </w:p>
        </w:tc>
        <w:tc>
          <w:tcPr>
            <w:tcW w:w="900" w:type="dxa"/>
            <w:tcBorders>
              <w:top w:val="nil"/>
              <w:left w:val="nil"/>
              <w:bottom w:val="single" w:sz="8" w:space="0" w:color="auto"/>
              <w:right w:val="single" w:sz="8" w:space="0" w:color="auto"/>
            </w:tcBorders>
            <w:shd w:val="clear" w:color="auto" w:fill="CCFFCC"/>
            <w:noWrap/>
            <w:vAlign w:val="center"/>
            <w:hideMark/>
          </w:tcPr>
          <w:p w14:paraId="404900A5" w14:textId="77777777" w:rsidR="007A42BC" w:rsidRPr="007A42BC" w:rsidRDefault="007A42BC" w:rsidP="007A42BC">
            <w:pPr>
              <w:jc w:val="center"/>
              <w:rPr>
                <w:sz w:val="16"/>
                <w:szCs w:val="16"/>
              </w:rPr>
            </w:pPr>
            <w:r w:rsidRPr="007A42BC">
              <w:rPr>
                <w:sz w:val="16"/>
                <w:szCs w:val="16"/>
              </w:rPr>
              <w:t>4.302</w:t>
            </w:r>
          </w:p>
        </w:tc>
        <w:tc>
          <w:tcPr>
            <w:tcW w:w="1129" w:type="dxa"/>
            <w:tcBorders>
              <w:top w:val="nil"/>
              <w:left w:val="nil"/>
              <w:bottom w:val="single" w:sz="8" w:space="0" w:color="auto"/>
              <w:right w:val="single" w:sz="8" w:space="0" w:color="auto"/>
            </w:tcBorders>
            <w:shd w:val="clear" w:color="auto" w:fill="CCFFCC"/>
            <w:noWrap/>
            <w:vAlign w:val="center"/>
            <w:hideMark/>
          </w:tcPr>
          <w:p w14:paraId="4BAA88C4" w14:textId="77777777" w:rsidR="007A42BC" w:rsidRPr="007A42BC" w:rsidRDefault="007A42BC" w:rsidP="007A42BC">
            <w:pPr>
              <w:jc w:val="center"/>
              <w:rPr>
                <w:sz w:val="16"/>
                <w:szCs w:val="16"/>
              </w:rPr>
            </w:pPr>
            <w:r w:rsidRPr="007A42BC">
              <w:rPr>
                <w:sz w:val="16"/>
                <w:szCs w:val="16"/>
              </w:rPr>
              <w:t>4.410</w:t>
            </w:r>
          </w:p>
        </w:tc>
        <w:tc>
          <w:tcPr>
            <w:tcW w:w="920" w:type="dxa"/>
            <w:tcBorders>
              <w:top w:val="nil"/>
              <w:left w:val="nil"/>
              <w:bottom w:val="single" w:sz="8" w:space="0" w:color="auto"/>
              <w:right w:val="single" w:sz="8" w:space="0" w:color="auto"/>
            </w:tcBorders>
            <w:shd w:val="clear" w:color="auto" w:fill="CCFFCC"/>
            <w:noWrap/>
            <w:vAlign w:val="center"/>
            <w:hideMark/>
          </w:tcPr>
          <w:p w14:paraId="684DA456" w14:textId="77777777" w:rsidR="007A42BC" w:rsidRPr="007A42BC" w:rsidRDefault="007A42BC" w:rsidP="007A42BC">
            <w:pPr>
              <w:jc w:val="center"/>
              <w:rPr>
                <w:sz w:val="16"/>
                <w:szCs w:val="16"/>
              </w:rPr>
            </w:pPr>
            <w:r w:rsidRPr="007A42BC">
              <w:rPr>
                <w:sz w:val="16"/>
                <w:szCs w:val="16"/>
              </w:rPr>
              <w:t>4.520</w:t>
            </w:r>
          </w:p>
        </w:tc>
      </w:tr>
      <w:tr w:rsidR="007A42BC" w:rsidRPr="007A42BC" w14:paraId="7841154A" w14:textId="77777777" w:rsidTr="007A42BC">
        <w:trPr>
          <w:trHeight w:val="315"/>
        </w:trPr>
        <w:tc>
          <w:tcPr>
            <w:tcW w:w="2070" w:type="dxa"/>
            <w:tcBorders>
              <w:top w:val="nil"/>
              <w:left w:val="single" w:sz="8" w:space="0" w:color="auto"/>
              <w:bottom w:val="single" w:sz="8" w:space="0" w:color="auto"/>
              <w:right w:val="single" w:sz="8" w:space="0" w:color="auto"/>
            </w:tcBorders>
            <w:noWrap/>
            <w:vAlign w:val="center"/>
            <w:hideMark/>
          </w:tcPr>
          <w:p w14:paraId="5CFC50B3" w14:textId="77777777" w:rsidR="007A42BC" w:rsidRPr="007A42BC" w:rsidRDefault="007A42BC" w:rsidP="007A42BC">
            <w:pPr>
              <w:rPr>
                <w:b/>
                <w:color w:val="000000"/>
                <w:sz w:val="16"/>
                <w:szCs w:val="16"/>
              </w:rPr>
            </w:pPr>
            <w:r w:rsidRPr="007A42BC">
              <w:rPr>
                <w:b/>
                <w:color w:val="000000"/>
                <w:sz w:val="16"/>
                <w:szCs w:val="16"/>
              </w:rPr>
              <w:t xml:space="preserve">Agent  de  paza </w:t>
            </w:r>
          </w:p>
        </w:tc>
        <w:tc>
          <w:tcPr>
            <w:tcW w:w="900" w:type="dxa"/>
            <w:tcBorders>
              <w:top w:val="nil"/>
              <w:left w:val="nil"/>
              <w:bottom w:val="single" w:sz="8" w:space="0" w:color="auto"/>
              <w:right w:val="single" w:sz="8" w:space="0" w:color="auto"/>
            </w:tcBorders>
            <w:noWrap/>
            <w:vAlign w:val="center"/>
          </w:tcPr>
          <w:p w14:paraId="56B0C1BC" w14:textId="77777777" w:rsidR="007A42BC" w:rsidRPr="007A42BC" w:rsidRDefault="007A42BC" w:rsidP="007A42BC">
            <w:pPr>
              <w:jc w:val="center"/>
              <w:rPr>
                <w:color w:val="000000"/>
                <w:sz w:val="16"/>
                <w:szCs w:val="16"/>
              </w:rPr>
            </w:pPr>
          </w:p>
        </w:tc>
        <w:tc>
          <w:tcPr>
            <w:tcW w:w="910" w:type="dxa"/>
            <w:tcBorders>
              <w:top w:val="nil"/>
              <w:left w:val="nil"/>
              <w:bottom w:val="single" w:sz="8" w:space="0" w:color="auto"/>
              <w:right w:val="single" w:sz="8" w:space="0" w:color="auto"/>
            </w:tcBorders>
            <w:noWrap/>
            <w:vAlign w:val="center"/>
          </w:tcPr>
          <w:p w14:paraId="560539EA" w14:textId="77777777" w:rsidR="007A42BC" w:rsidRPr="007A42BC" w:rsidRDefault="007A42BC" w:rsidP="007A42BC">
            <w:pPr>
              <w:jc w:val="center"/>
              <w:rPr>
                <w:b/>
                <w:bCs/>
                <w:color w:val="000000"/>
                <w:sz w:val="16"/>
                <w:szCs w:val="16"/>
              </w:rPr>
            </w:pPr>
          </w:p>
        </w:tc>
        <w:tc>
          <w:tcPr>
            <w:tcW w:w="990" w:type="dxa"/>
            <w:tcBorders>
              <w:top w:val="nil"/>
              <w:left w:val="nil"/>
              <w:bottom w:val="single" w:sz="8" w:space="0" w:color="auto"/>
              <w:right w:val="single" w:sz="8" w:space="0" w:color="auto"/>
            </w:tcBorders>
            <w:shd w:val="clear" w:color="auto" w:fill="CCFFCC"/>
            <w:noWrap/>
            <w:vAlign w:val="center"/>
          </w:tcPr>
          <w:p w14:paraId="218BA013" w14:textId="77777777" w:rsidR="007A42BC" w:rsidRPr="007A42BC" w:rsidRDefault="007A42BC" w:rsidP="007A42BC">
            <w:pPr>
              <w:jc w:val="center"/>
              <w:rPr>
                <w:b/>
                <w:bCs/>
                <w:color w:val="000000"/>
                <w:sz w:val="16"/>
                <w:szCs w:val="16"/>
              </w:rPr>
            </w:pPr>
          </w:p>
        </w:tc>
        <w:tc>
          <w:tcPr>
            <w:tcW w:w="900" w:type="dxa"/>
            <w:tcBorders>
              <w:top w:val="nil"/>
              <w:left w:val="nil"/>
              <w:bottom w:val="single" w:sz="8" w:space="0" w:color="auto"/>
              <w:right w:val="single" w:sz="8" w:space="0" w:color="auto"/>
            </w:tcBorders>
            <w:shd w:val="clear" w:color="auto" w:fill="CCFFCC"/>
            <w:noWrap/>
            <w:vAlign w:val="center"/>
          </w:tcPr>
          <w:p w14:paraId="0488B91F" w14:textId="77777777" w:rsidR="007A42BC" w:rsidRPr="007A42BC" w:rsidRDefault="007A42BC" w:rsidP="007A42BC">
            <w:pPr>
              <w:jc w:val="center"/>
              <w:rPr>
                <w:b/>
                <w:bCs/>
                <w:color w:val="000000"/>
                <w:sz w:val="16"/>
                <w:szCs w:val="16"/>
              </w:rPr>
            </w:pPr>
          </w:p>
        </w:tc>
        <w:tc>
          <w:tcPr>
            <w:tcW w:w="810" w:type="dxa"/>
            <w:tcBorders>
              <w:top w:val="nil"/>
              <w:left w:val="nil"/>
              <w:bottom w:val="single" w:sz="8" w:space="0" w:color="auto"/>
              <w:right w:val="single" w:sz="8" w:space="0" w:color="auto"/>
            </w:tcBorders>
            <w:shd w:val="clear" w:color="auto" w:fill="CCFFCC"/>
            <w:noWrap/>
            <w:vAlign w:val="center"/>
          </w:tcPr>
          <w:p w14:paraId="0C3280EE" w14:textId="77777777" w:rsidR="007A42BC" w:rsidRPr="007A42BC" w:rsidRDefault="007A42BC" w:rsidP="007A42BC">
            <w:pPr>
              <w:jc w:val="center"/>
              <w:rPr>
                <w:sz w:val="16"/>
                <w:szCs w:val="16"/>
              </w:rPr>
            </w:pPr>
          </w:p>
        </w:tc>
        <w:tc>
          <w:tcPr>
            <w:tcW w:w="900" w:type="dxa"/>
            <w:tcBorders>
              <w:top w:val="nil"/>
              <w:left w:val="nil"/>
              <w:bottom w:val="single" w:sz="8" w:space="0" w:color="auto"/>
              <w:right w:val="single" w:sz="8" w:space="0" w:color="auto"/>
            </w:tcBorders>
            <w:shd w:val="clear" w:color="auto" w:fill="CCFFCC"/>
            <w:noWrap/>
            <w:vAlign w:val="center"/>
          </w:tcPr>
          <w:p w14:paraId="0888D373" w14:textId="77777777" w:rsidR="007A42BC" w:rsidRPr="007A42BC" w:rsidRDefault="007A42BC" w:rsidP="007A42BC">
            <w:pPr>
              <w:jc w:val="center"/>
              <w:rPr>
                <w:sz w:val="16"/>
                <w:szCs w:val="16"/>
              </w:rPr>
            </w:pPr>
          </w:p>
        </w:tc>
        <w:tc>
          <w:tcPr>
            <w:tcW w:w="900" w:type="dxa"/>
            <w:tcBorders>
              <w:top w:val="nil"/>
              <w:left w:val="nil"/>
              <w:bottom w:val="single" w:sz="8" w:space="0" w:color="auto"/>
              <w:right w:val="single" w:sz="8" w:space="0" w:color="auto"/>
            </w:tcBorders>
            <w:shd w:val="clear" w:color="auto" w:fill="CCFFCC"/>
            <w:noWrap/>
            <w:vAlign w:val="center"/>
          </w:tcPr>
          <w:p w14:paraId="0424A3F8" w14:textId="77777777" w:rsidR="007A42BC" w:rsidRPr="007A42BC" w:rsidRDefault="007A42BC" w:rsidP="007A42BC">
            <w:pPr>
              <w:jc w:val="center"/>
              <w:rPr>
                <w:sz w:val="16"/>
                <w:szCs w:val="16"/>
              </w:rPr>
            </w:pPr>
          </w:p>
        </w:tc>
        <w:tc>
          <w:tcPr>
            <w:tcW w:w="900" w:type="dxa"/>
            <w:tcBorders>
              <w:top w:val="nil"/>
              <w:left w:val="nil"/>
              <w:bottom w:val="single" w:sz="8" w:space="0" w:color="auto"/>
              <w:right w:val="single" w:sz="8" w:space="0" w:color="auto"/>
            </w:tcBorders>
            <w:shd w:val="clear" w:color="auto" w:fill="CCFFCC"/>
            <w:noWrap/>
            <w:vAlign w:val="center"/>
          </w:tcPr>
          <w:p w14:paraId="0CB3159F" w14:textId="77777777" w:rsidR="007A42BC" w:rsidRPr="007A42BC" w:rsidRDefault="007A42BC" w:rsidP="007A42BC">
            <w:pPr>
              <w:jc w:val="center"/>
              <w:rPr>
                <w:sz w:val="16"/>
                <w:szCs w:val="16"/>
              </w:rPr>
            </w:pPr>
          </w:p>
        </w:tc>
        <w:tc>
          <w:tcPr>
            <w:tcW w:w="1129" w:type="dxa"/>
            <w:tcBorders>
              <w:top w:val="nil"/>
              <w:left w:val="nil"/>
              <w:bottom w:val="single" w:sz="8" w:space="0" w:color="auto"/>
              <w:right w:val="single" w:sz="8" w:space="0" w:color="auto"/>
            </w:tcBorders>
            <w:shd w:val="clear" w:color="auto" w:fill="CCFFCC"/>
            <w:noWrap/>
            <w:vAlign w:val="center"/>
          </w:tcPr>
          <w:p w14:paraId="4D5134E6" w14:textId="77777777" w:rsidR="007A42BC" w:rsidRPr="007A42BC" w:rsidRDefault="007A42BC" w:rsidP="007A42BC">
            <w:pPr>
              <w:jc w:val="center"/>
              <w:rPr>
                <w:sz w:val="16"/>
                <w:szCs w:val="16"/>
              </w:rPr>
            </w:pPr>
          </w:p>
        </w:tc>
        <w:tc>
          <w:tcPr>
            <w:tcW w:w="920" w:type="dxa"/>
            <w:tcBorders>
              <w:top w:val="nil"/>
              <w:left w:val="nil"/>
              <w:bottom w:val="single" w:sz="8" w:space="0" w:color="auto"/>
              <w:right w:val="single" w:sz="8" w:space="0" w:color="auto"/>
            </w:tcBorders>
            <w:shd w:val="clear" w:color="auto" w:fill="CCFFCC"/>
            <w:noWrap/>
            <w:vAlign w:val="center"/>
          </w:tcPr>
          <w:p w14:paraId="3F6747FA" w14:textId="77777777" w:rsidR="007A42BC" w:rsidRPr="007A42BC" w:rsidRDefault="007A42BC" w:rsidP="007A42BC">
            <w:pPr>
              <w:jc w:val="center"/>
              <w:rPr>
                <w:sz w:val="16"/>
                <w:szCs w:val="16"/>
              </w:rPr>
            </w:pPr>
          </w:p>
        </w:tc>
      </w:tr>
      <w:tr w:rsidR="007A42BC" w:rsidRPr="007A42BC" w14:paraId="338CFDC9" w14:textId="77777777" w:rsidTr="007A42BC">
        <w:trPr>
          <w:trHeight w:val="315"/>
        </w:trPr>
        <w:tc>
          <w:tcPr>
            <w:tcW w:w="2070" w:type="dxa"/>
            <w:tcBorders>
              <w:top w:val="nil"/>
              <w:left w:val="single" w:sz="8" w:space="0" w:color="auto"/>
              <w:bottom w:val="single" w:sz="8" w:space="0" w:color="auto"/>
              <w:right w:val="single" w:sz="8" w:space="0" w:color="auto"/>
            </w:tcBorders>
            <w:noWrap/>
            <w:vAlign w:val="center"/>
            <w:hideMark/>
          </w:tcPr>
          <w:p w14:paraId="73DA9F0E" w14:textId="77777777" w:rsidR="007A42BC" w:rsidRPr="007A42BC" w:rsidRDefault="007A42BC" w:rsidP="007A42BC">
            <w:pPr>
              <w:rPr>
                <w:color w:val="000000"/>
                <w:sz w:val="16"/>
                <w:szCs w:val="16"/>
              </w:rPr>
            </w:pPr>
            <w:r w:rsidRPr="007A42BC">
              <w:rPr>
                <w:color w:val="000000"/>
                <w:sz w:val="16"/>
                <w:szCs w:val="16"/>
              </w:rPr>
              <w:t>Treapta I</w:t>
            </w:r>
          </w:p>
        </w:tc>
        <w:tc>
          <w:tcPr>
            <w:tcW w:w="900" w:type="dxa"/>
            <w:tcBorders>
              <w:top w:val="nil"/>
              <w:left w:val="nil"/>
              <w:bottom w:val="single" w:sz="8" w:space="0" w:color="auto"/>
              <w:right w:val="single" w:sz="8" w:space="0" w:color="auto"/>
            </w:tcBorders>
            <w:noWrap/>
            <w:vAlign w:val="center"/>
            <w:hideMark/>
          </w:tcPr>
          <w:p w14:paraId="2514E0F0" w14:textId="77777777" w:rsidR="007A42BC" w:rsidRPr="007A42BC" w:rsidRDefault="007A42BC" w:rsidP="007A42BC">
            <w:pPr>
              <w:jc w:val="center"/>
              <w:rPr>
                <w:color w:val="000000"/>
                <w:sz w:val="16"/>
                <w:szCs w:val="16"/>
              </w:rPr>
            </w:pPr>
            <w:r w:rsidRPr="007A42BC">
              <w:rPr>
                <w:color w:val="000000"/>
                <w:sz w:val="16"/>
                <w:szCs w:val="16"/>
              </w:rPr>
              <w:t xml:space="preserve">M,G </w:t>
            </w:r>
          </w:p>
        </w:tc>
        <w:tc>
          <w:tcPr>
            <w:tcW w:w="910" w:type="dxa"/>
            <w:tcBorders>
              <w:top w:val="nil"/>
              <w:left w:val="nil"/>
              <w:bottom w:val="single" w:sz="8" w:space="0" w:color="auto"/>
              <w:right w:val="single" w:sz="8" w:space="0" w:color="auto"/>
            </w:tcBorders>
            <w:noWrap/>
            <w:vAlign w:val="center"/>
            <w:hideMark/>
          </w:tcPr>
          <w:p w14:paraId="2D060C9D" w14:textId="77777777" w:rsidR="007A42BC" w:rsidRPr="007A42BC" w:rsidRDefault="007A42BC" w:rsidP="007A42BC">
            <w:pPr>
              <w:jc w:val="center"/>
              <w:rPr>
                <w:b/>
                <w:bCs/>
                <w:color w:val="000000"/>
                <w:sz w:val="16"/>
                <w:szCs w:val="16"/>
              </w:rPr>
            </w:pPr>
            <w:r w:rsidRPr="007A42BC">
              <w:rPr>
                <w:b/>
                <w:bCs/>
                <w:color w:val="000000"/>
                <w:sz w:val="16"/>
                <w:szCs w:val="16"/>
              </w:rPr>
              <w:t>1.25</w:t>
            </w:r>
          </w:p>
        </w:tc>
        <w:tc>
          <w:tcPr>
            <w:tcW w:w="990" w:type="dxa"/>
            <w:tcBorders>
              <w:top w:val="nil"/>
              <w:left w:val="nil"/>
              <w:bottom w:val="single" w:sz="8" w:space="0" w:color="auto"/>
              <w:right w:val="single" w:sz="8" w:space="0" w:color="auto"/>
            </w:tcBorders>
            <w:shd w:val="clear" w:color="auto" w:fill="CCFFCC"/>
            <w:noWrap/>
            <w:vAlign w:val="center"/>
            <w:hideMark/>
          </w:tcPr>
          <w:p w14:paraId="5C1EAA11" w14:textId="77777777" w:rsidR="007A42BC" w:rsidRPr="007A42BC" w:rsidRDefault="007A42BC" w:rsidP="007A42BC">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1F6F2F83" w14:textId="77777777" w:rsidR="007A42BC" w:rsidRPr="007A42BC" w:rsidRDefault="007A42BC" w:rsidP="007A42BC">
            <w:pPr>
              <w:jc w:val="center"/>
              <w:rPr>
                <w:b/>
                <w:bCs/>
                <w:color w:val="000000"/>
                <w:sz w:val="16"/>
                <w:szCs w:val="16"/>
              </w:rPr>
            </w:pPr>
            <w:r w:rsidRPr="007A42BC">
              <w:rPr>
                <w:b/>
                <w:bCs/>
                <w:color w:val="000000"/>
                <w:sz w:val="16"/>
                <w:szCs w:val="16"/>
              </w:rPr>
              <w:t>4.125</w:t>
            </w:r>
          </w:p>
        </w:tc>
        <w:tc>
          <w:tcPr>
            <w:tcW w:w="810" w:type="dxa"/>
            <w:tcBorders>
              <w:top w:val="nil"/>
              <w:left w:val="nil"/>
              <w:bottom w:val="single" w:sz="8" w:space="0" w:color="auto"/>
              <w:right w:val="single" w:sz="8" w:space="0" w:color="auto"/>
            </w:tcBorders>
            <w:shd w:val="clear" w:color="auto" w:fill="CCFFCC"/>
            <w:noWrap/>
            <w:vAlign w:val="center"/>
            <w:hideMark/>
          </w:tcPr>
          <w:p w14:paraId="077E6632" w14:textId="77777777" w:rsidR="007A42BC" w:rsidRPr="007A42BC" w:rsidRDefault="007A42BC" w:rsidP="007A42BC">
            <w:pPr>
              <w:jc w:val="center"/>
              <w:rPr>
                <w:sz w:val="16"/>
                <w:szCs w:val="16"/>
              </w:rPr>
            </w:pPr>
            <w:r w:rsidRPr="007A42BC">
              <w:rPr>
                <w:sz w:val="16"/>
                <w:szCs w:val="16"/>
              </w:rPr>
              <w:t>4.125</w:t>
            </w:r>
          </w:p>
        </w:tc>
        <w:tc>
          <w:tcPr>
            <w:tcW w:w="900" w:type="dxa"/>
            <w:tcBorders>
              <w:top w:val="nil"/>
              <w:left w:val="nil"/>
              <w:bottom w:val="single" w:sz="8" w:space="0" w:color="auto"/>
              <w:right w:val="single" w:sz="8" w:space="0" w:color="auto"/>
            </w:tcBorders>
            <w:shd w:val="clear" w:color="auto" w:fill="CCFFCC"/>
            <w:noWrap/>
            <w:vAlign w:val="center"/>
            <w:hideMark/>
          </w:tcPr>
          <w:p w14:paraId="17234915" w14:textId="77777777" w:rsidR="007A42BC" w:rsidRPr="007A42BC" w:rsidRDefault="007A42BC" w:rsidP="007A42BC">
            <w:pPr>
              <w:jc w:val="center"/>
              <w:rPr>
                <w:sz w:val="16"/>
                <w:szCs w:val="16"/>
              </w:rPr>
            </w:pPr>
            <w:r w:rsidRPr="007A42BC">
              <w:rPr>
                <w:sz w:val="16"/>
                <w:szCs w:val="16"/>
              </w:rPr>
              <w:t>4.434</w:t>
            </w:r>
          </w:p>
        </w:tc>
        <w:tc>
          <w:tcPr>
            <w:tcW w:w="900" w:type="dxa"/>
            <w:tcBorders>
              <w:top w:val="nil"/>
              <w:left w:val="nil"/>
              <w:bottom w:val="single" w:sz="8" w:space="0" w:color="auto"/>
              <w:right w:val="single" w:sz="8" w:space="0" w:color="auto"/>
            </w:tcBorders>
            <w:shd w:val="clear" w:color="auto" w:fill="CCFFCC"/>
            <w:noWrap/>
            <w:vAlign w:val="center"/>
            <w:hideMark/>
          </w:tcPr>
          <w:p w14:paraId="3FB777F5" w14:textId="77777777" w:rsidR="007A42BC" w:rsidRPr="007A42BC" w:rsidRDefault="007A42BC" w:rsidP="007A42BC">
            <w:pPr>
              <w:jc w:val="center"/>
              <w:rPr>
                <w:sz w:val="16"/>
                <w:szCs w:val="16"/>
              </w:rPr>
            </w:pPr>
            <w:r w:rsidRPr="007A42BC">
              <w:rPr>
                <w:sz w:val="16"/>
                <w:szCs w:val="16"/>
              </w:rPr>
              <w:t>4.656</w:t>
            </w:r>
          </w:p>
        </w:tc>
        <w:tc>
          <w:tcPr>
            <w:tcW w:w="900" w:type="dxa"/>
            <w:tcBorders>
              <w:top w:val="nil"/>
              <w:left w:val="nil"/>
              <w:bottom w:val="single" w:sz="8" w:space="0" w:color="auto"/>
              <w:right w:val="single" w:sz="8" w:space="0" w:color="auto"/>
            </w:tcBorders>
            <w:shd w:val="clear" w:color="auto" w:fill="CCFFCC"/>
            <w:noWrap/>
            <w:vAlign w:val="center"/>
            <w:hideMark/>
          </w:tcPr>
          <w:p w14:paraId="7C81B6DC" w14:textId="77777777" w:rsidR="007A42BC" w:rsidRPr="007A42BC" w:rsidRDefault="007A42BC" w:rsidP="007A42BC">
            <w:pPr>
              <w:jc w:val="center"/>
              <w:rPr>
                <w:sz w:val="16"/>
                <w:szCs w:val="16"/>
              </w:rPr>
            </w:pPr>
            <w:r w:rsidRPr="007A42BC">
              <w:rPr>
                <w:sz w:val="16"/>
                <w:szCs w:val="16"/>
              </w:rPr>
              <w:t>4.889</w:t>
            </w:r>
          </w:p>
        </w:tc>
        <w:tc>
          <w:tcPr>
            <w:tcW w:w="1129" w:type="dxa"/>
            <w:tcBorders>
              <w:top w:val="nil"/>
              <w:left w:val="nil"/>
              <w:bottom w:val="single" w:sz="8" w:space="0" w:color="auto"/>
              <w:right w:val="single" w:sz="8" w:space="0" w:color="auto"/>
            </w:tcBorders>
            <w:shd w:val="clear" w:color="auto" w:fill="CCFFCC"/>
            <w:noWrap/>
            <w:vAlign w:val="center"/>
            <w:hideMark/>
          </w:tcPr>
          <w:p w14:paraId="1751135B" w14:textId="77777777" w:rsidR="007A42BC" w:rsidRPr="007A42BC" w:rsidRDefault="007A42BC" w:rsidP="007A42BC">
            <w:pPr>
              <w:jc w:val="center"/>
              <w:rPr>
                <w:sz w:val="16"/>
                <w:szCs w:val="16"/>
              </w:rPr>
            </w:pPr>
            <w:r w:rsidRPr="007A42BC">
              <w:rPr>
                <w:sz w:val="16"/>
                <w:szCs w:val="16"/>
              </w:rPr>
              <w:t>5.011</w:t>
            </w:r>
          </w:p>
        </w:tc>
        <w:tc>
          <w:tcPr>
            <w:tcW w:w="920" w:type="dxa"/>
            <w:tcBorders>
              <w:top w:val="nil"/>
              <w:left w:val="nil"/>
              <w:bottom w:val="single" w:sz="8" w:space="0" w:color="auto"/>
              <w:right w:val="single" w:sz="8" w:space="0" w:color="auto"/>
            </w:tcBorders>
            <w:shd w:val="clear" w:color="auto" w:fill="CCFFCC"/>
            <w:noWrap/>
            <w:vAlign w:val="center"/>
            <w:hideMark/>
          </w:tcPr>
          <w:p w14:paraId="1C60403C" w14:textId="77777777" w:rsidR="007A42BC" w:rsidRPr="007A42BC" w:rsidRDefault="007A42BC" w:rsidP="007A42BC">
            <w:pPr>
              <w:jc w:val="center"/>
              <w:rPr>
                <w:sz w:val="16"/>
                <w:szCs w:val="16"/>
              </w:rPr>
            </w:pPr>
            <w:r w:rsidRPr="007A42BC">
              <w:rPr>
                <w:sz w:val="16"/>
                <w:szCs w:val="16"/>
              </w:rPr>
              <w:t>5.136</w:t>
            </w:r>
          </w:p>
        </w:tc>
      </w:tr>
      <w:tr w:rsidR="007A42BC" w:rsidRPr="007A42BC" w14:paraId="2F923DD2" w14:textId="77777777" w:rsidTr="007A42BC">
        <w:trPr>
          <w:trHeight w:val="315"/>
        </w:trPr>
        <w:tc>
          <w:tcPr>
            <w:tcW w:w="2070" w:type="dxa"/>
            <w:tcBorders>
              <w:top w:val="nil"/>
              <w:left w:val="single" w:sz="8" w:space="0" w:color="auto"/>
              <w:bottom w:val="single" w:sz="8" w:space="0" w:color="auto"/>
              <w:right w:val="single" w:sz="8" w:space="0" w:color="auto"/>
            </w:tcBorders>
            <w:noWrap/>
            <w:vAlign w:val="center"/>
            <w:hideMark/>
          </w:tcPr>
          <w:p w14:paraId="42F0E681" w14:textId="77777777" w:rsidR="007A42BC" w:rsidRPr="007A42BC" w:rsidRDefault="007A42BC" w:rsidP="007A42BC">
            <w:pPr>
              <w:rPr>
                <w:color w:val="000000"/>
                <w:sz w:val="16"/>
                <w:szCs w:val="16"/>
              </w:rPr>
            </w:pPr>
            <w:r w:rsidRPr="007A42BC">
              <w:rPr>
                <w:color w:val="000000"/>
                <w:sz w:val="16"/>
                <w:szCs w:val="16"/>
              </w:rPr>
              <w:t xml:space="preserve">Treapta II </w:t>
            </w:r>
          </w:p>
        </w:tc>
        <w:tc>
          <w:tcPr>
            <w:tcW w:w="900" w:type="dxa"/>
            <w:tcBorders>
              <w:top w:val="nil"/>
              <w:left w:val="nil"/>
              <w:bottom w:val="single" w:sz="8" w:space="0" w:color="auto"/>
              <w:right w:val="single" w:sz="8" w:space="0" w:color="auto"/>
            </w:tcBorders>
            <w:noWrap/>
            <w:vAlign w:val="center"/>
            <w:hideMark/>
          </w:tcPr>
          <w:p w14:paraId="2EC7BE94" w14:textId="77777777" w:rsidR="007A42BC" w:rsidRPr="007A42BC" w:rsidRDefault="007A42BC" w:rsidP="007A42BC">
            <w:pPr>
              <w:rPr>
                <w:color w:val="000000"/>
                <w:sz w:val="16"/>
                <w:szCs w:val="16"/>
              </w:rPr>
            </w:pPr>
            <w:r w:rsidRPr="007A42BC">
              <w:rPr>
                <w:color w:val="000000"/>
                <w:sz w:val="16"/>
                <w:szCs w:val="16"/>
              </w:rPr>
              <w:t xml:space="preserve">  M,G</w:t>
            </w:r>
          </w:p>
        </w:tc>
        <w:tc>
          <w:tcPr>
            <w:tcW w:w="910" w:type="dxa"/>
            <w:tcBorders>
              <w:top w:val="nil"/>
              <w:left w:val="nil"/>
              <w:bottom w:val="single" w:sz="8" w:space="0" w:color="auto"/>
              <w:right w:val="single" w:sz="8" w:space="0" w:color="auto"/>
            </w:tcBorders>
            <w:noWrap/>
            <w:vAlign w:val="center"/>
            <w:hideMark/>
          </w:tcPr>
          <w:p w14:paraId="3FE6F3D4" w14:textId="77777777" w:rsidR="007A42BC" w:rsidRPr="007A42BC" w:rsidRDefault="007A42BC" w:rsidP="007A42BC">
            <w:pPr>
              <w:jc w:val="center"/>
              <w:rPr>
                <w:b/>
                <w:bCs/>
                <w:color w:val="000000"/>
                <w:sz w:val="16"/>
                <w:szCs w:val="16"/>
              </w:rPr>
            </w:pPr>
            <w:r w:rsidRPr="007A42BC">
              <w:rPr>
                <w:b/>
                <w:bCs/>
                <w:color w:val="000000"/>
                <w:sz w:val="16"/>
                <w:szCs w:val="16"/>
              </w:rPr>
              <w:t>1.10</w:t>
            </w:r>
          </w:p>
        </w:tc>
        <w:tc>
          <w:tcPr>
            <w:tcW w:w="990" w:type="dxa"/>
            <w:tcBorders>
              <w:top w:val="nil"/>
              <w:left w:val="nil"/>
              <w:bottom w:val="single" w:sz="8" w:space="0" w:color="auto"/>
              <w:right w:val="single" w:sz="8" w:space="0" w:color="auto"/>
            </w:tcBorders>
            <w:shd w:val="clear" w:color="auto" w:fill="CCFFCC"/>
            <w:noWrap/>
            <w:vAlign w:val="center"/>
            <w:hideMark/>
          </w:tcPr>
          <w:p w14:paraId="1A24F179" w14:textId="77777777" w:rsidR="007A42BC" w:rsidRPr="007A42BC" w:rsidRDefault="007A42BC" w:rsidP="007A42BC">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16506030" w14:textId="77777777" w:rsidR="007A42BC" w:rsidRPr="007A42BC" w:rsidRDefault="007A42BC" w:rsidP="007A42BC">
            <w:pPr>
              <w:jc w:val="center"/>
              <w:rPr>
                <w:b/>
                <w:bCs/>
                <w:color w:val="000000"/>
                <w:sz w:val="16"/>
                <w:szCs w:val="16"/>
              </w:rPr>
            </w:pPr>
            <w:r w:rsidRPr="007A42BC">
              <w:rPr>
                <w:b/>
                <w:bCs/>
                <w:color w:val="000000"/>
                <w:sz w:val="16"/>
                <w:szCs w:val="16"/>
              </w:rPr>
              <w:t>3.630</w:t>
            </w:r>
          </w:p>
        </w:tc>
        <w:tc>
          <w:tcPr>
            <w:tcW w:w="810" w:type="dxa"/>
            <w:tcBorders>
              <w:top w:val="nil"/>
              <w:left w:val="nil"/>
              <w:bottom w:val="single" w:sz="8" w:space="0" w:color="auto"/>
              <w:right w:val="single" w:sz="8" w:space="0" w:color="auto"/>
            </w:tcBorders>
            <w:shd w:val="clear" w:color="auto" w:fill="CCFFCC"/>
            <w:noWrap/>
            <w:vAlign w:val="center"/>
            <w:hideMark/>
          </w:tcPr>
          <w:p w14:paraId="2486D1E1" w14:textId="77777777" w:rsidR="007A42BC" w:rsidRPr="007A42BC" w:rsidRDefault="007A42BC" w:rsidP="007A42BC">
            <w:pPr>
              <w:jc w:val="center"/>
              <w:rPr>
                <w:sz w:val="16"/>
                <w:szCs w:val="16"/>
              </w:rPr>
            </w:pPr>
            <w:r w:rsidRPr="007A42BC">
              <w:rPr>
                <w:sz w:val="16"/>
                <w:szCs w:val="16"/>
              </w:rPr>
              <w:t>3.630</w:t>
            </w:r>
          </w:p>
        </w:tc>
        <w:tc>
          <w:tcPr>
            <w:tcW w:w="900" w:type="dxa"/>
            <w:tcBorders>
              <w:top w:val="nil"/>
              <w:left w:val="nil"/>
              <w:bottom w:val="single" w:sz="8" w:space="0" w:color="auto"/>
              <w:right w:val="single" w:sz="8" w:space="0" w:color="auto"/>
            </w:tcBorders>
            <w:shd w:val="clear" w:color="auto" w:fill="CCFFCC"/>
            <w:noWrap/>
            <w:vAlign w:val="center"/>
            <w:hideMark/>
          </w:tcPr>
          <w:p w14:paraId="632E604E" w14:textId="77777777" w:rsidR="007A42BC" w:rsidRPr="007A42BC" w:rsidRDefault="007A42BC" w:rsidP="007A42BC">
            <w:pPr>
              <w:jc w:val="center"/>
              <w:rPr>
                <w:sz w:val="16"/>
                <w:szCs w:val="16"/>
              </w:rPr>
            </w:pPr>
            <w:r w:rsidRPr="007A42BC">
              <w:rPr>
                <w:sz w:val="16"/>
                <w:szCs w:val="16"/>
              </w:rPr>
              <w:t>3.902</w:t>
            </w:r>
          </w:p>
        </w:tc>
        <w:tc>
          <w:tcPr>
            <w:tcW w:w="900" w:type="dxa"/>
            <w:tcBorders>
              <w:top w:val="nil"/>
              <w:left w:val="nil"/>
              <w:bottom w:val="single" w:sz="8" w:space="0" w:color="auto"/>
              <w:right w:val="single" w:sz="8" w:space="0" w:color="auto"/>
            </w:tcBorders>
            <w:shd w:val="clear" w:color="auto" w:fill="CCFFCC"/>
            <w:noWrap/>
            <w:vAlign w:val="center"/>
            <w:hideMark/>
          </w:tcPr>
          <w:p w14:paraId="053179B0" w14:textId="77777777" w:rsidR="007A42BC" w:rsidRPr="007A42BC" w:rsidRDefault="007A42BC" w:rsidP="007A42BC">
            <w:pPr>
              <w:jc w:val="center"/>
              <w:rPr>
                <w:sz w:val="16"/>
                <w:szCs w:val="16"/>
              </w:rPr>
            </w:pPr>
            <w:r w:rsidRPr="007A42BC">
              <w:rPr>
                <w:sz w:val="16"/>
                <w:szCs w:val="16"/>
              </w:rPr>
              <w:t>4.097</w:t>
            </w:r>
          </w:p>
        </w:tc>
        <w:tc>
          <w:tcPr>
            <w:tcW w:w="900" w:type="dxa"/>
            <w:tcBorders>
              <w:top w:val="nil"/>
              <w:left w:val="nil"/>
              <w:bottom w:val="single" w:sz="8" w:space="0" w:color="auto"/>
              <w:right w:val="single" w:sz="8" w:space="0" w:color="auto"/>
            </w:tcBorders>
            <w:shd w:val="clear" w:color="auto" w:fill="CCFFCC"/>
            <w:noWrap/>
            <w:vAlign w:val="center"/>
            <w:hideMark/>
          </w:tcPr>
          <w:p w14:paraId="5616173F" w14:textId="77777777" w:rsidR="007A42BC" w:rsidRPr="007A42BC" w:rsidRDefault="007A42BC" w:rsidP="007A42BC">
            <w:pPr>
              <w:jc w:val="center"/>
              <w:rPr>
                <w:sz w:val="16"/>
                <w:szCs w:val="16"/>
              </w:rPr>
            </w:pPr>
            <w:r w:rsidRPr="007A42BC">
              <w:rPr>
                <w:sz w:val="16"/>
                <w:szCs w:val="16"/>
              </w:rPr>
              <w:t>4.302</w:t>
            </w:r>
          </w:p>
        </w:tc>
        <w:tc>
          <w:tcPr>
            <w:tcW w:w="1129" w:type="dxa"/>
            <w:tcBorders>
              <w:top w:val="nil"/>
              <w:left w:val="nil"/>
              <w:bottom w:val="single" w:sz="8" w:space="0" w:color="auto"/>
              <w:right w:val="single" w:sz="8" w:space="0" w:color="auto"/>
            </w:tcBorders>
            <w:shd w:val="clear" w:color="auto" w:fill="CCFFCC"/>
            <w:noWrap/>
            <w:vAlign w:val="center"/>
            <w:hideMark/>
          </w:tcPr>
          <w:p w14:paraId="2886C293" w14:textId="77777777" w:rsidR="007A42BC" w:rsidRPr="007A42BC" w:rsidRDefault="007A42BC" w:rsidP="007A42BC">
            <w:pPr>
              <w:jc w:val="center"/>
              <w:rPr>
                <w:sz w:val="16"/>
                <w:szCs w:val="16"/>
              </w:rPr>
            </w:pPr>
            <w:r w:rsidRPr="007A42BC">
              <w:rPr>
                <w:sz w:val="16"/>
                <w:szCs w:val="16"/>
              </w:rPr>
              <w:t>4.410</w:t>
            </w:r>
          </w:p>
        </w:tc>
        <w:tc>
          <w:tcPr>
            <w:tcW w:w="920" w:type="dxa"/>
            <w:tcBorders>
              <w:top w:val="nil"/>
              <w:left w:val="nil"/>
              <w:bottom w:val="single" w:sz="8" w:space="0" w:color="auto"/>
              <w:right w:val="single" w:sz="8" w:space="0" w:color="auto"/>
            </w:tcBorders>
            <w:shd w:val="clear" w:color="auto" w:fill="CCFFCC"/>
            <w:noWrap/>
            <w:vAlign w:val="center"/>
            <w:hideMark/>
          </w:tcPr>
          <w:p w14:paraId="54E35073" w14:textId="77777777" w:rsidR="007A42BC" w:rsidRPr="007A42BC" w:rsidRDefault="007A42BC" w:rsidP="007A42BC">
            <w:pPr>
              <w:jc w:val="center"/>
              <w:rPr>
                <w:sz w:val="16"/>
                <w:szCs w:val="16"/>
              </w:rPr>
            </w:pPr>
            <w:r w:rsidRPr="007A42BC">
              <w:rPr>
                <w:sz w:val="16"/>
                <w:szCs w:val="16"/>
              </w:rPr>
              <w:t>4.520</w:t>
            </w:r>
          </w:p>
        </w:tc>
      </w:tr>
      <w:tr w:rsidR="007A42BC" w:rsidRPr="007A42BC" w14:paraId="5F13569C" w14:textId="77777777" w:rsidTr="007A42BC">
        <w:trPr>
          <w:trHeight w:val="315"/>
        </w:trPr>
        <w:tc>
          <w:tcPr>
            <w:tcW w:w="11329" w:type="dxa"/>
            <w:gridSpan w:val="11"/>
            <w:tcBorders>
              <w:top w:val="single" w:sz="8" w:space="0" w:color="auto"/>
              <w:left w:val="single" w:sz="8" w:space="0" w:color="auto"/>
              <w:bottom w:val="single" w:sz="8" w:space="0" w:color="auto"/>
              <w:right w:val="single" w:sz="8" w:space="0" w:color="000000"/>
            </w:tcBorders>
            <w:shd w:val="clear" w:color="auto" w:fill="FCE4D6"/>
            <w:noWrap/>
            <w:vAlign w:val="center"/>
            <w:hideMark/>
          </w:tcPr>
          <w:p w14:paraId="185A664D" w14:textId="77777777" w:rsidR="007A42BC" w:rsidRPr="007A42BC" w:rsidRDefault="007A42BC" w:rsidP="007A42BC">
            <w:pPr>
              <w:rPr>
                <w:b/>
                <w:bCs/>
                <w:color w:val="000000"/>
                <w:sz w:val="16"/>
                <w:szCs w:val="16"/>
              </w:rPr>
            </w:pPr>
            <w:r w:rsidRPr="007A42BC">
              <w:rPr>
                <w:b/>
                <w:bCs/>
                <w:color w:val="000000"/>
                <w:sz w:val="16"/>
                <w:szCs w:val="16"/>
              </w:rPr>
              <w:t xml:space="preserve">Muncitor calificat </w:t>
            </w:r>
          </w:p>
        </w:tc>
      </w:tr>
      <w:tr w:rsidR="007A42BC" w:rsidRPr="007A42BC" w14:paraId="1E767BB1" w14:textId="77777777" w:rsidTr="007A42BC">
        <w:trPr>
          <w:trHeight w:val="315"/>
        </w:trPr>
        <w:tc>
          <w:tcPr>
            <w:tcW w:w="2070" w:type="dxa"/>
            <w:tcBorders>
              <w:top w:val="nil"/>
              <w:left w:val="single" w:sz="8" w:space="0" w:color="auto"/>
              <w:bottom w:val="single" w:sz="8" w:space="0" w:color="auto"/>
              <w:right w:val="single" w:sz="8" w:space="0" w:color="auto"/>
            </w:tcBorders>
            <w:noWrap/>
            <w:vAlign w:val="center"/>
            <w:hideMark/>
          </w:tcPr>
          <w:p w14:paraId="03EE992F" w14:textId="77777777" w:rsidR="007A42BC" w:rsidRPr="007A42BC" w:rsidRDefault="007A42BC" w:rsidP="007A42BC">
            <w:pPr>
              <w:rPr>
                <w:color w:val="000000"/>
                <w:sz w:val="16"/>
                <w:szCs w:val="16"/>
              </w:rPr>
            </w:pPr>
            <w:r w:rsidRPr="007A42BC">
              <w:rPr>
                <w:color w:val="000000"/>
                <w:sz w:val="16"/>
                <w:szCs w:val="16"/>
              </w:rPr>
              <w:t xml:space="preserve">Treapta I </w:t>
            </w:r>
          </w:p>
        </w:tc>
        <w:tc>
          <w:tcPr>
            <w:tcW w:w="900" w:type="dxa"/>
            <w:tcBorders>
              <w:top w:val="nil"/>
              <w:left w:val="nil"/>
              <w:bottom w:val="single" w:sz="8" w:space="0" w:color="auto"/>
              <w:right w:val="single" w:sz="8" w:space="0" w:color="auto"/>
            </w:tcBorders>
            <w:noWrap/>
            <w:vAlign w:val="center"/>
            <w:hideMark/>
          </w:tcPr>
          <w:p w14:paraId="737752DF" w14:textId="77777777" w:rsidR="007A42BC" w:rsidRPr="007A42BC" w:rsidRDefault="007A42BC" w:rsidP="007A42BC">
            <w:pPr>
              <w:jc w:val="center"/>
              <w:rPr>
                <w:color w:val="000000"/>
                <w:sz w:val="16"/>
                <w:szCs w:val="16"/>
              </w:rPr>
            </w:pPr>
            <w:r w:rsidRPr="007A42BC">
              <w:rPr>
                <w:color w:val="000000"/>
                <w:sz w:val="16"/>
                <w:szCs w:val="16"/>
              </w:rPr>
              <w:t>M , G</w:t>
            </w:r>
          </w:p>
        </w:tc>
        <w:tc>
          <w:tcPr>
            <w:tcW w:w="910" w:type="dxa"/>
            <w:tcBorders>
              <w:top w:val="nil"/>
              <w:left w:val="nil"/>
              <w:bottom w:val="single" w:sz="8" w:space="0" w:color="auto"/>
              <w:right w:val="single" w:sz="8" w:space="0" w:color="auto"/>
            </w:tcBorders>
            <w:noWrap/>
            <w:vAlign w:val="center"/>
            <w:hideMark/>
          </w:tcPr>
          <w:p w14:paraId="43B33B0F" w14:textId="77777777" w:rsidR="007A42BC" w:rsidRPr="007A42BC" w:rsidRDefault="007A42BC" w:rsidP="007A42BC">
            <w:pPr>
              <w:jc w:val="center"/>
              <w:rPr>
                <w:b/>
                <w:bCs/>
                <w:color w:val="000000"/>
                <w:sz w:val="16"/>
                <w:szCs w:val="16"/>
              </w:rPr>
            </w:pPr>
            <w:r w:rsidRPr="007A42BC">
              <w:rPr>
                <w:b/>
                <w:bCs/>
                <w:color w:val="000000"/>
                <w:sz w:val="16"/>
                <w:szCs w:val="16"/>
              </w:rPr>
              <w:t>1.45</w:t>
            </w:r>
          </w:p>
        </w:tc>
        <w:tc>
          <w:tcPr>
            <w:tcW w:w="990" w:type="dxa"/>
            <w:tcBorders>
              <w:top w:val="nil"/>
              <w:left w:val="nil"/>
              <w:bottom w:val="single" w:sz="8" w:space="0" w:color="auto"/>
              <w:right w:val="single" w:sz="8" w:space="0" w:color="auto"/>
            </w:tcBorders>
            <w:shd w:val="clear" w:color="auto" w:fill="CCFFCC"/>
            <w:noWrap/>
            <w:vAlign w:val="center"/>
            <w:hideMark/>
          </w:tcPr>
          <w:p w14:paraId="4DED86A4" w14:textId="77777777" w:rsidR="007A42BC" w:rsidRPr="007A42BC" w:rsidRDefault="007A42BC" w:rsidP="007A42BC">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2C531367" w14:textId="77777777" w:rsidR="007A42BC" w:rsidRPr="007A42BC" w:rsidRDefault="007A42BC" w:rsidP="007A42BC">
            <w:pPr>
              <w:jc w:val="center"/>
              <w:rPr>
                <w:b/>
                <w:bCs/>
                <w:color w:val="000000"/>
                <w:sz w:val="16"/>
                <w:szCs w:val="16"/>
              </w:rPr>
            </w:pPr>
            <w:r w:rsidRPr="007A42BC">
              <w:rPr>
                <w:b/>
                <w:bCs/>
                <w:color w:val="000000"/>
                <w:sz w:val="16"/>
                <w:szCs w:val="16"/>
              </w:rPr>
              <w:t>4.785</w:t>
            </w:r>
          </w:p>
        </w:tc>
        <w:tc>
          <w:tcPr>
            <w:tcW w:w="810" w:type="dxa"/>
            <w:tcBorders>
              <w:top w:val="nil"/>
              <w:left w:val="nil"/>
              <w:bottom w:val="single" w:sz="8" w:space="0" w:color="auto"/>
              <w:right w:val="single" w:sz="8" w:space="0" w:color="auto"/>
            </w:tcBorders>
            <w:shd w:val="clear" w:color="auto" w:fill="CCFFCC"/>
            <w:noWrap/>
            <w:vAlign w:val="center"/>
            <w:hideMark/>
          </w:tcPr>
          <w:p w14:paraId="0A1C1762" w14:textId="77777777" w:rsidR="007A42BC" w:rsidRPr="007A42BC" w:rsidRDefault="007A42BC" w:rsidP="007A42BC">
            <w:pPr>
              <w:jc w:val="center"/>
              <w:rPr>
                <w:sz w:val="16"/>
                <w:szCs w:val="16"/>
              </w:rPr>
            </w:pPr>
            <w:r w:rsidRPr="007A42BC">
              <w:rPr>
                <w:sz w:val="16"/>
                <w:szCs w:val="16"/>
              </w:rPr>
              <w:t>4.785</w:t>
            </w:r>
          </w:p>
        </w:tc>
        <w:tc>
          <w:tcPr>
            <w:tcW w:w="900" w:type="dxa"/>
            <w:tcBorders>
              <w:top w:val="nil"/>
              <w:left w:val="nil"/>
              <w:bottom w:val="single" w:sz="8" w:space="0" w:color="auto"/>
              <w:right w:val="single" w:sz="8" w:space="0" w:color="auto"/>
            </w:tcBorders>
            <w:shd w:val="clear" w:color="auto" w:fill="CCFFCC"/>
            <w:noWrap/>
            <w:vAlign w:val="center"/>
            <w:hideMark/>
          </w:tcPr>
          <w:p w14:paraId="72B9D095" w14:textId="77777777" w:rsidR="007A42BC" w:rsidRPr="007A42BC" w:rsidRDefault="007A42BC" w:rsidP="007A42BC">
            <w:pPr>
              <w:jc w:val="center"/>
              <w:rPr>
                <w:sz w:val="16"/>
                <w:szCs w:val="16"/>
              </w:rPr>
            </w:pPr>
            <w:r w:rsidRPr="007A42BC">
              <w:rPr>
                <w:sz w:val="16"/>
                <w:szCs w:val="16"/>
              </w:rPr>
              <w:t>5.144</w:t>
            </w:r>
          </w:p>
        </w:tc>
        <w:tc>
          <w:tcPr>
            <w:tcW w:w="900" w:type="dxa"/>
            <w:tcBorders>
              <w:top w:val="nil"/>
              <w:left w:val="nil"/>
              <w:bottom w:val="single" w:sz="8" w:space="0" w:color="auto"/>
              <w:right w:val="single" w:sz="8" w:space="0" w:color="auto"/>
            </w:tcBorders>
            <w:shd w:val="clear" w:color="auto" w:fill="CCFFCC"/>
            <w:noWrap/>
            <w:vAlign w:val="center"/>
            <w:hideMark/>
          </w:tcPr>
          <w:p w14:paraId="5D83D6FE" w14:textId="77777777" w:rsidR="007A42BC" w:rsidRPr="007A42BC" w:rsidRDefault="007A42BC" w:rsidP="007A42BC">
            <w:pPr>
              <w:jc w:val="center"/>
              <w:rPr>
                <w:sz w:val="16"/>
                <w:szCs w:val="16"/>
              </w:rPr>
            </w:pPr>
            <w:r w:rsidRPr="007A42BC">
              <w:rPr>
                <w:sz w:val="16"/>
                <w:szCs w:val="16"/>
              </w:rPr>
              <w:t>5.401</w:t>
            </w:r>
          </w:p>
        </w:tc>
        <w:tc>
          <w:tcPr>
            <w:tcW w:w="900" w:type="dxa"/>
            <w:tcBorders>
              <w:top w:val="nil"/>
              <w:left w:val="nil"/>
              <w:bottom w:val="single" w:sz="8" w:space="0" w:color="auto"/>
              <w:right w:val="single" w:sz="8" w:space="0" w:color="auto"/>
            </w:tcBorders>
            <w:shd w:val="clear" w:color="auto" w:fill="CCFFCC"/>
            <w:noWrap/>
            <w:vAlign w:val="center"/>
            <w:hideMark/>
          </w:tcPr>
          <w:p w14:paraId="25DBB9A6" w14:textId="77777777" w:rsidR="007A42BC" w:rsidRPr="007A42BC" w:rsidRDefault="007A42BC" w:rsidP="007A42BC">
            <w:pPr>
              <w:jc w:val="center"/>
              <w:rPr>
                <w:sz w:val="16"/>
                <w:szCs w:val="16"/>
              </w:rPr>
            </w:pPr>
            <w:r w:rsidRPr="007A42BC">
              <w:rPr>
                <w:sz w:val="16"/>
                <w:szCs w:val="16"/>
              </w:rPr>
              <w:t>5.671</w:t>
            </w:r>
          </w:p>
        </w:tc>
        <w:tc>
          <w:tcPr>
            <w:tcW w:w="1129" w:type="dxa"/>
            <w:tcBorders>
              <w:top w:val="nil"/>
              <w:left w:val="nil"/>
              <w:bottom w:val="single" w:sz="8" w:space="0" w:color="auto"/>
              <w:right w:val="single" w:sz="8" w:space="0" w:color="auto"/>
            </w:tcBorders>
            <w:shd w:val="clear" w:color="auto" w:fill="CCFFCC"/>
            <w:noWrap/>
            <w:vAlign w:val="center"/>
            <w:hideMark/>
          </w:tcPr>
          <w:p w14:paraId="796DD3F1" w14:textId="77777777" w:rsidR="007A42BC" w:rsidRPr="007A42BC" w:rsidRDefault="007A42BC" w:rsidP="007A42BC">
            <w:pPr>
              <w:jc w:val="center"/>
              <w:rPr>
                <w:sz w:val="16"/>
                <w:szCs w:val="16"/>
              </w:rPr>
            </w:pPr>
            <w:r w:rsidRPr="007A42BC">
              <w:rPr>
                <w:sz w:val="16"/>
                <w:szCs w:val="16"/>
              </w:rPr>
              <w:t>5.813</w:t>
            </w:r>
          </w:p>
        </w:tc>
        <w:tc>
          <w:tcPr>
            <w:tcW w:w="920" w:type="dxa"/>
            <w:tcBorders>
              <w:top w:val="nil"/>
              <w:left w:val="nil"/>
              <w:bottom w:val="single" w:sz="8" w:space="0" w:color="auto"/>
              <w:right w:val="single" w:sz="8" w:space="0" w:color="auto"/>
            </w:tcBorders>
            <w:shd w:val="clear" w:color="auto" w:fill="CCFFCC"/>
            <w:noWrap/>
            <w:vAlign w:val="center"/>
            <w:hideMark/>
          </w:tcPr>
          <w:p w14:paraId="0568BF10" w14:textId="77777777" w:rsidR="007A42BC" w:rsidRPr="007A42BC" w:rsidRDefault="007A42BC" w:rsidP="007A42BC">
            <w:pPr>
              <w:jc w:val="center"/>
              <w:rPr>
                <w:sz w:val="16"/>
                <w:szCs w:val="16"/>
              </w:rPr>
            </w:pPr>
            <w:r w:rsidRPr="007A42BC">
              <w:rPr>
                <w:sz w:val="16"/>
                <w:szCs w:val="16"/>
              </w:rPr>
              <w:t>5.958</w:t>
            </w:r>
          </w:p>
        </w:tc>
      </w:tr>
      <w:tr w:rsidR="007A42BC" w:rsidRPr="007A42BC" w14:paraId="7EE0B225" w14:textId="77777777" w:rsidTr="007A42BC">
        <w:trPr>
          <w:trHeight w:val="315"/>
        </w:trPr>
        <w:tc>
          <w:tcPr>
            <w:tcW w:w="2070" w:type="dxa"/>
            <w:tcBorders>
              <w:top w:val="nil"/>
              <w:left w:val="single" w:sz="8" w:space="0" w:color="auto"/>
              <w:bottom w:val="single" w:sz="8" w:space="0" w:color="auto"/>
              <w:right w:val="single" w:sz="8" w:space="0" w:color="auto"/>
            </w:tcBorders>
            <w:noWrap/>
            <w:vAlign w:val="center"/>
            <w:hideMark/>
          </w:tcPr>
          <w:p w14:paraId="4273F597" w14:textId="77777777" w:rsidR="007A42BC" w:rsidRPr="007A42BC" w:rsidRDefault="007A42BC" w:rsidP="007A42BC">
            <w:pPr>
              <w:rPr>
                <w:color w:val="000000"/>
                <w:sz w:val="16"/>
                <w:szCs w:val="16"/>
              </w:rPr>
            </w:pPr>
            <w:r w:rsidRPr="007A42BC">
              <w:rPr>
                <w:color w:val="000000"/>
                <w:sz w:val="16"/>
                <w:szCs w:val="16"/>
              </w:rPr>
              <w:t>Treapta II</w:t>
            </w:r>
          </w:p>
        </w:tc>
        <w:tc>
          <w:tcPr>
            <w:tcW w:w="900" w:type="dxa"/>
            <w:tcBorders>
              <w:top w:val="nil"/>
              <w:left w:val="nil"/>
              <w:bottom w:val="single" w:sz="8" w:space="0" w:color="auto"/>
              <w:right w:val="single" w:sz="8" w:space="0" w:color="auto"/>
            </w:tcBorders>
            <w:noWrap/>
            <w:vAlign w:val="center"/>
            <w:hideMark/>
          </w:tcPr>
          <w:p w14:paraId="75A175D9" w14:textId="77777777" w:rsidR="007A42BC" w:rsidRPr="007A42BC" w:rsidRDefault="007A42BC" w:rsidP="007A42BC">
            <w:pPr>
              <w:jc w:val="center"/>
              <w:rPr>
                <w:color w:val="000000"/>
                <w:sz w:val="16"/>
                <w:szCs w:val="16"/>
              </w:rPr>
            </w:pPr>
            <w:r w:rsidRPr="007A42BC">
              <w:rPr>
                <w:color w:val="000000"/>
                <w:sz w:val="16"/>
                <w:szCs w:val="16"/>
              </w:rPr>
              <w:t>M , G</w:t>
            </w:r>
          </w:p>
        </w:tc>
        <w:tc>
          <w:tcPr>
            <w:tcW w:w="910" w:type="dxa"/>
            <w:tcBorders>
              <w:top w:val="nil"/>
              <w:left w:val="nil"/>
              <w:bottom w:val="single" w:sz="8" w:space="0" w:color="auto"/>
              <w:right w:val="single" w:sz="8" w:space="0" w:color="auto"/>
            </w:tcBorders>
            <w:noWrap/>
            <w:vAlign w:val="center"/>
            <w:hideMark/>
          </w:tcPr>
          <w:p w14:paraId="4E32F76C" w14:textId="77777777" w:rsidR="007A42BC" w:rsidRPr="007A42BC" w:rsidRDefault="007A42BC" w:rsidP="007A42BC">
            <w:pPr>
              <w:jc w:val="center"/>
              <w:rPr>
                <w:b/>
                <w:bCs/>
                <w:color w:val="000000"/>
                <w:sz w:val="16"/>
                <w:szCs w:val="16"/>
              </w:rPr>
            </w:pPr>
            <w:r w:rsidRPr="007A42BC">
              <w:rPr>
                <w:b/>
                <w:bCs/>
                <w:color w:val="000000"/>
                <w:sz w:val="16"/>
                <w:szCs w:val="16"/>
              </w:rPr>
              <w:t>1.25</w:t>
            </w:r>
          </w:p>
        </w:tc>
        <w:tc>
          <w:tcPr>
            <w:tcW w:w="990" w:type="dxa"/>
            <w:tcBorders>
              <w:top w:val="nil"/>
              <w:left w:val="nil"/>
              <w:bottom w:val="single" w:sz="8" w:space="0" w:color="auto"/>
              <w:right w:val="single" w:sz="8" w:space="0" w:color="auto"/>
            </w:tcBorders>
            <w:shd w:val="clear" w:color="auto" w:fill="CCFFCC"/>
            <w:noWrap/>
            <w:vAlign w:val="center"/>
            <w:hideMark/>
          </w:tcPr>
          <w:p w14:paraId="144AD22A" w14:textId="77777777" w:rsidR="007A42BC" w:rsidRPr="007A42BC" w:rsidRDefault="007A42BC" w:rsidP="007A42BC">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156D4644" w14:textId="77777777" w:rsidR="007A42BC" w:rsidRPr="007A42BC" w:rsidRDefault="007A42BC" w:rsidP="007A42BC">
            <w:pPr>
              <w:jc w:val="center"/>
              <w:rPr>
                <w:b/>
                <w:bCs/>
                <w:color w:val="000000"/>
                <w:sz w:val="16"/>
                <w:szCs w:val="16"/>
              </w:rPr>
            </w:pPr>
            <w:r w:rsidRPr="007A42BC">
              <w:rPr>
                <w:b/>
                <w:bCs/>
                <w:color w:val="000000"/>
                <w:sz w:val="16"/>
                <w:szCs w:val="16"/>
              </w:rPr>
              <w:t>4.125</w:t>
            </w:r>
          </w:p>
        </w:tc>
        <w:tc>
          <w:tcPr>
            <w:tcW w:w="810" w:type="dxa"/>
            <w:tcBorders>
              <w:top w:val="nil"/>
              <w:left w:val="nil"/>
              <w:bottom w:val="single" w:sz="8" w:space="0" w:color="auto"/>
              <w:right w:val="single" w:sz="8" w:space="0" w:color="auto"/>
            </w:tcBorders>
            <w:shd w:val="clear" w:color="auto" w:fill="CCFFCC"/>
            <w:noWrap/>
            <w:vAlign w:val="center"/>
            <w:hideMark/>
          </w:tcPr>
          <w:p w14:paraId="1C2D4A3D" w14:textId="77777777" w:rsidR="007A42BC" w:rsidRPr="007A42BC" w:rsidRDefault="007A42BC" w:rsidP="007A42BC">
            <w:pPr>
              <w:jc w:val="center"/>
              <w:rPr>
                <w:sz w:val="16"/>
                <w:szCs w:val="16"/>
              </w:rPr>
            </w:pPr>
            <w:r w:rsidRPr="007A42BC">
              <w:rPr>
                <w:sz w:val="16"/>
                <w:szCs w:val="16"/>
              </w:rPr>
              <w:t>4.125</w:t>
            </w:r>
          </w:p>
        </w:tc>
        <w:tc>
          <w:tcPr>
            <w:tcW w:w="900" w:type="dxa"/>
            <w:tcBorders>
              <w:top w:val="nil"/>
              <w:left w:val="nil"/>
              <w:bottom w:val="single" w:sz="8" w:space="0" w:color="auto"/>
              <w:right w:val="single" w:sz="8" w:space="0" w:color="auto"/>
            </w:tcBorders>
            <w:shd w:val="clear" w:color="auto" w:fill="CCFFCC"/>
            <w:noWrap/>
            <w:vAlign w:val="center"/>
            <w:hideMark/>
          </w:tcPr>
          <w:p w14:paraId="1085CE18" w14:textId="77777777" w:rsidR="007A42BC" w:rsidRPr="007A42BC" w:rsidRDefault="007A42BC" w:rsidP="007A42BC">
            <w:pPr>
              <w:jc w:val="center"/>
              <w:rPr>
                <w:sz w:val="16"/>
                <w:szCs w:val="16"/>
              </w:rPr>
            </w:pPr>
            <w:r w:rsidRPr="007A42BC">
              <w:rPr>
                <w:sz w:val="16"/>
                <w:szCs w:val="16"/>
              </w:rPr>
              <w:t>4.434</w:t>
            </w:r>
          </w:p>
        </w:tc>
        <w:tc>
          <w:tcPr>
            <w:tcW w:w="900" w:type="dxa"/>
            <w:tcBorders>
              <w:top w:val="nil"/>
              <w:left w:val="nil"/>
              <w:bottom w:val="single" w:sz="8" w:space="0" w:color="auto"/>
              <w:right w:val="single" w:sz="8" w:space="0" w:color="auto"/>
            </w:tcBorders>
            <w:shd w:val="clear" w:color="auto" w:fill="CCFFCC"/>
            <w:noWrap/>
            <w:vAlign w:val="center"/>
            <w:hideMark/>
          </w:tcPr>
          <w:p w14:paraId="78403094" w14:textId="77777777" w:rsidR="007A42BC" w:rsidRPr="007A42BC" w:rsidRDefault="007A42BC" w:rsidP="007A42BC">
            <w:pPr>
              <w:jc w:val="center"/>
              <w:rPr>
                <w:sz w:val="16"/>
                <w:szCs w:val="16"/>
              </w:rPr>
            </w:pPr>
            <w:r w:rsidRPr="007A42BC">
              <w:rPr>
                <w:sz w:val="16"/>
                <w:szCs w:val="16"/>
              </w:rPr>
              <w:t>4.656</w:t>
            </w:r>
          </w:p>
        </w:tc>
        <w:tc>
          <w:tcPr>
            <w:tcW w:w="900" w:type="dxa"/>
            <w:tcBorders>
              <w:top w:val="nil"/>
              <w:left w:val="nil"/>
              <w:bottom w:val="single" w:sz="8" w:space="0" w:color="auto"/>
              <w:right w:val="single" w:sz="8" w:space="0" w:color="auto"/>
            </w:tcBorders>
            <w:shd w:val="clear" w:color="auto" w:fill="CCFFCC"/>
            <w:noWrap/>
            <w:vAlign w:val="center"/>
            <w:hideMark/>
          </w:tcPr>
          <w:p w14:paraId="51949101" w14:textId="77777777" w:rsidR="007A42BC" w:rsidRPr="007A42BC" w:rsidRDefault="007A42BC" w:rsidP="007A42BC">
            <w:pPr>
              <w:jc w:val="center"/>
              <w:rPr>
                <w:sz w:val="16"/>
                <w:szCs w:val="16"/>
              </w:rPr>
            </w:pPr>
            <w:r w:rsidRPr="007A42BC">
              <w:rPr>
                <w:sz w:val="16"/>
                <w:szCs w:val="16"/>
              </w:rPr>
              <w:t>4.889</w:t>
            </w:r>
          </w:p>
        </w:tc>
        <w:tc>
          <w:tcPr>
            <w:tcW w:w="1129" w:type="dxa"/>
            <w:tcBorders>
              <w:top w:val="nil"/>
              <w:left w:val="nil"/>
              <w:bottom w:val="single" w:sz="8" w:space="0" w:color="auto"/>
              <w:right w:val="single" w:sz="8" w:space="0" w:color="auto"/>
            </w:tcBorders>
            <w:shd w:val="clear" w:color="auto" w:fill="CCFFCC"/>
            <w:noWrap/>
            <w:vAlign w:val="center"/>
            <w:hideMark/>
          </w:tcPr>
          <w:p w14:paraId="4B8BBB4A" w14:textId="77777777" w:rsidR="007A42BC" w:rsidRPr="007A42BC" w:rsidRDefault="007A42BC" w:rsidP="007A42BC">
            <w:pPr>
              <w:jc w:val="center"/>
              <w:rPr>
                <w:sz w:val="16"/>
                <w:szCs w:val="16"/>
              </w:rPr>
            </w:pPr>
            <w:r w:rsidRPr="007A42BC">
              <w:rPr>
                <w:sz w:val="16"/>
                <w:szCs w:val="16"/>
              </w:rPr>
              <w:t>5.011</w:t>
            </w:r>
          </w:p>
        </w:tc>
        <w:tc>
          <w:tcPr>
            <w:tcW w:w="920" w:type="dxa"/>
            <w:tcBorders>
              <w:top w:val="nil"/>
              <w:left w:val="nil"/>
              <w:bottom w:val="single" w:sz="8" w:space="0" w:color="auto"/>
              <w:right w:val="single" w:sz="8" w:space="0" w:color="auto"/>
            </w:tcBorders>
            <w:shd w:val="clear" w:color="auto" w:fill="CCFFCC"/>
            <w:noWrap/>
            <w:vAlign w:val="center"/>
            <w:hideMark/>
          </w:tcPr>
          <w:p w14:paraId="4A9CDD40" w14:textId="77777777" w:rsidR="007A42BC" w:rsidRPr="007A42BC" w:rsidRDefault="007A42BC" w:rsidP="007A42BC">
            <w:pPr>
              <w:jc w:val="center"/>
              <w:rPr>
                <w:sz w:val="16"/>
                <w:szCs w:val="16"/>
              </w:rPr>
            </w:pPr>
            <w:r w:rsidRPr="007A42BC">
              <w:rPr>
                <w:sz w:val="16"/>
                <w:szCs w:val="16"/>
              </w:rPr>
              <w:t>5.136</w:t>
            </w:r>
          </w:p>
        </w:tc>
      </w:tr>
      <w:tr w:rsidR="007A42BC" w:rsidRPr="007A42BC" w14:paraId="164D10A2" w14:textId="77777777" w:rsidTr="007A42BC">
        <w:trPr>
          <w:trHeight w:val="315"/>
        </w:trPr>
        <w:tc>
          <w:tcPr>
            <w:tcW w:w="2070" w:type="dxa"/>
            <w:tcBorders>
              <w:top w:val="nil"/>
              <w:left w:val="single" w:sz="8" w:space="0" w:color="auto"/>
              <w:bottom w:val="single" w:sz="8" w:space="0" w:color="auto"/>
              <w:right w:val="single" w:sz="8" w:space="0" w:color="auto"/>
            </w:tcBorders>
            <w:noWrap/>
            <w:vAlign w:val="center"/>
            <w:hideMark/>
          </w:tcPr>
          <w:p w14:paraId="0D1F23BD" w14:textId="77777777" w:rsidR="007A42BC" w:rsidRPr="007A42BC" w:rsidRDefault="007A42BC" w:rsidP="007A42BC">
            <w:pPr>
              <w:rPr>
                <w:color w:val="000000"/>
                <w:sz w:val="16"/>
                <w:szCs w:val="16"/>
              </w:rPr>
            </w:pPr>
            <w:r w:rsidRPr="007A42BC">
              <w:rPr>
                <w:color w:val="000000"/>
                <w:sz w:val="16"/>
                <w:szCs w:val="16"/>
              </w:rPr>
              <w:t>Treapta III</w:t>
            </w:r>
          </w:p>
        </w:tc>
        <w:tc>
          <w:tcPr>
            <w:tcW w:w="900" w:type="dxa"/>
            <w:tcBorders>
              <w:top w:val="nil"/>
              <w:left w:val="nil"/>
              <w:bottom w:val="single" w:sz="8" w:space="0" w:color="auto"/>
              <w:right w:val="single" w:sz="8" w:space="0" w:color="auto"/>
            </w:tcBorders>
            <w:noWrap/>
            <w:vAlign w:val="center"/>
            <w:hideMark/>
          </w:tcPr>
          <w:p w14:paraId="7EAACB85" w14:textId="77777777" w:rsidR="007A42BC" w:rsidRPr="007A42BC" w:rsidRDefault="007A42BC" w:rsidP="007A42BC">
            <w:pPr>
              <w:jc w:val="center"/>
              <w:rPr>
                <w:color w:val="000000"/>
                <w:sz w:val="16"/>
                <w:szCs w:val="16"/>
              </w:rPr>
            </w:pPr>
            <w:r w:rsidRPr="007A42BC">
              <w:rPr>
                <w:color w:val="000000"/>
                <w:sz w:val="16"/>
                <w:szCs w:val="16"/>
              </w:rPr>
              <w:t>M, G</w:t>
            </w:r>
          </w:p>
        </w:tc>
        <w:tc>
          <w:tcPr>
            <w:tcW w:w="910" w:type="dxa"/>
            <w:tcBorders>
              <w:top w:val="nil"/>
              <w:left w:val="nil"/>
              <w:bottom w:val="single" w:sz="8" w:space="0" w:color="auto"/>
              <w:right w:val="single" w:sz="8" w:space="0" w:color="auto"/>
            </w:tcBorders>
            <w:noWrap/>
            <w:vAlign w:val="center"/>
            <w:hideMark/>
          </w:tcPr>
          <w:p w14:paraId="794EA08E" w14:textId="77777777" w:rsidR="007A42BC" w:rsidRPr="007A42BC" w:rsidRDefault="007A42BC" w:rsidP="007A42BC">
            <w:pPr>
              <w:jc w:val="center"/>
              <w:rPr>
                <w:b/>
                <w:bCs/>
                <w:color w:val="000000"/>
                <w:sz w:val="16"/>
                <w:szCs w:val="16"/>
              </w:rPr>
            </w:pPr>
            <w:r w:rsidRPr="007A42BC">
              <w:rPr>
                <w:b/>
                <w:bCs/>
                <w:color w:val="000000"/>
                <w:sz w:val="16"/>
                <w:szCs w:val="16"/>
              </w:rPr>
              <w:t>1.10</w:t>
            </w:r>
          </w:p>
        </w:tc>
        <w:tc>
          <w:tcPr>
            <w:tcW w:w="990" w:type="dxa"/>
            <w:tcBorders>
              <w:top w:val="nil"/>
              <w:left w:val="nil"/>
              <w:bottom w:val="single" w:sz="8" w:space="0" w:color="auto"/>
              <w:right w:val="single" w:sz="8" w:space="0" w:color="auto"/>
            </w:tcBorders>
            <w:shd w:val="clear" w:color="auto" w:fill="CCFFCC"/>
            <w:noWrap/>
            <w:vAlign w:val="center"/>
            <w:hideMark/>
          </w:tcPr>
          <w:p w14:paraId="58724F83" w14:textId="77777777" w:rsidR="007A42BC" w:rsidRPr="007A42BC" w:rsidRDefault="007A42BC" w:rsidP="007A42BC">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34612C08" w14:textId="77777777" w:rsidR="007A42BC" w:rsidRPr="007A42BC" w:rsidRDefault="007A42BC" w:rsidP="007A42BC">
            <w:pPr>
              <w:jc w:val="center"/>
              <w:rPr>
                <w:b/>
                <w:bCs/>
                <w:color w:val="000000"/>
                <w:sz w:val="16"/>
                <w:szCs w:val="16"/>
              </w:rPr>
            </w:pPr>
            <w:r w:rsidRPr="007A42BC">
              <w:rPr>
                <w:b/>
                <w:bCs/>
                <w:color w:val="000000"/>
                <w:sz w:val="16"/>
                <w:szCs w:val="16"/>
              </w:rPr>
              <w:t>3.630</w:t>
            </w:r>
          </w:p>
        </w:tc>
        <w:tc>
          <w:tcPr>
            <w:tcW w:w="810" w:type="dxa"/>
            <w:tcBorders>
              <w:top w:val="nil"/>
              <w:left w:val="nil"/>
              <w:bottom w:val="single" w:sz="8" w:space="0" w:color="auto"/>
              <w:right w:val="single" w:sz="8" w:space="0" w:color="auto"/>
            </w:tcBorders>
            <w:shd w:val="clear" w:color="auto" w:fill="CCFFCC"/>
            <w:noWrap/>
            <w:vAlign w:val="center"/>
            <w:hideMark/>
          </w:tcPr>
          <w:p w14:paraId="0EE307C6" w14:textId="77777777" w:rsidR="007A42BC" w:rsidRPr="007A42BC" w:rsidRDefault="007A42BC" w:rsidP="007A42BC">
            <w:pPr>
              <w:jc w:val="center"/>
              <w:rPr>
                <w:sz w:val="16"/>
                <w:szCs w:val="16"/>
              </w:rPr>
            </w:pPr>
            <w:r w:rsidRPr="007A42BC">
              <w:rPr>
                <w:sz w:val="16"/>
                <w:szCs w:val="16"/>
              </w:rPr>
              <w:t>3.630</w:t>
            </w:r>
          </w:p>
        </w:tc>
        <w:tc>
          <w:tcPr>
            <w:tcW w:w="900" w:type="dxa"/>
            <w:tcBorders>
              <w:top w:val="nil"/>
              <w:left w:val="nil"/>
              <w:bottom w:val="single" w:sz="8" w:space="0" w:color="auto"/>
              <w:right w:val="single" w:sz="8" w:space="0" w:color="auto"/>
            </w:tcBorders>
            <w:shd w:val="clear" w:color="auto" w:fill="CCFFCC"/>
            <w:noWrap/>
            <w:vAlign w:val="center"/>
            <w:hideMark/>
          </w:tcPr>
          <w:p w14:paraId="36ADFABE" w14:textId="77777777" w:rsidR="007A42BC" w:rsidRPr="007A42BC" w:rsidRDefault="007A42BC" w:rsidP="007A42BC">
            <w:pPr>
              <w:jc w:val="center"/>
              <w:rPr>
                <w:sz w:val="16"/>
                <w:szCs w:val="16"/>
              </w:rPr>
            </w:pPr>
            <w:r w:rsidRPr="007A42BC">
              <w:rPr>
                <w:sz w:val="16"/>
                <w:szCs w:val="16"/>
              </w:rPr>
              <w:t>3.902</w:t>
            </w:r>
          </w:p>
        </w:tc>
        <w:tc>
          <w:tcPr>
            <w:tcW w:w="900" w:type="dxa"/>
            <w:tcBorders>
              <w:top w:val="nil"/>
              <w:left w:val="nil"/>
              <w:bottom w:val="single" w:sz="8" w:space="0" w:color="auto"/>
              <w:right w:val="single" w:sz="8" w:space="0" w:color="auto"/>
            </w:tcBorders>
            <w:shd w:val="clear" w:color="auto" w:fill="CCFFCC"/>
            <w:noWrap/>
            <w:vAlign w:val="center"/>
            <w:hideMark/>
          </w:tcPr>
          <w:p w14:paraId="4B790D42" w14:textId="77777777" w:rsidR="007A42BC" w:rsidRPr="007A42BC" w:rsidRDefault="007A42BC" w:rsidP="007A42BC">
            <w:pPr>
              <w:jc w:val="center"/>
              <w:rPr>
                <w:sz w:val="16"/>
                <w:szCs w:val="16"/>
              </w:rPr>
            </w:pPr>
            <w:r w:rsidRPr="007A42BC">
              <w:rPr>
                <w:sz w:val="16"/>
                <w:szCs w:val="16"/>
              </w:rPr>
              <w:t>4.097</w:t>
            </w:r>
          </w:p>
        </w:tc>
        <w:tc>
          <w:tcPr>
            <w:tcW w:w="900" w:type="dxa"/>
            <w:tcBorders>
              <w:top w:val="nil"/>
              <w:left w:val="nil"/>
              <w:bottom w:val="single" w:sz="8" w:space="0" w:color="auto"/>
              <w:right w:val="single" w:sz="8" w:space="0" w:color="auto"/>
            </w:tcBorders>
            <w:shd w:val="clear" w:color="auto" w:fill="CCFFCC"/>
            <w:noWrap/>
            <w:vAlign w:val="center"/>
            <w:hideMark/>
          </w:tcPr>
          <w:p w14:paraId="7DFE8CB1" w14:textId="77777777" w:rsidR="007A42BC" w:rsidRPr="007A42BC" w:rsidRDefault="007A42BC" w:rsidP="007A42BC">
            <w:pPr>
              <w:jc w:val="center"/>
              <w:rPr>
                <w:sz w:val="16"/>
                <w:szCs w:val="16"/>
              </w:rPr>
            </w:pPr>
            <w:r w:rsidRPr="007A42BC">
              <w:rPr>
                <w:sz w:val="16"/>
                <w:szCs w:val="16"/>
              </w:rPr>
              <w:t>4.302</w:t>
            </w:r>
          </w:p>
        </w:tc>
        <w:tc>
          <w:tcPr>
            <w:tcW w:w="1129" w:type="dxa"/>
            <w:tcBorders>
              <w:top w:val="nil"/>
              <w:left w:val="nil"/>
              <w:bottom w:val="single" w:sz="8" w:space="0" w:color="auto"/>
              <w:right w:val="single" w:sz="8" w:space="0" w:color="auto"/>
            </w:tcBorders>
            <w:shd w:val="clear" w:color="auto" w:fill="CCFFCC"/>
            <w:noWrap/>
            <w:vAlign w:val="center"/>
            <w:hideMark/>
          </w:tcPr>
          <w:p w14:paraId="29685BD6" w14:textId="77777777" w:rsidR="007A42BC" w:rsidRPr="007A42BC" w:rsidRDefault="007A42BC" w:rsidP="007A42BC">
            <w:pPr>
              <w:jc w:val="center"/>
              <w:rPr>
                <w:sz w:val="16"/>
                <w:szCs w:val="16"/>
              </w:rPr>
            </w:pPr>
            <w:r w:rsidRPr="007A42BC">
              <w:rPr>
                <w:sz w:val="16"/>
                <w:szCs w:val="16"/>
              </w:rPr>
              <w:t>4.410</w:t>
            </w:r>
          </w:p>
        </w:tc>
        <w:tc>
          <w:tcPr>
            <w:tcW w:w="920" w:type="dxa"/>
            <w:tcBorders>
              <w:top w:val="nil"/>
              <w:left w:val="nil"/>
              <w:bottom w:val="single" w:sz="8" w:space="0" w:color="auto"/>
              <w:right w:val="single" w:sz="8" w:space="0" w:color="auto"/>
            </w:tcBorders>
            <w:shd w:val="clear" w:color="auto" w:fill="CCFFCC"/>
            <w:noWrap/>
            <w:vAlign w:val="center"/>
            <w:hideMark/>
          </w:tcPr>
          <w:p w14:paraId="2397EC32" w14:textId="77777777" w:rsidR="007A42BC" w:rsidRPr="007A42BC" w:rsidRDefault="007A42BC" w:rsidP="007A42BC">
            <w:pPr>
              <w:jc w:val="center"/>
              <w:rPr>
                <w:sz w:val="16"/>
                <w:szCs w:val="16"/>
              </w:rPr>
            </w:pPr>
            <w:r w:rsidRPr="007A42BC">
              <w:rPr>
                <w:sz w:val="16"/>
                <w:szCs w:val="16"/>
              </w:rPr>
              <w:t>4.520</w:t>
            </w:r>
          </w:p>
        </w:tc>
      </w:tr>
      <w:tr w:rsidR="007A42BC" w:rsidRPr="007A42BC" w14:paraId="1B31A50A" w14:textId="77777777" w:rsidTr="007A42BC">
        <w:trPr>
          <w:trHeight w:val="315"/>
        </w:trPr>
        <w:tc>
          <w:tcPr>
            <w:tcW w:w="2070" w:type="dxa"/>
            <w:tcBorders>
              <w:top w:val="nil"/>
              <w:left w:val="single" w:sz="8" w:space="0" w:color="auto"/>
              <w:bottom w:val="single" w:sz="8" w:space="0" w:color="auto"/>
              <w:right w:val="single" w:sz="8" w:space="0" w:color="auto"/>
            </w:tcBorders>
            <w:noWrap/>
            <w:vAlign w:val="center"/>
            <w:hideMark/>
          </w:tcPr>
          <w:p w14:paraId="2583E1DB" w14:textId="77777777" w:rsidR="007A42BC" w:rsidRPr="007A42BC" w:rsidRDefault="007A42BC" w:rsidP="007A42BC">
            <w:pPr>
              <w:rPr>
                <w:color w:val="000000"/>
                <w:sz w:val="16"/>
                <w:szCs w:val="16"/>
              </w:rPr>
            </w:pPr>
            <w:r w:rsidRPr="007A42BC">
              <w:rPr>
                <w:color w:val="000000"/>
                <w:sz w:val="16"/>
                <w:szCs w:val="16"/>
              </w:rPr>
              <w:t>Treapta IV</w:t>
            </w:r>
          </w:p>
        </w:tc>
        <w:tc>
          <w:tcPr>
            <w:tcW w:w="900" w:type="dxa"/>
            <w:tcBorders>
              <w:top w:val="nil"/>
              <w:left w:val="nil"/>
              <w:bottom w:val="single" w:sz="8" w:space="0" w:color="auto"/>
              <w:right w:val="single" w:sz="8" w:space="0" w:color="auto"/>
            </w:tcBorders>
            <w:noWrap/>
            <w:vAlign w:val="center"/>
            <w:hideMark/>
          </w:tcPr>
          <w:p w14:paraId="4F7C6194" w14:textId="77777777" w:rsidR="007A42BC" w:rsidRPr="007A42BC" w:rsidRDefault="007A42BC" w:rsidP="007A42BC">
            <w:pPr>
              <w:jc w:val="center"/>
              <w:rPr>
                <w:color w:val="000000"/>
                <w:sz w:val="16"/>
                <w:szCs w:val="16"/>
              </w:rPr>
            </w:pPr>
            <w:r w:rsidRPr="007A42BC">
              <w:rPr>
                <w:color w:val="000000"/>
                <w:sz w:val="16"/>
                <w:szCs w:val="16"/>
              </w:rPr>
              <w:t>M, G</w:t>
            </w:r>
          </w:p>
        </w:tc>
        <w:tc>
          <w:tcPr>
            <w:tcW w:w="910" w:type="dxa"/>
            <w:tcBorders>
              <w:top w:val="nil"/>
              <w:left w:val="nil"/>
              <w:bottom w:val="single" w:sz="8" w:space="0" w:color="auto"/>
              <w:right w:val="single" w:sz="8" w:space="0" w:color="auto"/>
            </w:tcBorders>
            <w:noWrap/>
            <w:vAlign w:val="center"/>
            <w:hideMark/>
          </w:tcPr>
          <w:p w14:paraId="71B84E7E" w14:textId="77777777" w:rsidR="007A42BC" w:rsidRPr="007A42BC" w:rsidRDefault="007A42BC" w:rsidP="007A42BC">
            <w:pPr>
              <w:jc w:val="center"/>
              <w:rPr>
                <w:b/>
                <w:bCs/>
                <w:color w:val="000000"/>
                <w:sz w:val="16"/>
                <w:szCs w:val="16"/>
              </w:rPr>
            </w:pPr>
            <w:r w:rsidRPr="007A42BC">
              <w:rPr>
                <w:b/>
                <w:bCs/>
                <w:color w:val="000000"/>
                <w:sz w:val="16"/>
                <w:szCs w:val="16"/>
              </w:rPr>
              <w:t>1.00</w:t>
            </w:r>
          </w:p>
        </w:tc>
        <w:tc>
          <w:tcPr>
            <w:tcW w:w="990" w:type="dxa"/>
            <w:tcBorders>
              <w:top w:val="nil"/>
              <w:left w:val="nil"/>
              <w:bottom w:val="single" w:sz="8" w:space="0" w:color="auto"/>
              <w:right w:val="single" w:sz="8" w:space="0" w:color="auto"/>
            </w:tcBorders>
            <w:shd w:val="clear" w:color="auto" w:fill="CCFFCC"/>
            <w:noWrap/>
            <w:vAlign w:val="center"/>
            <w:hideMark/>
          </w:tcPr>
          <w:p w14:paraId="46A82EE9" w14:textId="77777777" w:rsidR="007A42BC" w:rsidRPr="007A42BC" w:rsidRDefault="007A42BC" w:rsidP="007A42BC">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3D1C734A" w14:textId="77777777" w:rsidR="007A42BC" w:rsidRPr="007A42BC" w:rsidRDefault="007A42BC" w:rsidP="007A42BC">
            <w:pPr>
              <w:jc w:val="center"/>
              <w:rPr>
                <w:b/>
                <w:bCs/>
                <w:color w:val="000000"/>
                <w:sz w:val="16"/>
                <w:szCs w:val="16"/>
              </w:rPr>
            </w:pPr>
            <w:r w:rsidRPr="007A42BC">
              <w:rPr>
                <w:b/>
                <w:bCs/>
                <w:color w:val="000000"/>
                <w:sz w:val="16"/>
                <w:szCs w:val="16"/>
              </w:rPr>
              <w:t>3.300</w:t>
            </w:r>
          </w:p>
        </w:tc>
        <w:tc>
          <w:tcPr>
            <w:tcW w:w="810" w:type="dxa"/>
            <w:tcBorders>
              <w:top w:val="nil"/>
              <w:left w:val="nil"/>
              <w:bottom w:val="single" w:sz="8" w:space="0" w:color="auto"/>
              <w:right w:val="single" w:sz="8" w:space="0" w:color="auto"/>
            </w:tcBorders>
            <w:shd w:val="clear" w:color="auto" w:fill="CCFFCC"/>
            <w:noWrap/>
            <w:vAlign w:val="center"/>
            <w:hideMark/>
          </w:tcPr>
          <w:p w14:paraId="077FC523" w14:textId="77777777" w:rsidR="007A42BC" w:rsidRPr="007A42BC" w:rsidRDefault="007A42BC" w:rsidP="007A42BC">
            <w:pPr>
              <w:jc w:val="center"/>
              <w:rPr>
                <w:sz w:val="16"/>
                <w:szCs w:val="16"/>
              </w:rPr>
            </w:pPr>
            <w:r w:rsidRPr="007A42BC">
              <w:rPr>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4BBA8EBB" w14:textId="77777777" w:rsidR="007A42BC" w:rsidRPr="007A42BC" w:rsidRDefault="007A42BC" w:rsidP="007A42BC">
            <w:pPr>
              <w:jc w:val="center"/>
              <w:rPr>
                <w:sz w:val="16"/>
                <w:szCs w:val="16"/>
              </w:rPr>
            </w:pPr>
            <w:r w:rsidRPr="007A42BC">
              <w:rPr>
                <w:sz w:val="16"/>
                <w:szCs w:val="16"/>
              </w:rPr>
              <w:t>3.548</w:t>
            </w:r>
          </w:p>
        </w:tc>
        <w:tc>
          <w:tcPr>
            <w:tcW w:w="900" w:type="dxa"/>
            <w:tcBorders>
              <w:top w:val="nil"/>
              <w:left w:val="nil"/>
              <w:bottom w:val="single" w:sz="8" w:space="0" w:color="auto"/>
              <w:right w:val="single" w:sz="8" w:space="0" w:color="auto"/>
            </w:tcBorders>
            <w:shd w:val="clear" w:color="auto" w:fill="CCFFCC"/>
            <w:noWrap/>
            <w:vAlign w:val="center"/>
            <w:hideMark/>
          </w:tcPr>
          <w:p w14:paraId="4F026C8E" w14:textId="77777777" w:rsidR="007A42BC" w:rsidRPr="007A42BC" w:rsidRDefault="007A42BC" w:rsidP="007A42BC">
            <w:pPr>
              <w:jc w:val="center"/>
              <w:rPr>
                <w:sz w:val="16"/>
                <w:szCs w:val="16"/>
              </w:rPr>
            </w:pPr>
            <w:r w:rsidRPr="007A42BC">
              <w:rPr>
                <w:sz w:val="16"/>
                <w:szCs w:val="16"/>
              </w:rPr>
              <w:t>3.725</w:t>
            </w:r>
          </w:p>
        </w:tc>
        <w:tc>
          <w:tcPr>
            <w:tcW w:w="900" w:type="dxa"/>
            <w:tcBorders>
              <w:top w:val="nil"/>
              <w:left w:val="nil"/>
              <w:bottom w:val="single" w:sz="8" w:space="0" w:color="auto"/>
              <w:right w:val="single" w:sz="8" w:space="0" w:color="auto"/>
            </w:tcBorders>
            <w:shd w:val="clear" w:color="auto" w:fill="CCFFCC"/>
            <w:noWrap/>
            <w:vAlign w:val="center"/>
            <w:hideMark/>
          </w:tcPr>
          <w:p w14:paraId="2B0B6E83" w14:textId="77777777" w:rsidR="007A42BC" w:rsidRPr="007A42BC" w:rsidRDefault="007A42BC" w:rsidP="007A42BC">
            <w:pPr>
              <w:jc w:val="center"/>
              <w:rPr>
                <w:sz w:val="16"/>
                <w:szCs w:val="16"/>
              </w:rPr>
            </w:pPr>
            <w:r w:rsidRPr="007A42BC">
              <w:rPr>
                <w:sz w:val="16"/>
                <w:szCs w:val="16"/>
              </w:rPr>
              <w:t>3.911</w:t>
            </w:r>
          </w:p>
        </w:tc>
        <w:tc>
          <w:tcPr>
            <w:tcW w:w="1129" w:type="dxa"/>
            <w:tcBorders>
              <w:top w:val="nil"/>
              <w:left w:val="nil"/>
              <w:bottom w:val="single" w:sz="8" w:space="0" w:color="auto"/>
              <w:right w:val="single" w:sz="8" w:space="0" w:color="auto"/>
            </w:tcBorders>
            <w:shd w:val="clear" w:color="auto" w:fill="CCFFCC"/>
            <w:noWrap/>
            <w:vAlign w:val="center"/>
            <w:hideMark/>
          </w:tcPr>
          <w:p w14:paraId="709B52C8" w14:textId="77777777" w:rsidR="007A42BC" w:rsidRPr="007A42BC" w:rsidRDefault="007A42BC" w:rsidP="007A42BC">
            <w:pPr>
              <w:jc w:val="center"/>
              <w:rPr>
                <w:sz w:val="16"/>
                <w:szCs w:val="16"/>
              </w:rPr>
            </w:pPr>
            <w:r w:rsidRPr="007A42BC">
              <w:rPr>
                <w:sz w:val="16"/>
                <w:szCs w:val="16"/>
              </w:rPr>
              <w:t>4.009</w:t>
            </w:r>
          </w:p>
        </w:tc>
        <w:tc>
          <w:tcPr>
            <w:tcW w:w="920" w:type="dxa"/>
            <w:tcBorders>
              <w:top w:val="nil"/>
              <w:left w:val="nil"/>
              <w:bottom w:val="single" w:sz="8" w:space="0" w:color="auto"/>
              <w:right w:val="single" w:sz="8" w:space="0" w:color="auto"/>
            </w:tcBorders>
            <w:shd w:val="clear" w:color="auto" w:fill="CCFFCC"/>
            <w:noWrap/>
            <w:vAlign w:val="center"/>
            <w:hideMark/>
          </w:tcPr>
          <w:p w14:paraId="11C3AF88" w14:textId="77777777" w:rsidR="007A42BC" w:rsidRPr="007A42BC" w:rsidRDefault="007A42BC" w:rsidP="007A42BC">
            <w:pPr>
              <w:jc w:val="center"/>
              <w:rPr>
                <w:sz w:val="16"/>
                <w:szCs w:val="16"/>
              </w:rPr>
            </w:pPr>
            <w:r w:rsidRPr="007A42BC">
              <w:rPr>
                <w:sz w:val="16"/>
                <w:szCs w:val="16"/>
              </w:rPr>
              <w:t>4.109</w:t>
            </w:r>
          </w:p>
        </w:tc>
      </w:tr>
      <w:tr w:rsidR="007A42BC" w:rsidRPr="007A42BC" w14:paraId="25ED7F7A" w14:textId="77777777" w:rsidTr="007A42BC">
        <w:trPr>
          <w:trHeight w:val="315"/>
        </w:trPr>
        <w:tc>
          <w:tcPr>
            <w:tcW w:w="11329" w:type="dxa"/>
            <w:gridSpan w:val="11"/>
            <w:tcBorders>
              <w:top w:val="single" w:sz="8" w:space="0" w:color="auto"/>
              <w:left w:val="single" w:sz="8" w:space="0" w:color="auto"/>
              <w:bottom w:val="single" w:sz="8" w:space="0" w:color="auto"/>
              <w:right w:val="single" w:sz="8" w:space="0" w:color="000000"/>
            </w:tcBorders>
            <w:shd w:val="clear" w:color="auto" w:fill="FCE4D6"/>
            <w:noWrap/>
            <w:vAlign w:val="center"/>
            <w:hideMark/>
          </w:tcPr>
          <w:p w14:paraId="5A951FB0" w14:textId="77777777" w:rsidR="007A42BC" w:rsidRPr="007A42BC" w:rsidRDefault="007A42BC" w:rsidP="007A42BC">
            <w:pPr>
              <w:jc w:val="both"/>
              <w:rPr>
                <w:b/>
                <w:bCs/>
                <w:color w:val="000000"/>
                <w:sz w:val="16"/>
                <w:szCs w:val="16"/>
              </w:rPr>
            </w:pPr>
            <w:r w:rsidRPr="007A42BC">
              <w:rPr>
                <w:b/>
                <w:bCs/>
                <w:color w:val="000000"/>
                <w:sz w:val="16"/>
                <w:szCs w:val="16"/>
              </w:rPr>
              <w:t xml:space="preserve">Sef SVSU </w:t>
            </w:r>
          </w:p>
        </w:tc>
      </w:tr>
      <w:tr w:rsidR="007A42BC" w:rsidRPr="007A42BC" w14:paraId="1E7D8253" w14:textId="77777777" w:rsidTr="007A42BC">
        <w:trPr>
          <w:trHeight w:val="315"/>
        </w:trPr>
        <w:tc>
          <w:tcPr>
            <w:tcW w:w="2070" w:type="dxa"/>
            <w:tcBorders>
              <w:top w:val="nil"/>
              <w:left w:val="single" w:sz="8" w:space="0" w:color="auto"/>
              <w:bottom w:val="single" w:sz="8" w:space="0" w:color="auto"/>
              <w:right w:val="single" w:sz="8" w:space="0" w:color="auto"/>
            </w:tcBorders>
            <w:noWrap/>
            <w:vAlign w:val="center"/>
            <w:hideMark/>
          </w:tcPr>
          <w:p w14:paraId="23402B50" w14:textId="77777777" w:rsidR="007A42BC" w:rsidRPr="007A42BC" w:rsidRDefault="007A42BC" w:rsidP="007A42BC">
            <w:pPr>
              <w:rPr>
                <w:color w:val="000000"/>
                <w:sz w:val="16"/>
                <w:szCs w:val="16"/>
              </w:rPr>
            </w:pPr>
            <w:r w:rsidRPr="007A42BC">
              <w:rPr>
                <w:color w:val="000000"/>
                <w:sz w:val="16"/>
                <w:szCs w:val="16"/>
              </w:rPr>
              <w:t xml:space="preserve">Sef SVSU </w:t>
            </w:r>
          </w:p>
        </w:tc>
        <w:tc>
          <w:tcPr>
            <w:tcW w:w="900" w:type="dxa"/>
            <w:tcBorders>
              <w:top w:val="nil"/>
              <w:left w:val="nil"/>
              <w:bottom w:val="single" w:sz="8" w:space="0" w:color="auto"/>
              <w:right w:val="single" w:sz="8" w:space="0" w:color="auto"/>
            </w:tcBorders>
            <w:noWrap/>
            <w:vAlign w:val="center"/>
            <w:hideMark/>
          </w:tcPr>
          <w:p w14:paraId="6FCA542E" w14:textId="77777777" w:rsidR="007A42BC" w:rsidRPr="007A42BC" w:rsidRDefault="007A42BC" w:rsidP="007A42BC">
            <w:pPr>
              <w:jc w:val="center"/>
              <w:rPr>
                <w:color w:val="000000"/>
                <w:sz w:val="16"/>
                <w:szCs w:val="16"/>
              </w:rPr>
            </w:pPr>
            <w:r w:rsidRPr="007A42BC">
              <w:rPr>
                <w:color w:val="000000"/>
                <w:sz w:val="16"/>
                <w:szCs w:val="16"/>
              </w:rPr>
              <w:t xml:space="preserve">M </w:t>
            </w:r>
          </w:p>
        </w:tc>
        <w:tc>
          <w:tcPr>
            <w:tcW w:w="910" w:type="dxa"/>
            <w:tcBorders>
              <w:top w:val="nil"/>
              <w:left w:val="nil"/>
              <w:bottom w:val="single" w:sz="8" w:space="0" w:color="auto"/>
              <w:right w:val="single" w:sz="8" w:space="0" w:color="auto"/>
            </w:tcBorders>
            <w:noWrap/>
            <w:vAlign w:val="center"/>
            <w:hideMark/>
          </w:tcPr>
          <w:p w14:paraId="400C6AC9" w14:textId="77777777" w:rsidR="007A42BC" w:rsidRPr="007A42BC" w:rsidRDefault="007A42BC" w:rsidP="007A42BC">
            <w:pPr>
              <w:jc w:val="center"/>
              <w:rPr>
                <w:b/>
                <w:bCs/>
                <w:color w:val="000000"/>
                <w:sz w:val="16"/>
                <w:szCs w:val="16"/>
              </w:rPr>
            </w:pPr>
            <w:r w:rsidRPr="007A42BC">
              <w:rPr>
                <w:b/>
                <w:bCs/>
                <w:color w:val="000000"/>
                <w:sz w:val="16"/>
                <w:szCs w:val="16"/>
              </w:rPr>
              <w:t>1.65</w:t>
            </w:r>
          </w:p>
        </w:tc>
        <w:tc>
          <w:tcPr>
            <w:tcW w:w="990" w:type="dxa"/>
            <w:tcBorders>
              <w:top w:val="nil"/>
              <w:left w:val="nil"/>
              <w:bottom w:val="single" w:sz="8" w:space="0" w:color="auto"/>
              <w:right w:val="single" w:sz="8" w:space="0" w:color="auto"/>
            </w:tcBorders>
            <w:shd w:val="clear" w:color="auto" w:fill="CCFFCC"/>
            <w:noWrap/>
            <w:vAlign w:val="center"/>
            <w:hideMark/>
          </w:tcPr>
          <w:p w14:paraId="37698773" w14:textId="77777777" w:rsidR="007A42BC" w:rsidRPr="007A42BC" w:rsidRDefault="007A42BC" w:rsidP="007A42BC">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667E05DD" w14:textId="77777777" w:rsidR="007A42BC" w:rsidRPr="007A42BC" w:rsidRDefault="007A42BC" w:rsidP="007A42BC">
            <w:pPr>
              <w:jc w:val="center"/>
              <w:rPr>
                <w:b/>
                <w:bCs/>
                <w:color w:val="000000"/>
                <w:sz w:val="16"/>
                <w:szCs w:val="16"/>
              </w:rPr>
            </w:pPr>
            <w:r w:rsidRPr="007A42BC">
              <w:rPr>
                <w:b/>
                <w:bCs/>
                <w:color w:val="000000"/>
                <w:sz w:val="16"/>
                <w:szCs w:val="16"/>
              </w:rPr>
              <w:t>5.445</w:t>
            </w:r>
          </w:p>
        </w:tc>
        <w:tc>
          <w:tcPr>
            <w:tcW w:w="810" w:type="dxa"/>
            <w:tcBorders>
              <w:top w:val="nil"/>
              <w:left w:val="nil"/>
              <w:bottom w:val="single" w:sz="8" w:space="0" w:color="auto"/>
              <w:right w:val="single" w:sz="8" w:space="0" w:color="auto"/>
            </w:tcBorders>
            <w:shd w:val="clear" w:color="auto" w:fill="CCFFCC"/>
            <w:noWrap/>
            <w:vAlign w:val="center"/>
            <w:hideMark/>
          </w:tcPr>
          <w:p w14:paraId="0BB3ED3E" w14:textId="77777777" w:rsidR="007A42BC" w:rsidRPr="007A42BC" w:rsidRDefault="007A42BC" w:rsidP="007A42BC">
            <w:pPr>
              <w:jc w:val="center"/>
              <w:rPr>
                <w:sz w:val="16"/>
                <w:szCs w:val="16"/>
              </w:rPr>
            </w:pPr>
            <w:r w:rsidRPr="007A42BC">
              <w:rPr>
                <w:sz w:val="16"/>
                <w:szCs w:val="16"/>
              </w:rPr>
              <w:t>5.445</w:t>
            </w:r>
          </w:p>
        </w:tc>
        <w:tc>
          <w:tcPr>
            <w:tcW w:w="900" w:type="dxa"/>
            <w:tcBorders>
              <w:top w:val="nil"/>
              <w:left w:val="nil"/>
              <w:bottom w:val="single" w:sz="8" w:space="0" w:color="auto"/>
              <w:right w:val="single" w:sz="8" w:space="0" w:color="auto"/>
            </w:tcBorders>
            <w:shd w:val="clear" w:color="auto" w:fill="CCFFCC"/>
            <w:noWrap/>
            <w:vAlign w:val="center"/>
            <w:hideMark/>
          </w:tcPr>
          <w:p w14:paraId="10A123F7" w14:textId="77777777" w:rsidR="007A42BC" w:rsidRPr="007A42BC" w:rsidRDefault="007A42BC" w:rsidP="007A42BC">
            <w:pPr>
              <w:jc w:val="center"/>
              <w:rPr>
                <w:sz w:val="16"/>
                <w:szCs w:val="16"/>
              </w:rPr>
            </w:pPr>
            <w:r w:rsidRPr="007A42BC">
              <w:rPr>
                <w:sz w:val="16"/>
                <w:szCs w:val="16"/>
              </w:rPr>
              <w:t>5.853</w:t>
            </w:r>
          </w:p>
        </w:tc>
        <w:tc>
          <w:tcPr>
            <w:tcW w:w="900" w:type="dxa"/>
            <w:tcBorders>
              <w:top w:val="nil"/>
              <w:left w:val="nil"/>
              <w:bottom w:val="single" w:sz="8" w:space="0" w:color="auto"/>
              <w:right w:val="single" w:sz="8" w:space="0" w:color="auto"/>
            </w:tcBorders>
            <w:shd w:val="clear" w:color="auto" w:fill="CCFFCC"/>
            <w:noWrap/>
            <w:vAlign w:val="center"/>
            <w:hideMark/>
          </w:tcPr>
          <w:p w14:paraId="10ED764D" w14:textId="77777777" w:rsidR="007A42BC" w:rsidRPr="007A42BC" w:rsidRDefault="007A42BC" w:rsidP="007A42BC">
            <w:pPr>
              <w:jc w:val="center"/>
              <w:rPr>
                <w:sz w:val="16"/>
                <w:szCs w:val="16"/>
              </w:rPr>
            </w:pPr>
            <w:r w:rsidRPr="007A42BC">
              <w:rPr>
                <w:sz w:val="16"/>
                <w:szCs w:val="16"/>
              </w:rPr>
              <w:t>6.146</w:t>
            </w:r>
          </w:p>
        </w:tc>
        <w:tc>
          <w:tcPr>
            <w:tcW w:w="900" w:type="dxa"/>
            <w:tcBorders>
              <w:top w:val="nil"/>
              <w:left w:val="nil"/>
              <w:bottom w:val="single" w:sz="8" w:space="0" w:color="auto"/>
              <w:right w:val="single" w:sz="8" w:space="0" w:color="auto"/>
            </w:tcBorders>
            <w:shd w:val="clear" w:color="auto" w:fill="CCFFCC"/>
            <w:noWrap/>
            <w:vAlign w:val="center"/>
            <w:hideMark/>
          </w:tcPr>
          <w:p w14:paraId="00E02AF6" w14:textId="77777777" w:rsidR="007A42BC" w:rsidRPr="007A42BC" w:rsidRDefault="007A42BC" w:rsidP="007A42BC">
            <w:pPr>
              <w:jc w:val="center"/>
              <w:rPr>
                <w:sz w:val="16"/>
                <w:szCs w:val="16"/>
              </w:rPr>
            </w:pPr>
            <w:r w:rsidRPr="007A42BC">
              <w:rPr>
                <w:sz w:val="16"/>
                <w:szCs w:val="16"/>
              </w:rPr>
              <w:t>6.453</w:t>
            </w:r>
          </w:p>
        </w:tc>
        <w:tc>
          <w:tcPr>
            <w:tcW w:w="1129" w:type="dxa"/>
            <w:tcBorders>
              <w:top w:val="nil"/>
              <w:left w:val="nil"/>
              <w:bottom w:val="single" w:sz="8" w:space="0" w:color="auto"/>
              <w:right w:val="single" w:sz="8" w:space="0" w:color="auto"/>
            </w:tcBorders>
            <w:shd w:val="clear" w:color="auto" w:fill="CCFFCC"/>
            <w:noWrap/>
            <w:vAlign w:val="center"/>
            <w:hideMark/>
          </w:tcPr>
          <w:p w14:paraId="32DCE1AE" w14:textId="77777777" w:rsidR="007A42BC" w:rsidRPr="007A42BC" w:rsidRDefault="007A42BC" w:rsidP="007A42BC">
            <w:pPr>
              <w:jc w:val="center"/>
              <w:rPr>
                <w:sz w:val="16"/>
                <w:szCs w:val="16"/>
              </w:rPr>
            </w:pPr>
            <w:r w:rsidRPr="007A42BC">
              <w:rPr>
                <w:sz w:val="16"/>
                <w:szCs w:val="16"/>
              </w:rPr>
              <w:t>6.615</w:t>
            </w:r>
          </w:p>
        </w:tc>
        <w:tc>
          <w:tcPr>
            <w:tcW w:w="920" w:type="dxa"/>
            <w:tcBorders>
              <w:top w:val="nil"/>
              <w:left w:val="nil"/>
              <w:bottom w:val="single" w:sz="8" w:space="0" w:color="auto"/>
              <w:right w:val="single" w:sz="8" w:space="0" w:color="auto"/>
            </w:tcBorders>
            <w:shd w:val="clear" w:color="auto" w:fill="CCFFCC"/>
            <w:noWrap/>
            <w:vAlign w:val="center"/>
            <w:hideMark/>
          </w:tcPr>
          <w:p w14:paraId="5ECAA089" w14:textId="77777777" w:rsidR="007A42BC" w:rsidRPr="007A42BC" w:rsidRDefault="007A42BC" w:rsidP="007A42BC">
            <w:pPr>
              <w:jc w:val="center"/>
              <w:rPr>
                <w:sz w:val="16"/>
                <w:szCs w:val="16"/>
              </w:rPr>
            </w:pPr>
            <w:r w:rsidRPr="007A42BC">
              <w:rPr>
                <w:sz w:val="16"/>
                <w:szCs w:val="16"/>
              </w:rPr>
              <w:t>6.780</w:t>
            </w:r>
          </w:p>
        </w:tc>
      </w:tr>
    </w:tbl>
    <w:p w14:paraId="4FFD5E27" w14:textId="77777777" w:rsidR="001203D6" w:rsidRPr="006939CB" w:rsidRDefault="001203D6" w:rsidP="001203D6">
      <w:pPr>
        <w:rPr>
          <w:b/>
        </w:rPr>
      </w:pPr>
    </w:p>
    <w:p w14:paraId="4611DA41" w14:textId="77777777" w:rsidR="007A42BC" w:rsidRPr="007A42BC" w:rsidRDefault="007A42BC" w:rsidP="007A42BC">
      <w:pPr>
        <w:rPr>
          <w:rFonts w:asciiTheme="minorHAnsi" w:eastAsiaTheme="minorHAnsi" w:hAnsiTheme="minorHAnsi" w:cstheme="minorBidi"/>
          <w:sz w:val="16"/>
          <w:szCs w:val="16"/>
        </w:rPr>
      </w:pPr>
    </w:p>
    <w:p w14:paraId="35EED285" w14:textId="77777777" w:rsidR="007A42BC" w:rsidRPr="007A42BC" w:rsidRDefault="007A42BC" w:rsidP="00C763D3">
      <w:pPr>
        <w:spacing w:line="276" w:lineRule="auto"/>
        <w:rPr>
          <w:sz w:val="16"/>
          <w:szCs w:val="16"/>
        </w:rPr>
      </w:pPr>
    </w:p>
    <w:p w14:paraId="260F092A" w14:textId="77777777" w:rsidR="007A42BC" w:rsidRDefault="007A42BC" w:rsidP="00C763D3">
      <w:pPr>
        <w:spacing w:line="276" w:lineRule="auto"/>
        <w:rPr>
          <w:sz w:val="22"/>
          <w:szCs w:val="22"/>
        </w:rPr>
      </w:pPr>
    </w:p>
    <w:p w14:paraId="29DF69B9" w14:textId="77777777" w:rsidR="00574302" w:rsidRDefault="00574302" w:rsidP="00C763D3">
      <w:pPr>
        <w:spacing w:line="276" w:lineRule="auto"/>
        <w:rPr>
          <w:sz w:val="22"/>
          <w:szCs w:val="22"/>
        </w:rPr>
      </w:pPr>
    </w:p>
    <w:p w14:paraId="7AE7B366" w14:textId="77777777" w:rsidR="00574302" w:rsidRDefault="00574302" w:rsidP="00C763D3">
      <w:pPr>
        <w:spacing w:line="276" w:lineRule="auto"/>
        <w:rPr>
          <w:sz w:val="22"/>
          <w:szCs w:val="22"/>
        </w:rPr>
      </w:pPr>
    </w:p>
    <w:p w14:paraId="25DA3E0D" w14:textId="77777777" w:rsidR="00574302" w:rsidRDefault="00574302" w:rsidP="00C763D3">
      <w:pPr>
        <w:spacing w:line="276" w:lineRule="auto"/>
        <w:rPr>
          <w:sz w:val="22"/>
          <w:szCs w:val="22"/>
        </w:rPr>
      </w:pPr>
    </w:p>
    <w:p w14:paraId="408B4513" w14:textId="77777777" w:rsidR="00574302" w:rsidRDefault="00574302" w:rsidP="00C763D3">
      <w:pPr>
        <w:spacing w:line="276" w:lineRule="auto"/>
        <w:rPr>
          <w:sz w:val="22"/>
          <w:szCs w:val="22"/>
        </w:rPr>
      </w:pPr>
    </w:p>
    <w:p w14:paraId="39E5C744" w14:textId="77777777" w:rsidR="00574302" w:rsidRDefault="00574302" w:rsidP="00C763D3">
      <w:pPr>
        <w:spacing w:line="276" w:lineRule="auto"/>
        <w:rPr>
          <w:sz w:val="22"/>
          <w:szCs w:val="22"/>
        </w:rPr>
      </w:pPr>
    </w:p>
    <w:p w14:paraId="3F1A3B9E" w14:textId="77777777" w:rsidR="00574302" w:rsidRDefault="00574302" w:rsidP="00C763D3">
      <w:pPr>
        <w:spacing w:line="276" w:lineRule="auto"/>
        <w:rPr>
          <w:sz w:val="22"/>
          <w:szCs w:val="22"/>
        </w:rPr>
      </w:pPr>
    </w:p>
    <w:p w14:paraId="6C6DF3EA" w14:textId="77777777" w:rsidR="00574302" w:rsidRDefault="00574302" w:rsidP="00C763D3">
      <w:pPr>
        <w:spacing w:line="276" w:lineRule="auto"/>
        <w:rPr>
          <w:sz w:val="22"/>
          <w:szCs w:val="22"/>
        </w:rPr>
      </w:pPr>
    </w:p>
    <w:p w14:paraId="513337D7" w14:textId="77777777" w:rsidR="00574302" w:rsidRDefault="00574302" w:rsidP="00C763D3">
      <w:pPr>
        <w:spacing w:line="276" w:lineRule="auto"/>
        <w:rPr>
          <w:sz w:val="22"/>
          <w:szCs w:val="22"/>
        </w:rPr>
      </w:pPr>
    </w:p>
    <w:p w14:paraId="34F2193C" w14:textId="77777777" w:rsidR="00574302" w:rsidRDefault="00574302" w:rsidP="00C763D3">
      <w:pPr>
        <w:spacing w:line="276" w:lineRule="auto"/>
        <w:rPr>
          <w:sz w:val="22"/>
          <w:szCs w:val="22"/>
        </w:rPr>
      </w:pPr>
    </w:p>
    <w:p w14:paraId="46BEDC60" w14:textId="77777777" w:rsidR="00574302" w:rsidRDefault="00574302" w:rsidP="00C763D3">
      <w:pPr>
        <w:spacing w:line="276" w:lineRule="auto"/>
        <w:rPr>
          <w:sz w:val="22"/>
          <w:szCs w:val="22"/>
        </w:rPr>
      </w:pPr>
    </w:p>
    <w:p w14:paraId="231936F4" w14:textId="77777777" w:rsidR="00574302" w:rsidRDefault="00574302" w:rsidP="00C763D3">
      <w:pPr>
        <w:spacing w:line="276" w:lineRule="auto"/>
        <w:rPr>
          <w:sz w:val="22"/>
          <w:szCs w:val="22"/>
        </w:rPr>
      </w:pPr>
    </w:p>
    <w:p w14:paraId="195DED95" w14:textId="77777777" w:rsidR="00574302" w:rsidRDefault="00574302" w:rsidP="00C763D3">
      <w:pPr>
        <w:spacing w:line="276" w:lineRule="auto"/>
        <w:rPr>
          <w:sz w:val="22"/>
          <w:szCs w:val="22"/>
        </w:rPr>
      </w:pPr>
    </w:p>
    <w:p w14:paraId="437036C9" w14:textId="77777777" w:rsidR="00574302" w:rsidRDefault="00574302" w:rsidP="00C763D3">
      <w:pPr>
        <w:spacing w:line="276" w:lineRule="auto"/>
        <w:rPr>
          <w:sz w:val="22"/>
          <w:szCs w:val="22"/>
        </w:rPr>
      </w:pPr>
    </w:p>
    <w:p w14:paraId="42F285B3" w14:textId="77777777" w:rsidR="00574302" w:rsidRDefault="00574302" w:rsidP="00C763D3">
      <w:pPr>
        <w:spacing w:line="276" w:lineRule="auto"/>
        <w:rPr>
          <w:sz w:val="22"/>
          <w:szCs w:val="22"/>
        </w:rPr>
      </w:pPr>
    </w:p>
    <w:p w14:paraId="6D000535" w14:textId="77777777" w:rsidR="00574302" w:rsidRDefault="00574302" w:rsidP="00C763D3">
      <w:pPr>
        <w:spacing w:line="276" w:lineRule="auto"/>
        <w:rPr>
          <w:sz w:val="22"/>
          <w:szCs w:val="22"/>
        </w:rPr>
      </w:pPr>
    </w:p>
    <w:p w14:paraId="34D4B2A6" w14:textId="77777777" w:rsidR="00574302" w:rsidRDefault="00574302" w:rsidP="00C763D3">
      <w:pPr>
        <w:spacing w:line="276" w:lineRule="auto"/>
        <w:rPr>
          <w:sz w:val="22"/>
          <w:szCs w:val="22"/>
        </w:rPr>
      </w:pPr>
    </w:p>
    <w:p w14:paraId="5ED64F76" w14:textId="77777777" w:rsidR="00574302" w:rsidRDefault="00574302" w:rsidP="00C763D3">
      <w:pPr>
        <w:spacing w:line="276" w:lineRule="auto"/>
        <w:rPr>
          <w:sz w:val="22"/>
          <w:szCs w:val="22"/>
        </w:rPr>
      </w:pPr>
    </w:p>
    <w:p w14:paraId="5EB354CE" w14:textId="77777777" w:rsidR="00574302" w:rsidRDefault="00574302" w:rsidP="00C763D3">
      <w:pPr>
        <w:spacing w:line="276" w:lineRule="auto"/>
        <w:rPr>
          <w:sz w:val="22"/>
          <w:szCs w:val="22"/>
        </w:rPr>
      </w:pPr>
    </w:p>
    <w:p w14:paraId="20C9551B" w14:textId="77777777" w:rsidR="00574302" w:rsidRDefault="00574302" w:rsidP="00C763D3">
      <w:pPr>
        <w:spacing w:line="276" w:lineRule="auto"/>
        <w:rPr>
          <w:sz w:val="22"/>
          <w:szCs w:val="22"/>
        </w:rPr>
      </w:pPr>
    </w:p>
    <w:p w14:paraId="66D2A05B" w14:textId="77777777" w:rsidR="00574302" w:rsidRDefault="00574302" w:rsidP="00C763D3">
      <w:pPr>
        <w:spacing w:line="276" w:lineRule="auto"/>
        <w:rPr>
          <w:sz w:val="22"/>
          <w:szCs w:val="22"/>
        </w:rPr>
      </w:pPr>
    </w:p>
    <w:p w14:paraId="395EC210" w14:textId="77777777" w:rsidR="00574302" w:rsidRDefault="00574302" w:rsidP="00C763D3">
      <w:pPr>
        <w:spacing w:line="276" w:lineRule="auto"/>
        <w:rPr>
          <w:sz w:val="22"/>
          <w:szCs w:val="22"/>
        </w:rPr>
      </w:pPr>
    </w:p>
    <w:p w14:paraId="0347B516" w14:textId="77777777" w:rsidR="00574302" w:rsidRDefault="00574302" w:rsidP="00C763D3">
      <w:pPr>
        <w:spacing w:line="276" w:lineRule="auto"/>
        <w:rPr>
          <w:sz w:val="22"/>
          <w:szCs w:val="22"/>
        </w:rPr>
      </w:pPr>
    </w:p>
    <w:p w14:paraId="70FAB53A" w14:textId="77777777" w:rsidR="00574302" w:rsidRDefault="00574302" w:rsidP="00C763D3">
      <w:pPr>
        <w:spacing w:line="276" w:lineRule="auto"/>
        <w:rPr>
          <w:sz w:val="22"/>
          <w:szCs w:val="22"/>
        </w:rPr>
      </w:pPr>
    </w:p>
    <w:p w14:paraId="5D0760AA" w14:textId="77777777" w:rsidR="00574302" w:rsidRDefault="00574302" w:rsidP="00C763D3">
      <w:pPr>
        <w:spacing w:line="276" w:lineRule="auto"/>
        <w:rPr>
          <w:sz w:val="22"/>
          <w:szCs w:val="22"/>
        </w:rPr>
      </w:pPr>
    </w:p>
    <w:p w14:paraId="7F144E91" w14:textId="77777777" w:rsidR="00574302" w:rsidRDefault="00574302" w:rsidP="00C763D3">
      <w:pPr>
        <w:spacing w:line="276" w:lineRule="auto"/>
        <w:rPr>
          <w:sz w:val="22"/>
          <w:szCs w:val="22"/>
        </w:rPr>
      </w:pPr>
    </w:p>
    <w:p w14:paraId="491717B2" w14:textId="77777777" w:rsidR="00574302" w:rsidRDefault="00574302" w:rsidP="00C763D3">
      <w:pPr>
        <w:spacing w:line="276" w:lineRule="auto"/>
        <w:rPr>
          <w:sz w:val="22"/>
          <w:szCs w:val="22"/>
        </w:rPr>
      </w:pPr>
    </w:p>
    <w:p w14:paraId="15F4EDCB" w14:textId="77777777" w:rsidR="00574302" w:rsidRDefault="00574302" w:rsidP="00C763D3">
      <w:pPr>
        <w:spacing w:line="276" w:lineRule="auto"/>
        <w:rPr>
          <w:sz w:val="22"/>
          <w:szCs w:val="22"/>
        </w:rPr>
      </w:pPr>
    </w:p>
    <w:p w14:paraId="70534E53" w14:textId="77777777" w:rsidR="00574302" w:rsidRDefault="00574302" w:rsidP="00C763D3">
      <w:pPr>
        <w:spacing w:line="276" w:lineRule="auto"/>
        <w:rPr>
          <w:sz w:val="22"/>
          <w:szCs w:val="22"/>
        </w:rPr>
      </w:pPr>
    </w:p>
    <w:p w14:paraId="46F0AE3A" w14:textId="77777777" w:rsidR="00574302" w:rsidRDefault="00574302" w:rsidP="00C763D3">
      <w:pPr>
        <w:spacing w:line="276" w:lineRule="auto"/>
        <w:rPr>
          <w:sz w:val="22"/>
          <w:szCs w:val="22"/>
        </w:rPr>
      </w:pPr>
    </w:p>
    <w:p w14:paraId="1A58CC73" w14:textId="77777777" w:rsidR="00574302" w:rsidRDefault="00574302" w:rsidP="00C763D3">
      <w:pPr>
        <w:spacing w:line="276" w:lineRule="auto"/>
        <w:rPr>
          <w:sz w:val="22"/>
          <w:szCs w:val="22"/>
        </w:rPr>
      </w:pPr>
    </w:p>
    <w:p w14:paraId="5BA82866" w14:textId="77777777" w:rsidR="00574302" w:rsidRDefault="00574302" w:rsidP="00C763D3">
      <w:pPr>
        <w:spacing w:line="276" w:lineRule="auto"/>
        <w:rPr>
          <w:sz w:val="22"/>
          <w:szCs w:val="22"/>
        </w:rPr>
      </w:pPr>
    </w:p>
    <w:p w14:paraId="5D22BBFA" w14:textId="77777777" w:rsidR="00574302" w:rsidRDefault="00574302" w:rsidP="00C763D3">
      <w:pPr>
        <w:spacing w:line="276" w:lineRule="auto"/>
        <w:rPr>
          <w:sz w:val="22"/>
          <w:szCs w:val="22"/>
        </w:rPr>
      </w:pPr>
    </w:p>
    <w:p w14:paraId="18924761" w14:textId="77777777" w:rsidR="00574302" w:rsidRDefault="00574302" w:rsidP="00C763D3">
      <w:pPr>
        <w:spacing w:line="276" w:lineRule="auto"/>
        <w:rPr>
          <w:sz w:val="22"/>
          <w:szCs w:val="22"/>
        </w:rPr>
      </w:pPr>
    </w:p>
    <w:p w14:paraId="3EC91ABF" w14:textId="77777777" w:rsidR="00574302" w:rsidRDefault="00574302" w:rsidP="00C763D3">
      <w:pPr>
        <w:spacing w:line="276" w:lineRule="auto"/>
        <w:rPr>
          <w:sz w:val="22"/>
          <w:szCs w:val="22"/>
        </w:rPr>
      </w:pPr>
    </w:p>
    <w:p w14:paraId="4413E84E" w14:textId="77777777" w:rsidR="00574302" w:rsidRDefault="00574302" w:rsidP="00C763D3">
      <w:pPr>
        <w:spacing w:line="276" w:lineRule="auto"/>
        <w:rPr>
          <w:sz w:val="22"/>
          <w:szCs w:val="22"/>
        </w:rPr>
      </w:pPr>
    </w:p>
    <w:p w14:paraId="4AC3C6C9" w14:textId="77777777" w:rsidR="00C763D3" w:rsidRPr="00C763D3" w:rsidRDefault="00574302" w:rsidP="00C763D3">
      <w:pPr>
        <w:spacing w:line="276" w:lineRule="auto"/>
        <w:rPr>
          <w:sz w:val="22"/>
          <w:szCs w:val="22"/>
        </w:rPr>
      </w:pPr>
      <w:r>
        <w:rPr>
          <w:sz w:val="22"/>
          <w:szCs w:val="22"/>
        </w:rPr>
        <w:lastRenderedPageBreak/>
        <w:t xml:space="preserve">    </w:t>
      </w:r>
      <w:r w:rsidR="00C763D3" w:rsidRPr="00C763D3">
        <w:rPr>
          <w:sz w:val="22"/>
          <w:szCs w:val="22"/>
        </w:rPr>
        <w:t>ROMANIA</w:t>
      </w:r>
    </w:p>
    <w:p w14:paraId="53ADEDAD" w14:textId="77777777" w:rsidR="00C763D3" w:rsidRPr="00C763D3" w:rsidRDefault="00C763D3" w:rsidP="00C763D3">
      <w:pPr>
        <w:spacing w:line="276" w:lineRule="auto"/>
        <w:rPr>
          <w:sz w:val="22"/>
          <w:szCs w:val="22"/>
        </w:rPr>
      </w:pPr>
      <w:r w:rsidRPr="00C763D3">
        <w:rPr>
          <w:sz w:val="22"/>
          <w:szCs w:val="22"/>
        </w:rPr>
        <w:t>JUDETUL  NEAMT</w:t>
      </w:r>
    </w:p>
    <w:p w14:paraId="5283EBD3" w14:textId="77777777" w:rsidR="00C763D3" w:rsidRPr="00C763D3" w:rsidRDefault="00C763D3" w:rsidP="00C763D3">
      <w:pPr>
        <w:spacing w:line="276" w:lineRule="auto"/>
        <w:rPr>
          <w:sz w:val="22"/>
          <w:szCs w:val="22"/>
        </w:rPr>
      </w:pPr>
      <w:r w:rsidRPr="00C763D3">
        <w:rPr>
          <w:sz w:val="22"/>
          <w:szCs w:val="22"/>
        </w:rPr>
        <w:t>PRIMARIA  COMUNEI  ION  CREANGA</w:t>
      </w:r>
    </w:p>
    <w:p w14:paraId="29FADFA9" w14:textId="77777777" w:rsidR="00C763D3" w:rsidRPr="00C763D3" w:rsidRDefault="00C763D3" w:rsidP="00C763D3">
      <w:pPr>
        <w:spacing w:line="276" w:lineRule="auto"/>
        <w:rPr>
          <w:sz w:val="22"/>
          <w:szCs w:val="22"/>
        </w:rPr>
      </w:pPr>
      <w:r w:rsidRPr="00C763D3">
        <w:rPr>
          <w:sz w:val="22"/>
          <w:szCs w:val="22"/>
        </w:rPr>
        <w:t xml:space="preserve">Nr. 13902  din 03.11.2023 </w:t>
      </w:r>
    </w:p>
    <w:p w14:paraId="1863205A" w14:textId="77777777" w:rsidR="00C763D3" w:rsidRPr="00C763D3" w:rsidRDefault="00C763D3" w:rsidP="00C763D3">
      <w:pPr>
        <w:spacing w:line="276" w:lineRule="auto"/>
        <w:jc w:val="center"/>
        <w:rPr>
          <w:b/>
          <w:sz w:val="22"/>
          <w:szCs w:val="22"/>
        </w:rPr>
      </w:pPr>
    </w:p>
    <w:p w14:paraId="2DDCDAE3" w14:textId="77777777" w:rsidR="00C763D3" w:rsidRPr="00C763D3" w:rsidRDefault="00C763D3" w:rsidP="00C763D3">
      <w:pPr>
        <w:spacing w:line="276" w:lineRule="auto"/>
        <w:rPr>
          <w:b/>
          <w:sz w:val="22"/>
          <w:szCs w:val="22"/>
        </w:rPr>
      </w:pPr>
    </w:p>
    <w:p w14:paraId="0CC6072B" w14:textId="77777777" w:rsidR="001203D6" w:rsidRPr="00C763D3" w:rsidRDefault="001203D6" w:rsidP="00C763D3">
      <w:pPr>
        <w:spacing w:line="276" w:lineRule="auto"/>
        <w:jc w:val="center"/>
        <w:rPr>
          <w:b/>
          <w:sz w:val="22"/>
          <w:szCs w:val="22"/>
        </w:rPr>
      </w:pPr>
      <w:r w:rsidRPr="00C763D3">
        <w:rPr>
          <w:b/>
          <w:sz w:val="22"/>
          <w:szCs w:val="22"/>
        </w:rPr>
        <w:t>REFERAT DE APROBARE</w:t>
      </w:r>
    </w:p>
    <w:p w14:paraId="240DA1CA" w14:textId="77777777" w:rsidR="001203D6" w:rsidRPr="00C763D3" w:rsidRDefault="001203D6" w:rsidP="00C763D3">
      <w:pPr>
        <w:spacing w:line="276" w:lineRule="auto"/>
        <w:jc w:val="center"/>
        <w:rPr>
          <w:b/>
          <w:i/>
          <w:sz w:val="22"/>
          <w:szCs w:val="22"/>
        </w:rPr>
      </w:pPr>
      <w:r w:rsidRPr="00C763D3">
        <w:rPr>
          <w:sz w:val="22"/>
          <w:szCs w:val="22"/>
        </w:rPr>
        <w:t xml:space="preserve">la </w:t>
      </w:r>
      <w:r w:rsidRPr="00C763D3">
        <w:rPr>
          <w:b/>
          <w:i/>
          <w:sz w:val="22"/>
          <w:szCs w:val="22"/>
        </w:rPr>
        <w:t>Proiectul de hotărâre privind stabilirea salariilor de bază pentru funcţiilor publice şi contractuale din cadrul aparatului de specialitate al primarului comunei</w:t>
      </w:r>
      <w:r w:rsidR="00C763D3" w:rsidRPr="00C763D3">
        <w:rPr>
          <w:b/>
          <w:i/>
          <w:sz w:val="22"/>
          <w:szCs w:val="22"/>
        </w:rPr>
        <w:t xml:space="preserve"> Ion Creanga , judeţul Neamt </w:t>
      </w:r>
      <w:r w:rsidRPr="00C763D3">
        <w:rPr>
          <w:b/>
          <w:i/>
          <w:sz w:val="22"/>
          <w:szCs w:val="22"/>
        </w:rPr>
        <w:t>, începând cu luna noiembrie 2023</w:t>
      </w:r>
    </w:p>
    <w:p w14:paraId="3A047975" w14:textId="77777777" w:rsidR="001203D6" w:rsidRPr="00C763D3" w:rsidRDefault="001203D6" w:rsidP="00C763D3">
      <w:pPr>
        <w:spacing w:line="276" w:lineRule="auto"/>
        <w:jc w:val="center"/>
        <w:rPr>
          <w:b/>
          <w:sz w:val="22"/>
          <w:szCs w:val="22"/>
        </w:rPr>
      </w:pPr>
    </w:p>
    <w:p w14:paraId="58B44463" w14:textId="77777777" w:rsidR="001203D6" w:rsidRPr="00C763D3" w:rsidRDefault="001203D6" w:rsidP="00C763D3">
      <w:pPr>
        <w:autoSpaceDE w:val="0"/>
        <w:autoSpaceDN w:val="0"/>
        <w:adjustRightInd w:val="0"/>
        <w:spacing w:line="276" w:lineRule="auto"/>
        <w:rPr>
          <w:rFonts w:eastAsiaTheme="minorHAnsi"/>
          <w:b/>
          <w:bCs/>
          <w:color w:val="000000"/>
          <w:sz w:val="22"/>
          <w:szCs w:val="22"/>
        </w:rPr>
      </w:pPr>
    </w:p>
    <w:p w14:paraId="16B05D5D" w14:textId="77777777" w:rsidR="001203D6" w:rsidRPr="00C763D3" w:rsidRDefault="00C763D3" w:rsidP="00C763D3">
      <w:pPr>
        <w:autoSpaceDE w:val="0"/>
        <w:autoSpaceDN w:val="0"/>
        <w:adjustRightInd w:val="0"/>
        <w:spacing w:after="120" w:line="276" w:lineRule="auto"/>
        <w:jc w:val="both"/>
        <w:rPr>
          <w:b/>
          <w:color w:val="000000"/>
          <w:sz w:val="22"/>
          <w:szCs w:val="22"/>
          <w:lang w:eastAsia="ro-RO"/>
        </w:rPr>
      </w:pPr>
      <w:r w:rsidRPr="00C763D3">
        <w:rPr>
          <w:color w:val="000000"/>
          <w:sz w:val="22"/>
          <w:szCs w:val="22"/>
          <w:lang w:eastAsia="ro-RO"/>
        </w:rPr>
        <w:t xml:space="preserve">     </w:t>
      </w:r>
      <w:r w:rsidR="001203D6" w:rsidRPr="00C763D3">
        <w:rPr>
          <w:color w:val="000000"/>
          <w:sz w:val="22"/>
          <w:szCs w:val="22"/>
          <w:lang w:eastAsia="ro-RO"/>
        </w:rPr>
        <w:t xml:space="preserve">Potrivit </w:t>
      </w:r>
      <w:r w:rsidR="001203D6" w:rsidRPr="00C763D3">
        <w:rPr>
          <w:b/>
          <w:color w:val="000000"/>
          <w:sz w:val="22"/>
          <w:szCs w:val="22"/>
          <w:lang w:eastAsia="ro-RO"/>
        </w:rPr>
        <w:t xml:space="preserve">art. 11 alin. (1) </w:t>
      </w:r>
      <w:r w:rsidR="001203D6" w:rsidRPr="00C763D3">
        <w:rPr>
          <w:color w:val="000000"/>
          <w:sz w:val="22"/>
          <w:szCs w:val="22"/>
          <w:lang w:eastAsia="ro-RO"/>
        </w:rPr>
        <w:t xml:space="preserve">din </w:t>
      </w:r>
      <w:r w:rsidR="001203D6" w:rsidRPr="00C763D3">
        <w:rPr>
          <w:i/>
          <w:color w:val="000000"/>
          <w:sz w:val="22"/>
          <w:szCs w:val="22"/>
          <w:lang w:eastAsia="ro-RO"/>
        </w:rPr>
        <w:t>Legea-cadru nr. 153/2017 privind salarizarea personalului plătit din fonduri publice</w:t>
      </w:r>
      <w:r w:rsidR="001203D6" w:rsidRPr="00C763D3">
        <w:rPr>
          <w:color w:val="000000"/>
          <w:sz w:val="22"/>
          <w:szCs w:val="22"/>
          <w:lang w:eastAsia="ro-RO"/>
        </w:rPr>
        <w:t xml:space="preserve">, </w:t>
      </w:r>
      <w:r w:rsidR="001203D6" w:rsidRPr="00C763D3">
        <w:rPr>
          <w:b/>
          <w:color w:val="000000"/>
          <w:sz w:val="22"/>
          <w:szCs w:val="22"/>
          <w:lang w:eastAsia="ro-RO"/>
        </w:rPr>
        <w:t xml:space="preserve">consiliul local </w:t>
      </w:r>
      <w:r w:rsidR="001203D6" w:rsidRPr="00C763D3">
        <w:rPr>
          <w:color w:val="000000"/>
          <w:sz w:val="22"/>
          <w:szCs w:val="22"/>
          <w:lang w:eastAsia="ro-RO"/>
        </w:rPr>
        <w:t xml:space="preserve">are atribuția de a stabili, prin hotărâre, pentru funcționarii publici și personalul contractual din cadrul familiei ocupaționale «Administrație» din aparatul de specialitate al primarului, </w:t>
      </w:r>
      <w:r w:rsidR="001203D6" w:rsidRPr="00C763D3">
        <w:rPr>
          <w:b/>
          <w:color w:val="000000"/>
          <w:sz w:val="22"/>
          <w:szCs w:val="22"/>
          <w:lang w:eastAsia="ro-RO"/>
        </w:rPr>
        <w:t>„</w:t>
      </w:r>
      <w:r w:rsidR="001203D6" w:rsidRPr="00C763D3">
        <w:rPr>
          <w:b/>
          <w:color w:val="000000"/>
          <w:sz w:val="22"/>
          <w:szCs w:val="22"/>
          <w:u w:val="single"/>
          <w:lang w:eastAsia="ro-RO"/>
        </w:rPr>
        <w:t>salariile de bază</w:t>
      </w:r>
      <w:r w:rsidR="001203D6" w:rsidRPr="00C763D3">
        <w:rPr>
          <w:b/>
          <w:color w:val="000000"/>
          <w:sz w:val="22"/>
          <w:szCs w:val="22"/>
          <w:lang w:eastAsia="ro-RO"/>
        </w:rPr>
        <w:t xml:space="preserve">”, </w:t>
      </w:r>
      <w:r w:rsidR="001203D6" w:rsidRPr="00C763D3">
        <w:rPr>
          <w:color w:val="000000"/>
          <w:sz w:val="22"/>
          <w:szCs w:val="22"/>
          <w:lang w:eastAsia="ro-RO"/>
        </w:rPr>
        <w:t xml:space="preserve">așa cum sunt acestea definite la </w:t>
      </w:r>
      <w:r w:rsidR="001203D6" w:rsidRPr="00C763D3">
        <w:rPr>
          <w:b/>
          <w:color w:val="000000"/>
          <w:sz w:val="22"/>
          <w:szCs w:val="22"/>
          <w:lang w:eastAsia="ro-RO"/>
        </w:rPr>
        <w:t>art. 7 lit. a)</w:t>
      </w:r>
      <w:r w:rsidR="001203D6" w:rsidRPr="00C763D3">
        <w:rPr>
          <w:color w:val="000000"/>
          <w:sz w:val="22"/>
          <w:szCs w:val="22"/>
          <w:lang w:eastAsia="ro-RO"/>
        </w:rPr>
        <w:t xml:space="preserve"> din aceeași lege, </w:t>
      </w:r>
      <w:r w:rsidR="001203D6" w:rsidRPr="00C763D3">
        <w:rPr>
          <w:b/>
          <w:color w:val="000000"/>
          <w:sz w:val="22"/>
          <w:szCs w:val="22"/>
          <w:lang w:eastAsia="ro-RO"/>
        </w:rPr>
        <w:t>fără a exista nici o constrângere cu privire la nivelul acestora.</w:t>
      </w:r>
    </w:p>
    <w:p w14:paraId="06FA72A2" w14:textId="77777777" w:rsidR="001203D6" w:rsidRPr="00C763D3" w:rsidRDefault="00C763D3" w:rsidP="00C763D3">
      <w:pPr>
        <w:autoSpaceDE w:val="0"/>
        <w:autoSpaceDN w:val="0"/>
        <w:adjustRightInd w:val="0"/>
        <w:spacing w:after="120" w:line="276" w:lineRule="auto"/>
        <w:jc w:val="both"/>
        <w:rPr>
          <w:color w:val="000000"/>
          <w:sz w:val="22"/>
          <w:szCs w:val="22"/>
          <w:shd w:val="clear" w:color="auto" w:fill="FFFFFF"/>
        </w:rPr>
      </w:pPr>
      <w:r w:rsidRPr="00C763D3">
        <w:rPr>
          <w:color w:val="000000"/>
          <w:sz w:val="22"/>
          <w:szCs w:val="22"/>
          <w:lang w:eastAsia="ro-RO"/>
        </w:rPr>
        <w:t xml:space="preserve">   </w:t>
      </w:r>
      <w:r w:rsidR="001203D6" w:rsidRPr="00C763D3">
        <w:rPr>
          <w:color w:val="000000"/>
          <w:sz w:val="22"/>
          <w:szCs w:val="22"/>
          <w:lang w:eastAsia="ro-RO"/>
        </w:rPr>
        <w:t>Pe de altă parte,</w:t>
      </w:r>
      <w:r w:rsidR="001203D6" w:rsidRPr="00C763D3">
        <w:rPr>
          <w:b/>
          <w:color w:val="000000"/>
          <w:sz w:val="22"/>
          <w:szCs w:val="22"/>
          <w:lang w:eastAsia="ro-RO"/>
        </w:rPr>
        <w:t xml:space="preserve"> </w:t>
      </w:r>
      <w:r w:rsidR="001203D6" w:rsidRPr="00C763D3">
        <w:rPr>
          <w:color w:val="000000"/>
          <w:sz w:val="22"/>
          <w:szCs w:val="22"/>
          <w:lang w:eastAsia="ro-RO"/>
        </w:rPr>
        <w:t xml:space="preserve">potrivit </w:t>
      </w:r>
      <w:r w:rsidR="001203D6" w:rsidRPr="00C763D3">
        <w:rPr>
          <w:b/>
          <w:color w:val="000000"/>
          <w:sz w:val="22"/>
          <w:szCs w:val="22"/>
          <w:lang w:eastAsia="ro-RO"/>
        </w:rPr>
        <w:t xml:space="preserve">art. 11 alin. (3) </w:t>
      </w:r>
      <w:r w:rsidR="001203D6" w:rsidRPr="00C763D3">
        <w:rPr>
          <w:color w:val="000000"/>
          <w:sz w:val="22"/>
          <w:szCs w:val="22"/>
          <w:lang w:eastAsia="ro-RO"/>
        </w:rPr>
        <w:t>din lege, pornind de la salariile de bază</w:t>
      </w:r>
      <w:r w:rsidR="001203D6" w:rsidRPr="00C763D3">
        <w:rPr>
          <w:b/>
          <w:color w:val="000000"/>
          <w:sz w:val="22"/>
          <w:szCs w:val="22"/>
          <w:lang w:eastAsia="ro-RO"/>
        </w:rPr>
        <w:t xml:space="preserve"> </w:t>
      </w:r>
      <w:r w:rsidR="001203D6" w:rsidRPr="00C763D3">
        <w:rPr>
          <w:color w:val="000000"/>
          <w:sz w:val="22"/>
          <w:szCs w:val="22"/>
          <w:lang w:eastAsia="ro-RO"/>
        </w:rPr>
        <w:t xml:space="preserve">stabilite de către consiliul local, </w:t>
      </w:r>
      <w:r w:rsidR="001203D6" w:rsidRPr="00C763D3">
        <w:rPr>
          <w:b/>
          <w:color w:val="000000"/>
          <w:sz w:val="22"/>
          <w:szCs w:val="22"/>
          <w:lang w:eastAsia="ro-RO"/>
        </w:rPr>
        <w:t>primarul stabilește</w:t>
      </w:r>
      <w:r w:rsidR="001203D6" w:rsidRPr="00C763D3">
        <w:rPr>
          <w:color w:val="000000"/>
          <w:sz w:val="22"/>
          <w:szCs w:val="22"/>
          <w:lang w:eastAsia="ro-RO"/>
        </w:rPr>
        <w:t xml:space="preserve"> </w:t>
      </w:r>
      <w:r w:rsidR="001203D6" w:rsidRPr="00C763D3">
        <w:rPr>
          <w:b/>
          <w:color w:val="000000"/>
          <w:sz w:val="22"/>
          <w:szCs w:val="22"/>
          <w:lang w:eastAsia="ro-RO"/>
        </w:rPr>
        <w:t>„</w:t>
      </w:r>
      <w:r w:rsidR="001203D6" w:rsidRPr="00C763D3">
        <w:rPr>
          <w:b/>
          <w:color w:val="000000"/>
          <w:sz w:val="22"/>
          <w:szCs w:val="22"/>
          <w:u w:val="single"/>
          <w:lang w:eastAsia="ro-RO"/>
        </w:rPr>
        <w:t>veniturile salariale</w:t>
      </w:r>
      <w:r w:rsidR="001203D6" w:rsidRPr="00C763D3">
        <w:rPr>
          <w:b/>
          <w:color w:val="000000"/>
          <w:sz w:val="22"/>
          <w:szCs w:val="22"/>
          <w:lang w:eastAsia="ro-RO"/>
        </w:rPr>
        <w:t xml:space="preserve">” </w:t>
      </w:r>
      <w:r w:rsidR="001203D6" w:rsidRPr="00C763D3">
        <w:rPr>
          <w:color w:val="000000"/>
          <w:sz w:val="22"/>
          <w:szCs w:val="22"/>
          <w:lang w:eastAsia="ro-RO"/>
        </w:rPr>
        <w:t xml:space="preserve">lunare, așa cum sunt acestea definite la </w:t>
      </w:r>
      <w:r w:rsidR="001203D6" w:rsidRPr="00C763D3">
        <w:rPr>
          <w:b/>
          <w:color w:val="000000"/>
          <w:sz w:val="22"/>
          <w:szCs w:val="22"/>
          <w:lang w:eastAsia="ro-RO"/>
        </w:rPr>
        <w:t xml:space="preserve">art. 7 lit. m) </w:t>
      </w:r>
      <w:r w:rsidR="001203D6" w:rsidRPr="00C763D3">
        <w:rPr>
          <w:color w:val="000000"/>
          <w:sz w:val="22"/>
          <w:szCs w:val="22"/>
          <w:lang w:eastAsia="ro-RO"/>
        </w:rPr>
        <w:t xml:space="preserve">și care includ, potrivit definiției, </w:t>
      </w:r>
      <w:r w:rsidR="001203D6" w:rsidRPr="00C763D3">
        <w:rPr>
          <w:b/>
          <w:color w:val="000000"/>
          <w:sz w:val="22"/>
          <w:szCs w:val="22"/>
          <w:lang w:eastAsia="ro-RO"/>
        </w:rPr>
        <w:t>atât salariile de bază cât și o serie de alte componente,</w:t>
      </w:r>
      <w:r w:rsidR="001203D6" w:rsidRPr="00C763D3">
        <w:rPr>
          <w:color w:val="000000"/>
          <w:sz w:val="22"/>
          <w:szCs w:val="22"/>
          <w:lang w:eastAsia="ro-RO"/>
        </w:rPr>
        <w:t xml:space="preserve"> precum </w:t>
      </w:r>
      <w:r w:rsidR="001203D6" w:rsidRPr="00C763D3">
        <w:rPr>
          <w:color w:val="000000"/>
          <w:sz w:val="22"/>
          <w:szCs w:val="22"/>
          <w:shd w:val="clear" w:color="auto" w:fill="FFFFFF"/>
        </w:rPr>
        <w:t>compensații, indemnizații, sporuri, majorări, prime, premii, precum și alte drepturi în bani și/sau în natură, corespunzătoare fiecărei categorii de personal din sectorul bugetar.</w:t>
      </w:r>
    </w:p>
    <w:p w14:paraId="510C6D05" w14:textId="77777777" w:rsidR="001203D6" w:rsidRPr="00C763D3" w:rsidRDefault="00C763D3" w:rsidP="00C763D3">
      <w:pPr>
        <w:autoSpaceDE w:val="0"/>
        <w:autoSpaceDN w:val="0"/>
        <w:adjustRightInd w:val="0"/>
        <w:spacing w:after="120" w:line="276" w:lineRule="auto"/>
        <w:jc w:val="both"/>
        <w:rPr>
          <w:color w:val="000000"/>
          <w:sz w:val="22"/>
          <w:szCs w:val="22"/>
          <w:shd w:val="clear" w:color="auto" w:fill="FFFFFF"/>
        </w:rPr>
      </w:pPr>
      <w:r w:rsidRPr="00C763D3">
        <w:rPr>
          <w:color w:val="000000"/>
          <w:sz w:val="22"/>
          <w:szCs w:val="22"/>
          <w:shd w:val="clear" w:color="auto" w:fill="FFFFFF"/>
        </w:rPr>
        <w:t xml:space="preserve">  </w:t>
      </w:r>
      <w:r w:rsidR="001203D6" w:rsidRPr="00C763D3">
        <w:rPr>
          <w:color w:val="000000"/>
          <w:sz w:val="22"/>
          <w:szCs w:val="22"/>
          <w:shd w:val="clear" w:color="auto" w:fill="FFFFFF"/>
        </w:rPr>
        <w:t>În ceea ce privește stabilirea veniturilor salariale de către primar, voința legiuitorului, exprimată în mod explicit în cuprinsul art. 11 alin. (4) din lege, comportă două aspecte esențiale:</w:t>
      </w:r>
    </w:p>
    <w:p w14:paraId="64BF2D2F" w14:textId="77777777" w:rsidR="001203D6" w:rsidRPr="00C763D3" w:rsidRDefault="001203D6" w:rsidP="00C763D3">
      <w:pPr>
        <w:pStyle w:val="ListParagraph"/>
        <w:numPr>
          <w:ilvl w:val="0"/>
          <w:numId w:val="1"/>
        </w:numPr>
        <w:autoSpaceDE w:val="0"/>
        <w:autoSpaceDN w:val="0"/>
        <w:adjustRightInd w:val="0"/>
        <w:spacing w:after="120" w:line="276" w:lineRule="auto"/>
        <w:ind w:left="714" w:hanging="357"/>
        <w:contextualSpacing w:val="0"/>
        <w:jc w:val="both"/>
        <w:rPr>
          <w:color w:val="000000"/>
          <w:sz w:val="22"/>
          <w:szCs w:val="22"/>
          <w:shd w:val="clear" w:color="auto" w:fill="FFFFFF"/>
        </w:rPr>
      </w:pPr>
      <w:r w:rsidRPr="00C763D3">
        <w:rPr>
          <w:color w:val="000000"/>
          <w:sz w:val="22"/>
          <w:szCs w:val="22"/>
          <w:lang w:eastAsia="ro-RO"/>
        </w:rPr>
        <w:t xml:space="preserve">Veniturile salariale se raportează la o limită maximă, definită drept </w:t>
      </w:r>
      <w:r w:rsidRPr="00C763D3">
        <w:rPr>
          <w:b/>
          <w:i/>
          <w:color w:val="000000"/>
          <w:sz w:val="22"/>
          <w:szCs w:val="22"/>
          <w:lang w:eastAsia="ro-RO"/>
        </w:rPr>
        <w:t xml:space="preserve">„nivelul indemnizației lunare a funcției de viceprimar, corespunzător nivelului de organizare: comună”, </w:t>
      </w:r>
      <w:r w:rsidRPr="00C763D3">
        <w:rPr>
          <w:color w:val="000000"/>
          <w:sz w:val="22"/>
          <w:szCs w:val="22"/>
          <w:lang w:eastAsia="ro-RO"/>
        </w:rPr>
        <w:t>nivel care este cel prevăzut în Anexa nr. IX litera C din Legea-cadru nr. 153/2017;</w:t>
      </w:r>
    </w:p>
    <w:p w14:paraId="15355226" w14:textId="77777777" w:rsidR="001203D6" w:rsidRPr="00C763D3" w:rsidRDefault="001203D6" w:rsidP="00C763D3">
      <w:pPr>
        <w:pStyle w:val="ListParagraph"/>
        <w:numPr>
          <w:ilvl w:val="0"/>
          <w:numId w:val="1"/>
        </w:numPr>
        <w:autoSpaceDE w:val="0"/>
        <w:autoSpaceDN w:val="0"/>
        <w:adjustRightInd w:val="0"/>
        <w:spacing w:after="120" w:line="276" w:lineRule="auto"/>
        <w:ind w:left="714" w:hanging="357"/>
        <w:contextualSpacing w:val="0"/>
        <w:jc w:val="both"/>
        <w:rPr>
          <w:color w:val="000000"/>
          <w:sz w:val="22"/>
          <w:szCs w:val="22"/>
          <w:shd w:val="clear" w:color="auto" w:fill="FFFFFF"/>
        </w:rPr>
      </w:pPr>
      <w:r w:rsidRPr="00C763D3">
        <w:rPr>
          <w:color w:val="000000"/>
          <w:sz w:val="22"/>
          <w:szCs w:val="22"/>
          <w:lang w:eastAsia="ro-RO"/>
        </w:rPr>
        <w:t>Nivelul menționat la pct. 1 reprezintă un nivel de referință, cu aplicarea salariului de bază minim brut pe țară garantat în plată în vigoare, și nu se confundă cu nivelul indemnizațiilor lunare efectiv încasate de către viceprimari, acestea din urmă făcând obiectul unor reglementări exprese și limitative, aplicabile punctual și cu titlu de excepție numai demnitarilor, potrivit ordonanțelor de urgență nr. 1/2020, nr. 226/2020, nr. 130/2021 și, respectiv nr. 168/2022, norme speciale care nu pot fi aplicate și drepturilor altor categorii de salariați.</w:t>
      </w:r>
    </w:p>
    <w:p w14:paraId="399D28C3" w14:textId="77777777" w:rsidR="001203D6" w:rsidRPr="00C763D3" w:rsidRDefault="00C763D3" w:rsidP="00C763D3">
      <w:pPr>
        <w:autoSpaceDE w:val="0"/>
        <w:autoSpaceDN w:val="0"/>
        <w:adjustRightInd w:val="0"/>
        <w:spacing w:after="120" w:line="276" w:lineRule="auto"/>
        <w:jc w:val="both"/>
        <w:rPr>
          <w:b/>
          <w:color w:val="000000"/>
          <w:sz w:val="22"/>
          <w:szCs w:val="22"/>
          <w:shd w:val="clear" w:color="auto" w:fill="FFFFFF"/>
        </w:rPr>
      </w:pPr>
      <w:r w:rsidRPr="00C763D3">
        <w:rPr>
          <w:b/>
          <w:color w:val="000000"/>
          <w:sz w:val="22"/>
          <w:szCs w:val="22"/>
          <w:shd w:val="clear" w:color="auto" w:fill="FFFFFF"/>
        </w:rPr>
        <w:t xml:space="preserve"> </w:t>
      </w:r>
      <w:r w:rsidR="001203D6" w:rsidRPr="00C763D3">
        <w:rPr>
          <w:b/>
          <w:color w:val="000000"/>
          <w:sz w:val="22"/>
          <w:szCs w:val="22"/>
          <w:shd w:val="clear" w:color="auto" w:fill="FFFFFF"/>
        </w:rPr>
        <w:t>Astfel, raportat la cele menționate mai sus,</w:t>
      </w:r>
    </w:p>
    <w:p w14:paraId="5D319A14" w14:textId="77777777" w:rsidR="001203D6" w:rsidRPr="00C763D3" w:rsidRDefault="00C763D3" w:rsidP="00C763D3">
      <w:pPr>
        <w:autoSpaceDE w:val="0"/>
        <w:autoSpaceDN w:val="0"/>
        <w:adjustRightInd w:val="0"/>
        <w:spacing w:after="120" w:line="276" w:lineRule="auto"/>
        <w:jc w:val="both"/>
        <w:rPr>
          <w:rFonts w:eastAsiaTheme="minorHAnsi"/>
          <w:sz w:val="22"/>
          <w:szCs w:val="22"/>
        </w:rPr>
      </w:pPr>
      <w:r w:rsidRPr="00C763D3">
        <w:rPr>
          <w:color w:val="000000"/>
          <w:sz w:val="22"/>
          <w:szCs w:val="22"/>
          <w:shd w:val="clear" w:color="auto" w:fill="FFFFFF"/>
        </w:rPr>
        <w:t xml:space="preserve"> </w:t>
      </w:r>
      <w:r w:rsidR="001203D6" w:rsidRPr="00C763D3">
        <w:rPr>
          <w:color w:val="000000"/>
          <w:sz w:val="22"/>
          <w:szCs w:val="22"/>
          <w:shd w:val="clear" w:color="auto" w:fill="FFFFFF"/>
        </w:rPr>
        <w:t xml:space="preserve">Având în vedere diferența dintre cele două noțiuni, respectiv diferența dintre </w:t>
      </w:r>
      <w:r w:rsidR="001203D6" w:rsidRPr="00C763D3">
        <w:rPr>
          <w:b/>
          <w:color w:val="000000"/>
          <w:sz w:val="22"/>
          <w:szCs w:val="22"/>
          <w:shd w:val="clear" w:color="auto" w:fill="FFFFFF"/>
        </w:rPr>
        <w:t xml:space="preserve">salariile de bază </w:t>
      </w:r>
      <w:r w:rsidR="001203D6" w:rsidRPr="00C763D3">
        <w:rPr>
          <w:color w:val="000000"/>
          <w:sz w:val="22"/>
          <w:szCs w:val="22"/>
          <w:shd w:val="clear" w:color="auto" w:fill="FFFFFF"/>
        </w:rPr>
        <w:t xml:space="preserve">(a căror stabilire intră în atribuțiile consiliului local) și </w:t>
      </w:r>
      <w:r w:rsidR="001203D6" w:rsidRPr="00C763D3">
        <w:rPr>
          <w:b/>
          <w:color w:val="000000"/>
          <w:sz w:val="22"/>
          <w:szCs w:val="22"/>
          <w:shd w:val="clear" w:color="auto" w:fill="FFFFFF"/>
        </w:rPr>
        <w:t xml:space="preserve">veniturile salariale lunare </w:t>
      </w:r>
      <w:r w:rsidR="001203D6" w:rsidRPr="00C763D3">
        <w:rPr>
          <w:color w:val="000000"/>
          <w:sz w:val="22"/>
          <w:szCs w:val="22"/>
          <w:shd w:val="clear" w:color="auto" w:fill="FFFFFF"/>
        </w:rPr>
        <w:t xml:space="preserve">(a căror stabilire intră în atribuțiile ordonatorului principal de credite), precum și voința legiuitorului care a stabilit constrângeri/ limitări doar în privința nivelului celei de-a doua categorii, </w:t>
      </w:r>
      <w:r w:rsidR="001203D6" w:rsidRPr="00C763D3">
        <w:rPr>
          <w:b/>
          <w:color w:val="000000"/>
          <w:sz w:val="22"/>
          <w:szCs w:val="22"/>
          <w:shd w:val="clear" w:color="auto" w:fill="FFFFFF"/>
        </w:rPr>
        <w:t xml:space="preserve">NU și în privința </w:t>
      </w:r>
      <w:r w:rsidR="001203D6" w:rsidRPr="00C763D3">
        <w:rPr>
          <w:b/>
          <w:color w:val="000000"/>
          <w:sz w:val="22"/>
          <w:szCs w:val="22"/>
          <w:lang w:eastAsia="ro-RO"/>
        </w:rPr>
        <w:t>exercitării, de către autoritatea deliberativă locală, a atribuției prevăzute la art. 11 alin. (1) din lege</w:t>
      </w:r>
      <w:r w:rsidR="001203D6" w:rsidRPr="00C763D3">
        <w:rPr>
          <w:color w:val="000000"/>
          <w:sz w:val="22"/>
          <w:szCs w:val="22"/>
          <w:lang w:eastAsia="ro-RO"/>
        </w:rPr>
        <w:t>;</w:t>
      </w:r>
    </w:p>
    <w:p w14:paraId="52F0D7EB" w14:textId="77777777" w:rsidR="001203D6" w:rsidRPr="00C763D3" w:rsidRDefault="00C763D3" w:rsidP="00C763D3">
      <w:pPr>
        <w:autoSpaceDE w:val="0"/>
        <w:autoSpaceDN w:val="0"/>
        <w:adjustRightInd w:val="0"/>
        <w:spacing w:after="120" w:line="276" w:lineRule="auto"/>
        <w:jc w:val="both"/>
        <w:rPr>
          <w:bCs/>
          <w:sz w:val="22"/>
          <w:szCs w:val="22"/>
          <w:lang w:eastAsia="ro-RO"/>
        </w:rPr>
      </w:pPr>
      <w:r w:rsidRPr="00C763D3">
        <w:rPr>
          <w:color w:val="000000"/>
          <w:sz w:val="22"/>
          <w:szCs w:val="22"/>
          <w:lang w:eastAsia="ro-RO"/>
        </w:rPr>
        <w:t xml:space="preserve"> </w:t>
      </w:r>
      <w:r w:rsidR="001203D6" w:rsidRPr="00C763D3">
        <w:rPr>
          <w:color w:val="000000"/>
          <w:sz w:val="22"/>
          <w:szCs w:val="22"/>
          <w:lang w:eastAsia="ro-RO"/>
        </w:rPr>
        <w:t xml:space="preserve">În conformitate cu prevederile </w:t>
      </w:r>
      <w:r w:rsidR="001203D6" w:rsidRPr="00C763D3">
        <w:rPr>
          <w:bCs/>
          <w:sz w:val="22"/>
          <w:szCs w:val="22"/>
          <w:lang w:eastAsia="ro-RO"/>
        </w:rPr>
        <w:t xml:space="preserve">Legii-cadru nr. 153/2017 privind salarizarea personalului plătit din fonduri publice, potrivit cărora, indemnizația primarului și viceprimarului </w:t>
      </w:r>
      <w:r w:rsidR="001203D6" w:rsidRPr="00C763D3">
        <w:rPr>
          <w:b/>
          <w:bCs/>
          <w:sz w:val="22"/>
          <w:szCs w:val="22"/>
          <w:lang w:eastAsia="ro-RO"/>
        </w:rPr>
        <w:t>se</w:t>
      </w:r>
      <w:r w:rsidR="001203D6" w:rsidRPr="00C763D3">
        <w:rPr>
          <w:b/>
          <w:sz w:val="22"/>
          <w:szCs w:val="22"/>
        </w:rPr>
        <w:t xml:space="preserve"> </w:t>
      </w:r>
      <w:r w:rsidR="001203D6" w:rsidRPr="00C763D3">
        <w:rPr>
          <w:b/>
          <w:bCs/>
          <w:sz w:val="22"/>
          <w:szCs w:val="22"/>
          <w:lang w:eastAsia="ro-RO"/>
        </w:rPr>
        <w:t xml:space="preserve">determină prin înmulțirea coeficienților din anexa nr. IX  lit. C cu salariul de bază minim brut pe țară garantat în plată în vigoare - 3.300 lei </w:t>
      </w:r>
      <w:r w:rsidR="001203D6" w:rsidRPr="00C763D3">
        <w:rPr>
          <w:bCs/>
          <w:sz w:val="22"/>
          <w:szCs w:val="22"/>
          <w:lang w:eastAsia="ro-RO"/>
        </w:rPr>
        <w:t>(potrivit Hotărârii Guvernului nr. 900/2023 pentru stabilirea salariului de bază minim brut pe țară garantat în plată);</w:t>
      </w:r>
    </w:p>
    <w:p w14:paraId="7C98265D" w14:textId="77777777" w:rsidR="001203D6" w:rsidRPr="00C763D3" w:rsidRDefault="00C763D3" w:rsidP="00C763D3">
      <w:pPr>
        <w:autoSpaceDE w:val="0"/>
        <w:autoSpaceDN w:val="0"/>
        <w:adjustRightInd w:val="0"/>
        <w:spacing w:after="120" w:line="276" w:lineRule="auto"/>
        <w:jc w:val="both"/>
        <w:rPr>
          <w:rFonts w:eastAsiaTheme="minorHAnsi"/>
          <w:color w:val="000000"/>
          <w:sz w:val="22"/>
          <w:szCs w:val="22"/>
        </w:rPr>
      </w:pPr>
      <w:r w:rsidRPr="00C763D3">
        <w:rPr>
          <w:rFonts w:eastAsiaTheme="minorHAnsi"/>
          <w:b/>
          <w:bCs/>
          <w:color w:val="000000"/>
          <w:sz w:val="22"/>
          <w:szCs w:val="22"/>
        </w:rPr>
        <w:t xml:space="preserve"> </w:t>
      </w:r>
      <w:r w:rsidR="001203D6" w:rsidRPr="00C763D3">
        <w:rPr>
          <w:rFonts w:eastAsiaTheme="minorHAnsi"/>
          <w:b/>
          <w:bCs/>
          <w:color w:val="000000"/>
          <w:sz w:val="22"/>
          <w:szCs w:val="22"/>
        </w:rPr>
        <w:t xml:space="preserve">În considerarea stării de fapt, </w:t>
      </w:r>
      <w:r w:rsidR="001203D6" w:rsidRPr="00C763D3">
        <w:rPr>
          <w:rFonts w:eastAsiaTheme="minorHAnsi"/>
          <w:color w:val="000000"/>
          <w:sz w:val="22"/>
          <w:szCs w:val="22"/>
        </w:rPr>
        <w:t>existente în momentul de față la nivelul administrației publice locale din comunele României, și anume:</w:t>
      </w:r>
    </w:p>
    <w:p w14:paraId="7404AF60" w14:textId="77777777" w:rsidR="001203D6" w:rsidRPr="00C763D3" w:rsidRDefault="001203D6" w:rsidP="00C763D3">
      <w:pPr>
        <w:pStyle w:val="ListParagraph"/>
        <w:numPr>
          <w:ilvl w:val="0"/>
          <w:numId w:val="2"/>
        </w:numPr>
        <w:autoSpaceDE w:val="0"/>
        <w:autoSpaceDN w:val="0"/>
        <w:adjustRightInd w:val="0"/>
        <w:spacing w:after="120" w:line="276" w:lineRule="auto"/>
        <w:contextualSpacing w:val="0"/>
        <w:jc w:val="both"/>
        <w:rPr>
          <w:rFonts w:eastAsiaTheme="minorHAnsi"/>
          <w:color w:val="000000"/>
          <w:sz w:val="22"/>
          <w:szCs w:val="22"/>
        </w:rPr>
      </w:pPr>
      <w:r w:rsidRPr="00C763D3">
        <w:rPr>
          <w:rFonts w:eastAsiaTheme="minorHAnsi"/>
          <w:b/>
          <w:color w:val="000000"/>
          <w:sz w:val="22"/>
          <w:szCs w:val="22"/>
        </w:rPr>
        <w:lastRenderedPageBreak/>
        <w:t>d</w:t>
      </w:r>
      <w:r w:rsidRPr="00C763D3">
        <w:rPr>
          <w:rFonts w:eastAsiaTheme="minorHAnsi"/>
          <w:b/>
          <w:bCs/>
          <w:color w:val="000000"/>
          <w:sz w:val="22"/>
          <w:szCs w:val="22"/>
        </w:rPr>
        <w:t>iscriminarea flagrantă, din punct de vedere salarial</w:t>
      </w:r>
      <w:r w:rsidRPr="00C763D3">
        <w:rPr>
          <w:rFonts w:eastAsiaTheme="minorHAnsi"/>
          <w:color w:val="000000"/>
          <w:sz w:val="22"/>
          <w:szCs w:val="22"/>
        </w:rPr>
        <w:t xml:space="preserve">, a funcționarilor publici, a personalului contractual, cât și a demnitarilor din administrația publică rurală, </w:t>
      </w:r>
      <w:r w:rsidRPr="00C763D3">
        <w:rPr>
          <w:rFonts w:eastAsiaTheme="minorHAnsi"/>
          <w:b/>
          <w:bCs/>
          <w:color w:val="000000"/>
          <w:sz w:val="22"/>
          <w:szCs w:val="22"/>
        </w:rPr>
        <w:t xml:space="preserve">atât pe verticală, </w:t>
      </w:r>
      <w:r w:rsidRPr="00C763D3">
        <w:rPr>
          <w:rFonts w:eastAsiaTheme="minorHAnsi"/>
          <w:color w:val="000000"/>
          <w:sz w:val="22"/>
          <w:szCs w:val="22"/>
        </w:rPr>
        <w:t xml:space="preserve">în raport cu personalul bugetar similar de la nivel central și/sau teritorial, </w:t>
      </w:r>
      <w:r w:rsidRPr="00C763D3">
        <w:rPr>
          <w:rFonts w:eastAsiaTheme="minorHAnsi"/>
          <w:b/>
          <w:bCs/>
          <w:color w:val="000000"/>
          <w:sz w:val="22"/>
          <w:szCs w:val="22"/>
        </w:rPr>
        <w:t xml:space="preserve">cât și pe orizontală, </w:t>
      </w:r>
      <w:r w:rsidRPr="00C763D3">
        <w:rPr>
          <w:rFonts w:eastAsiaTheme="minorHAnsi"/>
          <w:color w:val="000000"/>
          <w:sz w:val="22"/>
          <w:szCs w:val="22"/>
        </w:rPr>
        <w:t xml:space="preserve">la nivelul administrației publice locale, în raport cu personalul similar din primăriile municipiilor, municipiilor reședință de județ și din consiliile județene, ajungându-se ca raportul vocației de salarizare dintre personalul urbanului mare și cel al comunelor mici să fie de </w:t>
      </w:r>
      <w:r w:rsidRPr="00C763D3">
        <w:rPr>
          <w:rFonts w:eastAsiaTheme="minorHAnsi"/>
          <w:b/>
          <w:bCs/>
          <w:color w:val="000000"/>
          <w:sz w:val="22"/>
          <w:szCs w:val="22"/>
        </w:rPr>
        <w:t>267%.</w:t>
      </w:r>
    </w:p>
    <w:p w14:paraId="72C8DDCC" w14:textId="77777777" w:rsidR="001203D6" w:rsidRPr="00C763D3" w:rsidRDefault="001203D6" w:rsidP="00C763D3">
      <w:pPr>
        <w:pStyle w:val="ListParagraph"/>
        <w:numPr>
          <w:ilvl w:val="0"/>
          <w:numId w:val="2"/>
        </w:numPr>
        <w:autoSpaceDE w:val="0"/>
        <w:autoSpaceDN w:val="0"/>
        <w:adjustRightInd w:val="0"/>
        <w:spacing w:after="120" w:line="276" w:lineRule="auto"/>
        <w:contextualSpacing w:val="0"/>
        <w:jc w:val="both"/>
        <w:rPr>
          <w:rFonts w:eastAsiaTheme="minorHAnsi"/>
          <w:color w:val="000000"/>
          <w:sz w:val="22"/>
          <w:szCs w:val="22"/>
        </w:rPr>
      </w:pPr>
      <w:r w:rsidRPr="00C763D3">
        <w:rPr>
          <w:rFonts w:eastAsiaTheme="minorHAnsi"/>
          <w:b/>
          <w:bCs/>
          <w:i/>
          <w:iCs/>
          <w:color w:val="000000"/>
          <w:sz w:val="22"/>
          <w:szCs w:val="22"/>
        </w:rPr>
        <w:t>degradarea constantă a portofoliului de personal cu pregătire profesională și experiență solidă</w:t>
      </w:r>
      <w:r w:rsidRPr="00C763D3">
        <w:rPr>
          <w:rFonts w:eastAsiaTheme="minorHAnsi"/>
          <w:color w:val="000000"/>
          <w:sz w:val="22"/>
          <w:szCs w:val="22"/>
        </w:rPr>
        <w:t>, la nivelul administrației publice locale din comune, pe fondul creșterii exponențiale a tendinței de migrare către posturi din alte autorități sau instituții publice, mult mai bine plătite, respectiv pe fondul scăderii permanente a atractivității concursurilor de recrutare pe post.</w:t>
      </w:r>
    </w:p>
    <w:p w14:paraId="1EF1D8EB" w14:textId="77777777" w:rsidR="001203D6" w:rsidRPr="00C763D3" w:rsidRDefault="001203D6" w:rsidP="00C763D3">
      <w:pPr>
        <w:pStyle w:val="ListParagraph"/>
        <w:numPr>
          <w:ilvl w:val="0"/>
          <w:numId w:val="2"/>
        </w:numPr>
        <w:autoSpaceDE w:val="0"/>
        <w:autoSpaceDN w:val="0"/>
        <w:adjustRightInd w:val="0"/>
        <w:spacing w:after="120" w:line="276" w:lineRule="auto"/>
        <w:contextualSpacing w:val="0"/>
        <w:jc w:val="both"/>
        <w:rPr>
          <w:rFonts w:eastAsiaTheme="minorHAnsi"/>
          <w:color w:val="000000"/>
          <w:sz w:val="22"/>
          <w:szCs w:val="22"/>
        </w:rPr>
      </w:pPr>
      <w:r w:rsidRPr="00C763D3">
        <w:rPr>
          <w:rFonts w:eastAsiaTheme="minorHAnsi"/>
          <w:b/>
          <w:bCs/>
          <w:i/>
          <w:iCs/>
          <w:color w:val="000000"/>
          <w:sz w:val="22"/>
          <w:szCs w:val="22"/>
        </w:rPr>
        <w:t xml:space="preserve">riscul de diminuare a capacității administrative a autorităților publice locale, </w:t>
      </w:r>
      <w:r w:rsidRPr="00C763D3">
        <w:rPr>
          <w:rFonts w:eastAsiaTheme="minorHAnsi"/>
          <w:color w:val="000000"/>
          <w:sz w:val="22"/>
          <w:szCs w:val="22"/>
        </w:rPr>
        <w:t>ca urmare a pierderilor de personal, din motivele prezentate mai sus, cu rezultatul scăderii calității serviciilor publice livrate de către acestea colectivităților locale.</w:t>
      </w:r>
    </w:p>
    <w:p w14:paraId="3F1B61F3" w14:textId="77777777" w:rsidR="001203D6" w:rsidRPr="00C763D3" w:rsidRDefault="00C763D3" w:rsidP="00C763D3">
      <w:pPr>
        <w:spacing w:after="120" w:line="276" w:lineRule="auto"/>
        <w:jc w:val="both"/>
        <w:rPr>
          <w:sz w:val="22"/>
          <w:szCs w:val="22"/>
          <w:lang w:eastAsia="ro-RO"/>
        </w:rPr>
      </w:pPr>
      <w:r w:rsidRPr="00C763D3">
        <w:rPr>
          <w:b/>
          <w:sz w:val="22"/>
          <w:szCs w:val="22"/>
          <w:lang w:eastAsia="ro-RO"/>
        </w:rPr>
        <w:t xml:space="preserve">   </w:t>
      </w:r>
      <w:r w:rsidR="001203D6" w:rsidRPr="00C763D3">
        <w:rPr>
          <w:b/>
          <w:sz w:val="22"/>
          <w:szCs w:val="22"/>
          <w:lang w:eastAsia="ro-RO"/>
        </w:rPr>
        <w:t>Analizând</w:t>
      </w:r>
      <w:r w:rsidR="001203D6" w:rsidRPr="00C763D3">
        <w:rPr>
          <w:sz w:val="22"/>
          <w:szCs w:val="22"/>
          <w:lang w:eastAsia="ro-RO"/>
        </w:rPr>
        <w:t xml:space="preserve"> resursele umane de care are nevoie comuna pentru exercitarea competențelor și responsabilităților autorităților administrației publice locale, care impun obligativitatea realizării standardelor de calitate în furnizarea serviciilor publice și de utilitate publică;</w:t>
      </w:r>
    </w:p>
    <w:p w14:paraId="1889720F" w14:textId="77777777" w:rsidR="001203D6" w:rsidRPr="00C763D3" w:rsidRDefault="00C763D3" w:rsidP="00C763D3">
      <w:pPr>
        <w:spacing w:after="120" w:line="276" w:lineRule="auto"/>
        <w:jc w:val="both"/>
        <w:rPr>
          <w:sz w:val="22"/>
          <w:szCs w:val="22"/>
          <w:lang w:eastAsia="ro-RO"/>
        </w:rPr>
      </w:pPr>
      <w:r w:rsidRPr="00C763D3">
        <w:rPr>
          <w:b/>
          <w:sz w:val="22"/>
          <w:szCs w:val="22"/>
          <w:lang w:eastAsia="ro-RO"/>
        </w:rPr>
        <w:t xml:space="preserve">   </w:t>
      </w:r>
      <w:r w:rsidR="001203D6" w:rsidRPr="00C763D3">
        <w:rPr>
          <w:b/>
          <w:sz w:val="22"/>
          <w:szCs w:val="22"/>
          <w:lang w:eastAsia="ro-RO"/>
        </w:rPr>
        <w:t>Ținând cont</w:t>
      </w:r>
      <w:r w:rsidR="001203D6" w:rsidRPr="00C763D3">
        <w:rPr>
          <w:sz w:val="22"/>
          <w:szCs w:val="22"/>
          <w:lang w:eastAsia="ro-RO"/>
        </w:rPr>
        <w:t xml:space="preserve"> </w:t>
      </w:r>
      <w:r w:rsidR="001203D6" w:rsidRPr="00C763D3">
        <w:rPr>
          <w:b/>
          <w:sz w:val="22"/>
          <w:szCs w:val="22"/>
          <w:lang w:eastAsia="ro-RO"/>
        </w:rPr>
        <w:t>de</w:t>
      </w:r>
      <w:r w:rsidR="001203D6" w:rsidRPr="00C763D3">
        <w:rPr>
          <w:sz w:val="22"/>
          <w:szCs w:val="22"/>
          <w:lang w:eastAsia="ro-RO"/>
        </w:rPr>
        <w:t xml:space="preserve"> </w:t>
      </w:r>
      <w:r w:rsidR="001203D6" w:rsidRPr="00C763D3">
        <w:rPr>
          <w:color w:val="000000"/>
          <w:sz w:val="22"/>
          <w:szCs w:val="22"/>
          <w:lang w:eastAsia="ro-RO"/>
        </w:rPr>
        <w:t xml:space="preserve">Nomenclatorul funcțiilor necesare desfășurării activităților specifice fiecărei instituții sau autorități a administrației publice locale, precum și ierarhia funcțiilor prevăzute în anexa nr. VIII cap. I lit. A </w:t>
      </w:r>
      <w:hyperlink r:id="rId5" w:tooltip="Lege nr. 153/2017 - Parlamentul României" w:history="1">
        <w:r w:rsidR="001203D6" w:rsidRPr="00C763D3">
          <w:rPr>
            <w:bCs/>
            <w:color w:val="0563C1"/>
            <w:sz w:val="22"/>
            <w:szCs w:val="22"/>
            <w:u w:val="single"/>
            <w:lang w:eastAsia="ro-RO"/>
          </w:rPr>
          <w:t>pct. III</w:t>
        </w:r>
      </w:hyperlink>
      <w:r w:rsidR="001203D6" w:rsidRPr="00C763D3">
        <w:rPr>
          <w:color w:val="000000"/>
          <w:sz w:val="22"/>
          <w:szCs w:val="22"/>
          <w:lang w:eastAsia="ro-RO"/>
        </w:rPr>
        <w:t xml:space="preserve"> din </w:t>
      </w:r>
      <w:r w:rsidR="001203D6" w:rsidRPr="00C763D3">
        <w:rPr>
          <w:i/>
          <w:sz w:val="22"/>
          <w:szCs w:val="22"/>
          <w:lang w:eastAsia="ro-RO"/>
        </w:rPr>
        <w:t>Legea-cadru nr. 153/2017 privind salarizarea personalului plătit din fonduri publice</w:t>
      </w:r>
      <w:r w:rsidR="001203D6" w:rsidRPr="00C763D3">
        <w:rPr>
          <w:sz w:val="22"/>
          <w:szCs w:val="22"/>
          <w:lang w:eastAsia="ro-RO"/>
        </w:rPr>
        <w:t xml:space="preserve">, </w:t>
      </w:r>
    </w:p>
    <w:p w14:paraId="6BE96790" w14:textId="77777777" w:rsidR="001203D6" w:rsidRPr="00C763D3" w:rsidRDefault="001203D6" w:rsidP="00C763D3">
      <w:pPr>
        <w:spacing w:line="276" w:lineRule="auto"/>
        <w:jc w:val="both"/>
        <w:rPr>
          <w:sz w:val="22"/>
          <w:szCs w:val="22"/>
        </w:rPr>
      </w:pPr>
      <w:r w:rsidRPr="00C763D3">
        <w:rPr>
          <w:b/>
          <w:bCs/>
          <w:sz w:val="22"/>
          <w:szCs w:val="22"/>
          <w:lang w:eastAsia="ro-RO"/>
        </w:rPr>
        <w:t xml:space="preserve">Propun consiliului local al comunei </w:t>
      </w:r>
      <w:r w:rsidR="00C763D3" w:rsidRPr="00C763D3">
        <w:rPr>
          <w:b/>
          <w:bCs/>
          <w:sz w:val="22"/>
          <w:szCs w:val="22"/>
          <w:lang w:eastAsia="ro-RO"/>
        </w:rPr>
        <w:t xml:space="preserve"> Ion Creanga </w:t>
      </w:r>
      <w:r w:rsidRPr="00C763D3">
        <w:rPr>
          <w:b/>
          <w:bCs/>
          <w:sz w:val="22"/>
          <w:szCs w:val="22"/>
          <w:lang w:eastAsia="ro-RO"/>
        </w:rPr>
        <w:t xml:space="preserve"> adoptarea </w:t>
      </w:r>
      <w:r w:rsidRPr="00C763D3">
        <w:rPr>
          <w:b/>
          <w:i/>
          <w:sz w:val="22"/>
          <w:szCs w:val="22"/>
        </w:rPr>
        <w:t>Proiectului de hotărâre privind stabilirea salariilor de bază pentru funcţiilor publice şi contractuale din cadrul aparatului de specialitate al</w:t>
      </w:r>
      <w:r w:rsidR="00C763D3" w:rsidRPr="00C763D3">
        <w:rPr>
          <w:b/>
          <w:i/>
          <w:sz w:val="22"/>
          <w:szCs w:val="22"/>
        </w:rPr>
        <w:t xml:space="preserve"> primarului comunei Ion Creanga, judeţul Neamt</w:t>
      </w:r>
      <w:r w:rsidRPr="00C763D3">
        <w:rPr>
          <w:b/>
          <w:i/>
          <w:sz w:val="22"/>
          <w:szCs w:val="22"/>
        </w:rPr>
        <w:t>., începând cu luna noiembrie 2023</w:t>
      </w:r>
      <w:r w:rsidRPr="00C763D3">
        <w:rPr>
          <w:sz w:val="22"/>
          <w:szCs w:val="22"/>
        </w:rPr>
        <w:t>, în forma anexată.</w:t>
      </w:r>
    </w:p>
    <w:p w14:paraId="7436EF67" w14:textId="77777777" w:rsidR="001203D6" w:rsidRPr="00C763D3" w:rsidRDefault="001203D6" w:rsidP="00C763D3">
      <w:pPr>
        <w:autoSpaceDE w:val="0"/>
        <w:autoSpaceDN w:val="0"/>
        <w:adjustRightInd w:val="0"/>
        <w:spacing w:after="120" w:line="276" w:lineRule="auto"/>
        <w:jc w:val="both"/>
        <w:rPr>
          <w:color w:val="000000"/>
          <w:sz w:val="22"/>
          <w:szCs w:val="22"/>
          <w:shd w:val="clear" w:color="auto" w:fill="FFFFFF"/>
        </w:rPr>
      </w:pPr>
    </w:p>
    <w:p w14:paraId="7A8B386D" w14:textId="77777777" w:rsidR="001203D6" w:rsidRPr="00C763D3" w:rsidRDefault="001203D6" w:rsidP="00C763D3">
      <w:pPr>
        <w:autoSpaceDE w:val="0"/>
        <w:autoSpaceDN w:val="0"/>
        <w:adjustRightInd w:val="0"/>
        <w:spacing w:line="276" w:lineRule="auto"/>
        <w:jc w:val="center"/>
        <w:rPr>
          <w:rFonts w:eastAsiaTheme="minorHAnsi"/>
          <w:b/>
          <w:bCs/>
          <w:color w:val="000000"/>
          <w:sz w:val="22"/>
          <w:szCs w:val="22"/>
        </w:rPr>
      </w:pPr>
      <w:r w:rsidRPr="00C763D3">
        <w:rPr>
          <w:rFonts w:eastAsiaTheme="minorHAnsi"/>
          <w:b/>
          <w:bCs/>
          <w:color w:val="000000"/>
          <w:sz w:val="22"/>
          <w:szCs w:val="22"/>
        </w:rPr>
        <w:t xml:space="preserve">Primarul comunei </w:t>
      </w:r>
      <w:r w:rsidR="00C763D3" w:rsidRPr="00C763D3">
        <w:rPr>
          <w:rFonts w:eastAsiaTheme="minorHAnsi"/>
          <w:b/>
          <w:bCs/>
          <w:color w:val="000000"/>
          <w:sz w:val="22"/>
          <w:szCs w:val="22"/>
        </w:rPr>
        <w:t xml:space="preserve">Ion Creanga </w:t>
      </w:r>
    </w:p>
    <w:p w14:paraId="4A00B119" w14:textId="77777777" w:rsidR="00C763D3" w:rsidRPr="00C763D3" w:rsidRDefault="00C763D3" w:rsidP="00C763D3">
      <w:pPr>
        <w:autoSpaceDE w:val="0"/>
        <w:autoSpaceDN w:val="0"/>
        <w:adjustRightInd w:val="0"/>
        <w:spacing w:line="276" w:lineRule="auto"/>
        <w:jc w:val="center"/>
        <w:rPr>
          <w:rFonts w:eastAsiaTheme="minorHAnsi"/>
          <w:b/>
          <w:bCs/>
          <w:color w:val="000000"/>
          <w:sz w:val="22"/>
          <w:szCs w:val="22"/>
        </w:rPr>
      </w:pPr>
      <w:r w:rsidRPr="00C763D3">
        <w:rPr>
          <w:rFonts w:eastAsiaTheme="minorHAnsi"/>
          <w:b/>
          <w:bCs/>
          <w:color w:val="000000"/>
          <w:sz w:val="22"/>
          <w:szCs w:val="22"/>
        </w:rPr>
        <w:t xml:space="preserve">Dumitru- Dorin TABACARIU </w:t>
      </w:r>
    </w:p>
    <w:p w14:paraId="1796DD88" w14:textId="77777777" w:rsidR="001203D6" w:rsidRPr="00C763D3" w:rsidRDefault="001203D6" w:rsidP="00C763D3">
      <w:pPr>
        <w:autoSpaceDE w:val="0"/>
        <w:autoSpaceDN w:val="0"/>
        <w:adjustRightInd w:val="0"/>
        <w:spacing w:after="120" w:line="276" w:lineRule="auto"/>
        <w:rPr>
          <w:rFonts w:eastAsiaTheme="minorHAnsi"/>
          <w:b/>
          <w:bCs/>
          <w:color w:val="000000"/>
          <w:sz w:val="22"/>
          <w:szCs w:val="22"/>
        </w:rPr>
      </w:pPr>
    </w:p>
    <w:p w14:paraId="11BD6EE5" w14:textId="77777777" w:rsidR="001203D6" w:rsidRPr="00C763D3" w:rsidRDefault="001203D6" w:rsidP="00C763D3">
      <w:pPr>
        <w:spacing w:line="276" w:lineRule="auto"/>
        <w:rPr>
          <w:sz w:val="22"/>
          <w:szCs w:val="22"/>
        </w:rPr>
      </w:pPr>
    </w:p>
    <w:p w14:paraId="2B53FB6B" w14:textId="77777777" w:rsidR="001203D6" w:rsidRPr="00C763D3" w:rsidRDefault="001203D6" w:rsidP="00C763D3">
      <w:pPr>
        <w:spacing w:line="276" w:lineRule="auto"/>
        <w:rPr>
          <w:sz w:val="22"/>
          <w:szCs w:val="22"/>
        </w:rPr>
      </w:pPr>
    </w:p>
    <w:p w14:paraId="4FE10280" w14:textId="77777777" w:rsidR="00885D9D" w:rsidRDefault="00885D9D" w:rsidP="00C763D3">
      <w:pPr>
        <w:spacing w:line="276" w:lineRule="auto"/>
        <w:rPr>
          <w:sz w:val="22"/>
          <w:szCs w:val="22"/>
        </w:rPr>
      </w:pPr>
    </w:p>
    <w:p w14:paraId="0629BF0C" w14:textId="77777777" w:rsidR="00C763D3" w:rsidRDefault="00C763D3" w:rsidP="00C763D3">
      <w:pPr>
        <w:spacing w:line="276" w:lineRule="auto"/>
        <w:rPr>
          <w:sz w:val="22"/>
          <w:szCs w:val="22"/>
        </w:rPr>
      </w:pPr>
    </w:p>
    <w:p w14:paraId="0A92DAF9" w14:textId="77777777" w:rsidR="00C763D3" w:rsidRDefault="00C763D3" w:rsidP="00C763D3">
      <w:pPr>
        <w:spacing w:line="276" w:lineRule="auto"/>
        <w:rPr>
          <w:sz w:val="22"/>
          <w:szCs w:val="22"/>
        </w:rPr>
      </w:pPr>
    </w:p>
    <w:p w14:paraId="3EE72AFE" w14:textId="77777777" w:rsidR="00C763D3" w:rsidRDefault="00C763D3" w:rsidP="00C763D3">
      <w:pPr>
        <w:spacing w:line="276" w:lineRule="auto"/>
        <w:rPr>
          <w:sz w:val="22"/>
          <w:szCs w:val="22"/>
        </w:rPr>
      </w:pPr>
    </w:p>
    <w:p w14:paraId="45693661" w14:textId="77777777" w:rsidR="00C763D3" w:rsidRDefault="00C763D3" w:rsidP="00C763D3">
      <w:pPr>
        <w:spacing w:line="276" w:lineRule="auto"/>
        <w:rPr>
          <w:sz w:val="22"/>
          <w:szCs w:val="22"/>
        </w:rPr>
      </w:pPr>
    </w:p>
    <w:p w14:paraId="7057F47D" w14:textId="77777777" w:rsidR="00C763D3" w:rsidRDefault="00C763D3" w:rsidP="00C763D3">
      <w:pPr>
        <w:spacing w:line="276" w:lineRule="auto"/>
        <w:rPr>
          <w:sz w:val="22"/>
          <w:szCs w:val="22"/>
        </w:rPr>
      </w:pPr>
    </w:p>
    <w:p w14:paraId="794B43A9" w14:textId="77777777" w:rsidR="00C763D3" w:rsidRDefault="00C763D3" w:rsidP="00C763D3">
      <w:pPr>
        <w:spacing w:line="276" w:lineRule="auto"/>
        <w:rPr>
          <w:sz w:val="22"/>
          <w:szCs w:val="22"/>
        </w:rPr>
      </w:pPr>
    </w:p>
    <w:p w14:paraId="576FAC18" w14:textId="77777777" w:rsidR="00C763D3" w:rsidRDefault="00C763D3" w:rsidP="00C763D3">
      <w:pPr>
        <w:spacing w:line="276" w:lineRule="auto"/>
        <w:rPr>
          <w:sz w:val="22"/>
          <w:szCs w:val="22"/>
        </w:rPr>
      </w:pPr>
    </w:p>
    <w:p w14:paraId="7229FEBD" w14:textId="77777777" w:rsidR="00C763D3" w:rsidRDefault="00C763D3" w:rsidP="00C763D3">
      <w:pPr>
        <w:spacing w:line="276" w:lineRule="auto"/>
        <w:rPr>
          <w:sz w:val="22"/>
          <w:szCs w:val="22"/>
        </w:rPr>
      </w:pPr>
    </w:p>
    <w:p w14:paraId="501E99B0" w14:textId="77777777" w:rsidR="00C763D3" w:rsidRDefault="00C763D3" w:rsidP="00C763D3">
      <w:pPr>
        <w:spacing w:line="276" w:lineRule="auto"/>
        <w:rPr>
          <w:sz w:val="22"/>
          <w:szCs w:val="22"/>
        </w:rPr>
      </w:pPr>
    </w:p>
    <w:p w14:paraId="40FAC6AF" w14:textId="77777777" w:rsidR="00C763D3" w:rsidRDefault="00C763D3" w:rsidP="00C763D3">
      <w:pPr>
        <w:spacing w:line="276" w:lineRule="auto"/>
        <w:rPr>
          <w:sz w:val="22"/>
          <w:szCs w:val="22"/>
        </w:rPr>
      </w:pPr>
    </w:p>
    <w:p w14:paraId="6FA507EE" w14:textId="77777777" w:rsidR="00C763D3" w:rsidRDefault="00C763D3" w:rsidP="00C763D3">
      <w:pPr>
        <w:spacing w:line="276" w:lineRule="auto"/>
        <w:rPr>
          <w:sz w:val="22"/>
          <w:szCs w:val="22"/>
        </w:rPr>
      </w:pPr>
    </w:p>
    <w:p w14:paraId="292E25EE" w14:textId="77777777" w:rsidR="00C763D3" w:rsidRDefault="00C763D3" w:rsidP="00C763D3">
      <w:pPr>
        <w:spacing w:line="276" w:lineRule="auto"/>
        <w:rPr>
          <w:sz w:val="22"/>
          <w:szCs w:val="22"/>
        </w:rPr>
      </w:pPr>
    </w:p>
    <w:p w14:paraId="6A71E7A9" w14:textId="77777777" w:rsidR="00C763D3" w:rsidRDefault="00C763D3" w:rsidP="00C763D3">
      <w:pPr>
        <w:spacing w:line="276" w:lineRule="auto"/>
        <w:rPr>
          <w:sz w:val="22"/>
          <w:szCs w:val="22"/>
        </w:rPr>
      </w:pPr>
    </w:p>
    <w:p w14:paraId="2ED1342F" w14:textId="77777777" w:rsidR="00C763D3" w:rsidRDefault="00C763D3" w:rsidP="00C763D3">
      <w:pPr>
        <w:spacing w:line="276" w:lineRule="auto"/>
        <w:rPr>
          <w:sz w:val="22"/>
          <w:szCs w:val="22"/>
        </w:rPr>
      </w:pPr>
    </w:p>
    <w:p w14:paraId="2ACBB73B" w14:textId="77777777" w:rsidR="00C763D3" w:rsidRDefault="00C763D3" w:rsidP="00C763D3">
      <w:pPr>
        <w:spacing w:line="276" w:lineRule="auto"/>
        <w:rPr>
          <w:sz w:val="22"/>
          <w:szCs w:val="22"/>
        </w:rPr>
      </w:pPr>
    </w:p>
    <w:p w14:paraId="64412933" w14:textId="77777777" w:rsidR="00C763D3" w:rsidRDefault="00C763D3" w:rsidP="00C763D3">
      <w:pPr>
        <w:spacing w:line="276" w:lineRule="auto"/>
        <w:rPr>
          <w:sz w:val="22"/>
          <w:szCs w:val="22"/>
        </w:rPr>
      </w:pPr>
    </w:p>
    <w:p w14:paraId="32D67068" w14:textId="77777777" w:rsidR="00C763D3" w:rsidRDefault="00C763D3" w:rsidP="00C763D3">
      <w:pPr>
        <w:spacing w:line="276" w:lineRule="auto"/>
        <w:rPr>
          <w:sz w:val="22"/>
          <w:szCs w:val="22"/>
        </w:rPr>
      </w:pPr>
    </w:p>
    <w:p w14:paraId="67A30851" w14:textId="77777777" w:rsidR="00C763D3" w:rsidRDefault="00C763D3" w:rsidP="00C763D3">
      <w:pPr>
        <w:spacing w:line="276" w:lineRule="auto"/>
        <w:rPr>
          <w:sz w:val="22"/>
          <w:szCs w:val="22"/>
        </w:rPr>
      </w:pPr>
    </w:p>
    <w:p w14:paraId="7482F0A7" w14:textId="77777777" w:rsidR="00C763D3" w:rsidRDefault="00C763D3" w:rsidP="00C763D3">
      <w:pPr>
        <w:spacing w:line="276" w:lineRule="auto"/>
        <w:rPr>
          <w:sz w:val="22"/>
          <w:szCs w:val="22"/>
        </w:rPr>
      </w:pPr>
    </w:p>
    <w:p w14:paraId="5E571FB7" w14:textId="77777777" w:rsidR="00C763D3" w:rsidRPr="000F60BA" w:rsidRDefault="00C763D3" w:rsidP="00C763D3">
      <w:pPr>
        <w:spacing w:line="276" w:lineRule="auto"/>
      </w:pPr>
      <w:r>
        <w:lastRenderedPageBreak/>
        <w:t xml:space="preserve">   </w:t>
      </w:r>
      <w:r w:rsidRPr="000F60BA">
        <w:t>ROMANIA</w:t>
      </w:r>
    </w:p>
    <w:p w14:paraId="4F68A2CB" w14:textId="77777777" w:rsidR="00C763D3" w:rsidRPr="000F60BA" w:rsidRDefault="00C763D3" w:rsidP="00C763D3">
      <w:pPr>
        <w:spacing w:line="276" w:lineRule="auto"/>
      </w:pPr>
      <w:r w:rsidRPr="000F60BA">
        <w:t>JUDETUL  NEAMT</w:t>
      </w:r>
    </w:p>
    <w:p w14:paraId="7C3A347D" w14:textId="77777777" w:rsidR="00C763D3" w:rsidRPr="000F60BA" w:rsidRDefault="00C763D3" w:rsidP="00C763D3">
      <w:pPr>
        <w:spacing w:line="276" w:lineRule="auto"/>
      </w:pPr>
      <w:r w:rsidRPr="000F60BA">
        <w:t>PRIMARIA  COMUNEI  ION  CREANGA</w:t>
      </w:r>
    </w:p>
    <w:p w14:paraId="5FFC8B15" w14:textId="77777777" w:rsidR="00C763D3" w:rsidRPr="000F60BA" w:rsidRDefault="00C763D3" w:rsidP="00C763D3">
      <w:pPr>
        <w:spacing w:line="276" w:lineRule="auto"/>
      </w:pPr>
      <w:r w:rsidRPr="000F60BA">
        <w:t>Nr</w:t>
      </w:r>
      <w:r>
        <w:t>. 13903</w:t>
      </w:r>
      <w:r w:rsidRPr="000F60BA">
        <w:t xml:space="preserve">  din 03.11.2023 </w:t>
      </w:r>
    </w:p>
    <w:p w14:paraId="76707F37" w14:textId="77777777" w:rsidR="00C763D3" w:rsidRDefault="00C763D3" w:rsidP="00C763D3">
      <w:pPr>
        <w:tabs>
          <w:tab w:val="left" w:pos="7650"/>
        </w:tabs>
        <w:rPr>
          <w:b/>
        </w:rPr>
      </w:pPr>
    </w:p>
    <w:p w14:paraId="54CD51F9" w14:textId="77777777" w:rsidR="00C763D3" w:rsidRDefault="00C763D3" w:rsidP="00C763D3">
      <w:pPr>
        <w:tabs>
          <w:tab w:val="left" w:pos="7650"/>
        </w:tabs>
        <w:rPr>
          <w:b/>
        </w:rPr>
      </w:pPr>
    </w:p>
    <w:p w14:paraId="63CE93FF" w14:textId="77777777" w:rsidR="00C763D3" w:rsidRPr="00BB3992" w:rsidRDefault="00C763D3" w:rsidP="00C763D3">
      <w:pPr>
        <w:jc w:val="center"/>
        <w:rPr>
          <w:b/>
        </w:rPr>
      </w:pPr>
      <w:r w:rsidRPr="00BB3992">
        <w:rPr>
          <w:b/>
        </w:rPr>
        <w:t>RAPORT DE SPECIALITATE</w:t>
      </w:r>
    </w:p>
    <w:p w14:paraId="071095FA" w14:textId="77777777" w:rsidR="00C763D3" w:rsidRPr="00BB3992" w:rsidRDefault="00C763D3" w:rsidP="00C763D3">
      <w:pPr>
        <w:jc w:val="center"/>
        <w:rPr>
          <w:b/>
          <w:i/>
        </w:rPr>
      </w:pPr>
      <w:r w:rsidRPr="00BB3992">
        <w:t xml:space="preserve">la </w:t>
      </w:r>
      <w:r w:rsidRPr="00BB3992">
        <w:rPr>
          <w:b/>
          <w:i/>
        </w:rPr>
        <w:t>Proiectul de hotărâre privind stabilirea salariilor de bază pentru funcţiilor publice şi contractuale din cadrul aparatului de specialitate al primarului comunei</w:t>
      </w:r>
      <w:r>
        <w:rPr>
          <w:b/>
          <w:i/>
        </w:rPr>
        <w:t xml:space="preserve"> Ion Creanga , judeţul Neamt </w:t>
      </w:r>
      <w:r w:rsidRPr="00BB3992">
        <w:rPr>
          <w:b/>
          <w:i/>
        </w:rPr>
        <w:t>, începând cu luna noiembrie 2023</w:t>
      </w:r>
    </w:p>
    <w:p w14:paraId="2256405C" w14:textId="77777777" w:rsidR="00C763D3" w:rsidRPr="00BB3992" w:rsidRDefault="00C763D3" w:rsidP="00C763D3">
      <w:pPr>
        <w:autoSpaceDE w:val="0"/>
        <w:autoSpaceDN w:val="0"/>
        <w:adjustRightInd w:val="0"/>
        <w:rPr>
          <w:rFonts w:eastAsiaTheme="minorHAnsi"/>
          <w:b/>
          <w:bCs/>
        </w:rPr>
      </w:pPr>
    </w:p>
    <w:p w14:paraId="61EFC729" w14:textId="77777777" w:rsidR="00C763D3" w:rsidRPr="00BB3992" w:rsidRDefault="00C763D3" w:rsidP="00C763D3">
      <w:pPr>
        <w:jc w:val="both"/>
        <w:rPr>
          <w:b/>
          <w:bCs/>
          <w:lang w:eastAsia="ro-RO"/>
        </w:rPr>
      </w:pPr>
    </w:p>
    <w:p w14:paraId="46B86382" w14:textId="77777777" w:rsidR="00C763D3" w:rsidRPr="00BB3992" w:rsidRDefault="00C763D3" w:rsidP="00C763D3">
      <w:pPr>
        <w:spacing w:after="120"/>
        <w:jc w:val="both"/>
        <w:rPr>
          <w:b/>
          <w:i/>
        </w:rPr>
      </w:pPr>
      <w:r>
        <w:rPr>
          <w:bCs/>
          <w:lang w:eastAsia="ro-RO"/>
        </w:rPr>
        <w:t xml:space="preserve">    </w:t>
      </w:r>
      <w:r w:rsidRPr="00BB3992">
        <w:rPr>
          <w:bCs/>
          <w:lang w:eastAsia="ro-RO"/>
        </w:rPr>
        <w:t>Văzînd Referatul de a</w:t>
      </w:r>
      <w:r>
        <w:rPr>
          <w:bCs/>
          <w:lang w:eastAsia="ro-RO"/>
        </w:rPr>
        <w:t xml:space="preserve">probare nr. 13.902  din 03.11.2023 </w:t>
      </w:r>
      <w:r w:rsidRPr="00BB3992">
        <w:rPr>
          <w:bCs/>
          <w:lang w:eastAsia="ro-RO"/>
        </w:rPr>
        <w:t xml:space="preserve"> al inițiatorului, primarul comunei</w:t>
      </w:r>
      <w:r>
        <w:rPr>
          <w:bCs/>
          <w:lang w:eastAsia="ro-RO"/>
        </w:rPr>
        <w:t xml:space="preserve"> Ion Creangă </w:t>
      </w:r>
      <w:r w:rsidRPr="00BB3992">
        <w:rPr>
          <w:bCs/>
          <w:lang w:eastAsia="ro-RO"/>
        </w:rPr>
        <w:t xml:space="preserve">, cu privire la </w:t>
      </w:r>
      <w:r w:rsidRPr="00BB3992">
        <w:rPr>
          <w:b/>
          <w:i/>
        </w:rPr>
        <w:t>Proiectul de hotărâre privind stabilirea salariilor de bază pentru funcţiilor publice şi contractuale din cadrul aparatului de specialitate al primarului comunei</w:t>
      </w:r>
      <w:r>
        <w:rPr>
          <w:b/>
          <w:i/>
        </w:rPr>
        <w:t xml:space="preserve"> Ion Creanga , judeţul Neamt </w:t>
      </w:r>
      <w:r w:rsidRPr="00BB3992">
        <w:rPr>
          <w:b/>
          <w:i/>
        </w:rPr>
        <w:t>., începând cu luna noiembrie 2023;</w:t>
      </w:r>
    </w:p>
    <w:p w14:paraId="2ACE567B" w14:textId="77777777" w:rsidR="00C763D3" w:rsidRPr="00BB3992" w:rsidRDefault="00C763D3" w:rsidP="00C763D3">
      <w:pPr>
        <w:pStyle w:val="BodyText"/>
        <w:jc w:val="both"/>
        <w:rPr>
          <w:bCs/>
          <w:lang w:eastAsia="ro-RO"/>
        </w:rPr>
      </w:pPr>
      <w:r w:rsidRPr="00BB3992">
        <w:rPr>
          <w:bCs/>
          <w:lang w:eastAsia="ro-RO"/>
        </w:rPr>
        <w:t>Având în vedere prevederile:</w:t>
      </w:r>
    </w:p>
    <w:p w14:paraId="48D887DF" w14:textId="77777777" w:rsidR="00C763D3" w:rsidRPr="00BB3992" w:rsidRDefault="00C763D3" w:rsidP="00C763D3">
      <w:pPr>
        <w:spacing w:after="120"/>
        <w:jc w:val="both"/>
        <w:rPr>
          <w:bCs/>
          <w:lang w:eastAsia="ro-RO"/>
        </w:rPr>
      </w:pPr>
      <w:r w:rsidRPr="00BB3992">
        <w:rPr>
          <w:bCs/>
          <w:lang w:eastAsia="ro-RO"/>
        </w:rPr>
        <w:t>a) art. 15, art. 41, art. 120 alin. (1)  și art. 121 alin. (1) și alin. (2)  din Constituția României, republicată;</w:t>
      </w:r>
    </w:p>
    <w:p w14:paraId="35E15206" w14:textId="77777777" w:rsidR="00C763D3" w:rsidRPr="00BB3992" w:rsidRDefault="00C763D3" w:rsidP="00C763D3">
      <w:pPr>
        <w:spacing w:after="120"/>
        <w:jc w:val="both"/>
        <w:rPr>
          <w:bCs/>
          <w:lang w:eastAsia="ro-RO"/>
        </w:rPr>
      </w:pPr>
      <w:r w:rsidRPr="00BB3992">
        <w:rPr>
          <w:bCs/>
          <w:lang w:eastAsia="ro-RO"/>
        </w:rPr>
        <w:t>b) art. 3, art. 4 și art. 6 paragraful 1 din Carta europeană a autonomiei locale, adoptată la Strasbourg la 15 octombrie 1985, ratificată prin Legea nr. 199/1997;</w:t>
      </w:r>
    </w:p>
    <w:p w14:paraId="20148C1E" w14:textId="77777777" w:rsidR="00C763D3" w:rsidRPr="00BB3992" w:rsidRDefault="00C763D3" w:rsidP="00C763D3">
      <w:pPr>
        <w:spacing w:after="120"/>
        <w:jc w:val="both"/>
        <w:rPr>
          <w:bCs/>
          <w:lang w:eastAsia="ro-RO"/>
        </w:rPr>
      </w:pPr>
      <w:r w:rsidRPr="00BB3992">
        <w:rPr>
          <w:bCs/>
          <w:lang w:eastAsia="ro-RO"/>
        </w:rPr>
        <w:t>c) art. 7 alin. (2) din Legea nr. 287/2009 privind Codul civil, republicată, cu modificările și completările ulterioare;</w:t>
      </w:r>
    </w:p>
    <w:p w14:paraId="4F502FDE" w14:textId="77777777" w:rsidR="00C763D3" w:rsidRPr="00BB3992" w:rsidRDefault="00C763D3" w:rsidP="00C763D3">
      <w:pPr>
        <w:tabs>
          <w:tab w:val="left" w:pos="993"/>
          <w:tab w:val="left" w:pos="1134"/>
          <w:tab w:val="left" w:pos="1276"/>
          <w:tab w:val="left" w:pos="1418"/>
        </w:tabs>
        <w:spacing w:after="120"/>
        <w:jc w:val="both"/>
        <w:rPr>
          <w:lang w:eastAsia="ro-RO"/>
        </w:rPr>
      </w:pPr>
      <w:r w:rsidRPr="00BB3992">
        <w:rPr>
          <w:lang w:eastAsia="ro-RO"/>
        </w:rPr>
        <w:t>d) art. 1 alin. (2), art. 3, art. 95 alin. (2), art. 96, art. 98, art. 105 alin. (1), art. 129 alin. (1), alin. (2) lit. a) coroborat cu alin. (3) lit. c), raportate la cele ale art. 155 alin. (5) lit. e), art. 391, art. 392 și art. 409, din Ordonanța de urgență a Guvernului nr. 57/2019 privind Codul administrativ, cu modificările și completările ulterioare;</w:t>
      </w:r>
    </w:p>
    <w:p w14:paraId="524930BD" w14:textId="77777777" w:rsidR="00C763D3" w:rsidRPr="00BB3992" w:rsidRDefault="00C763D3" w:rsidP="00C763D3">
      <w:pPr>
        <w:spacing w:after="120"/>
        <w:jc w:val="both"/>
        <w:rPr>
          <w:bCs/>
          <w:lang w:eastAsia="ro-RO"/>
        </w:rPr>
      </w:pPr>
      <w:r w:rsidRPr="00BB3992">
        <w:rPr>
          <w:bCs/>
          <w:lang w:eastAsia="ro-RO"/>
        </w:rPr>
        <w:t>e) art. 159-165 din Legea nr. 53/2003 – Codul muncii, republicat, cu modificările și completările ulterioare,</w:t>
      </w:r>
    </w:p>
    <w:p w14:paraId="5CDF9B60" w14:textId="77777777" w:rsidR="00C763D3" w:rsidRPr="00BB3992" w:rsidRDefault="00C763D3" w:rsidP="00C763D3">
      <w:pPr>
        <w:spacing w:after="120"/>
        <w:jc w:val="both"/>
        <w:rPr>
          <w:bCs/>
          <w:lang w:eastAsia="ro-RO"/>
        </w:rPr>
      </w:pPr>
      <w:r w:rsidRPr="00BB3992">
        <w:rPr>
          <w:bCs/>
          <w:lang w:eastAsia="ro-RO"/>
        </w:rPr>
        <w:t xml:space="preserve">f) Legii-cadru nr. 153/2017 privind salarizarea personalului plătit din fonduri publice, cu precădere art. 10, art. 11, art. 41, anexa nr. VIII cap. I lit. A pct. III și cap. II lit. A pct. IV, precum și art. 12 alin. (1), care stabilește că indemnizația primarului și viceprimarului </w:t>
      </w:r>
      <w:r w:rsidRPr="00BB3992">
        <w:rPr>
          <w:b/>
          <w:bCs/>
          <w:lang w:eastAsia="ro-RO"/>
        </w:rPr>
        <w:t>se</w:t>
      </w:r>
      <w:r w:rsidRPr="00BB3992">
        <w:rPr>
          <w:b/>
        </w:rPr>
        <w:t xml:space="preserve"> </w:t>
      </w:r>
      <w:r w:rsidRPr="00BB3992">
        <w:rPr>
          <w:b/>
          <w:bCs/>
          <w:lang w:eastAsia="ro-RO"/>
        </w:rPr>
        <w:t>determină prin înmulțirea coeficienților din anexa nr. IX  lit. C cu salariul de bază minim brut pe țară garantat în plată în vigoare - 3.300 lei</w:t>
      </w:r>
      <w:r w:rsidRPr="00BB3992">
        <w:rPr>
          <w:bCs/>
          <w:lang w:eastAsia="ro-RO"/>
        </w:rPr>
        <w:t xml:space="preserve">; </w:t>
      </w:r>
    </w:p>
    <w:p w14:paraId="09588E1E" w14:textId="77777777" w:rsidR="00C763D3" w:rsidRPr="00BB3992" w:rsidRDefault="00C763D3" w:rsidP="00C763D3">
      <w:pPr>
        <w:spacing w:after="120"/>
        <w:jc w:val="both"/>
        <w:rPr>
          <w:bCs/>
          <w:lang w:eastAsia="ro-RO"/>
        </w:rPr>
      </w:pPr>
      <w:r w:rsidRPr="00BB3992">
        <w:rPr>
          <w:bCs/>
          <w:lang w:eastAsia="ro-RO"/>
        </w:rPr>
        <w:t xml:space="preserve">g) art. 45 alin. (5) lit. c) din Legea nr. 50/1991 privind autorizarea executării lucrărilor de construcții, republicată, cu modificările și completările ulterioare; </w:t>
      </w:r>
    </w:p>
    <w:p w14:paraId="2550B904" w14:textId="77777777" w:rsidR="00C763D3" w:rsidRPr="00BB3992" w:rsidRDefault="00C763D3" w:rsidP="00C763D3">
      <w:pPr>
        <w:spacing w:after="120"/>
        <w:jc w:val="both"/>
        <w:rPr>
          <w:bCs/>
          <w:lang w:eastAsia="ro-RO"/>
        </w:rPr>
      </w:pPr>
      <w:r w:rsidRPr="00BB3992">
        <w:rPr>
          <w:bCs/>
          <w:lang w:eastAsia="ro-RO"/>
        </w:rPr>
        <w:t xml:space="preserve">h) Hotărârea Guvernului nr. 900/2023 pentru stabilirea salariului de bază minim brut pe țară garantat în plată ; </w:t>
      </w:r>
    </w:p>
    <w:p w14:paraId="24D69710" w14:textId="77777777" w:rsidR="00C763D3" w:rsidRPr="006939CB" w:rsidRDefault="00C763D3" w:rsidP="00C763D3">
      <w:pPr>
        <w:spacing w:after="120"/>
        <w:jc w:val="both"/>
      </w:pPr>
      <w:r w:rsidRPr="00BB3992">
        <w:rPr>
          <w:b/>
          <w:bCs/>
          <w:lang w:eastAsia="ro-RO"/>
        </w:rPr>
        <w:t xml:space="preserve">Considerăm că sunt îndeplinite condițiile pentru adoptarea, de către consiliului local al comunei </w:t>
      </w:r>
      <w:r>
        <w:rPr>
          <w:b/>
          <w:bCs/>
          <w:lang w:eastAsia="ro-RO"/>
        </w:rPr>
        <w:t>Ion Creangă</w:t>
      </w:r>
      <w:r w:rsidRPr="00BB3992">
        <w:rPr>
          <w:b/>
          <w:bCs/>
          <w:lang w:eastAsia="ro-RO"/>
        </w:rPr>
        <w:t xml:space="preserve"> a </w:t>
      </w:r>
      <w:r w:rsidRPr="00BB3992">
        <w:rPr>
          <w:b/>
          <w:i/>
        </w:rPr>
        <w:t>Proiectului de hotărâre privind stabilirea salariilor de bază pentru funcţiilor publice şi contractuale din cadrul aparatului de specialitate al primarului comunei</w:t>
      </w:r>
      <w:r>
        <w:rPr>
          <w:b/>
          <w:i/>
        </w:rPr>
        <w:t xml:space="preserve"> Ion Creangă, judeţul Neamt</w:t>
      </w:r>
      <w:r w:rsidRPr="00BB3992">
        <w:rPr>
          <w:b/>
          <w:i/>
        </w:rPr>
        <w:t>, începând cu luna noiembrie 2023</w:t>
      </w:r>
      <w:r w:rsidRPr="00BB3992">
        <w:t>, în f</w:t>
      </w:r>
      <w:r>
        <w:t>orma propusă de către inițiat</w:t>
      </w:r>
    </w:p>
    <w:p w14:paraId="576DF4A9" w14:textId="77777777" w:rsidR="00C763D3" w:rsidRPr="005A42B5" w:rsidRDefault="00C763D3" w:rsidP="00C763D3">
      <w:pPr>
        <w:jc w:val="center"/>
      </w:pPr>
      <w:r w:rsidRPr="005A42B5">
        <w:t xml:space="preserve">Consilier  resurse umane </w:t>
      </w:r>
    </w:p>
    <w:p w14:paraId="304FEBE9" w14:textId="77777777" w:rsidR="00C763D3" w:rsidRPr="005A42B5" w:rsidRDefault="00C763D3" w:rsidP="00C763D3">
      <w:pPr>
        <w:jc w:val="center"/>
      </w:pPr>
      <w:r w:rsidRPr="005A42B5">
        <w:t xml:space="preserve">Mihaela </w:t>
      </w:r>
      <w:r>
        <w:t xml:space="preserve"> </w:t>
      </w:r>
      <w:r w:rsidRPr="005A42B5">
        <w:t xml:space="preserve">DUMITRIU  </w:t>
      </w:r>
    </w:p>
    <w:p w14:paraId="051A0E6F" w14:textId="77777777" w:rsidR="00C763D3" w:rsidRDefault="00C763D3" w:rsidP="00C763D3"/>
    <w:p w14:paraId="53A8620F" w14:textId="77777777" w:rsidR="00442DC5" w:rsidRDefault="00442DC5" w:rsidP="00C763D3"/>
    <w:p w14:paraId="7DC6B9F4" w14:textId="77777777" w:rsidR="00442DC5" w:rsidRDefault="00442DC5" w:rsidP="00C763D3"/>
    <w:p w14:paraId="4BD8C40B" w14:textId="77777777" w:rsidR="00442DC5" w:rsidRDefault="00442DC5" w:rsidP="00C763D3"/>
    <w:p w14:paraId="54304F96" w14:textId="77777777" w:rsidR="00442DC5" w:rsidRDefault="00442DC5" w:rsidP="00C763D3"/>
    <w:p w14:paraId="5C6A198A" w14:textId="77777777" w:rsidR="00442DC5" w:rsidRPr="00442DC5" w:rsidRDefault="00442DC5" w:rsidP="00821622">
      <w:pPr>
        <w:spacing w:line="276" w:lineRule="auto"/>
        <w:jc w:val="center"/>
        <w:rPr>
          <w:b/>
          <w:bCs/>
        </w:rPr>
      </w:pPr>
      <w:r w:rsidRPr="00442DC5">
        <w:rPr>
          <w:b/>
          <w:bCs/>
          <w:lang w:val="fr-FR" w:eastAsia="en-GB"/>
        </w:rPr>
        <w:t>A</w:t>
      </w:r>
      <w:r w:rsidRPr="00442DC5">
        <w:rPr>
          <w:b/>
          <w:bCs/>
        </w:rPr>
        <w:t>VIZ</w:t>
      </w:r>
    </w:p>
    <w:p w14:paraId="6D629A1F" w14:textId="77777777" w:rsidR="00442DC5" w:rsidRPr="00442DC5" w:rsidRDefault="00442DC5" w:rsidP="00821622">
      <w:pPr>
        <w:spacing w:line="276" w:lineRule="auto"/>
        <w:jc w:val="center"/>
        <w:rPr>
          <w:b/>
        </w:rPr>
      </w:pPr>
    </w:p>
    <w:p w14:paraId="7ABF930A" w14:textId="77777777" w:rsidR="00442DC5" w:rsidRPr="00442DC5" w:rsidRDefault="00442DC5" w:rsidP="00821622">
      <w:pPr>
        <w:spacing w:line="276" w:lineRule="auto"/>
        <w:jc w:val="center"/>
        <w:rPr>
          <w:b/>
        </w:rPr>
      </w:pPr>
    </w:p>
    <w:p w14:paraId="2278E989" w14:textId="77777777" w:rsidR="00442DC5" w:rsidRPr="00BB3992" w:rsidRDefault="00442DC5" w:rsidP="00821622">
      <w:pPr>
        <w:spacing w:line="276" w:lineRule="auto"/>
        <w:jc w:val="center"/>
        <w:rPr>
          <w:b/>
          <w:i/>
        </w:rPr>
      </w:pPr>
      <w:r w:rsidRPr="00442DC5">
        <w:rPr>
          <w:b/>
        </w:rPr>
        <w:t xml:space="preserve">privind avizul de legalitate </w:t>
      </w:r>
      <w:r w:rsidRPr="00442DC5">
        <w:t xml:space="preserve"> </w:t>
      </w:r>
      <w:r w:rsidRPr="00442DC5">
        <w:rPr>
          <w:rStyle w:val="Strong"/>
        </w:rPr>
        <w:t xml:space="preserve">la proiectul de hotărâre </w:t>
      </w:r>
      <w:r w:rsidRPr="00442DC5">
        <w:rPr>
          <w:rFonts w:eastAsia="Arial"/>
          <w:b/>
          <w:bCs/>
        </w:rPr>
        <w:t xml:space="preserve"> </w:t>
      </w:r>
      <w:r w:rsidRPr="00BB3992">
        <w:rPr>
          <w:b/>
          <w:i/>
        </w:rPr>
        <w:t>privind stabilirea salariilor de bază pentru funcţiilor publice şi contractuale din cadrul aparatului de specialitate al primarului comunei</w:t>
      </w:r>
      <w:r>
        <w:rPr>
          <w:b/>
          <w:i/>
        </w:rPr>
        <w:t xml:space="preserve"> Ion Creanga , judeţul Neamt </w:t>
      </w:r>
      <w:r w:rsidRPr="00BB3992">
        <w:rPr>
          <w:b/>
          <w:i/>
        </w:rPr>
        <w:t>, începând cu luna noiembrie 2023</w:t>
      </w:r>
    </w:p>
    <w:p w14:paraId="13A3ECD6" w14:textId="77777777" w:rsidR="00442DC5" w:rsidRPr="00442DC5" w:rsidRDefault="00442DC5" w:rsidP="00821622">
      <w:pPr>
        <w:spacing w:line="276" w:lineRule="auto"/>
        <w:jc w:val="center"/>
        <w:rPr>
          <w:b/>
        </w:rPr>
      </w:pPr>
    </w:p>
    <w:p w14:paraId="12C18CD6" w14:textId="77777777" w:rsidR="00442DC5" w:rsidRPr="00442DC5" w:rsidRDefault="00442DC5" w:rsidP="00821622">
      <w:pPr>
        <w:spacing w:line="276" w:lineRule="auto"/>
        <w:ind w:right="420"/>
        <w:rPr>
          <w:rFonts w:eastAsiaTheme="minorHAnsi"/>
          <w:b/>
          <w:bCs/>
          <w:kern w:val="2"/>
        </w:rPr>
      </w:pPr>
    </w:p>
    <w:p w14:paraId="26449EF9" w14:textId="77777777" w:rsidR="00442DC5" w:rsidRPr="00442DC5" w:rsidRDefault="00442DC5" w:rsidP="00821622">
      <w:pPr>
        <w:spacing w:line="276" w:lineRule="auto"/>
        <w:jc w:val="both"/>
        <w:rPr>
          <w:lang w:val="en-US"/>
        </w:rPr>
      </w:pPr>
    </w:p>
    <w:p w14:paraId="319376E6" w14:textId="77777777" w:rsidR="00442DC5" w:rsidRPr="00442DC5" w:rsidRDefault="00442DC5" w:rsidP="00821622">
      <w:pPr>
        <w:spacing w:line="276" w:lineRule="auto"/>
      </w:pPr>
      <w:r w:rsidRPr="00442DC5">
        <w:t xml:space="preserve">   În conformitate cu prevederile art.243 alin.(1) lit.”a” din O.U.G nr.57/ 2019 privind  Codul  administrativ , înaintez consiliului local prezentul aviz. </w:t>
      </w:r>
    </w:p>
    <w:p w14:paraId="01451120" w14:textId="77777777" w:rsidR="00442DC5" w:rsidRPr="00442DC5" w:rsidRDefault="00442DC5" w:rsidP="00821622">
      <w:pPr>
        <w:spacing w:line="276" w:lineRule="auto"/>
        <w:jc w:val="both"/>
      </w:pPr>
    </w:p>
    <w:p w14:paraId="51AEBB9C" w14:textId="77777777" w:rsidR="00442DC5" w:rsidRPr="00442DC5" w:rsidRDefault="00442DC5" w:rsidP="00821622">
      <w:pPr>
        <w:spacing w:line="276" w:lineRule="auto"/>
        <w:jc w:val="both"/>
      </w:pPr>
      <w:r w:rsidRPr="00442DC5">
        <w:t xml:space="preserve">  Analizând proiectul de hotărâre inițiat de primarul comunei  Ion Creanga , am constatat că sunt îndeplinite condiţiile de fond și de formă ale proiectului de hotărâre : </w:t>
      </w:r>
    </w:p>
    <w:p w14:paraId="37603859" w14:textId="77777777" w:rsidR="00442DC5" w:rsidRPr="00442DC5" w:rsidRDefault="00442DC5" w:rsidP="00821622">
      <w:pPr>
        <w:pStyle w:val="ListParagraph"/>
        <w:numPr>
          <w:ilvl w:val="0"/>
          <w:numId w:val="3"/>
        </w:numPr>
        <w:spacing w:after="200" w:line="276" w:lineRule="auto"/>
        <w:jc w:val="both"/>
      </w:pPr>
      <w:r w:rsidRPr="00442DC5">
        <w:t>S-au respectat normele de tehnică legislativă pentru elaborarea proiectului de hotărâre, respectiv prevederile Legii nr.24/2000, republicată, cu modificări</w:t>
      </w:r>
      <w:r>
        <w:t xml:space="preserve">le şi completările ulterioare </w:t>
      </w:r>
    </w:p>
    <w:p w14:paraId="015E8A20" w14:textId="77777777" w:rsidR="00442DC5" w:rsidRPr="00442DC5" w:rsidRDefault="00442DC5" w:rsidP="00821622">
      <w:pPr>
        <w:pStyle w:val="ListParagraph"/>
        <w:numPr>
          <w:ilvl w:val="0"/>
          <w:numId w:val="3"/>
        </w:numPr>
        <w:spacing w:after="200" w:line="276" w:lineRule="auto"/>
      </w:pPr>
      <w:r w:rsidRPr="00442DC5">
        <w:t>Este iniţiat de dl. primar, conf.art. 136  alin.(1)   din O.U.G nr.57/ 2019 privind  Codul  administrativ ,</w:t>
      </w:r>
    </w:p>
    <w:p w14:paraId="22E58E4C" w14:textId="77777777" w:rsidR="00442DC5" w:rsidRPr="00442DC5" w:rsidRDefault="00442DC5" w:rsidP="00821622">
      <w:pPr>
        <w:pStyle w:val="ListParagraph"/>
        <w:spacing w:line="276" w:lineRule="auto"/>
        <w:ind w:left="390"/>
        <w:jc w:val="both"/>
      </w:pPr>
      <w:r w:rsidRPr="00442DC5">
        <w:t xml:space="preserve">    </w:t>
      </w:r>
    </w:p>
    <w:p w14:paraId="5B90B494" w14:textId="77777777" w:rsidR="00442DC5" w:rsidRPr="00442DC5" w:rsidRDefault="00442DC5" w:rsidP="00821622">
      <w:pPr>
        <w:spacing w:line="276" w:lineRule="auto"/>
        <w:jc w:val="both"/>
      </w:pPr>
      <w:r w:rsidRPr="00442DC5">
        <w:t xml:space="preserve">    Este elaborat conform</w:t>
      </w:r>
      <w:r w:rsidR="00821622">
        <w:t xml:space="preserve">  art.129 alin.(14</w:t>
      </w:r>
      <w:r w:rsidR="00821622" w:rsidRPr="00442DC5">
        <w:t>)</w:t>
      </w:r>
      <w:r w:rsidR="00821622">
        <w:t>,</w:t>
      </w:r>
      <w:r w:rsidR="00821622" w:rsidRPr="00442DC5">
        <w:t xml:space="preserve"> </w:t>
      </w:r>
      <w:r w:rsidRPr="00442DC5">
        <w:t xml:space="preserve"> art.</w:t>
      </w:r>
      <w:r w:rsidRPr="00442DC5">
        <w:rPr>
          <w:color w:val="000000"/>
          <w:sz w:val="22"/>
          <w:szCs w:val="22"/>
          <w:lang w:eastAsia="ro-RO"/>
        </w:rPr>
        <w:t xml:space="preserve"> </w:t>
      </w:r>
      <w:r w:rsidRPr="00573D32">
        <w:rPr>
          <w:color w:val="000000"/>
          <w:sz w:val="22"/>
          <w:szCs w:val="22"/>
          <w:lang w:eastAsia="ro-RO"/>
        </w:rPr>
        <w:t xml:space="preserve">139 alin. (1) coroborat cu art. 196 alin. (1) lit. a) </w:t>
      </w:r>
      <w:r w:rsidRPr="00442DC5">
        <w:t>din  Codul  administrativ  aprobat   prin Ordonanta  de  Urgenta  a  Guvernului  nr.  57 din 03.07.2019, cu  modificarile  si  completarile  ulterioare ,</w:t>
      </w:r>
    </w:p>
    <w:p w14:paraId="596C753B" w14:textId="77777777" w:rsidR="00442DC5" w:rsidRPr="00442DC5" w:rsidRDefault="00442DC5" w:rsidP="00821622">
      <w:pPr>
        <w:tabs>
          <w:tab w:val="left" w:pos="748"/>
          <w:tab w:val="left" w:pos="1440"/>
        </w:tabs>
        <w:spacing w:line="276" w:lineRule="auto"/>
        <w:contextualSpacing/>
        <w:rPr>
          <w:lang w:val="fr-FR"/>
        </w:rPr>
      </w:pPr>
    </w:p>
    <w:p w14:paraId="30DA4A53" w14:textId="77777777" w:rsidR="00442DC5" w:rsidRPr="00442DC5" w:rsidRDefault="00442DC5" w:rsidP="00821622">
      <w:pPr>
        <w:spacing w:line="276" w:lineRule="auto"/>
        <w:ind w:right="-618"/>
        <w:rPr>
          <w:lang w:val="en-US"/>
        </w:rPr>
      </w:pPr>
    </w:p>
    <w:p w14:paraId="41622F97" w14:textId="77777777" w:rsidR="00442DC5" w:rsidRPr="00442DC5" w:rsidRDefault="00442DC5" w:rsidP="00821622">
      <w:pPr>
        <w:spacing w:line="276" w:lineRule="auto"/>
      </w:pPr>
      <w:r w:rsidRPr="00442DC5">
        <w:t xml:space="preserve">    </w:t>
      </w:r>
      <w:r w:rsidRPr="00442DC5">
        <w:rPr>
          <w:bCs/>
        </w:rPr>
        <w:t xml:space="preserve">Tinând cont  ca proiectul de  hotărâre, este  insotit  de referatul de  aprobare  al  primarului  comunei  si de raportul  compartimentului  de  specialitate , consider că sunt îndeplinite condiţiile şi avizez favorabil  </w:t>
      </w:r>
      <w:r>
        <w:t xml:space="preserve">proiectul de hotărâre </w:t>
      </w:r>
      <w:r w:rsidRPr="00442DC5">
        <w:t>privind stabilirea salariilor de bază pentru funcţiilor publice şi contractuale din cadrul aparatului de specialitate al primarului comunei Ion Creanga , judeţul Neamt , începând cu luna noiembrie 2023</w:t>
      </w:r>
    </w:p>
    <w:p w14:paraId="6EC87ABC" w14:textId="77777777" w:rsidR="00442DC5" w:rsidRPr="00442DC5" w:rsidRDefault="00442DC5" w:rsidP="00821622">
      <w:pPr>
        <w:spacing w:line="276" w:lineRule="auto"/>
      </w:pPr>
    </w:p>
    <w:p w14:paraId="1C19780F" w14:textId="77777777" w:rsidR="00442DC5" w:rsidRPr="00442DC5" w:rsidRDefault="00442DC5" w:rsidP="00821622">
      <w:pPr>
        <w:spacing w:line="276" w:lineRule="auto"/>
        <w:ind w:right="420"/>
        <w:rPr>
          <w:rFonts w:eastAsia="Arial"/>
          <w:bCs/>
          <w:lang w:eastAsia="ro-RO"/>
        </w:rPr>
      </w:pPr>
    </w:p>
    <w:p w14:paraId="181F915F" w14:textId="77777777" w:rsidR="00442DC5" w:rsidRPr="00442DC5" w:rsidRDefault="00442DC5" w:rsidP="00821622">
      <w:pPr>
        <w:spacing w:line="276" w:lineRule="auto"/>
        <w:rPr>
          <w:rFonts w:eastAsiaTheme="minorHAnsi"/>
          <w:kern w:val="2"/>
        </w:rPr>
      </w:pPr>
    </w:p>
    <w:p w14:paraId="0E18ACA7" w14:textId="77777777" w:rsidR="00442DC5" w:rsidRPr="00442DC5" w:rsidRDefault="00442DC5" w:rsidP="00821622">
      <w:pPr>
        <w:spacing w:line="276" w:lineRule="auto"/>
      </w:pPr>
    </w:p>
    <w:p w14:paraId="63A42C8D" w14:textId="77777777" w:rsidR="00442DC5" w:rsidRPr="00442DC5" w:rsidRDefault="00442DC5" w:rsidP="00821622">
      <w:pPr>
        <w:spacing w:line="276" w:lineRule="auto"/>
        <w:jc w:val="center"/>
      </w:pPr>
      <w:r>
        <w:t>Ion Creanga , la data de 03</w:t>
      </w:r>
      <w:r w:rsidRPr="00442DC5">
        <w:t xml:space="preserve">.11.2023 </w:t>
      </w:r>
    </w:p>
    <w:p w14:paraId="2C4E0BAB" w14:textId="77777777" w:rsidR="00442DC5" w:rsidRPr="00442DC5" w:rsidRDefault="00442DC5" w:rsidP="00821622">
      <w:pPr>
        <w:spacing w:line="276" w:lineRule="auto"/>
        <w:jc w:val="center"/>
      </w:pPr>
      <w:r w:rsidRPr="00442DC5">
        <w:t>SECRETAR  GENERAL</w:t>
      </w:r>
    </w:p>
    <w:p w14:paraId="49226EEB" w14:textId="77777777" w:rsidR="00442DC5" w:rsidRPr="00442DC5" w:rsidRDefault="00442DC5" w:rsidP="00821622">
      <w:pPr>
        <w:spacing w:line="276" w:lineRule="auto"/>
        <w:jc w:val="center"/>
      </w:pPr>
      <w:r w:rsidRPr="00442DC5">
        <w:t xml:space="preserve">Mihaela   Niță  </w:t>
      </w:r>
    </w:p>
    <w:p w14:paraId="4906185E" w14:textId="77777777" w:rsidR="00442DC5" w:rsidRPr="00442DC5" w:rsidRDefault="00442DC5" w:rsidP="00821622">
      <w:pPr>
        <w:autoSpaceDE w:val="0"/>
        <w:autoSpaceDN w:val="0"/>
        <w:adjustRightInd w:val="0"/>
        <w:spacing w:line="276" w:lineRule="auto"/>
        <w:rPr>
          <w:color w:val="000000"/>
          <w:lang w:eastAsia="ro-RO"/>
        </w:rPr>
      </w:pPr>
      <w:r w:rsidRPr="00442DC5">
        <w:rPr>
          <w:color w:val="000000"/>
          <w:lang w:eastAsia="ro-RO"/>
        </w:rPr>
        <w:t xml:space="preserve"> </w:t>
      </w:r>
    </w:p>
    <w:p w14:paraId="09E1B6AD" w14:textId="77777777" w:rsidR="00442DC5" w:rsidRPr="00A81151" w:rsidRDefault="00442DC5" w:rsidP="00821622">
      <w:pPr>
        <w:spacing w:line="276" w:lineRule="auto"/>
        <w:ind w:right="420"/>
        <w:jc w:val="both"/>
        <w:rPr>
          <w:rFonts w:eastAsiaTheme="minorHAnsi"/>
          <w:sz w:val="22"/>
          <w:szCs w:val="22"/>
        </w:rPr>
      </w:pPr>
    </w:p>
    <w:p w14:paraId="3329CD3C" w14:textId="77777777" w:rsidR="00442DC5" w:rsidRPr="005A42B5" w:rsidRDefault="00442DC5" w:rsidP="00821622">
      <w:pPr>
        <w:spacing w:line="276" w:lineRule="auto"/>
      </w:pPr>
    </w:p>
    <w:p w14:paraId="65B34E16" w14:textId="77777777" w:rsidR="00C763D3" w:rsidRPr="00C763D3" w:rsidRDefault="00C763D3" w:rsidP="00C763D3">
      <w:pPr>
        <w:spacing w:line="276" w:lineRule="auto"/>
        <w:rPr>
          <w:sz w:val="22"/>
          <w:szCs w:val="22"/>
        </w:rPr>
      </w:pPr>
    </w:p>
    <w:sectPr w:rsidR="00C763D3" w:rsidRPr="00C763D3" w:rsidSect="00573D32">
      <w:pgSz w:w="12240" w:h="15840"/>
      <w:pgMar w:top="63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0E49"/>
    <w:multiLevelType w:val="hybridMultilevel"/>
    <w:tmpl w:val="A4A272A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tentative="1">
      <w:start w:val="1"/>
      <w:numFmt w:val="bullet"/>
      <w:lvlText w:val="o"/>
      <w:lvlJc w:val="left"/>
      <w:pPr>
        <w:ind w:left="1110" w:hanging="360"/>
      </w:pPr>
      <w:rPr>
        <w:rFonts w:ascii="Courier New" w:hAnsi="Courier New" w:cs="Courier New" w:hint="default"/>
      </w:rPr>
    </w:lvl>
    <w:lvl w:ilvl="2" w:tplc="04180005" w:tentative="1">
      <w:start w:val="1"/>
      <w:numFmt w:val="bullet"/>
      <w:lvlText w:val=""/>
      <w:lvlJc w:val="left"/>
      <w:pPr>
        <w:ind w:left="1830" w:hanging="360"/>
      </w:pPr>
      <w:rPr>
        <w:rFonts w:ascii="Wingdings" w:hAnsi="Wingdings" w:hint="default"/>
      </w:rPr>
    </w:lvl>
    <w:lvl w:ilvl="3" w:tplc="04180001" w:tentative="1">
      <w:start w:val="1"/>
      <w:numFmt w:val="bullet"/>
      <w:lvlText w:val=""/>
      <w:lvlJc w:val="left"/>
      <w:pPr>
        <w:ind w:left="2550" w:hanging="360"/>
      </w:pPr>
      <w:rPr>
        <w:rFonts w:ascii="Symbol" w:hAnsi="Symbol" w:hint="default"/>
      </w:rPr>
    </w:lvl>
    <w:lvl w:ilvl="4" w:tplc="04180003" w:tentative="1">
      <w:start w:val="1"/>
      <w:numFmt w:val="bullet"/>
      <w:lvlText w:val="o"/>
      <w:lvlJc w:val="left"/>
      <w:pPr>
        <w:ind w:left="3270" w:hanging="360"/>
      </w:pPr>
      <w:rPr>
        <w:rFonts w:ascii="Courier New" w:hAnsi="Courier New" w:cs="Courier New" w:hint="default"/>
      </w:rPr>
    </w:lvl>
    <w:lvl w:ilvl="5" w:tplc="04180005" w:tentative="1">
      <w:start w:val="1"/>
      <w:numFmt w:val="bullet"/>
      <w:lvlText w:val=""/>
      <w:lvlJc w:val="left"/>
      <w:pPr>
        <w:ind w:left="3990" w:hanging="360"/>
      </w:pPr>
      <w:rPr>
        <w:rFonts w:ascii="Wingdings" w:hAnsi="Wingdings" w:hint="default"/>
      </w:rPr>
    </w:lvl>
    <w:lvl w:ilvl="6" w:tplc="04180001" w:tentative="1">
      <w:start w:val="1"/>
      <w:numFmt w:val="bullet"/>
      <w:lvlText w:val=""/>
      <w:lvlJc w:val="left"/>
      <w:pPr>
        <w:ind w:left="4710" w:hanging="360"/>
      </w:pPr>
      <w:rPr>
        <w:rFonts w:ascii="Symbol" w:hAnsi="Symbol" w:hint="default"/>
      </w:rPr>
    </w:lvl>
    <w:lvl w:ilvl="7" w:tplc="04180003" w:tentative="1">
      <w:start w:val="1"/>
      <w:numFmt w:val="bullet"/>
      <w:lvlText w:val="o"/>
      <w:lvlJc w:val="left"/>
      <w:pPr>
        <w:ind w:left="5430" w:hanging="360"/>
      </w:pPr>
      <w:rPr>
        <w:rFonts w:ascii="Courier New" w:hAnsi="Courier New" w:cs="Courier New" w:hint="default"/>
      </w:rPr>
    </w:lvl>
    <w:lvl w:ilvl="8" w:tplc="04180005" w:tentative="1">
      <w:start w:val="1"/>
      <w:numFmt w:val="bullet"/>
      <w:lvlText w:val=""/>
      <w:lvlJc w:val="left"/>
      <w:pPr>
        <w:ind w:left="6150" w:hanging="360"/>
      </w:pPr>
      <w:rPr>
        <w:rFonts w:ascii="Wingdings" w:hAnsi="Wingdings" w:hint="default"/>
      </w:rPr>
    </w:lvl>
  </w:abstractNum>
  <w:abstractNum w:abstractNumId="2" w15:restartNumberingAfterBreak="0">
    <w:nsid w:val="79B84F39"/>
    <w:multiLevelType w:val="hybridMultilevel"/>
    <w:tmpl w:val="F68E68D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932057807">
    <w:abstractNumId w:val="0"/>
  </w:num>
  <w:num w:numId="2" w16cid:durableId="1304039588">
    <w:abstractNumId w:val="2"/>
  </w:num>
  <w:num w:numId="3" w16cid:durableId="668677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C80"/>
    <w:rsid w:val="00077911"/>
    <w:rsid w:val="000F19F1"/>
    <w:rsid w:val="000F60BA"/>
    <w:rsid w:val="001203D6"/>
    <w:rsid w:val="00282BA2"/>
    <w:rsid w:val="00324A3D"/>
    <w:rsid w:val="003356EB"/>
    <w:rsid w:val="00340D26"/>
    <w:rsid w:val="003717E4"/>
    <w:rsid w:val="00442DC5"/>
    <w:rsid w:val="00573D32"/>
    <w:rsid w:val="00574302"/>
    <w:rsid w:val="005A42B5"/>
    <w:rsid w:val="005E7EBB"/>
    <w:rsid w:val="00666C80"/>
    <w:rsid w:val="00762049"/>
    <w:rsid w:val="007A42BC"/>
    <w:rsid w:val="007C7D66"/>
    <w:rsid w:val="00814F53"/>
    <w:rsid w:val="00821622"/>
    <w:rsid w:val="008422BA"/>
    <w:rsid w:val="00885D9D"/>
    <w:rsid w:val="009B6758"/>
    <w:rsid w:val="00C606ED"/>
    <w:rsid w:val="00C763D3"/>
    <w:rsid w:val="00D35359"/>
    <w:rsid w:val="00DB5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2392"/>
  <w15:chartTrackingRefBased/>
  <w15:docId w15:val="{40976F1C-AE39-49B2-B470-4C80643C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C80"/>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666C80"/>
    <w:pPr>
      <w:spacing w:after="120"/>
    </w:pPr>
  </w:style>
  <w:style w:type="character" w:customStyle="1" w:styleId="BodyTextChar">
    <w:name w:val="Body Text Char"/>
    <w:basedOn w:val="DefaultParagraphFont"/>
    <w:link w:val="BodyText"/>
    <w:uiPriority w:val="99"/>
    <w:semiHidden/>
    <w:rsid w:val="00666C80"/>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qFormat/>
    <w:rsid w:val="00666C80"/>
    <w:rPr>
      <w:color w:val="0000FF"/>
      <w:u w:val="single"/>
    </w:rPr>
  </w:style>
  <w:style w:type="paragraph" w:styleId="ListParagraph">
    <w:name w:val="List Paragraph"/>
    <w:basedOn w:val="Normal"/>
    <w:uiPriority w:val="34"/>
    <w:qFormat/>
    <w:rsid w:val="001203D6"/>
    <w:pPr>
      <w:ind w:left="720"/>
      <w:contextualSpacing/>
    </w:pPr>
  </w:style>
  <w:style w:type="paragraph" w:styleId="BodyText3">
    <w:name w:val="Body Text 3"/>
    <w:basedOn w:val="Normal"/>
    <w:link w:val="BodyText3Char"/>
    <w:unhideWhenUsed/>
    <w:rsid w:val="003356EB"/>
    <w:pPr>
      <w:spacing w:after="120"/>
    </w:pPr>
    <w:rPr>
      <w:sz w:val="16"/>
      <w:szCs w:val="16"/>
    </w:rPr>
  </w:style>
  <w:style w:type="character" w:customStyle="1" w:styleId="BodyText3Char">
    <w:name w:val="Body Text 3 Char"/>
    <w:basedOn w:val="DefaultParagraphFont"/>
    <w:link w:val="BodyText3"/>
    <w:rsid w:val="003356EB"/>
    <w:rPr>
      <w:rFonts w:ascii="Times New Roman" w:eastAsia="Times New Roman" w:hAnsi="Times New Roman" w:cs="Times New Roman"/>
      <w:sz w:val="16"/>
      <w:szCs w:val="16"/>
      <w:lang w:val="ro-RO"/>
    </w:rPr>
  </w:style>
  <w:style w:type="character" w:styleId="Strong">
    <w:name w:val="Strong"/>
    <w:basedOn w:val="DefaultParagraphFont"/>
    <w:uiPriority w:val="22"/>
    <w:qFormat/>
    <w:rsid w:val="00442DC5"/>
    <w:rPr>
      <w:b/>
      <w:bCs/>
    </w:rPr>
  </w:style>
  <w:style w:type="paragraph" w:styleId="BalloonText">
    <w:name w:val="Balloon Text"/>
    <w:basedOn w:val="Normal"/>
    <w:link w:val="BalloonTextChar"/>
    <w:uiPriority w:val="99"/>
    <w:semiHidden/>
    <w:unhideWhenUsed/>
    <w:rsid w:val="00442D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DC5"/>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069533">
      <w:bodyDiv w:val="1"/>
      <w:marLeft w:val="0"/>
      <w:marRight w:val="0"/>
      <w:marTop w:val="0"/>
      <w:marBottom w:val="0"/>
      <w:divBdr>
        <w:top w:val="none" w:sz="0" w:space="0" w:color="auto"/>
        <w:left w:val="none" w:sz="0" w:space="0" w:color="auto"/>
        <w:bottom w:val="none" w:sz="0" w:space="0" w:color="auto"/>
        <w:right w:val="none" w:sz="0" w:space="0" w:color="auto"/>
      </w:divBdr>
    </w:div>
    <w:div w:id="193771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lnk:LEG%20PRL%20153%202017%2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8</Pages>
  <Words>3125</Words>
  <Characters>17815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DUMITRIU GHE. MIHAELA</cp:lastModifiedBy>
  <cp:revision>53</cp:revision>
  <cp:lastPrinted>2023-11-16T09:33:00Z</cp:lastPrinted>
  <dcterms:created xsi:type="dcterms:W3CDTF">2023-11-12T14:27:00Z</dcterms:created>
  <dcterms:modified xsi:type="dcterms:W3CDTF">2023-11-17T07:54:00Z</dcterms:modified>
</cp:coreProperties>
</file>