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12B4" w14:textId="77777777" w:rsidR="003059D7" w:rsidRPr="00F337CE" w:rsidRDefault="003059D7" w:rsidP="003059D7">
      <w:pPr>
        <w:overflowPunct w:val="0"/>
        <w:autoSpaceDE w:val="0"/>
        <w:autoSpaceDN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ROMÂNIA                                                                                     </w:t>
      </w:r>
    </w:p>
    <w:p w14:paraId="3EC04986" w14:textId="77777777" w:rsidR="003059D7" w:rsidRPr="00F337CE" w:rsidRDefault="003059D7" w:rsidP="003059D7">
      <w:pPr>
        <w:overflowPunct w:val="0"/>
        <w:autoSpaceDE w:val="0"/>
        <w:autoSpaceDN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JUDEŢUL NEAMŢ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                                                                        </w:t>
      </w:r>
    </w:p>
    <w:p w14:paraId="71D1741E" w14:textId="77777777" w:rsidR="003059D7" w:rsidRPr="00F337CE" w:rsidRDefault="003059D7" w:rsidP="003059D7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PRIMĂRIA COMUNEI ION CREANGĂ  </w:t>
      </w:r>
    </w:p>
    <w:p w14:paraId="0B6085F5" w14:textId="30C9BDD6" w:rsidR="003059D7" w:rsidRDefault="003059D7" w:rsidP="003059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Compartiment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="00292A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Serviciul Voluntar pentru Situații de Urgență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</w:t>
      </w:r>
    </w:p>
    <w:p w14:paraId="10FFC094" w14:textId="77777777" w:rsidR="003059D7" w:rsidRDefault="003059D7" w:rsidP="003059D7">
      <w:pPr>
        <w:shd w:val="clear" w:color="auto" w:fill="FFFFFF"/>
        <w:spacing w:after="15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</w:t>
      </w:r>
    </w:p>
    <w:p w14:paraId="3E8BA690" w14:textId="77777777" w:rsidR="00FD45B4" w:rsidRDefault="003059D7" w:rsidP="003059D7">
      <w:pPr>
        <w:shd w:val="clear" w:color="auto" w:fill="FFFFFF"/>
        <w:spacing w:after="15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Fişa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14:paraId="181A23FA" w14:textId="77777777" w:rsidR="003F4B69" w:rsidRDefault="003F4B69" w:rsidP="003059D7">
      <w:pPr>
        <w:shd w:val="clear" w:color="auto" w:fill="FFFFFF"/>
        <w:spacing w:after="15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485C3F11" w14:textId="77777777" w:rsidR="003F4B69" w:rsidRPr="00FD45B4" w:rsidRDefault="003F4B69" w:rsidP="003059D7">
      <w:pPr>
        <w:shd w:val="clear" w:color="auto" w:fill="FFFFFF"/>
        <w:spacing w:after="150" w:line="240" w:lineRule="auto"/>
        <w:ind w:left="2880" w:firstLine="7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04A4ACB" w14:textId="32B04E97" w:rsidR="00FD45B4" w:rsidRPr="00FD45B4" w:rsidRDefault="006A18DF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A.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Informaţii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generale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privind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</w:t>
      </w:r>
      <w:proofErr w:type="spellEnd"/>
    </w:p>
    <w:p w14:paraId="5D241035" w14:textId="54514959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Nivelul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postului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execuție</w:t>
      </w:r>
      <w:proofErr w:type="spellEnd"/>
    </w:p>
    <w:p w14:paraId="4B8E9F83" w14:textId="59CE839E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Denumirea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postului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Șef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SVSU</w:t>
      </w:r>
    </w:p>
    <w:p w14:paraId="398A51C3" w14:textId="1BC05316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Gradul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Treapta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profesional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profesională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A6F7245" w14:textId="4564657B" w:rsidR="00FD45B4" w:rsidRPr="00830E47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Scopul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principal al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postului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830E47" w:rsidRPr="00830E47">
        <w:rPr>
          <w:i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Realizarea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acțiunilor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coordonare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activităților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specifice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domeniul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situațiilor</w:t>
      </w:r>
      <w:proofErr w:type="spellEnd"/>
      <w:r w:rsidR="00830E47" w:rsidRPr="00830E47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830E47" w:rsidRPr="00830E47">
        <w:rPr>
          <w:rFonts w:ascii="Times New Roman" w:hAnsi="Times New Roman" w:cs="Times New Roman"/>
          <w:iCs/>
          <w:sz w:val="24"/>
          <w:szCs w:val="24"/>
        </w:rPr>
        <w:t>urgență</w:t>
      </w:r>
      <w:proofErr w:type="spellEnd"/>
    </w:p>
    <w:p w14:paraId="707F7F08" w14:textId="368B3470" w:rsidR="00FD45B4" w:rsidRPr="00FD45B4" w:rsidRDefault="006A18DF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B.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Condiţii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specifice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pentru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ocuparea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14:paraId="6639380F" w14:textId="686EC464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Studii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specialitate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>studii</w:t>
      </w:r>
      <w:proofErr w:type="spellEnd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>medii</w:t>
      </w:r>
      <w:proofErr w:type="spellEnd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>finalizate</w:t>
      </w:r>
      <w:proofErr w:type="spellEnd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diploma de </w:t>
      </w:r>
      <w:proofErr w:type="spellStart"/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>bacalaureat</w:t>
      </w:r>
      <w:proofErr w:type="spellEnd"/>
    </w:p>
    <w:p w14:paraId="3C2895DB" w14:textId="47E8BBFC" w:rsidR="00FD45B4" w:rsidRPr="00916314" w:rsidRDefault="00FD45B4" w:rsidP="00916314">
      <w:pPr>
        <w:pStyle w:val="ListParagraph"/>
        <w:shd w:val="clear" w:color="auto" w:fill="FFFFFF"/>
        <w:spacing w:after="0"/>
        <w:ind w:left="0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Perfecţionări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specializări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da, </w:t>
      </w:r>
      <w:proofErr w:type="spellStart"/>
      <w:r w:rsidR="00916314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916314" w:rsidRPr="00E562F5">
        <w:rPr>
          <w:rFonts w:ascii="Times New Roman" w:hAnsi="Times New Roman"/>
          <w:sz w:val="24"/>
          <w:szCs w:val="24"/>
        </w:rPr>
        <w:t>ertificat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absolvire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pentru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ocupația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Șef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Serviciu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Voluntar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pentru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Situații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Urgență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cursul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să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absolvit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într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-un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centru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formare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autorizat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Autoritatea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Națională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pentru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314" w:rsidRPr="00E562F5">
        <w:rPr>
          <w:rFonts w:ascii="Times New Roman" w:hAnsi="Times New Roman"/>
          <w:sz w:val="24"/>
          <w:szCs w:val="24"/>
        </w:rPr>
        <w:t>Calificări</w:t>
      </w:r>
      <w:proofErr w:type="spellEnd"/>
      <w:r w:rsidR="00916314" w:rsidRPr="00E562F5">
        <w:rPr>
          <w:rFonts w:ascii="Times New Roman" w:hAnsi="Times New Roman"/>
          <w:sz w:val="24"/>
          <w:szCs w:val="24"/>
        </w:rPr>
        <w:t>)</w:t>
      </w:r>
    </w:p>
    <w:p w14:paraId="7C09B671" w14:textId="030ABCE2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Cunoștințe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operare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programare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pe calculator</w:t>
      </w:r>
      <w:r w:rsidR="00F772B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necesitate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nivel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F3602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916314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</w:p>
    <w:p w14:paraId="63CAFE0D" w14:textId="2264F388" w:rsidR="00121A26" w:rsidRDefault="00121A26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Limbi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străine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</w:p>
    <w:p w14:paraId="7D8122BE" w14:textId="5BC91ADF" w:rsidR="00121A26" w:rsidRPr="00FD45B4" w:rsidRDefault="00121A26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Abilități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calități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aptitudini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necesare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gândire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analitică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conceptuală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lucrul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sub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presiunea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timpului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condiții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stres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lucru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condiții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supervizare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redusă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folosirea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eficinetă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resurselor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dispoziție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flexibilitate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gândire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relațiile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cu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alte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persoane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capacitate de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comunicare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orală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14:paraId="5E1ED40C" w14:textId="77777777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</w:rPr>
      </w:pPr>
    </w:p>
    <w:p w14:paraId="5FB9C878" w14:textId="6441A8E4" w:rsidR="00FD45B4" w:rsidRPr="00FD45B4" w:rsidRDefault="00FD45B4" w:rsidP="0012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Cerințe</w:t>
      </w:r>
      <w:proofErr w:type="spellEnd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specifice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: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lucru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echipă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initiative,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fermitate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perseverență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exigență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proofErr w:type="gram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tenacitate,comportament</w:t>
      </w:r>
      <w:proofErr w:type="spellEnd"/>
      <w:proofErr w:type="gram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disciplinat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apt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funcția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Șef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SVSU, apt medical,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rezistență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stabilitate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psihică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apt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psihologic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echilibru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emotional,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fără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tendințe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impulsive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depresive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disponibilitate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dialog,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aviz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Șes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SVSU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emis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ISU(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fără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acest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aviz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nu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poate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ocupa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postul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>Sef</w:t>
      </w:r>
      <w:proofErr w:type="spellEnd"/>
      <w:r w:rsidR="006A18DF" w:rsidRPr="006A18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SVSU).</w:t>
      </w:r>
    </w:p>
    <w:p w14:paraId="136EF1BF" w14:textId="01CBE6BE" w:rsidR="00FD45B4" w:rsidRPr="00FD45B4" w:rsidRDefault="006A18DF" w:rsidP="00232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Competenţa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managerială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cunoştinţe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management,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calităţi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aptitudini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manageriale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7441F9">
        <w:rPr>
          <w:rFonts w:ascii="Times New Roman" w:eastAsia="Times New Roman" w:hAnsi="Times New Roman" w:cs="Times New Roman"/>
          <w:color w:val="333333"/>
          <w:sz w:val="24"/>
          <w:szCs w:val="24"/>
        </w:rPr>
        <w:t>: nu</w:t>
      </w:r>
    </w:p>
    <w:p w14:paraId="223CF897" w14:textId="7777777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Descrierea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sarcinilor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ce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revin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postului</w:t>
      </w:r>
      <w:proofErr w:type="spellEnd"/>
    </w:p>
    <w:p w14:paraId="18198848" w14:textId="77777777" w:rsid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Acordarea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primului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ajutor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în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caz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urgență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Administrarea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unor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tratamente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la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domiciliul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pacienților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Constituirea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functionarea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Comitetului de SSM,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Evaluarea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riscurilor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Securitate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și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Sănătate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în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Muncă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Modul de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interventie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in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situatii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urgenta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Organizarea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apărării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împotriva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incendiilor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Planificarea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organizarea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și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raportarea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activității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Asistent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Medical,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Pregatirea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instruirea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personalului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in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domeniul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securitatii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muncii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Promovarea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sănătății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și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educare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pentru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sănătate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</w:t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Vizita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la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domiciliu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/>
      </w:r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 xml:space="preserve">In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cadrul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Serviciului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voluntar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pentru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situatii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de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urgenta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isi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desfasoara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activitatea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seful</w:t>
      </w:r>
      <w:proofErr w:type="spellEnd"/>
      <w:r w:rsidRPr="00FD45B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SVSU ,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functionar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contractual:</w:t>
      </w:r>
    </w:p>
    <w:p w14:paraId="5062A5B3" w14:textId="77777777" w:rsidR="00FA20CB" w:rsidRDefault="00FA20CB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14:paraId="268DFA50" w14:textId="505437F2" w:rsidR="007441F9" w:rsidRDefault="00EF1C5E" w:rsidP="00FD45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C.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Atribuții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2FC8A5D5" w14:textId="102374E0" w:rsidR="006C77C4" w:rsidRPr="00292A06" w:rsidRDefault="007441F9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-   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planifică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desfășoară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controale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verificări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alte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actiuni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prevenire</w:t>
      </w:r>
      <w:proofErr w:type="spellEnd"/>
      <w:r w:rsidR="0069281F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modul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aplicare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prevederilor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legale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stabilește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măsurile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necesare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creșterea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nivelului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</w:t>
      </w:r>
      <w:r w:rsidR="00EF1C5E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securitate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al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cetățenilor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bunurilor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desfășoară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activități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informare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publică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cunoașterea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către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cetățeni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tipurilor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risc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specific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zonei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competență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măsurilor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precum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conduitei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timpul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elaborarea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reglementărilor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specifice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zonei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competență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domeniul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intervenției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monitorizează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evaluează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tipurile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risc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elaborarea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derularea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programelor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pregătirea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autorităților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precum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populației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pregătirea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propriu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controlează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îndrumă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struct</w:t>
      </w:r>
      <w:r w:rsidR="00EF1C5E" w:rsidRPr="00292A06">
        <w:rPr>
          <w:rFonts w:ascii="Times New Roman" w:eastAsia="Times New Roman" w:hAnsi="Times New Roman" w:cs="Times New Roman"/>
          <w:bCs/>
          <w:color w:val="333333"/>
        </w:rPr>
        <w:t>u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subordonate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publice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identificarea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resurselor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umane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materiale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disponibile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răspuns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</w:t>
      </w:r>
      <w:r w:rsidR="00DF79E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ține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evidența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acestora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stabilește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concepția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elaborează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coordonează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elaborarea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documentelor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opertaive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răspuns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planifică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desfășoară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exerciții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aplicații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activități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viabilității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documentelor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operative;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evidența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analizează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periodic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operativă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valorifica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rezultatele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cercetarea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cauzelor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condițiilor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împrejurărilor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au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determinat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favorizat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producerea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accidentelor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dezastrelor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stabilește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împreună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abilitate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cauzele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probabile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controlează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</w:t>
      </w:r>
      <w:r w:rsidR="00EF1C5E" w:rsidRPr="00292A06">
        <w:rPr>
          <w:rFonts w:ascii="Times New Roman" w:eastAsia="Times New Roman" w:hAnsi="Times New Roman" w:cs="Times New Roman"/>
          <w:bCs/>
          <w:color w:val="333333"/>
        </w:rPr>
        <w:t>s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pectarea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criteriilor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performanță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stabilite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condițiile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zona de</w:t>
      </w:r>
      <w:r w:rsidR="00EF1C5E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competență,precum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activitatea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acestora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constata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desemnat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încălcarea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dispozițiilor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domeniul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competență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concursurile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profesionale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volunat</w:t>
      </w:r>
      <w:r w:rsidR="00DF79E4" w:rsidRPr="00292A06">
        <w:rPr>
          <w:rFonts w:ascii="Times New Roman" w:eastAsia="Times New Roman" w:hAnsi="Times New Roman" w:cs="Times New Roman"/>
          <w:bCs/>
          <w:color w:val="333333"/>
        </w:rPr>
        <w:t>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private, precum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acțiuni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educative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cercurile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tehnico-aplicative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școli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acordă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sprijin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unităților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învățământ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desfășurarea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activităților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concursurilor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civilă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informarea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competente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raportarea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acțiunilor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desfășurate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</w:p>
    <w:p w14:paraId="3F8E9CE4" w14:textId="562F515A" w:rsidR="0043717F" w:rsidRPr="00292A06" w:rsidRDefault="006C77C4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-     are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acces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documente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secrete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srviciu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nesecrete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(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accesul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informați</w:t>
      </w:r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>i</w:t>
      </w:r>
      <w:proofErr w:type="spellEnd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>păstrarea</w:t>
      </w:r>
      <w:proofErr w:type="spellEnd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>confidențialitatea</w:t>
      </w:r>
      <w:proofErr w:type="spellEnd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>acestira</w:t>
      </w:r>
      <w:proofErr w:type="spellEnd"/>
      <w:r w:rsidR="0043717F" w:rsidRPr="00292A06">
        <w:rPr>
          <w:rFonts w:ascii="Times New Roman" w:eastAsia="Times New Roman" w:hAnsi="Times New Roman" w:cs="Times New Roman"/>
          <w:bCs/>
          <w:color w:val="333333"/>
        </w:rPr>
        <w:t>),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conduce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acțiunile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echipelor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specializare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caz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avarii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calamități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naturale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inundații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explozii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planifică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conduce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activitățile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întocmire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aprobare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actualizarea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păstrare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aplicare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documentelor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operative;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menține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mod permanent,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stare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funcționare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punctele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comandă</w:t>
      </w:r>
      <w:proofErr w:type="spellEnd"/>
      <w:r w:rsidR="005A0B0B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(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locurilor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conducere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)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civilă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doteze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materilale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documente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necesare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potrivit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ordinelor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vigoare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măsurile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organizatorice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materiale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</w:t>
      </w:r>
      <w:r w:rsidR="00DF79E4" w:rsidRPr="00292A06">
        <w:rPr>
          <w:rFonts w:ascii="Times New Roman" w:eastAsia="Times New Roman" w:hAnsi="Times New Roman" w:cs="Times New Roman"/>
          <w:bCs/>
          <w:color w:val="333333"/>
        </w:rPr>
        <w:t>en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necesare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înștiințarea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aducerea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sediul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acestuia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mod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oportun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cazul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producerii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unor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civile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ordin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</w:p>
    <w:p w14:paraId="5D25BFBA" w14:textId="641CBF71" w:rsidR="0043717F" w:rsidRPr="00292A06" w:rsidRDefault="0043717F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r w:rsidRPr="00292A06">
        <w:rPr>
          <w:rFonts w:ascii="Times New Roman" w:eastAsia="Times New Roman" w:hAnsi="Times New Roman" w:cs="Times New Roman"/>
          <w:bCs/>
          <w:color w:val="333333"/>
        </w:rPr>
        <w:lastRenderedPageBreak/>
        <w:t xml:space="preserve">-     conduce lunar,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procesul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pregătire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al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voluntarilor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ridicarea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capacității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intervenție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potrivit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documentelor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întocmite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acest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scop,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studi</w:t>
      </w:r>
      <w:r w:rsidR="005A0B0B" w:rsidRPr="00292A06">
        <w:rPr>
          <w:rFonts w:ascii="Times New Roman" w:eastAsia="Times New Roman" w:hAnsi="Times New Roman" w:cs="Times New Roman"/>
          <w:bCs/>
          <w:color w:val="333333"/>
        </w:rPr>
        <w:t>e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cunoașterea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către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particularităților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localităților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clasificării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punct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vedere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protecției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civile precum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principalele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caracteristici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factorilor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risc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influența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zona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competență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materială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compartimnetul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administrativ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cadrul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primăriei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propunerilor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instrucțiunuilor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Întocmește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apartura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utilajele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instalațiile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localitate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pot fi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folosite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care o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actualizează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permanent;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încadrarea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Informează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primarul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compartimentul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specialistul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atribuții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linia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despre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stările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pericol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constatate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teritoriul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localității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modul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respectă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programul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regulamnetul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funcționare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volunatar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execută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instructaj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general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periodic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muncitor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primărie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instituțiile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subordonate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primăriei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linie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Civilă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,</w:t>
      </w:r>
    </w:p>
    <w:p w14:paraId="0C3927CD" w14:textId="5FC26BA0" w:rsidR="00FD45B4" w:rsidRPr="00292A06" w:rsidRDefault="0043717F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-    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întocmește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verifică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documentele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operative ale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controlează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instalațiile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utilajele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stins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celelalte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materiale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teritoriul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localității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fie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stare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funcționare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întreținere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corespunzătoare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ține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evidența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profesională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calificativele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obținute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ține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eviden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ț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aplicațiilor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exercițiilor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care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urmărește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executarea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dispozițiilor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date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către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permite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amestecul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altor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persoane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neautorizate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conducerea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instructaje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schimburi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experiență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cursuri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profesională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profesioniste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urgență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cunoștințelor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membrilor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încadrare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trimestrial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sfârșitul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atestarea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post conform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indicatorilor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calificare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împreună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compartimentul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specialistul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modul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respectare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măsurilor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gospodăriile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populației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teritoriul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agenților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economici din raza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localității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face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propuneri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îmbunătățirea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eliminarea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stărilor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pericol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pregătește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desfășurarea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bilanțului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anual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activității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execută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atribuțiile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prevăzute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regulamentele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instrucțiunile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linia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protecției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civile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stingerii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.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conduce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activităţile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la: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capacităţii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operative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intervenţie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pregatire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planificare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desfăşurarea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activităţilor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comform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planului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pregatire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intervenţie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anual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conduce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acţiunile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echipelor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specializate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caz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calamităţi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naturale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explozii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situaţii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urgenţă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participă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instructaje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schimburi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experienţă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cursuri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pregatire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profesională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organizate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profesioniste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situaţii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urgenţă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execută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atribuţiile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prevazute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regulamentele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instrucţiunile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linia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protecţiei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civile,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prevenirii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stingerii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.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indruma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controleaza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activitatea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aparare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impotriva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analizeaza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respectarea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incadrarii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criteriile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constituire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private,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dupa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caz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unitatile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institutiile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care fac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prezinta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conducerii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semestrial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cate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situatia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impune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raportul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capacitatii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aparare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impotriva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intocmeste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planul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analiza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acoperire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riscurilor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unitatii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administrativ-teritoariale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parte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revine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institutiei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proofErr w:type="spellStart"/>
      <w:r w:rsidR="0043321C" w:rsidRPr="00292A06">
        <w:rPr>
          <w:rFonts w:ascii="Times New Roman" w:hAnsi="Times New Roman" w:cs="Times New Roman"/>
        </w:rPr>
        <w:t>întocmește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raportul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anual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evaluare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nivelului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aparare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impotriva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proofErr w:type="spellStart"/>
      <w:r w:rsidR="0043321C" w:rsidRPr="00292A06">
        <w:rPr>
          <w:rFonts w:ascii="Times New Roman" w:hAnsi="Times New Roman" w:cs="Times New Roman"/>
        </w:rPr>
        <w:t>întocmește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documentatia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tehnica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specifica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conform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scenarii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securitate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lastRenderedPageBreak/>
        <w:t>identificarea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analiza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riscurilor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incendiu,ertc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.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Tine </w:t>
      </w:r>
      <w:proofErr w:type="spellStart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evidenta</w:t>
      </w:r>
      <w:proofErr w:type="spellEnd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avizel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autorizatiil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securitate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insotite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documentele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vizate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neschiumbare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au stat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emiterii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lor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Tine </w:t>
      </w:r>
      <w:proofErr w:type="spellStart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evidenta</w:t>
      </w:r>
      <w:proofErr w:type="spellEnd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registrel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instalatiilor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detectare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semnalizare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stingere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copii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dupa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atestatele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firmelor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au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efectuat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/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efectueaza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proiectarea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montarea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intretinerea,repararea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acestora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efectueaza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domeniu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Tine </w:t>
      </w:r>
      <w:proofErr w:type="spellStart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evidenta</w:t>
      </w:r>
      <w:proofErr w:type="spellEnd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registrul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evidenta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permiselor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lucru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focul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Tine </w:t>
      </w:r>
      <w:proofErr w:type="spellStart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evidenta</w:t>
      </w:r>
      <w:proofErr w:type="spellEnd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cadrul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conform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criteriilor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performanata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planurile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impotriva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incendiilor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rapoartele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interventie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ale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urgenta</w:t>
      </w:r>
      <w:proofErr w:type="spellEnd"/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fisel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conform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reglementarilor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specifice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list</w:t>
      </w:r>
      <w:r w:rsidR="0043321C" w:rsidRPr="00292A06">
        <w:rPr>
          <w:rFonts w:ascii="Times New Roman" w:eastAsia="Times New Roman" w:hAnsi="Times New Roman" w:cs="Times New Roman"/>
          <w:bCs/>
          <w:color w:val="333333"/>
        </w:rPr>
        <w:t>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substantele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periculoase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clasificate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potrivit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Tine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evidenta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intocmeste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fisele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individuale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muncii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precum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face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instructajul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periodic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muncii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domeniul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situatiilor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;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- Este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responsabil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securitatea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functionarea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Sistemului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instiintare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avertizare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populatiei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civila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comuna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Ion Creanga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urmarirea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aducerii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indeplinire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urmatoarelor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actiuni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: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1)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Centrală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înștiințare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SONIA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comunicație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internet/intranet (TCP/IP),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telefonie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mobilă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GSM, circuit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telefonic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dedicat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canal radio VHF ,in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cadrul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primaria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comunei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Ion Creanga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compartiment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Serviciul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Voluntar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Situatii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Urgenta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Ion Creanga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dupa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cum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urmează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: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securitatii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elementelor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compunerea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sistemului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Instal</w:t>
      </w:r>
      <w:r w:rsidR="00292A06" w:rsidRPr="00292A06">
        <w:rPr>
          <w:rFonts w:ascii="Times New Roman" w:eastAsia="Times New Roman" w:hAnsi="Times New Roman" w:cs="Times New Roman"/>
          <w:bCs/>
          <w:color w:val="333333"/>
        </w:rPr>
        <w:t>a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filtrelor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electrice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siguranta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circuitele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telefonice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actionare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Accesul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unui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numar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limitat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persoane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actioneze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nemijlocit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Verificarea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intretinerea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periodica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sistemelor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Cunoasterea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respectarea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intocmai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prevederilor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instructiunilor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regulilor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exploatare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catre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personalul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actioneaza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intretine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sistemele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/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Montarea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intretinerea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repararea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instiintare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catre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personal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tehnic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autorizat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pe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contract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conventie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legal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incheiate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-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Centrala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asigura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actiona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3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sirene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electronice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instalarea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ordinului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trecere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intensificarea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masurilor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populatiei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bunurilor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materiale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conformitate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precizarile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instructiunilor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ordinelor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vigoare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.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>2)</w:t>
      </w:r>
      <w:r w:rsidR="00FD45B4" w:rsidRPr="00292A06">
        <w:rPr>
          <w:rFonts w:ascii="Times New Roman" w:hAnsi="Times New Roman" w:cs="Times New Roman"/>
        </w:rPr>
        <w:t> 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Stație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meteo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alarmare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publică,amplasata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sediul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primaria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comunei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Ion Creanga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zilnic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urmari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citi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inscrie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aceasta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statie .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Raspunde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Utilizarea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sistemului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supraveghere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video IP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comuna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Ion Creanga , 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conformitate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art. 13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Decizia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52/ 20122012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Autoritatii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Nationale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Supraveghere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prelucrarii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caracter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personal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prelucrarea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caracter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personal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utilizarea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supraveghere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video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drept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aduce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indeplinire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urmatoarele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reglementarii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legislative :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Decizia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52/ 2012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Autoritatii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Nationale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Supraveghere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prelucrarii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caracter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personal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prelucrarea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caracter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personal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utilizarea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mijloacelor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supraveghere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video .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333/ 2003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paza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obiectivelor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bunurilor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valorilor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şi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protecţia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persoanelor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,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actualizata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: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40 / </w:t>
      </w:r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2010 ,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9 / </w:t>
      </w:r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2007 ,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OUG nr. 16 / 2005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modificarea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lit. »h «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art. 17 din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182/ 2002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privind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informatiilor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clasificate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modificarea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completarea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33/ </w:t>
      </w:r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2002 .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- H. G. nr. 301 / 2012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aprobarea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Normelor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metodologice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aplicare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Legii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333 / 2003</w:t>
      </w:r>
      <w:r w:rsidR="00FD45B4" w:rsidRPr="00292A06">
        <w:rPr>
          <w:rFonts w:ascii="Times New Roman" w:eastAsia="Times New Roman" w:hAnsi="Times New Roman" w:cs="Times New Roman"/>
          <w:bCs/>
          <w:color w:val="333333"/>
        </w:rPr>
        <w:br/>
        <w:t xml:space="preserve">-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Legea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nr. 677 </w:t>
      </w:r>
      <w:proofErr w:type="gram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din</w:t>
      </w:r>
      <w:proofErr w:type="gram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21.11.2001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protectia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persoanelor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privire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prelucrarea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datelor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cu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caracter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personal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si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libera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circulatie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>acestor</w:t>
      </w:r>
      <w:proofErr w:type="spellEnd"/>
      <w:r w:rsidR="00FD45B4" w:rsidRPr="00292A06">
        <w:rPr>
          <w:rFonts w:ascii="Times New Roman" w:eastAsia="Times New Roman" w:hAnsi="Times New Roman" w:cs="Times New Roman"/>
          <w:bCs/>
          <w:color w:val="333333"/>
        </w:rPr>
        <w:t xml:space="preserve"> date.</w:t>
      </w:r>
    </w:p>
    <w:p w14:paraId="07B8A62A" w14:textId="77777777" w:rsidR="004F06B1" w:rsidRPr="00292A06" w:rsidRDefault="004F06B1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Alte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atribuții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>:</w:t>
      </w:r>
    </w:p>
    <w:p w14:paraId="51CB3FB2" w14:textId="77777777" w:rsidR="004F06B1" w:rsidRPr="00292A06" w:rsidRDefault="004F06B1" w:rsidP="003F4B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Asigură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funcționarea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</w:t>
      </w:r>
      <w:r w:rsidR="000E2B3D" w:rsidRPr="00292A06">
        <w:rPr>
          <w:rFonts w:ascii="Times New Roman" w:eastAsia="Times New Roman" w:hAnsi="Times New Roman" w:cs="Times New Roman"/>
          <w:bCs/>
          <w:color w:val="333333"/>
        </w:rPr>
        <w:t>ondiții</w:t>
      </w:r>
      <w:proofErr w:type="spellEnd"/>
      <w:r w:rsidR="000E2B3D" w:rsidRPr="00292A06">
        <w:rPr>
          <w:rFonts w:ascii="Times New Roman" w:eastAsia="Times New Roman" w:hAnsi="Times New Roman" w:cs="Times New Roman"/>
          <w:bCs/>
          <w:color w:val="333333"/>
        </w:rPr>
        <w:t xml:space="preserve"> optime</w:t>
      </w:r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centralei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termice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primăriei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Comunei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Ion Creangă</w:t>
      </w:r>
    </w:p>
    <w:p w14:paraId="7D577078" w14:textId="77777777" w:rsidR="004F06B1" w:rsidRPr="00292A06" w:rsidRDefault="004F06B1" w:rsidP="003F4B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măsurile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proofErr w:type="gramStart"/>
      <w:r w:rsidRPr="00292A06">
        <w:rPr>
          <w:rFonts w:ascii="Times New Roman" w:eastAsia="Times New Roman" w:hAnsi="Times New Roman" w:cs="Times New Roman"/>
          <w:bCs/>
          <w:color w:val="333333"/>
        </w:rPr>
        <w:t>necesare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proofErr w:type="gram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asigure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instalația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/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echipamentul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este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utilizat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condiții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siguranță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prin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efectuarea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reviziilor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reparațiilor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întreținerii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către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pers</w:t>
      </w:r>
      <w:r w:rsidR="000E2B3D" w:rsidRPr="00292A06">
        <w:rPr>
          <w:rFonts w:ascii="Times New Roman" w:eastAsia="Times New Roman" w:hAnsi="Times New Roman" w:cs="Times New Roman"/>
          <w:bCs/>
          <w:color w:val="333333"/>
        </w:rPr>
        <w:t>oanele</w:t>
      </w:r>
      <w:proofErr w:type="spellEnd"/>
      <w:r w:rsidR="000E2B3D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autorizate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conform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instrucțiunilor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tehnice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ale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producătorilor</w:t>
      </w:r>
      <w:proofErr w:type="spellEnd"/>
    </w:p>
    <w:p w14:paraId="1E829F83" w14:textId="77777777" w:rsidR="004F06B1" w:rsidRPr="00292A06" w:rsidRDefault="004F06B1" w:rsidP="003F4B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lastRenderedPageBreak/>
        <w:t>Să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se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asigure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existent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instrucțiunilor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tehnice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specific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pentru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utilizarea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condiții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normale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gramStart"/>
      <w:r w:rsidRPr="00292A06">
        <w:rPr>
          <w:rFonts w:ascii="Times New Roman" w:eastAsia="Times New Roman" w:hAnsi="Times New Roman" w:cs="Times New Roman"/>
          <w:bCs/>
          <w:color w:val="333333"/>
        </w:rPr>
        <w:t>a</w:t>
      </w:r>
      <w:proofErr w:type="gram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instalației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/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echipamentului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documentelor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cuprinzând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măsurile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trebuie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luate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caz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avarii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,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întreruperi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dereglări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ale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instalațiein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echipamentului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sau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ale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proceselor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care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aceasta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>/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acesta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este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înglobată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>/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înglobat</w:t>
      </w:r>
      <w:proofErr w:type="spellEnd"/>
    </w:p>
    <w:p w14:paraId="142E1812" w14:textId="77777777" w:rsidR="004F06B1" w:rsidRPr="00292A06" w:rsidRDefault="004F06B1" w:rsidP="003F4B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asigure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supaveghere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și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verificare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tehnică</w:t>
      </w:r>
      <w:proofErr w:type="spellEnd"/>
      <w:r w:rsidR="00A01372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A01372" w:rsidRPr="00292A06">
        <w:rPr>
          <w:rFonts w:ascii="Times New Roman" w:eastAsia="Times New Roman" w:hAnsi="Times New Roman" w:cs="Times New Roman"/>
          <w:bCs/>
          <w:color w:val="333333"/>
        </w:rPr>
        <w:t>în</w:t>
      </w:r>
      <w:proofErr w:type="spellEnd"/>
      <w:r w:rsidR="00A01372"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="00A01372" w:rsidRPr="00292A06">
        <w:rPr>
          <w:rFonts w:ascii="Times New Roman" w:eastAsia="Times New Roman" w:hAnsi="Times New Roman" w:cs="Times New Roman"/>
          <w:bCs/>
          <w:color w:val="333333"/>
        </w:rPr>
        <w:t>utilizarea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</w:p>
    <w:p w14:paraId="475E15D9" w14:textId="77777777" w:rsidR="00FD45B4" w:rsidRPr="00292A06" w:rsidRDefault="00FD45B4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</w:rPr>
      </w:pP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Responsabilitatea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bCs/>
          <w:color w:val="333333"/>
        </w:rPr>
        <w:t>implicată</w:t>
      </w:r>
      <w:proofErr w:type="spellEnd"/>
      <w:r w:rsidRPr="00292A06">
        <w:rPr>
          <w:rFonts w:ascii="Times New Roman" w:eastAsia="Times New Roman" w:hAnsi="Times New Roman" w:cs="Times New Roman"/>
          <w:bCs/>
          <w:color w:val="333333"/>
        </w:rPr>
        <w:t xml:space="preserve"> de post</w:t>
      </w:r>
    </w:p>
    <w:p w14:paraId="7F78FF38" w14:textId="70034F94" w:rsidR="00FD45B4" w:rsidRPr="00292A06" w:rsidRDefault="00FD45B4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292A06">
        <w:rPr>
          <w:rFonts w:ascii="Times New Roman" w:eastAsia="Times New Roman" w:hAnsi="Times New Roman" w:cs="Times New Roman"/>
          <w:color w:val="333333"/>
        </w:rPr>
        <w:t xml:space="preserve">1. De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pregătire</w:t>
      </w:r>
      <w:proofErr w:type="spellEnd"/>
      <w:r w:rsidRPr="00292A06">
        <w:rPr>
          <w:rFonts w:ascii="Times New Roman" w:eastAsia="Times New Roman" w:hAnsi="Times New Roman" w:cs="Times New Roman"/>
          <w:color w:val="333333"/>
        </w:rPr>
        <w:t>/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luare</w:t>
      </w:r>
      <w:proofErr w:type="spellEnd"/>
      <w:r w:rsidRPr="00292A06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deciziilor</w:t>
      </w:r>
      <w:proofErr w:type="spellEnd"/>
      <w:r w:rsidR="00292A06" w:rsidRPr="00292A06">
        <w:rPr>
          <w:rFonts w:ascii="Times New Roman" w:eastAsia="Times New Roman" w:hAnsi="Times New Roman" w:cs="Times New Roman"/>
          <w:color w:val="333333"/>
        </w:rPr>
        <w:t>.</w:t>
      </w:r>
    </w:p>
    <w:p w14:paraId="5FE3FBEE" w14:textId="742FBEB8" w:rsidR="00FD45B4" w:rsidRPr="00292A06" w:rsidRDefault="00FD45B4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292A06">
        <w:rPr>
          <w:rFonts w:ascii="Times New Roman" w:eastAsia="Times New Roman" w:hAnsi="Times New Roman" w:cs="Times New Roman"/>
          <w:color w:val="333333"/>
        </w:rPr>
        <w:t xml:space="preserve">2.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Delegarea</w:t>
      </w:r>
      <w:proofErr w:type="spellEnd"/>
      <w:r w:rsidRPr="00292A06">
        <w:rPr>
          <w:rFonts w:ascii="Times New Roman" w:eastAsia="Times New Roman" w:hAnsi="Times New Roman" w:cs="Times New Roman"/>
          <w:color w:val="333333"/>
        </w:rPr>
        <w:t xml:space="preserve"> de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atribuţii</w:t>
      </w:r>
      <w:proofErr w:type="spellEnd"/>
      <w:r w:rsidRPr="00292A0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şi</w:t>
      </w:r>
      <w:proofErr w:type="spellEnd"/>
      <w:r w:rsidRPr="00292A06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competenţă</w:t>
      </w:r>
      <w:proofErr w:type="spellEnd"/>
      <w:r w:rsidR="00292A06" w:rsidRPr="00292A06">
        <w:rPr>
          <w:rFonts w:ascii="Times New Roman" w:eastAsia="Times New Roman" w:hAnsi="Times New Roman" w:cs="Times New Roman"/>
          <w:color w:val="333333"/>
        </w:rPr>
        <w:t>.</w:t>
      </w:r>
    </w:p>
    <w:p w14:paraId="4844CB94" w14:textId="37E1E462" w:rsidR="00FD45B4" w:rsidRPr="00292A06" w:rsidRDefault="00FD45B4" w:rsidP="003F4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292A06">
        <w:rPr>
          <w:rFonts w:ascii="Times New Roman" w:eastAsia="Times New Roman" w:hAnsi="Times New Roman" w:cs="Times New Roman"/>
          <w:color w:val="333333"/>
        </w:rPr>
        <w:t xml:space="preserve">3. De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păstrare</w:t>
      </w:r>
      <w:proofErr w:type="spellEnd"/>
      <w:r w:rsidRPr="00292A06">
        <w:rPr>
          <w:rFonts w:ascii="Times New Roman" w:eastAsia="Times New Roman" w:hAnsi="Times New Roman" w:cs="Times New Roman"/>
          <w:color w:val="333333"/>
        </w:rPr>
        <w:t xml:space="preserve"> a </w:t>
      </w:r>
      <w:proofErr w:type="spellStart"/>
      <w:r w:rsidRPr="00292A06">
        <w:rPr>
          <w:rFonts w:ascii="Times New Roman" w:eastAsia="Times New Roman" w:hAnsi="Times New Roman" w:cs="Times New Roman"/>
          <w:color w:val="333333"/>
        </w:rPr>
        <w:t>confidenţialităţii</w:t>
      </w:r>
      <w:proofErr w:type="spellEnd"/>
      <w:r w:rsidR="00292A06" w:rsidRPr="00292A06">
        <w:rPr>
          <w:rFonts w:ascii="Times New Roman" w:eastAsia="Times New Roman" w:hAnsi="Times New Roman" w:cs="Times New Roman"/>
          <w:color w:val="333333"/>
        </w:rPr>
        <w:t>.</w:t>
      </w:r>
    </w:p>
    <w:p w14:paraId="1242B8BF" w14:textId="7FE1D1E5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D </w:t>
      </w:r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Sfera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relaţională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a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titularului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14:paraId="24B631E8" w14:textId="77777777" w:rsid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Sfera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relaţională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internă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1056D595" w14:textId="519454D6" w:rsidR="00292A06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Relații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ierarhice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7CA565CC" w14:textId="09627CB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subordonat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faţă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de: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Primar</w:t>
      </w:r>
      <w:proofErr w:type="spellEnd"/>
      <w:proofErr w:type="gramEnd"/>
      <w:r w:rsidR="00BF092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BF092F">
        <w:rPr>
          <w:rFonts w:ascii="Times New Roman" w:eastAsia="Times New Roman" w:hAnsi="Times New Roman" w:cs="Times New Roman"/>
          <w:color w:val="333333"/>
          <w:sz w:val="24"/>
          <w:szCs w:val="24"/>
        </w:rPr>
        <w:t>viceprimar</w:t>
      </w:r>
      <w:proofErr w:type="spellEnd"/>
    </w:p>
    <w:p w14:paraId="703F3F1D" w14:textId="7777777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superior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pentru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este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șef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 al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personalului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din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cadrul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serviciului</w:t>
      </w:r>
      <w:proofErr w:type="spellEnd"/>
    </w:p>
    <w:p w14:paraId="45652D0D" w14:textId="19272C47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Relaţii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funcţionale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colab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rare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îndrumare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și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control</w:t>
      </w:r>
    </w:p>
    <w:p w14:paraId="557E2CC1" w14:textId="6BB02D98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Relaţii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control: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controlează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activitatea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în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domeniul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situațiilor</w:t>
      </w:r>
      <w:proofErr w:type="spellEnd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>urgență</w:t>
      </w:r>
      <w:proofErr w:type="spellEnd"/>
    </w:p>
    <w:p w14:paraId="6487CA91" w14:textId="7610798D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Relaţii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reprezentare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</w:t>
      </w:r>
    </w:p>
    <w:p w14:paraId="48731071" w14:textId="7777777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Sfera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relaţională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externă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014A8AE2" w14:textId="7777777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a) cu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autorităţi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instituţii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publice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</w:t>
      </w:r>
    </w:p>
    <w:p w14:paraId="23BEACB0" w14:textId="7777777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b) cu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organizaţii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internaţionale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</w:t>
      </w:r>
    </w:p>
    <w:p w14:paraId="64F39256" w14:textId="77777777" w:rsidR="00FD45B4" w:rsidRPr="00FD45B4" w:rsidRDefault="00FD45B4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c) cu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persoane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juridice</w:t>
      </w:r>
      <w:proofErr w:type="spellEnd"/>
      <w:r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private:</w:t>
      </w:r>
      <w:r w:rsidR="004371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da</w:t>
      </w:r>
    </w:p>
    <w:p w14:paraId="4A7AC706" w14:textId="79A794C4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Delegarea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atribuţii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competenţă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F06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6331FEBB" w14:textId="2012023F" w:rsidR="00FD45B4" w:rsidRPr="00292A06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E. </w:t>
      </w:r>
      <w:proofErr w:type="spellStart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Întocmit</w:t>
      </w:r>
      <w:proofErr w:type="spellEnd"/>
    </w:p>
    <w:p w14:paraId="100625B3" w14:textId="7B6A5C7F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Numele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prenumele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F06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56E10EBB" w14:textId="6553A11C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Funcţia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F06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12FEF972" w14:textId="51FE62D4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Semnătură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 .....................</w:t>
      </w:r>
    </w:p>
    <w:p w14:paraId="5AB45843" w14:textId="46E634BF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Data: </w:t>
      </w:r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............</w:t>
      </w:r>
    </w:p>
    <w:p w14:paraId="53AAF7FA" w14:textId="72CD1CFC" w:rsidR="00FD45B4" w:rsidRPr="00292A06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F. </w:t>
      </w:r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Luat la </w:t>
      </w:r>
      <w:proofErr w:type="spellStart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cunoştinţă</w:t>
      </w:r>
      <w:proofErr w:type="spellEnd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de </w:t>
      </w:r>
      <w:proofErr w:type="spellStart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către</w:t>
      </w:r>
      <w:proofErr w:type="spellEnd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ocupantul</w:t>
      </w:r>
      <w:proofErr w:type="spellEnd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postului</w:t>
      </w:r>
      <w:proofErr w:type="spellEnd"/>
    </w:p>
    <w:p w14:paraId="60F81267" w14:textId="14826B39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Numele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prenumele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</w:p>
    <w:p w14:paraId="27E6D86E" w14:textId="05F29603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Funcţia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Sef</w:t>
      </w:r>
      <w:proofErr w:type="spellEnd"/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S.V.S.U.</w:t>
      </w:r>
    </w:p>
    <w:p w14:paraId="5E09B3B9" w14:textId="2C8A97DA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Semnătură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 .....................</w:t>
      </w:r>
    </w:p>
    <w:p w14:paraId="3540B027" w14:textId="11BC9C83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Data: </w:t>
      </w:r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............</w:t>
      </w:r>
    </w:p>
    <w:p w14:paraId="0DB289E2" w14:textId="3DE73D0F" w:rsidR="00FD45B4" w:rsidRPr="00292A06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G. </w:t>
      </w:r>
      <w:proofErr w:type="spellStart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Contrasemnează</w:t>
      </w:r>
      <w:proofErr w:type="spellEnd"/>
      <w:r w:rsidR="00FD45B4" w:rsidRPr="00292A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14:paraId="1560620B" w14:textId="73123AFD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Numele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şi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prenumele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  <w:r w:rsidR="004F06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D9E09A7" w14:textId="4890F1D0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Funcţia:</w:t>
      </w:r>
      <w:r w:rsidR="004F06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22E5145A" w14:textId="4B5EE470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spellStart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Semnătură</w:t>
      </w:r>
      <w:proofErr w:type="spellEnd"/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: .....................</w:t>
      </w:r>
    </w:p>
    <w:p w14:paraId="494A7B84" w14:textId="4464353F" w:rsidR="00FD45B4" w:rsidRPr="00FD45B4" w:rsidRDefault="00292A06" w:rsidP="002326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</w:t>
      </w:r>
      <w:r w:rsidR="00FD45B4" w:rsidRPr="00FD45B4">
        <w:rPr>
          <w:rFonts w:ascii="Times New Roman" w:eastAsia="Times New Roman" w:hAnsi="Times New Roman" w:cs="Times New Roman"/>
          <w:color w:val="333333"/>
          <w:sz w:val="24"/>
          <w:szCs w:val="24"/>
        </w:rPr>
        <w:t>Data: </w:t>
      </w:r>
      <w:r w:rsidR="00FD45B4" w:rsidRPr="00FD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............</w:t>
      </w:r>
    </w:p>
    <w:p w14:paraId="497140FB" w14:textId="77777777" w:rsidR="007E4EC3" w:rsidRPr="00FD45B4" w:rsidRDefault="007E4EC3" w:rsidP="00FD45B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7E4EC3" w:rsidRPr="00FD45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726B"/>
    <w:multiLevelType w:val="hybridMultilevel"/>
    <w:tmpl w:val="6B9E0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3E9"/>
    <w:multiLevelType w:val="hybridMultilevel"/>
    <w:tmpl w:val="29CE1642"/>
    <w:lvl w:ilvl="0" w:tplc="9F88A18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F27D6"/>
    <w:multiLevelType w:val="hybridMultilevel"/>
    <w:tmpl w:val="06068300"/>
    <w:lvl w:ilvl="0" w:tplc="7514E4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B7B26"/>
    <w:multiLevelType w:val="hybridMultilevel"/>
    <w:tmpl w:val="01FA0D58"/>
    <w:lvl w:ilvl="0" w:tplc="8A08BF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730DD"/>
    <w:multiLevelType w:val="hybridMultilevel"/>
    <w:tmpl w:val="CBAE4D42"/>
    <w:lvl w:ilvl="0" w:tplc="88FE0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83C93"/>
    <w:multiLevelType w:val="hybridMultilevel"/>
    <w:tmpl w:val="075CACBC"/>
    <w:lvl w:ilvl="0" w:tplc="300490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860462">
    <w:abstractNumId w:val="1"/>
  </w:num>
  <w:num w:numId="2" w16cid:durableId="217936294">
    <w:abstractNumId w:val="3"/>
  </w:num>
  <w:num w:numId="3" w16cid:durableId="1419449909">
    <w:abstractNumId w:val="4"/>
  </w:num>
  <w:num w:numId="4" w16cid:durableId="1800301545">
    <w:abstractNumId w:val="5"/>
  </w:num>
  <w:num w:numId="5" w16cid:durableId="1846702799">
    <w:abstractNumId w:val="2"/>
  </w:num>
  <w:num w:numId="6" w16cid:durableId="291834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071"/>
    <w:rsid w:val="000E2B3D"/>
    <w:rsid w:val="00121A26"/>
    <w:rsid w:val="00190604"/>
    <w:rsid w:val="002326D7"/>
    <w:rsid w:val="00243071"/>
    <w:rsid w:val="00292A06"/>
    <w:rsid w:val="003059D7"/>
    <w:rsid w:val="003F4B69"/>
    <w:rsid w:val="00412490"/>
    <w:rsid w:val="0043321C"/>
    <w:rsid w:val="0043717F"/>
    <w:rsid w:val="004F06B1"/>
    <w:rsid w:val="004F211E"/>
    <w:rsid w:val="005A0B0B"/>
    <w:rsid w:val="005C56A4"/>
    <w:rsid w:val="005D23AC"/>
    <w:rsid w:val="0069281F"/>
    <w:rsid w:val="006A18DF"/>
    <w:rsid w:val="006C77C4"/>
    <w:rsid w:val="007441F9"/>
    <w:rsid w:val="007E4EC3"/>
    <w:rsid w:val="00830E47"/>
    <w:rsid w:val="00916314"/>
    <w:rsid w:val="00A01372"/>
    <w:rsid w:val="00BF092F"/>
    <w:rsid w:val="00D66203"/>
    <w:rsid w:val="00DF79E4"/>
    <w:rsid w:val="00E21F8F"/>
    <w:rsid w:val="00EA383C"/>
    <w:rsid w:val="00EA4F63"/>
    <w:rsid w:val="00EF1C5E"/>
    <w:rsid w:val="00F36022"/>
    <w:rsid w:val="00F772BC"/>
    <w:rsid w:val="00FA20CB"/>
    <w:rsid w:val="00FD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E9456"/>
  <w15:docId w15:val="{5F5B65AC-170D-4998-9161-37C2F456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">
    <w:name w:val="bold"/>
    <w:basedOn w:val="Normal"/>
    <w:rsid w:val="00F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left-20">
    <w:name w:val="p-left-20"/>
    <w:basedOn w:val="Normal"/>
    <w:rsid w:val="00F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left-40">
    <w:name w:val="p-left-40"/>
    <w:basedOn w:val="Normal"/>
    <w:rsid w:val="00FD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4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40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19</cp:revision>
  <dcterms:created xsi:type="dcterms:W3CDTF">2021-04-07T04:43:00Z</dcterms:created>
  <dcterms:modified xsi:type="dcterms:W3CDTF">2023-12-11T06:05:00Z</dcterms:modified>
</cp:coreProperties>
</file>