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3D0D2" w14:textId="77777777" w:rsidR="00FF7263" w:rsidRPr="008B4008" w:rsidRDefault="00FF7263" w:rsidP="008B4008">
      <w:pPr>
        <w:spacing w:line="276" w:lineRule="auto"/>
        <w:jc w:val="center"/>
        <w:rPr>
          <w:rFonts w:eastAsia="Times New Roman"/>
          <w:sz w:val="22"/>
          <w:szCs w:val="22"/>
          <w:lang w:val="en-US"/>
        </w:rPr>
      </w:pPr>
      <w:r w:rsidRPr="008B4008">
        <w:rPr>
          <w:rFonts w:eastAsia="Times New Roman"/>
          <w:sz w:val="22"/>
          <w:szCs w:val="22"/>
          <w:lang w:val="en-US"/>
        </w:rPr>
        <w:t>ROMANIA</w:t>
      </w:r>
    </w:p>
    <w:p w14:paraId="1EDEE833" w14:textId="77777777" w:rsidR="00FF7263" w:rsidRPr="008B4008" w:rsidRDefault="00FF7263" w:rsidP="008B4008">
      <w:pPr>
        <w:spacing w:line="276" w:lineRule="auto"/>
        <w:jc w:val="center"/>
        <w:rPr>
          <w:rFonts w:eastAsia="Times New Roman"/>
          <w:sz w:val="22"/>
          <w:szCs w:val="22"/>
          <w:lang w:val="en-US"/>
        </w:rPr>
      </w:pPr>
      <w:proofErr w:type="gramStart"/>
      <w:r w:rsidRPr="008B4008">
        <w:rPr>
          <w:rFonts w:eastAsia="Times New Roman"/>
          <w:sz w:val="22"/>
          <w:szCs w:val="22"/>
          <w:lang w:val="en-US"/>
        </w:rPr>
        <w:t>JUDETUL  NEAMT</w:t>
      </w:r>
      <w:proofErr w:type="gramEnd"/>
    </w:p>
    <w:p w14:paraId="687EB32F" w14:textId="77777777" w:rsidR="00FF7263" w:rsidRPr="008B4008" w:rsidRDefault="00FF7263" w:rsidP="008B4008">
      <w:pPr>
        <w:spacing w:line="276" w:lineRule="auto"/>
        <w:jc w:val="center"/>
        <w:rPr>
          <w:rFonts w:eastAsia="Times New Roman"/>
          <w:sz w:val="22"/>
          <w:szCs w:val="22"/>
          <w:lang w:val="en-US"/>
        </w:rPr>
      </w:pPr>
      <w:proofErr w:type="gramStart"/>
      <w:r w:rsidRPr="008B4008">
        <w:rPr>
          <w:rFonts w:eastAsia="Times New Roman"/>
          <w:sz w:val="22"/>
          <w:szCs w:val="22"/>
          <w:lang w:val="en-US"/>
        </w:rPr>
        <w:t>COMUNA  ION</w:t>
      </w:r>
      <w:proofErr w:type="gramEnd"/>
      <w:r w:rsidRPr="008B4008">
        <w:rPr>
          <w:rFonts w:eastAsia="Times New Roman"/>
          <w:sz w:val="22"/>
          <w:szCs w:val="22"/>
          <w:lang w:val="en-US"/>
        </w:rPr>
        <w:t xml:space="preserve">  CREANGA </w:t>
      </w:r>
    </w:p>
    <w:p w14:paraId="5FACF6ED" w14:textId="77777777" w:rsidR="00FF7263" w:rsidRPr="008B4008" w:rsidRDefault="00FF7263" w:rsidP="008B4008">
      <w:pPr>
        <w:spacing w:line="276" w:lineRule="auto"/>
        <w:jc w:val="center"/>
        <w:rPr>
          <w:rFonts w:eastAsia="Times New Roman"/>
          <w:sz w:val="22"/>
          <w:szCs w:val="22"/>
          <w:lang w:val="en-US"/>
        </w:rPr>
      </w:pPr>
      <w:r w:rsidRPr="008B4008">
        <w:rPr>
          <w:rFonts w:eastAsia="Times New Roman"/>
          <w:sz w:val="22"/>
          <w:szCs w:val="22"/>
          <w:lang w:val="en-US"/>
        </w:rPr>
        <w:t>PRIMAR</w:t>
      </w:r>
    </w:p>
    <w:p w14:paraId="0989CEAC" w14:textId="77777777" w:rsidR="00FF7263" w:rsidRPr="008B4008" w:rsidRDefault="00FF7263" w:rsidP="008B4008">
      <w:pPr>
        <w:spacing w:line="276" w:lineRule="auto"/>
        <w:rPr>
          <w:rFonts w:eastAsia="Times New Roman"/>
          <w:sz w:val="22"/>
          <w:szCs w:val="22"/>
          <w:lang w:val="en-US"/>
        </w:rPr>
      </w:pPr>
    </w:p>
    <w:p w14:paraId="06CA5788" w14:textId="77777777" w:rsidR="00FF7263" w:rsidRPr="008B4008" w:rsidRDefault="00FF7263" w:rsidP="008B4008">
      <w:pPr>
        <w:spacing w:line="276" w:lineRule="auto"/>
        <w:rPr>
          <w:rFonts w:eastAsia="Times New Roman"/>
          <w:sz w:val="22"/>
          <w:szCs w:val="22"/>
          <w:lang w:val="en-US"/>
        </w:rPr>
      </w:pPr>
    </w:p>
    <w:p w14:paraId="1B8CB4FB" w14:textId="77777777" w:rsidR="00FF7263" w:rsidRPr="008B4008" w:rsidRDefault="00FF7263" w:rsidP="008B4008">
      <w:pPr>
        <w:spacing w:line="276" w:lineRule="auto"/>
        <w:jc w:val="center"/>
        <w:rPr>
          <w:rFonts w:eastAsia="Times New Roman"/>
          <w:b/>
          <w:sz w:val="22"/>
          <w:szCs w:val="22"/>
          <w:lang w:val="en-US"/>
        </w:rPr>
      </w:pPr>
      <w:r w:rsidRPr="008B4008">
        <w:rPr>
          <w:rFonts w:eastAsia="Times New Roman"/>
          <w:b/>
          <w:sz w:val="22"/>
          <w:szCs w:val="22"/>
          <w:lang w:val="en-US"/>
        </w:rPr>
        <w:t xml:space="preserve">DISPOZITIE  </w:t>
      </w:r>
    </w:p>
    <w:p w14:paraId="0007B9FC" w14:textId="77777777" w:rsidR="00FF7263" w:rsidRPr="008B4008" w:rsidRDefault="008C4307" w:rsidP="008B4008">
      <w:pPr>
        <w:spacing w:line="276" w:lineRule="auto"/>
        <w:jc w:val="center"/>
        <w:rPr>
          <w:rFonts w:eastAsia="Times New Roman"/>
          <w:b/>
          <w:sz w:val="22"/>
          <w:szCs w:val="22"/>
          <w:lang w:val="en-US"/>
        </w:rPr>
      </w:pPr>
      <w:r>
        <w:rPr>
          <w:rFonts w:eastAsia="Times New Roman"/>
          <w:b/>
          <w:sz w:val="22"/>
          <w:szCs w:val="22"/>
          <w:lang w:val="en-US"/>
        </w:rPr>
        <w:t>Nr. 12 din 16</w:t>
      </w:r>
      <w:r w:rsidR="00434B67" w:rsidRPr="008B4008">
        <w:rPr>
          <w:rFonts w:eastAsia="Times New Roman"/>
          <w:b/>
          <w:sz w:val="22"/>
          <w:szCs w:val="22"/>
          <w:lang w:val="en-US"/>
        </w:rPr>
        <w:t>.01.2024</w:t>
      </w:r>
    </w:p>
    <w:p w14:paraId="43769FE2" w14:textId="77777777" w:rsidR="00434B67" w:rsidRPr="008B4008" w:rsidRDefault="00434B67" w:rsidP="008B4008">
      <w:pPr>
        <w:spacing w:line="276" w:lineRule="auto"/>
        <w:jc w:val="center"/>
        <w:rPr>
          <w:b/>
          <w:bCs/>
          <w:sz w:val="22"/>
          <w:szCs w:val="22"/>
        </w:rPr>
      </w:pPr>
      <w:proofErr w:type="spellStart"/>
      <w:r w:rsidRPr="008B4008">
        <w:rPr>
          <w:b/>
          <w:bCs/>
          <w:sz w:val="22"/>
          <w:szCs w:val="22"/>
          <w:lang w:val="en-US"/>
        </w:rPr>
        <w:t>privind</w:t>
      </w:r>
      <w:proofErr w:type="spellEnd"/>
      <w:r w:rsidRPr="008B4008">
        <w:rPr>
          <w:b/>
          <w:bCs/>
          <w:sz w:val="22"/>
          <w:szCs w:val="22"/>
          <w:lang w:val="en-US"/>
        </w:rPr>
        <w:t xml:space="preserve"> </w:t>
      </w:r>
      <w:proofErr w:type="gramStart"/>
      <w:r w:rsidR="004716CD" w:rsidRPr="008B4008">
        <w:rPr>
          <w:b/>
          <w:bCs/>
          <w:sz w:val="22"/>
          <w:szCs w:val="22"/>
        </w:rPr>
        <w:t>desemnarea  echipei</w:t>
      </w:r>
      <w:proofErr w:type="gramEnd"/>
      <w:r w:rsidR="004716CD" w:rsidRPr="008B4008">
        <w:rPr>
          <w:b/>
          <w:bCs/>
          <w:sz w:val="22"/>
          <w:szCs w:val="22"/>
        </w:rPr>
        <w:t xml:space="preserve"> de </w:t>
      </w:r>
      <w:r w:rsidRPr="008B4008">
        <w:rPr>
          <w:b/>
          <w:bCs/>
          <w:sz w:val="22"/>
          <w:szCs w:val="22"/>
        </w:rPr>
        <w:t xml:space="preserve"> implementare a proiectului</w:t>
      </w:r>
      <w:r w:rsidR="004716CD" w:rsidRPr="008B4008">
        <w:rPr>
          <w:b/>
          <w:bCs/>
          <w:sz w:val="22"/>
          <w:szCs w:val="22"/>
        </w:rPr>
        <w:t xml:space="preserve"> (UIP) pentru realizarea</w:t>
      </w:r>
    </w:p>
    <w:p w14:paraId="38E088CE" w14:textId="77777777" w:rsidR="00434B67" w:rsidRPr="008B4008" w:rsidRDefault="00434B67" w:rsidP="008B4008">
      <w:pPr>
        <w:spacing w:line="276" w:lineRule="auto"/>
        <w:jc w:val="center"/>
        <w:rPr>
          <w:rFonts w:eastAsia="Times New Roman"/>
          <w:b/>
          <w:sz w:val="22"/>
          <w:szCs w:val="22"/>
          <w:lang w:val="en-US"/>
        </w:rPr>
      </w:pPr>
      <w:r w:rsidRPr="008B4008">
        <w:rPr>
          <w:bCs/>
          <w:sz w:val="22"/>
          <w:szCs w:val="22"/>
        </w:rPr>
        <w:t>„</w:t>
      </w:r>
      <w:r w:rsidRPr="008B4008">
        <w:rPr>
          <w:b/>
          <w:bCs/>
          <w:sz w:val="22"/>
          <w:szCs w:val="22"/>
        </w:rPr>
        <w:t>Înființarea serviciilor de educație timpurie complementare în cadrul Comunei Ion Creangă, județul Neamț</w:t>
      </w:r>
      <w:r w:rsidRPr="008B4008">
        <w:rPr>
          <w:bCs/>
          <w:sz w:val="22"/>
          <w:szCs w:val="22"/>
        </w:rPr>
        <w:t>”,</w:t>
      </w:r>
    </w:p>
    <w:p w14:paraId="18ED16F0" w14:textId="77777777" w:rsidR="0040574F" w:rsidRPr="008B4008" w:rsidRDefault="0040574F" w:rsidP="008B4008">
      <w:pPr>
        <w:spacing w:line="276" w:lineRule="auto"/>
        <w:rPr>
          <w:sz w:val="22"/>
          <w:szCs w:val="22"/>
        </w:rPr>
      </w:pPr>
    </w:p>
    <w:p w14:paraId="5A95AF55" w14:textId="77777777" w:rsidR="00E10A0B" w:rsidRPr="008B4008" w:rsidRDefault="00E10A0B" w:rsidP="008B4008">
      <w:pPr>
        <w:spacing w:line="276" w:lineRule="auto"/>
        <w:rPr>
          <w:rFonts w:eastAsia="Times New Roman"/>
          <w:noProof/>
          <w:sz w:val="22"/>
          <w:szCs w:val="22"/>
          <w:lang w:val="fr-FR" w:eastAsia="en-US"/>
        </w:rPr>
      </w:pPr>
      <w:r w:rsidRPr="008B4008">
        <w:rPr>
          <w:rFonts w:eastAsia="Times New Roman"/>
          <w:color w:val="000000"/>
          <w:sz w:val="22"/>
          <w:szCs w:val="22"/>
        </w:rPr>
        <w:t xml:space="preserve">          </w:t>
      </w:r>
      <w:r w:rsidRPr="008B4008">
        <w:rPr>
          <w:rFonts w:eastAsia="Times New Roman"/>
          <w:noProof/>
          <w:sz w:val="22"/>
          <w:szCs w:val="22"/>
          <w:lang w:val="fr-FR" w:eastAsia="en-US"/>
        </w:rPr>
        <w:t>Analizând  temeiurile  juridice :</w:t>
      </w:r>
    </w:p>
    <w:p w14:paraId="3B7427EC" w14:textId="77777777" w:rsidR="002F19F2" w:rsidRPr="008B4008" w:rsidRDefault="00D460DE" w:rsidP="008B4008">
      <w:pPr>
        <w:widowControl w:val="0"/>
        <w:pBdr>
          <w:top w:val="nil"/>
          <w:left w:val="nil"/>
          <w:bottom w:val="nil"/>
          <w:right w:val="nil"/>
          <w:between w:val="nil"/>
        </w:pBdr>
        <w:spacing w:line="276" w:lineRule="auto"/>
        <w:jc w:val="both"/>
        <w:rPr>
          <w:color w:val="000000"/>
          <w:sz w:val="22"/>
          <w:szCs w:val="22"/>
        </w:rPr>
      </w:pPr>
      <w:r w:rsidRPr="008B4008">
        <w:rPr>
          <w:rFonts w:eastAsia="Times New Roman"/>
          <w:color w:val="000000"/>
          <w:sz w:val="22"/>
          <w:szCs w:val="22"/>
        </w:rPr>
        <w:t>-</w:t>
      </w:r>
      <w:r w:rsidR="002F19F2" w:rsidRPr="008B4008">
        <w:rPr>
          <w:rFonts w:eastAsia="Times New Roman"/>
          <w:color w:val="000000"/>
          <w:sz w:val="22"/>
          <w:szCs w:val="22"/>
        </w:rPr>
        <w:t xml:space="preserve"> art.I – II din O.G. nr.19/2023 pentru modificarea art.16 din Legea-cadru nr.153/2017 privind salarizarea personalului plătit din fonduri publice, precum și pentru completarea art.5 din Ordonanța de urgență a Guvernului nr.155/2020 privind unele măsuri pentru elaborarea Planului național de redresare și reziliență necesar României pentru accesarea de fonduri externe rambursabile și nerambursabile în cadrul Mecanismului de redresare și reziliență;</w:t>
      </w:r>
    </w:p>
    <w:p w14:paraId="722C4C9E" w14:textId="77777777" w:rsidR="002F19F2" w:rsidRPr="008B4008" w:rsidRDefault="00D460DE" w:rsidP="008B4008">
      <w:pPr>
        <w:pBdr>
          <w:top w:val="nil"/>
          <w:left w:val="nil"/>
          <w:bottom w:val="nil"/>
          <w:right w:val="nil"/>
          <w:between w:val="nil"/>
        </w:pBdr>
        <w:spacing w:line="276" w:lineRule="auto"/>
        <w:jc w:val="both"/>
        <w:rPr>
          <w:color w:val="000000"/>
          <w:sz w:val="22"/>
          <w:szCs w:val="22"/>
        </w:rPr>
      </w:pPr>
      <w:r w:rsidRPr="008B4008">
        <w:rPr>
          <w:rFonts w:eastAsia="Times New Roman"/>
          <w:color w:val="000000"/>
          <w:sz w:val="22"/>
          <w:szCs w:val="22"/>
        </w:rPr>
        <w:t>-</w:t>
      </w:r>
      <w:r w:rsidR="002F19F2" w:rsidRPr="008B4008">
        <w:rPr>
          <w:rFonts w:eastAsia="Times New Roman"/>
          <w:color w:val="000000"/>
          <w:sz w:val="22"/>
          <w:szCs w:val="22"/>
        </w:rPr>
        <w:t xml:space="preserve"> Legea nr.98/2016 privind achizițiile publice, cu modificările şi completările ulterioare;</w:t>
      </w:r>
    </w:p>
    <w:p w14:paraId="288438F8" w14:textId="77777777" w:rsidR="00CE7290" w:rsidRPr="008B4008" w:rsidRDefault="00D460DE" w:rsidP="008B4008">
      <w:pPr>
        <w:pBdr>
          <w:top w:val="nil"/>
          <w:left w:val="nil"/>
          <w:bottom w:val="nil"/>
          <w:right w:val="nil"/>
          <w:between w:val="nil"/>
        </w:pBdr>
        <w:spacing w:line="276" w:lineRule="auto"/>
        <w:jc w:val="both"/>
        <w:rPr>
          <w:color w:val="000000"/>
          <w:sz w:val="22"/>
          <w:szCs w:val="22"/>
        </w:rPr>
      </w:pPr>
      <w:r w:rsidRPr="008B4008">
        <w:rPr>
          <w:rFonts w:eastAsia="Times New Roman"/>
          <w:color w:val="000000"/>
          <w:sz w:val="22"/>
          <w:szCs w:val="22"/>
        </w:rPr>
        <w:t>-</w:t>
      </w:r>
      <w:r w:rsidR="002F19F2" w:rsidRPr="008B4008">
        <w:rPr>
          <w:rFonts w:eastAsia="Times New Roman"/>
          <w:color w:val="000000"/>
          <w:sz w:val="22"/>
          <w:szCs w:val="22"/>
        </w:rPr>
        <w:t>art.16 din Legea nr.153/2017 privind salarizarea unitară a personalului plătit din fonduri publice, cu modificările şi completările ulterioare;</w:t>
      </w:r>
    </w:p>
    <w:p w14:paraId="738A4766" w14:textId="77777777" w:rsidR="0047083F" w:rsidRPr="008B4008" w:rsidRDefault="00D460DE" w:rsidP="008B4008">
      <w:pPr>
        <w:pBdr>
          <w:top w:val="nil"/>
          <w:left w:val="nil"/>
          <w:bottom w:val="nil"/>
          <w:right w:val="nil"/>
          <w:between w:val="nil"/>
        </w:pBdr>
        <w:spacing w:line="276" w:lineRule="auto"/>
        <w:jc w:val="both"/>
        <w:rPr>
          <w:color w:val="000000"/>
          <w:sz w:val="22"/>
          <w:szCs w:val="22"/>
        </w:rPr>
      </w:pPr>
      <w:r w:rsidRPr="008B4008">
        <w:rPr>
          <w:rFonts w:eastAsia="Times New Roman"/>
          <w:color w:val="000000"/>
          <w:sz w:val="22"/>
          <w:szCs w:val="22"/>
        </w:rPr>
        <w:t>-</w:t>
      </w:r>
      <w:r w:rsidR="002F19F2" w:rsidRPr="008B4008">
        <w:rPr>
          <w:rFonts w:eastAsia="Times New Roman"/>
          <w:color w:val="000000"/>
          <w:sz w:val="22"/>
          <w:szCs w:val="22"/>
        </w:rPr>
        <w:t xml:space="preserve"> art.1, art.3 și art.6 alin.(1) din Ordonanța de Urgență a Guvernului nr.155/2020 privind unele măsuri pentru elaborarea Planului național de redresare și reziliență necesar României pentru accesarea de fonduri externe rambursabile și nerambursabile în cadrul Mecanismului de redresare și reziliență, cu modificările şi completările ulterioare;</w:t>
      </w:r>
    </w:p>
    <w:p w14:paraId="1AE214EF" w14:textId="77777777" w:rsidR="00470D94" w:rsidRPr="008B4008" w:rsidRDefault="00D460DE" w:rsidP="008B4008">
      <w:pPr>
        <w:pBdr>
          <w:top w:val="nil"/>
          <w:left w:val="nil"/>
          <w:bottom w:val="nil"/>
          <w:right w:val="nil"/>
          <w:between w:val="nil"/>
        </w:pBdr>
        <w:spacing w:line="276" w:lineRule="auto"/>
        <w:jc w:val="both"/>
        <w:rPr>
          <w:color w:val="000000"/>
          <w:sz w:val="22"/>
          <w:szCs w:val="22"/>
        </w:rPr>
      </w:pPr>
      <w:r w:rsidRPr="008B4008">
        <w:rPr>
          <w:rFonts w:eastAsia="Times New Roman"/>
          <w:color w:val="000000"/>
          <w:sz w:val="22"/>
          <w:szCs w:val="22"/>
        </w:rPr>
        <w:t>-</w:t>
      </w:r>
      <w:r w:rsidR="00470D94" w:rsidRPr="008B4008">
        <w:rPr>
          <w:rFonts w:eastAsia="Times New Roman"/>
          <w:color w:val="000000"/>
          <w:sz w:val="22"/>
          <w:szCs w:val="22"/>
        </w:rPr>
        <w:t>Legea nr.178/2022 pentru aprobarea OUG nr. 124/2021 privind  stabilirea cadrului institutional  si  financiar  pentru gestionarea  fondurilor  europene alocate  Romaniei prin Mecanismul de  Redresare  si  Rezilienta , precum si  pentru  modificarea  si  completarea OUG  nr. 155/ 2020 privind unele măsuri pentru elaborarea Planului național de redresare și reziliență necesar României pentru accesarea de fonduri externe rambursabile și nerambursabile în cadrul Mecanismului de redresare și reziliență, cu modificările şi completările ulterioare;</w:t>
      </w:r>
    </w:p>
    <w:p w14:paraId="6E49D87B" w14:textId="77777777" w:rsidR="00470D94" w:rsidRPr="008B4008" w:rsidRDefault="00D460DE" w:rsidP="008B4008">
      <w:pPr>
        <w:pBdr>
          <w:top w:val="nil"/>
          <w:left w:val="nil"/>
          <w:bottom w:val="nil"/>
          <w:right w:val="nil"/>
          <w:between w:val="nil"/>
        </w:pBdr>
        <w:spacing w:line="276" w:lineRule="auto"/>
        <w:jc w:val="both"/>
        <w:rPr>
          <w:color w:val="000000"/>
          <w:sz w:val="22"/>
          <w:szCs w:val="22"/>
        </w:rPr>
      </w:pPr>
      <w:r w:rsidRPr="008B4008">
        <w:rPr>
          <w:color w:val="000000"/>
          <w:sz w:val="22"/>
          <w:szCs w:val="22"/>
        </w:rPr>
        <w:t>-</w:t>
      </w:r>
      <w:r w:rsidR="00470D94" w:rsidRPr="008B4008">
        <w:rPr>
          <w:color w:val="000000"/>
          <w:sz w:val="22"/>
          <w:szCs w:val="22"/>
        </w:rPr>
        <w:t xml:space="preserve">H.G nr. 209/2022 pentru aprobarea  Normelor  metodologice  de  aplicarea a  prevederilor </w:t>
      </w:r>
      <w:r w:rsidR="00470D94" w:rsidRPr="008B4008">
        <w:rPr>
          <w:rFonts w:eastAsia="Times New Roman"/>
          <w:color w:val="000000"/>
          <w:sz w:val="22"/>
          <w:szCs w:val="22"/>
        </w:rPr>
        <w:t>OUG nr. 124/2021 privind  stabilirea cadrului institutional  si  financiar  pentru gestionarea  fondurilor  europene alocate  Romaniei prin Mecanismul de  Redresare  si  Rezilienta , precum si  pentru  modificarea  si  completarea OUG  nr. 155/ 2020 privind unele măsuri pentru elaborarea Planului național de redresare și reziliență necesar României pentru accesarea de fonduri externe rambursabile și nerambursabile în cadrul Mecanismului de redresare și reziliență, cu modificările şi completările ulterioare;</w:t>
      </w:r>
    </w:p>
    <w:p w14:paraId="2202E7B6" w14:textId="77777777" w:rsidR="007C0771" w:rsidRPr="008B4008" w:rsidRDefault="00D460DE" w:rsidP="008B4008">
      <w:pPr>
        <w:pBdr>
          <w:top w:val="nil"/>
          <w:left w:val="nil"/>
          <w:bottom w:val="nil"/>
          <w:right w:val="nil"/>
          <w:between w:val="nil"/>
        </w:pBdr>
        <w:spacing w:line="276" w:lineRule="auto"/>
        <w:jc w:val="both"/>
        <w:rPr>
          <w:color w:val="000000"/>
          <w:sz w:val="22"/>
          <w:szCs w:val="22"/>
        </w:rPr>
      </w:pPr>
      <w:r w:rsidRPr="008B4008">
        <w:rPr>
          <w:color w:val="000000"/>
          <w:sz w:val="22"/>
          <w:szCs w:val="22"/>
        </w:rPr>
        <w:t>-</w:t>
      </w:r>
      <w:r w:rsidR="007043FA" w:rsidRPr="008B4008">
        <w:rPr>
          <w:color w:val="000000"/>
          <w:sz w:val="22"/>
          <w:szCs w:val="22"/>
        </w:rPr>
        <w:t xml:space="preserve">OUG nr. 70/2022 privind  prevenirea , verificarea si  constatarea neregulilor / dublei finantari , a  neregulilor  grave  aparute in  obtinerea si  utilizarea fondurilor  externe  nerambursabile / rambursabile alocate Romaniei </w:t>
      </w:r>
      <w:r w:rsidR="00466E43" w:rsidRPr="008B4008">
        <w:rPr>
          <w:color w:val="000000"/>
          <w:sz w:val="22"/>
          <w:szCs w:val="22"/>
        </w:rPr>
        <w:t xml:space="preserve">prin </w:t>
      </w:r>
      <w:r w:rsidR="00466E43" w:rsidRPr="008B4008">
        <w:rPr>
          <w:rFonts w:eastAsia="Times New Roman"/>
          <w:color w:val="000000"/>
          <w:sz w:val="22"/>
          <w:szCs w:val="22"/>
        </w:rPr>
        <w:t xml:space="preserve">Mecanismul de  Redresare  si  Rezilienta si / sau a  fondurilor publice  nationale  aferente acestora si  recuperarea creantelor  rezultate </w:t>
      </w:r>
      <w:r w:rsidR="007C0771" w:rsidRPr="008B4008">
        <w:rPr>
          <w:color w:val="000000"/>
          <w:sz w:val="22"/>
          <w:szCs w:val="22"/>
        </w:rPr>
        <w:t>,</w:t>
      </w:r>
    </w:p>
    <w:p w14:paraId="648002DD" w14:textId="77777777" w:rsidR="007C0771" w:rsidRDefault="00D460DE" w:rsidP="008B4008">
      <w:pPr>
        <w:pBdr>
          <w:top w:val="nil"/>
          <w:left w:val="nil"/>
          <w:bottom w:val="nil"/>
          <w:right w:val="nil"/>
          <w:between w:val="nil"/>
        </w:pBdr>
        <w:spacing w:line="276" w:lineRule="auto"/>
        <w:jc w:val="both"/>
        <w:rPr>
          <w:color w:val="000000"/>
          <w:sz w:val="22"/>
          <w:szCs w:val="22"/>
        </w:rPr>
      </w:pPr>
      <w:r w:rsidRPr="008B4008">
        <w:rPr>
          <w:color w:val="000000"/>
          <w:sz w:val="22"/>
          <w:szCs w:val="22"/>
        </w:rPr>
        <w:t>-</w:t>
      </w:r>
      <w:r w:rsidR="007C0771" w:rsidRPr="008B4008">
        <w:rPr>
          <w:color w:val="000000"/>
          <w:sz w:val="22"/>
          <w:szCs w:val="22"/>
        </w:rPr>
        <w:t xml:space="preserve">Ordinul ME nr. 4143/ 29.06.2022 pentru  aprobarea  Standardelor privind materialele de  predare invatare in  educatia timpurie  si a Normativului de  dotare minimala  pentru serviciile  de  educatie  timpurie a  copiilor  cu  vârsta </w:t>
      </w:r>
      <w:r w:rsidR="00107224" w:rsidRPr="008B4008">
        <w:rPr>
          <w:color w:val="000000"/>
          <w:sz w:val="22"/>
          <w:szCs w:val="22"/>
        </w:rPr>
        <w:t>cuprinsa intre  0-6  ani,</w:t>
      </w:r>
    </w:p>
    <w:p w14:paraId="1DFAB8A5" w14:textId="77777777" w:rsidR="00A454C9" w:rsidRDefault="00A454C9" w:rsidP="00A454C9">
      <w:pPr>
        <w:pBdr>
          <w:top w:val="nil"/>
          <w:left w:val="nil"/>
          <w:bottom w:val="nil"/>
          <w:right w:val="nil"/>
          <w:between w:val="nil"/>
        </w:pBdr>
        <w:spacing w:line="276" w:lineRule="auto"/>
        <w:jc w:val="center"/>
        <w:rPr>
          <w:color w:val="000000"/>
          <w:sz w:val="22"/>
          <w:szCs w:val="22"/>
        </w:rPr>
      </w:pPr>
      <w:r>
        <w:rPr>
          <w:color w:val="000000"/>
          <w:sz w:val="22"/>
          <w:szCs w:val="22"/>
        </w:rPr>
        <w:lastRenderedPageBreak/>
        <w:t>-02-</w:t>
      </w:r>
    </w:p>
    <w:p w14:paraId="368A5C0C" w14:textId="77777777" w:rsidR="00A454C9" w:rsidRPr="008B4008" w:rsidRDefault="00A454C9" w:rsidP="00A454C9">
      <w:pPr>
        <w:pBdr>
          <w:top w:val="nil"/>
          <w:left w:val="nil"/>
          <w:bottom w:val="nil"/>
          <w:right w:val="nil"/>
          <w:between w:val="nil"/>
        </w:pBdr>
        <w:spacing w:line="276" w:lineRule="auto"/>
        <w:jc w:val="center"/>
        <w:rPr>
          <w:color w:val="000000"/>
          <w:sz w:val="22"/>
          <w:szCs w:val="22"/>
        </w:rPr>
      </w:pPr>
    </w:p>
    <w:p w14:paraId="74FA047C" w14:textId="77777777" w:rsidR="00107224" w:rsidRPr="008B4008" w:rsidRDefault="00D460DE" w:rsidP="008B4008">
      <w:pPr>
        <w:pBdr>
          <w:top w:val="nil"/>
          <w:left w:val="nil"/>
          <w:bottom w:val="nil"/>
          <w:right w:val="nil"/>
          <w:between w:val="nil"/>
        </w:pBdr>
        <w:spacing w:line="276" w:lineRule="auto"/>
        <w:jc w:val="both"/>
        <w:rPr>
          <w:color w:val="000000"/>
          <w:sz w:val="22"/>
          <w:szCs w:val="22"/>
        </w:rPr>
      </w:pPr>
      <w:r w:rsidRPr="008B4008">
        <w:rPr>
          <w:color w:val="000000"/>
          <w:sz w:val="22"/>
          <w:szCs w:val="22"/>
        </w:rPr>
        <w:t>-</w:t>
      </w:r>
      <w:r w:rsidR="00107224" w:rsidRPr="008B4008">
        <w:rPr>
          <w:color w:val="000000"/>
          <w:sz w:val="22"/>
          <w:szCs w:val="22"/>
        </w:rPr>
        <w:t>H.G  nr. 1604/ 28.12.2022 pentru  aprobarea  Metodologiei de organizare si functionare a  serviciilor  de  educatie  timpurie complementara si  modificarea Anexei nr. 4 la  H.G nr. 369/ 2021 privind organizarea  si  functionarea Ministerului Educatiei,</w:t>
      </w:r>
    </w:p>
    <w:p w14:paraId="368AF7DE" w14:textId="77777777" w:rsidR="00107224" w:rsidRPr="008B4008" w:rsidRDefault="00D460DE" w:rsidP="008B4008">
      <w:pPr>
        <w:pBdr>
          <w:top w:val="nil"/>
          <w:left w:val="nil"/>
          <w:bottom w:val="nil"/>
          <w:right w:val="nil"/>
          <w:between w:val="nil"/>
        </w:pBdr>
        <w:spacing w:line="276" w:lineRule="auto"/>
        <w:jc w:val="both"/>
        <w:rPr>
          <w:color w:val="000000"/>
          <w:sz w:val="22"/>
          <w:szCs w:val="22"/>
        </w:rPr>
      </w:pPr>
      <w:r w:rsidRPr="008B4008">
        <w:rPr>
          <w:color w:val="000000"/>
          <w:sz w:val="22"/>
          <w:szCs w:val="22"/>
        </w:rPr>
        <w:t>-</w:t>
      </w:r>
      <w:r w:rsidR="00107224" w:rsidRPr="008B4008">
        <w:rPr>
          <w:color w:val="000000"/>
          <w:sz w:val="22"/>
          <w:szCs w:val="22"/>
        </w:rPr>
        <w:t xml:space="preserve">Art.7 alin.(5) din Legea nr. 98/ 2016 privind  achizitiile </w:t>
      </w:r>
      <w:r w:rsidR="00053426" w:rsidRPr="008B4008">
        <w:rPr>
          <w:color w:val="000000"/>
          <w:sz w:val="22"/>
          <w:szCs w:val="22"/>
        </w:rPr>
        <w:t xml:space="preserve">publice, cu </w:t>
      </w:r>
      <w:r w:rsidR="00107224" w:rsidRPr="008B4008">
        <w:rPr>
          <w:color w:val="000000"/>
          <w:sz w:val="22"/>
          <w:szCs w:val="22"/>
        </w:rPr>
        <w:t>modificarile  si  completarile ulterioare,</w:t>
      </w:r>
    </w:p>
    <w:p w14:paraId="0C53CC01" w14:textId="77777777" w:rsidR="00107224" w:rsidRPr="008B4008" w:rsidRDefault="00D460DE" w:rsidP="008B4008">
      <w:pPr>
        <w:pBdr>
          <w:top w:val="nil"/>
          <w:left w:val="nil"/>
          <w:bottom w:val="nil"/>
          <w:right w:val="nil"/>
          <w:between w:val="nil"/>
        </w:pBdr>
        <w:spacing w:line="276" w:lineRule="auto"/>
        <w:jc w:val="both"/>
        <w:rPr>
          <w:color w:val="000000"/>
          <w:sz w:val="22"/>
          <w:szCs w:val="22"/>
        </w:rPr>
      </w:pPr>
      <w:r w:rsidRPr="008B4008">
        <w:rPr>
          <w:color w:val="000000"/>
          <w:sz w:val="22"/>
          <w:szCs w:val="22"/>
        </w:rPr>
        <w:t>-</w:t>
      </w:r>
      <w:r w:rsidR="00107224" w:rsidRPr="008B4008">
        <w:rPr>
          <w:color w:val="000000"/>
          <w:sz w:val="22"/>
          <w:szCs w:val="22"/>
        </w:rPr>
        <w:t xml:space="preserve"> HG  nr. 395/2016 pentru  aprobarea  Normelor  metodologice  de  aplicare a  prevederilor referitoare la  atribuirea contractelor de  achizitie  publica,</w:t>
      </w:r>
    </w:p>
    <w:p w14:paraId="05C5F95D" w14:textId="77777777" w:rsidR="00107224" w:rsidRPr="008B4008" w:rsidRDefault="00D460DE" w:rsidP="008B4008">
      <w:pPr>
        <w:pBdr>
          <w:top w:val="nil"/>
          <w:left w:val="nil"/>
          <w:bottom w:val="nil"/>
          <w:right w:val="nil"/>
          <w:between w:val="nil"/>
        </w:pBdr>
        <w:spacing w:line="276" w:lineRule="auto"/>
        <w:jc w:val="both"/>
        <w:rPr>
          <w:color w:val="000000"/>
          <w:sz w:val="22"/>
          <w:szCs w:val="22"/>
        </w:rPr>
      </w:pPr>
      <w:r w:rsidRPr="008B4008">
        <w:rPr>
          <w:color w:val="000000"/>
          <w:sz w:val="22"/>
          <w:szCs w:val="22"/>
        </w:rPr>
        <w:t>-</w:t>
      </w:r>
      <w:r w:rsidR="00107224" w:rsidRPr="008B4008">
        <w:rPr>
          <w:color w:val="000000"/>
          <w:sz w:val="22"/>
          <w:szCs w:val="22"/>
        </w:rPr>
        <w:t>Legea  nr.273/2006 privind  finantele  publice  locale , cu  modificarile  si  completarile ulterioare,</w:t>
      </w:r>
    </w:p>
    <w:p w14:paraId="16FC24B4" w14:textId="77777777" w:rsidR="00107224" w:rsidRPr="008B4008" w:rsidRDefault="001904A2" w:rsidP="008B4008">
      <w:pPr>
        <w:pBdr>
          <w:top w:val="nil"/>
          <w:left w:val="nil"/>
          <w:bottom w:val="nil"/>
          <w:right w:val="nil"/>
          <w:between w:val="nil"/>
        </w:pBdr>
        <w:spacing w:line="276" w:lineRule="auto"/>
        <w:jc w:val="both"/>
        <w:rPr>
          <w:color w:val="000000"/>
          <w:sz w:val="22"/>
          <w:szCs w:val="22"/>
        </w:rPr>
      </w:pPr>
      <w:r w:rsidRPr="008B4008">
        <w:rPr>
          <w:color w:val="000000"/>
          <w:sz w:val="22"/>
          <w:szCs w:val="22"/>
        </w:rPr>
        <w:t xml:space="preserve"> </w:t>
      </w:r>
      <w:r w:rsidR="00D460DE" w:rsidRPr="008B4008">
        <w:rPr>
          <w:color w:val="000000"/>
          <w:sz w:val="22"/>
          <w:szCs w:val="22"/>
        </w:rPr>
        <w:t>-</w:t>
      </w:r>
      <w:r w:rsidR="00053426" w:rsidRPr="008B4008">
        <w:rPr>
          <w:color w:val="000000"/>
          <w:sz w:val="22"/>
          <w:szCs w:val="22"/>
        </w:rPr>
        <w:t>Legea nr. 198/ 2023 a  invatamantului  preuniversitar  de  stat,</w:t>
      </w:r>
    </w:p>
    <w:p w14:paraId="6218BE8B" w14:textId="77777777" w:rsidR="00053426" w:rsidRPr="008B4008" w:rsidRDefault="00D460DE" w:rsidP="008B4008">
      <w:pPr>
        <w:pBdr>
          <w:top w:val="nil"/>
          <w:left w:val="nil"/>
          <w:bottom w:val="nil"/>
          <w:right w:val="nil"/>
          <w:between w:val="nil"/>
        </w:pBdr>
        <w:spacing w:line="276" w:lineRule="auto"/>
        <w:jc w:val="both"/>
        <w:rPr>
          <w:color w:val="000000"/>
          <w:sz w:val="22"/>
          <w:szCs w:val="22"/>
        </w:rPr>
      </w:pPr>
      <w:r w:rsidRPr="008B4008">
        <w:rPr>
          <w:color w:val="000000"/>
          <w:sz w:val="22"/>
          <w:szCs w:val="22"/>
        </w:rPr>
        <w:t>-</w:t>
      </w:r>
      <w:r w:rsidR="00053426" w:rsidRPr="008B4008">
        <w:rPr>
          <w:color w:val="000000"/>
          <w:sz w:val="22"/>
          <w:szCs w:val="22"/>
        </w:rPr>
        <w:t>H.G  nr. 2192/2004 pentru  aprobarea  Normelor  metodologice privind  finantarea  si  administrarea unitatilor de  invatamant  preuniversitar  de  stat, cu modificarile  si  completarile ulterioare,</w:t>
      </w:r>
    </w:p>
    <w:p w14:paraId="6A52BA54" w14:textId="77777777" w:rsidR="00470D94" w:rsidRPr="008B4008" w:rsidRDefault="00D460DE" w:rsidP="008B4008">
      <w:pPr>
        <w:pBdr>
          <w:top w:val="nil"/>
          <w:left w:val="nil"/>
          <w:bottom w:val="nil"/>
          <w:right w:val="nil"/>
          <w:between w:val="nil"/>
        </w:pBdr>
        <w:spacing w:line="276" w:lineRule="auto"/>
        <w:jc w:val="both"/>
        <w:rPr>
          <w:color w:val="000000"/>
          <w:sz w:val="22"/>
          <w:szCs w:val="22"/>
        </w:rPr>
      </w:pPr>
      <w:r w:rsidRPr="008B4008">
        <w:rPr>
          <w:color w:val="000000"/>
          <w:sz w:val="22"/>
          <w:szCs w:val="22"/>
        </w:rPr>
        <w:t>-</w:t>
      </w:r>
      <w:r w:rsidR="00EB5306" w:rsidRPr="008B4008">
        <w:rPr>
          <w:color w:val="000000"/>
          <w:sz w:val="22"/>
          <w:szCs w:val="22"/>
        </w:rPr>
        <w:t>Ordinul nr. 4319/2023</w:t>
      </w:r>
      <w:r w:rsidR="00053426" w:rsidRPr="008B4008">
        <w:rPr>
          <w:color w:val="000000"/>
          <w:sz w:val="22"/>
          <w:szCs w:val="22"/>
        </w:rPr>
        <w:t xml:space="preserve">  privind  aprobarea Metodologiei – cadru de  </w:t>
      </w:r>
      <w:r w:rsidR="00EB5306" w:rsidRPr="008B4008">
        <w:rPr>
          <w:color w:val="000000"/>
          <w:sz w:val="22"/>
          <w:szCs w:val="22"/>
        </w:rPr>
        <w:t>inscriere a copiilo</w:t>
      </w:r>
      <w:r w:rsidR="001904A2">
        <w:rPr>
          <w:color w:val="000000"/>
          <w:sz w:val="22"/>
          <w:szCs w:val="22"/>
        </w:rPr>
        <w:t xml:space="preserve">r </w:t>
      </w:r>
      <w:r w:rsidR="00EB5306" w:rsidRPr="008B4008">
        <w:rPr>
          <w:color w:val="000000"/>
          <w:sz w:val="22"/>
          <w:szCs w:val="22"/>
        </w:rPr>
        <w:t>in unitati de  invatamnat  preuniversitar cu  personalitate  juridica  cu  grupe de  nivel prescolar si/sau anteprescolar  si  in  servicii  de  educatie timpurie,</w:t>
      </w:r>
    </w:p>
    <w:p w14:paraId="02C30E92" w14:textId="77777777" w:rsidR="0037509C" w:rsidRPr="008B4008" w:rsidRDefault="00D460DE" w:rsidP="008B4008">
      <w:pPr>
        <w:pBdr>
          <w:top w:val="nil"/>
          <w:left w:val="nil"/>
          <w:bottom w:val="nil"/>
          <w:right w:val="nil"/>
          <w:between w:val="nil"/>
        </w:pBdr>
        <w:spacing w:line="276" w:lineRule="auto"/>
        <w:jc w:val="both"/>
        <w:rPr>
          <w:color w:val="000000"/>
          <w:sz w:val="22"/>
          <w:szCs w:val="22"/>
        </w:rPr>
      </w:pPr>
      <w:r w:rsidRPr="008B4008">
        <w:rPr>
          <w:rFonts w:eastAsia="Times New Roman"/>
          <w:color w:val="000000"/>
          <w:sz w:val="22"/>
          <w:szCs w:val="22"/>
        </w:rPr>
        <w:t>-</w:t>
      </w:r>
      <w:r w:rsidR="002F19F2" w:rsidRPr="008B4008">
        <w:rPr>
          <w:rFonts w:eastAsia="Times New Roman"/>
          <w:color w:val="000000"/>
          <w:sz w:val="22"/>
          <w:szCs w:val="22"/>
        </w:rPr>
        <w:t>art.7 alin. (2) din Codul Civil, adoptat prin Legea nr.287/2009 republicat cu modificările și completările ulterioare;</w:t>
      </w:r>
    </w:p>
    <w:p w14:paraId="1012B9A7" w14:textId="77777777" w:rsidR="00FD52A5" w:rsidRPr="008B4008" w:rsidRDefault="00FD52A5" w:rsidP="008B4008">
      <w:pPr>
        <w:pBdr>
          <w:top w:val="nil"/>
          <w:left w:val="nil"/>
          <w:bottom w:val="nil"/>
          <w:right w:val="nil"/>
          <w:between w:val="nil"/>
        </w:pBdr>
        <w:spacing w:line="276" w:lineRule="auto"/>
        <w:ind w:left="284"/>
        <w:jc w:val="both"/>
        <w:rPr>
          <w:rFonts w:eastAsia="Times New Roman"/>
          <w:color w:val="000000"/>
          <w:sz w:val="22"/>
          <w:szCs w:val="22"/>
        </w:rPr>
      </w:pPr>
      <w:r w:rsidRPr="008B4008">
        <w:rPr>
          <w:rFonts w:eastAsia="Times New Roman"/>
          <w:color w:val="000000"/>
          <w:sz w:val="22"/>
          <w:szCs w:val="22"/>
        </w:rPr>
        <w:t>Tinând  seama de  prevederile :</w:t>
      </w:r>
    </w:p>
    <w:p w14:paraId="39690181" w14:textId="77777777" w:rsidR="00FD52A5" w:rsidRPr="008B4008" w:rsidRDefault="006172C8" w:rsidP="008B4008">
      <w:pPr>
        <w:pBdr>
          <w:top w:val="nil"/>
          <w:left w:val="nil"/>
          <w:bottom w:val="nil"/>
          <w:right w:val="nil"/>
          <w:between w:val="nil"/>
        </w:pBdr>
        <w:spacing w:line="276" w:lineRule="auto"/>
        <w:rPr>
          <w:color w:val="000000"/>
          <w:sz w:val="22"/>
          <w:szCs w:val="22"/>
        </w:rPr>
      </w:pPr>
      <w:r w:rsidRPr="008B4008">
        <w:rPr>
          <w:color w:val="000000"/>
          <w:sz w:val="22"/>
          <w:szCs w:val="22"/>
        </w:rPr>
        <w:t>-</w:t>
      </w:r>
      <w:r w:rsidR="002E68D5" w:rsidRPr="008B4008">
        <w:rPr>
          <w:color w:val="000000"/>
          <w:sz w:val="22"/>
          <w:szCs w:val="22"/>
        </w:rPr>
        <w:t xml:space="preserve">Lista finala a proiectelor  admise in  cadrul Apelului PNRR/2023.C15/ MEDU / 12  ,, Dezvoltarea </w:t>
      </w:r>
      <w:r w:rsidR="002E68D5" w:rsidRPr="008B4008">
        <w:rPr>
          <w:bCs/>
          <w:sz w:val="22"/>
          <w:szCs w:val="22"/>
        </w:rPr>
        <w:t>serviciilor de educație timpurie complementare,,</w:t>
      </w:r>
      <w:r w:rsidR="002E68D5" w:rsidRPr="008B4008">
        <w:rPr>
          <w:color w:val="000000"/>
          <w:sz w:val="22"/>
          <w:szCs w:val="22"/>
        </w:rPr>
        <w:t xml:space="preserve"> avand  numarul de  inregistrare </w:t>
      </w:r>
      <w:r w:rsidR="00FD52A5" w:rsidRPr="008B4008">
        <w:rPr>
          <w:color w:val="000000"/>
          <w:sz w:val="22"/>
          <w:szCs w:val="22"/>
        </w:rPr>
        <w:t xml:space="preserve"> 7768/08.06.2023  afisarea  pe  siteul Ministerului  Educatiei </w:t>
      </w:r>
      <w:r w:rsidR="002E68D5" w:rsidRPr="008B4008">
        <w:rPr>
          <w:color w:val="000000"/>
          <w:sz w:val="22"/>
          <w:szCs w:val="22"/>
        </w:rPr>
        <w:t>,</w:t>
      </w:r>
    </w:p>
    <w:p w14:paraId="0C6B876F" w14:textId="77777777" w:rsidR="008166CF" w:rsidRPr="008B4008" w:rsidRDefault="008166CF" w:rsidP="008B4008">
      <w:pPr>
        <w:pBdr>
          <w:top w:val="nil"/>
          <w:left w:val="nil"/>
          <w:bottom w:val="nil"/>
          <w:right w:val="nil"/>
          <w:between w:val="nil"/>
        </w:pBdr>
        <w:spacing w:line="276" w:lineRule="auto"/>
        <w:rPr>
          <w:bCs/>
          <w:sz w:val="22"/>
          <w:szCs w:val="22"/>
        </w:rPr>
      </w:pPr>
      <w:r w:rsidRPr="008B4008">
        <w:rPr>
          <w:sz w:val="22"/>
          <w:szCs w:val="22"/>
        </w:rPr>
        <w:t>-Contractul  de finanțare nr. 13210/PNRR/02.11.2023</w:t>
      </w:r>
      <w:r w:rsidRPr="008B4008">
        <w:rPr>
          <w:b/>
          <w:sz w:val="22"/>
          <w:szCs w:val="22"/>
        </w:rPr>
        <w:t xml:space="preserve"> ,</w:t>
      </w:r>
      <w:r w:rsidRPr="008B4008">
        <w:rPr>
          <w:color w:val="000000"/>
          <w:sz w:val="22"/>
          <w:szCs w:val="22"/>
        </w:rPr>
        <w:t xml:space="preserve"> privind </w:t>
      </w:r>
      <w:proofErr w:type="spellStart"/>
      <w:r w:rsidRPr="008B4008">
        <w:rPr>
          <w:rFonts w:eastAsiaTheme="minorHAnsi"/>
          <w:sz w:val="22"/>
          <w:szCs w:val="22"/>
          <w:lang w:val="en-US" w:eastAsia="en-US"/>
        </w:rPr>
        <w:t>finanțarea</w:t>
      </w:r>
      <w:proofErr w:type="spellEnd"/>
      <w:r w:rsidRPr="008B4008">
        <w:rPr>
          <w:rFonts w:eastAsiaTheme="minorHAnsi"/>
          <w:sz w:val="22"/>
          <w:szCs w:val="22"/>
          <w:lang w:val="en-US" w:eastAsia="en-US"/>
        </w:rPr>
        <w:t xml:space="preserve"> </w:t>
      </w:r>
      <w:proofErr w:type="spellStart"/>
      <w:r w:rsidRPr="008B4008">
        <w:rPr>
          <w:rFonts w:eastAsiaTheme="minorHAnsi"/>
          <w:sz w:val="22"/>
          <w:szCs w:val="22"/>
          <w:lang w:val="en-US" w:eastAsia="en-US"/>
        </w:rPr>
        <w:t>Proiectului</w:t>
      </w:r>
      <w:proofErr w:type="spellEnd"/>
      <w:r w:rsidRPr="008B4008">
        <w:rPr>
          <w:rFonts w:eastAsiaTheme="minorHAnsi"/>
          <w:sz w:val="22"/>
          <w:szCs w:val="22"/>
          <w:lang w:val="en-US" w:eastAsia="en-US"/>
        </w:rPr>
        <w:t xml:space="preserve"> cu </w:t>
      </w:r>
      <w:proofErr w:type="spellStart"/>
      <w:r w:rsidRPr="008B4008">
        <w:rPr>
          <w:rFonts w:eastAsiaTheme="minorHAnsi"/>
          <w:sz w:val="22"/>
          <w:szCs w:val="22"/>
          <w:lang w:val="en-US" w:eastAsia="en-US"/>
        </w:rPr>
        <w:t>titlul</w:t>
      </w:r>
      <w:proofErr w:type="spellEnd"/>
      <w:r w:rsidRPr="008B4008">
        <w:rPr>
          <w:rFonts w:eastAsiaTheme="minorHAnsi"/>
          <w:sz w:val="22"/>
          <w:szCs w:val="22"/>
          <w:lang w:val="en-US" w:eastAsia="en-US"/>
        </w:rPr>
        <w:t xml:space="preserve"> „</w:t>
      </w:r>
      <w:r w:rsidRPr="008B4008">
        <w:rPr>
          <w:bCs/>
          <w:sz w:val="22"/>
          <w:szCs w:val="22"/>
        </w:rPr>
        <w:t>Înființarea serviciilor de educație timpurie complementare în cadrul Comunei Ion Creangă, județul Neamț” , are ca  obiect general infiintarea ,echiparea , operationalizarea  si  dezvoltarea  serviciilor  de  educatie  timpurie complementare ptr copii cu  vârsta intre  0  si  6  ani in  vederea  asigurarii  accesului egal  la  educatie timpurie  de  calitate.</w:t>
      </w:r>
    </w:p>
    <w:p w14:paraId="14377170" w14:textId="77777777" w:rsidR="00E13CFA" w:rsidRPr="001904A2" w:rsidRDefault="00714ADC" w:rsidP="001904A2">
      <w:pPr>
        <w:spacing w:line="276" w:lineRule="auto"/>
        <w:rPr>
          <w:rFonts w:eastAsia="Times New Roman"/>
          <w:sz w:val="22"/>
          <w:szCs w:val="22"/>
          <w:lang w:val="en-US"/>
        </w:rPr>
      </w:pPr>
      <w:r w:rsidRPr="008B4008">
        <w:rPr>
          <w:bCs/>
          <w:sz w:val="22"/>
          <w:szCs w:val="22"/>
        </w:rPr>
        <w:t>Luând  act  de :</w:t>
      </w:r>
      <w:r w:rsidR="008166CF" w:rsidRPr="008B4008">
        <w:rPr>
          <w:bCs/>
          <w:sz w:val="22"/>
          <w:szCs w:val="22"/>
        </w:rPr>
        <w:t xml:space="preserve"> Referatul nr</w:t>
      </w:r>
      <w:r w:rsidR="00616EAD" w:rsidRPr="008B4008">
        <w:rPr>
          <w:bCs/>
          <w:sz w:val="22"/>
          <w:szCs w:val="22"/>
        </w:rPr>
        <w:t>.141</w:t>
      </w:r>
      <w:r w:rsidR="008166CF" w:rsidRPr="008B4008">
        <w:rPr>
          <w:bCs/>
          <w:sz w:val="22"/>
          <w:szCs w:val="22"/>
        </w:rPr>
        <w:t xml:space="preserve"> din  05.01.2024 prin care se  solicita emiterea  unei  dispozitii privind  echipa  de  implementare a  proiectului : „Înființarea serviciilor de educație timpurie complementare în cadrul Comu</w:t>
      </w:r>
      <w:r w:rsidR="001904A2">
        <w:rPr>
          <w:bCs/>
          <w:sz w:val="22"/>
          <w:szCs w:val="22"/>
        </w:rPr>
        <w:t>nei Ion Creangă, județul Neamț”</w:t>
      </w:r>
    </w:p>
    <w:p w14:paraId="2E078D70" w14:textId="77777777" w:rsidR="00D460DE" w:rsidRPr="008B4008" w:rsidRDefault="00D460DE" w:rsidP="008B4008">
      <w:pPr>
        <w:spacing w:line="276" w:lineRule="auto"/>
        <w:rPr>
          <w:sz w:val="22"/>
          <w:szCs w:val="22"/>
        </w:rPr>
      </w:pPr>
      <w:r w:rsidRPr="008B4008">
        <w:rPr>
          <w:sz w:val="22"/>
          <w:szCs w:val="22"/>
        </w:rPr>
        <w:t xml:space="preserve">     În temeiul art. 155 alin. (1), lit. e) , art.196 alin (1) lit. b) coroborat cu art. 197 alin (1) si alin (4) </w:t>
      </w:r>
      <w:r w:rsidR="00794779" w:rsidRPr="008B4008">
        <w:rPr>
          <w:sz w:val="22"/>
          <w:szCs w:val="22"/>
        </w:rPr>
        <w:t>,</w:t>
      </w:r>
      <w:r w:rsidRPr="008B4008">
        <w:rPr>
          <w:sz w:val="22"/>
          <w:szCs w:val="22"/>
        </w:rPr>
        <w:t xml:space="preserve"> art.197 – 200 și art.240 alin.(1) - (2) și art.255 din O.U.G. nr.57/2019 privind Codul administrativ, cu   modificările și completările ulterioare</w:t>
      </w:r>
      <w:r w:rsidRPr="008B4008">
        <w:rPr>
          <w:i/>
          <w:sz w:val="22"/>
          <w:szCs w:val="22"/>
        </w:rPr>
        <w:t>;</w:t>
      </w:r>
    </w:p>
    <w:p w14:paraId="72C9BA8E" w14:textId="77777777" w:rsidR="00D460DE" w:rsidRPr="008B4008" w:rsidRDefault="00D460DE" w:rsidP="008B4008">
      <w:pPr>
        <w:spacing w:line="276" w:lineRule="auto"/>
        <w:jc w:val="both"/>
        <w:rPr>
          <w:b/>
          <w:sz w:val="22"/>
          <w:szCs w:val="22"/>
          <w:lang w:val="en-US"/>
        </w:rPr>
      </w:pPr>
      <w:r w:rsidRPr="008B4008">
        <w:rPr>
          <w:b/>
          <w:sz w:val="22"/>
          <w:szCs w:val="22"/>
        </w:rPr>
        <w:t xml:space="preserve"> </w:t>
      </w:r>
      <w:r w:rsidR="00794779" w:rsidRPr="008B4008">
        <w:rPr>
          <w:b/>
          <w:sz w:val="22"/>
          <w:szCs w:val="22"/>
        </w:rPr>
        <w:t xml:space="preserve">        Primarul comunei Ion Creanga , judetul Neamt ,</w:t>
      </w:r>
    </w:p>
    <w:p w14:paraId="4006D49E" w14:textId="77777777" w:rsidR="00D460DE" w:rsidRPr="008B4008" w:rsidRDefault="00D460DE" w:rsidP="008B4008">
      <w:pPr>
        <w:pStyle w:val="ListParagraph"/>
        <w:spacing w:line="276" w:lineRule="auto"/>
        <w:ind w:left="0" w:firstLine="720"/>
        <w:jc w:val="both"/>
        <w:rPr>
          <w:b/>
          <w:bCs/>
          <w:sz w:val="22"/>
          <w:szCs w:val="22"/>
        </w:rPr>
      </w:pPr>
    </w:p>
    <w:p w14:paraId="61179520" w14:textId="77777777" w:rsidR="00D460DE" w:rsidRDefault="00D460DE" w:rsidP="008B4008">
      <w:pPr>
        <w:pStyle w:val="NoSpacing"/>
        <w:spacing w:line="276" w:lineRule="auto"/>
        <w:ind w:left="360"/>
        <w:jc w:val="center"/>
        <w:rPr>
          <w:rFonts w:cs="Times New Roman"/>
          <w:b/>
          <w:bCs/>
          <w:sz w:val="22"/>
        </w:rPr>
      </w:pPr>
      <w:r w:rsidRPr="008B4008">
        <w:rPr>
          <w:rFonts w:cs="Times New Roman"/>
          <w:b/>
          <w:bCs/>
          <w:sz w:val="22"/>
        </w:rPr>
        <w:t>DISPUNE:</w:t>
      </w:r>
    </w:p>
    <w:p w14:paraId="60C0E3C2" w14:textId="77777777" w:rsidR="008B4008" w:rsidRDefault="008B4008" w:rsidP="008B4008">
      <w:pPr>
        <w:pStyle w:val="NoSpacing"/>
        <w:spacing w:line="276" w:lineRule="auto"/>
        <w:ind w:left="360"/>
        <w:jc w:val="center"/>
        <w:rPr>
          <w:rFonts w:cs="Times New Roman"/>
          <w:b/>
          <w:bCs/>
          <w:sz w:val="22"/>
        </w:rPr>
      </w:pPr>
    </w:p>
    <w:p w14:paraId="62EE8256" w14:textId="77777777" w:rsidR="00794779" w:rsidRPr="008B4008" w:rsidRDefault="002E68D5" w:rsidP="008B4008">
      <w:pPr>
        <w:spacing w:line="276" w:lineRule="auto"/>
        <w:rPr>
          <w:rFonts w:eastAsia="Times New Roman"/>
          <w:b/>
          <w:sz w:val="22"/>
          <w:szCs w:val="22"/>
          <w:lang w:val="en-US"/>
        </w:rPr>
      </w:pPr>
      <w:r w:rsidRPr="008B4008">
        <w:rPr>
          <w:bCs/>
          <w:sz w:val="22"/>
          <w:szCs w:val="22"/>
        </w:rPr>
        <w:t xml:space="preserve">    </w:t>
      </w:r>
      <w:r w:rsidR="00794779" w:rsidRPr="008B4008">
        <w:rPr>
          <w:sz w:val="22"/>
          <w:szCs w:val="22"/>
          <w:lang w:val="en-US"/>
        </w:rPr>
        <w:t xml:space="preserve"> </w:t>
      </w:r>
      <w:r w:rsidRPr="008B4008">
        <w:rPr>
          <w:b/>
          <w:sz w:val="22"/>
          <w:szCs w:val="22"/>
          <w:lang w:val="en-US"/>
        </w:rPr>
        <w:t>A</w:t>
      </w:r>
      <w:r w:rsidR="00794779" w:rsidRPr="008B4008">
        <w:rPr>
          <w:b/>
          <w:sz w:val="22"/>
          <w:szCs w:val="22"/>
          <w:lang w:val="en-US"/>
        </w:rPr>
        <w:t>rt. 1.</w:t>
      </w:r>
      <w:r w:rsidR="00794779" w:rsidRPr="008B4008">
        <w:rPr>
          <w:sz w:val="22"/>
          <w:szCs w:val="22"/>
          <w:lang w:val="en-US"/>
        </w:rPr>
        <w:t xml:space="preserve"> - </w:t>
      </w:r>
      <w:r w:rsidR="00794779" w:rsidRPr="008B4008">
        <w:rPr>
          <w:sz w:val="22"/>
          <w:szCs w:val="22"/>
        </w:rPr>
        <w:t xml:space="preserve">Se constituie </w:t>
      </w:r>
      <w:r w:rsidR="00794779" w:rsidRPr="008B4008">
        <w:rPr>
          <w:bCs/>
          <w:sz w:val="22"/>
          <w:szCs w:val="22"/>
        </w:rPr>
        <w:t>echipa de implementare a proiectului</w:t>
      </w:r>
      <w:r w:rsidR="00794779" w:rsidRPr="008B4008">
        <w:rPr>
          <w:b/>
          <w:sz w:val="22"/>
          <w:szCs w:val="22"/>
        </w:rPr>
        <w:t xml:space="preserve"> </w:t>
      </w:r>
      <w:r w:rsidR="00794779" w:rsidRPr="008B4008">
        <w:rPr>
          <w:sz w:val="22"/>
          <w:szCs w:val="22"/>
        </w:rPr>
        <w:t>„</w:t>
      </w:r>
      <w:r w:rsidRPr="008B4008">
        <w:rPr>
          <w:bCs/>
          <w:sz w:val="22"/>
          <w:szCs w:val="22"/>
        </w:rPr>
        <w:t>Înființarea serviciilor de</w:t>
      </w:r>
      <w:r w:rsidR="00616EAD" w:rsidRPr="008B4008">
        <w:rPr>
          <w:bCs/>
          <w:sz w:val="22"/>
          <w:szCs w:val="22"/>
        </w:rPr>
        <w:t xml:space="preserve"> </w:t>
      </w:r>
      <w:r w:rsidR="00794779" w:rsidRPr="008B4008">
        <w:rPr>
          <w:bCs/>
          <w:sz w:val="22"/>
          <w:szCs w:val="22"/>
        </w:rPr>
        <w:t>educație timpurie complementare în cadrul Comunei Ion Creangă, județul Neamț”,</w:t>
      </w:r>
      <w:r w:rsidR="00794779" w:rsidRPr="008B4008">
        <w:rPr>
          <w:rFonts w:eastAsia="Times New Roman"/>
          <w:b/>
          <w:sz w:val="22"/>
          <w:szCs w:val="22"/>
          <w:lang w:val="en-US"/>
        </w:rPr>
        <w:t xml:space="preserve"> </w:t>
      </w:r>
      <w:r w:rsidR="00794779" w:rsidRPr="008B4008">
        <w:rPr>
          <w:sz w:val="22"/>
          <w:szCs w:val="22"/>
        </w:rPr>
        <w:t>în cadrul apelului de proiecte cu titlul PNRR/2023/C15/MEDU/12</w:t>
      </w:r>
      <w:r w:rsidR="00794779" w:rsidRPr="008B4008">
        <w:rPr>
          <w:color w:val="000000"/>
          <w:sz w:val="22"/>
          <w:szCs w:val="22"/>
        </w:rPr>
        <w:t xml:space="preserve">,, Dezvoltarea </w:t>
      </w:r>
      <w:r w:rsidR="00794779" w:rsidRPr="008B4008">
        <w:rPr>
          <w:bCs/>
          <w:sz w:val="22"/>
          <w:szCs w:val="22"/>
        </w:rPr>
        <w:t>serviciilor de educație timpurie complementare,,</w:t>
      </w:r>
      <w:r w:rsidRPr="008B4008">
        <w:rPr>
          <w:rFonts w:eastAsia="Times New Roman"/>
          <w:b/>
          <w:sz w:val="22"/>
          <w:szCs w:val="22"/>
          <w:lang w:val="en-US"/>
        </w:rPr>
        <w:t xml:space="preserve"> </w:t>
      </w:r>
      <w:r w:rsidR="00794779" w:rsidRPr="008B4008">
        <w:rPr>
          <w:sz w:val="22"/>
          <w:szCs w:val="22"/>
        </w:rPr>
        <w:t xml:space="preserve"> </w:t>
      </w:r>
      <w:r w:rsidR="00794779" w:rsidRPr="008B4008">
        <w:rPr>
          <w:iCs/>
          <w:color w:val="000000"/>
          <w:sz w:val="22"/>
          <w:szCs w:val="22"/>
        </w:rPr>
        <w:t>în următoarea componență:</w:t>
      </w:r>
    </w:p>
    <w:p w14:paraId="730AF68E" w14:textId="77777777" w:rsidR="00794779" w:rsidRPr="008B4008" w:rsidRDefault="00794779" w:rsidP="008B4008">
      <w:pPr>
        <w:spacing w:line="276" w:lineRule="auto"/>
        <w:jc w:val="both"/>
        <w:rPr>
          <w:iCs/>
          <w:color w:val="000000"/>
          <w:sz w:val="22"/>
          <w:szCs w:val="22"/>
        </w:rPr>
      </w:pPr>
      <w:r w:rsidRPr="008B4008">
        <w:rPr>
          <w:iCs/>
          <w:color w:val="000000"/>
          <w:sz w:val="22"/>
          <w:szCs w:val="22"/>
        </w:rPr>
        <w:t xml:space="preserve">a) </w:t>
      </w:r>
      <w:r w:rsidR="00EB5306" w:rsidRPr="008B4008">
        <w:rPr>
          <w:bCs/>
          <w:iCs/>
          <w:color w:val="000000"/>
          <w:sz w:val="22"/>
          <w:szCs w:val="22"/>
        </w:rPr>
        <w:t xml:space="preserve">Mihaela NIȚĂ </w:t>
      </w:r>
      <w:r w:rsidRPr="008B4008">
        <w:rPr>
          <w:bCs/>
          <w:iCs/>
          <w:color w:val="000000"/>
          <w:sz w:val="22"/>
          <w:szCs w:val="22"/>
        </w:rPr>
        <w:t xml:space="preserve"> </w:t>
      </w:r>
      <w:r w:rsidRPr="008B4008">
        <w:rPr>
          <w:iCs/>
          <w:color w:val="000000"/>
          <w:sz w:val="22"/>
          <w:szCs w:val="22"/>
        </w:rPr>
        <w:t xml:space="preserve">- </w:t>
      </w:r>
      <w:r w:rsidRPr="008B4008">
        <w:rPr>
          <w:bCs/>
          <w:iCs/>
          <w:color w:val="000000"/>
          <w:sz w:val="22"/>
          <w:szCs w:val="22"/>
        </w:rPr>
        <w:t>manager de proiect</w:t>
      </w:r>
      <w:r w:rsidRPr="008B4008">
        <w:rPr>
          <w:iCs/>
          <w:color w:val="000000"/>
          <w:sz w:val="22"/>
          <w:szCs w:val="22"/>
        </w:rPr>
        <w:t xml:space="preserve"> - </w:t>
      </w:r>
      <w:r w:rsidRPr="008B4008">
        <w:rPr>
          <w:bCs/>
          <w:iCs/>
          <w:color w:val="000000"/>
          <w:sz w:val="22"/>
          <w:szCs w:val="22"/>
        </w:rPr>
        <w:t>secretar general al</w:t>
      </w:r>
      <w:r w:rsidR="00EB5306" w:rsidRPr="008B4008">
        <w:rPr>
          <w:bCs/>
          <w:iCs/>
          <w:color w:val="000000"/>
          <w:sz w:val="22"/>
          <w:szCs w:val="22"/>
        </w:rPr>
        <w:t xml:space="preserve"> UAT</w:t>
      </w:r>
      <w:r w:rsidRPr="008B4008">
        <w:rPr>
          <w:iCs/>
          <w:color w:val="000000"/>
          <w:sz w:val="22"/>
          <w:szCs w:val="22"/>
        </w:rPr>
        <w:t>;</w:t>
      </w:r>
    </w:p>
    <w:p w14:paraId="06A19336" w14:textId="255054E1" w:rsidR="00794779" w:rsidRPr="008B4008" w:rsidRDefault="00794779" w:rsidP="008B4008">
      <w:pPr>
        <w:spacing w:line="276" w:lineRule="auto"/>
        <w:jc w:val="both"/>
        <w:rPr>
          <w:bCs/>
          <w:iCs/>
          <w:color w:val="000000"/>
          <w:sz w:val="22"/>
          <w:szCs w:val="22"/>
        </w:rPr>
      </w:pPr>
      <w:r w:rsidRPr="008B4008">
        <w:rPr>
          <w:bCs/>
          <w:iCs/>
          <w:color w:val="000000"/>
          <w:sz w:val="22"/>
          <w:szCs w:val="22"/>
        </w:rPr>
        <w:t xml:space="preserve">b) </w:t>
      </w:r>
      <w:r w:rsidR="00EB5306" w:rsidRPr="008B4008">
        <w:rPr>
          <w:bCs/>
          <w:iCs/>
          <w:color w:val="000000"/>
          <w:sz w:val="22"/>
          <w:szCs w:val="22"/>
        </w:rPr>
        <w:t>Codruț-Gabriel LUCA</w:t>
      </w:r>
      <w:r w:rsidRPr="008B4008">
        <w:rPr>
          <w:bCs/>
          <w:iCs/>
          <w:color w:val="000000"/>
          <w:sz w:val="22"/>
          <w:szCs w:val="22"/>
        </w:rPr>
        <w:t xml:space="preserve">- responsabil activități de informare și publicitate, consilier achiziții publice; </w:t>
      </w:r>
    </w:p>
    <w:p w14:paraId="7F992833" w14:textId="77777777" w:rsidR="00D460DE" w:rsidRPr="008B4008" w:rsidRDefault="00794779" w:rsidP="008B4008">
      <w:pPr>
        <w:spacing w:line="276" w:lineRule="auto"/>
        <w:jc w:val="both"/>
        <w:rPr>
          <w:bCs/>
          <w:iCs/>
          <w:color w:val="000000"/>
          <w:sz w:val="22"/>
          <w:szCs w:val="22"/>
        </w:rPr>
      </w:pPr>
      <w:r w:rsidRPr="008B4008">
        <w:rPr>
          <w:bCs/>
          <w:iCs/>
          <w:color w:val="000000"/>
          <w:sz w:val="22"/>
          <w:szCs w:val="22"/>
        </w:rPr>
        <w:t>c)</w:t>
      </w:r>
      <w:r w:rsidR="00EB5306" w:rsidRPr="008B4008">
        <w:rPr>
          <w:bCs/>
          <w:iCs/>
          <w:color w:val="000000"/>
          <w:sz w:val="22"/>
          <w:szCs w:val="22"/>
        </w:rPr>
        <w:t xml:space="preserve"> Rodica SEGNEANU</w:t>
      </w:r>
      <w:r w:rsidRPr="008B4008">
        <w:rPr>
          <w:bCs/>
          <w:iCs/>
          <w:color w:val="000000"/>
          <w:sz w:val="22"/>
          <w:szCs w:val="22"/>
        </w:rPr>
        <w:t xml:space="preserve"> - responsabil financiar/plăți,</w:t>
      </w:r>
      <w:r w:rsidR="00EB5306" w:rsidRPr="008B4008">
        <w:rPr>
          <w:bCs/>
          <w:iCs/>
          <w:color w:val="000000"/>
          <w:sz w:val="22"/>
          <w:szCs w:val="22"/>
        </w:rPr>
        <w:t>consilier</w:t>
      </w:r>
      <w:r w:rsidRPr="008B4008">
        <w:rPr>
          <w:bCs/>
          <w:iCs/>
          <w:color w:val="000000"/>
          <w:sz w:val="22"/>
          <w:szCs w:val="22"/>
        </w:rPr>
        <w:t>;</w:t>
      </w:r>
    </w:p>
    <w:p w14:paraId="31A82576" w14:textId="77777777" w:rsidR="00A16180" w:rsidRPr="008B4008" w:rsidRDefault="00A16180" w:rsidP="008B4008">
      <w:pPr>
        <w:spacing w:line="276" w:lineRule="auto"/>
        <w:jc w:val="both"/>
        <w:rPr>
          <w:bCs/>
          <w:iCs/>
          <w:color w:val="000000"/>
          <w:sz w:val="22"/>
          <w:szCs w:val="22"/>
        </w:rPr>
      </w:pPr>
      <w:r w:rsidRPr="008B4008">
        <w:rPr>
          <w:bCs/>
          <w:iCs/>
          <w:color w:val="000000"/>
          <w:sz w:val="22"/>
          <w:szCs w:val="22"/>
        </w:rPr>
        <w:t>d) Sergiu- Ionuț ARHIP – re</w:t>
      </w:r>
      <w:r w:rsidR="00D42DDB">
        <w:rPr>
          <w:bCs/>
          <w:iCs/>
          <w:color w:val="000000"/>
          <w:sz w:val="22"/>
          <w:szCs w:val="22"/>
        </w:rPr>
        <w:t>sponsabil achizitii</w:t>
      </w:r>
      <w:r w:rsidRPr="008B4008">
        <w:rPr>
          <w:bCs/>
          <w:iCs/>
          <w:color w:val="000000"/>
          <w:sz w:val="22"/>
          <w:szCs w:val="22"/>
        </w:rPr>
        <w:t>, consilier ;</w:t>
      </w:r>
    </w:p>
    <w:p w14:paraId="1AB2004D" w14:textId="77777777" w:rsidR="00616EAD" w:rsidRDefault="00A454C9" w:rsidP="00A454C9">
      <w:pPr>
        <w:spacing w:line="276" w:lineRule="auto"/>
        <w:jc w:val="center"/>
        <w:rPr>
          <w:bCs/>
          <w:iCs/>
          <w:color w:val="000000"/>
          <w:sz w:val="22"/>
          <w:szCs w:val="22"/>
        </w:rPr>
      </w:pPr>
      <w:r>
        <w:rPr>
          <w:bCs/>
          <w:iCs/>
          <w:color w:val="000000"/>
          <w:sz w:val="22"/>
          <w:szCs w:val="22"/>
        </w:rPr>
        <w:lastRenderedPageBreak/>
        <w:t>-03-</w:t>
      </w:r>
    </w:p>
    <w:p w14:paraId="39C25B0C" w14:textId="77777777" w:rsidR="00A454C9" w:rsidRPr="008B4008" w:rsidRDefault="00A454C9" w:rsidP="00A454C9">
      <w:pPr>
        <w:spacing w:line="276" w:lineRule="auto"/>
        <w:jc w:val="center"/>
        <w:rPr>
          <w:bCs/>
          <w:iCs/>
          <w:color w:val="000000"/>
          <w:sz w:val="22"/>
          <w:szCs w:val="22"/>
        </w:rPr>
      </w:pPr>
    </w:p>
    <w:p w14:paraId="702BA35D" w14:textId="77777777" w:rsidR="00616EAD" w:rsidRPr="008B4008" w:rsidRDefault="00616EAD" w:rsidP="008B4008">
      <w:pPr>
        <w:spacing w:line="276" w:lineRule="auto"/>
        <w:jc w:val="both"/>
        <w:rPr>
          <w:sz w:val="22"/>
          <w:szCs w:val="22"/>
        </w:rPr>
      </w:pPr>
      <w:bookmarkStart w:id="0" w:name="_gjdgxs" w:colFirst="0" w:colLast="0"/>
      <w:bookmarkEnd w:id="0"/>
      <w:r w:rsidRPr="008B4008">
        <w:rPr>
          <w:sz w:val="22"/>
          <w:szCs w:val="22"/>
        </w:rPr>
        <w:t xml:space="preserve">    </w:t>
      </w:r>
      <w:r w:rsidRPr="008B4008">
        <w:rPr>
          <w:b/>
          <w:sz w:val="22"/>
          <w:szCs w:val="22"/>
        </w:rPr>
        <w:t>Art. 2</w:t>
      </w:r>
      <w:r w:rsidRPr="008B4008">
        <w:rPr>
          <w:sz w:val="22"/>
          <w:szCs w:val="22"/>
        </w:rPr>
        <w:t xml:space="preserve">  </w:t>
      </w:r>
      <w:r w:rsidRPr="008B4008">
        <w:rPr>
          <w:b/>
          <w:sz w:val="22"/>
          <w:szCs w:val="22"/>
        </w:rPr>
        <w:t>alin.(1)</w:t>
      </w:r>
      <w:r w:rsidRPr="008B4008">
        <w:rPr>
          <w:sz w:val="22"/>
          <w:szCs w:val="22"/>
        </w:rPr>
        <w:t xml:space="preserve"> Echipa </w:t>
      </w:r>
      <w:r w:rsidRPr="008B4008">
        <w:rPr>
          <w:color w:val="000000"/>
          <w:sz w:val="22"/>
          <w:szCs w:val="22"/>
        </w:rPr>
        <w:t xml:space="preserve">de  implementare a  proiectului conform art.1 , </w:t>
      </w:r>
      <w:r w:rsidRPr="008B4008">
        <w:rPr>
          <w:sz w:val="22"/>
          <w:szCs w:val="22"/>
        </w:rPr>
        <w:t>este responsabilă de realizarea activităților stabilite a fi efectuate în mod direct în graficul de activități aprobat, precum și a celor care derivă din obligațiile comunei  Ion Creanga față de Autoritatea de management, conform contractului de finanțare semnat.</w:t>
      </w:r>
    </w:p>
    <w:p w14:paraId="552715FA" w14:textId="77777777" w:rsidR="00616EAD" w:rsidRPr="008B4008" w:rsidRDefault="00616EAD" w:rsidP="008B4008">
      <w:pPr>
        <w:spacing w:line="276" w:lineRule="auto"/>
        <w:jc w:val="both"/>
        <w:rPr>
          <w:sz w:val="22"/>
          <w:szCs w:val="22"/>
        </w:rPr>
      </w:pPr>
      <w:r w:rsidRPr="008B4008">
        <w:rPr>
          <w:sz w:val="22"/>
          <w:szCs w:val="22"/>
        </w:rPr>
        <w:t xml:space="preserve">                        </w:t>
      </w:r>
      <w:r w:rsidRPr="008B4008">
        <w:rPr>
          <w:b/>
          <w:sz w:val="22"/>
          <w:szCs w:val="22"/>
        </w:rPr>
        <w:t>(2)</w:t>
      </w:r>
      <w:r w:rsidRPr="008B4008">
        <w:rPr>
          <w:sz w:val="22"/>
          <w:szCs w:val="22"/>
        </w:rPr>
        <w:t xml:space="preserve"> Graficul activităților echipei de implementare a proiectului susamintit se anexează prezentei dispoziții;</w:t>
      </w:r>
    </w:p>
    <w:p w14:paraId="578306F0" w14:textId="77777777" w:rsidR="00616EAD" w:rsidRPr="008B4008" w:rsidRDefault="00616EAD" w:rsidP="008B4008">
      <w:pPr>
        <w:pStyle w:val="msonospacing0"/>
        <w:spacing w:line="276" w:lineRule="auto"/>
        <w:ind w:firstLine="720"/>
        <w:jc w:val="both"/>
        <w:rPr>
          <w:rFonts w:ascii="Times New Roman" w:hAnsi="Times New Roman"/>
          <w:sz w:val="22"/>
          <w:szCs w:val="22"/>
        </w:rPr>
      </w:pPr>
      <w:r w:rsidRPr="008B4008">
        <w:rPr>
          <w:rFonts w:ascii="Times New Roman" w:hAnsi="Times New Roman"/>
          <w:b/>
          <w:sz w:val="22"/>
          <w:szCs w:val="22"/>
        </w:rPr>
        <w:t xml:space="preserve">           (3)</w:t>
      </w:r>
      <w:r w:rsidRPr="008B4008">
        <w:rPr>
          <w:rFonts w:ascii="Times New Roman" w:hAnsi="Times New Roman"/>
          <w:sz w:val="22"/>
          <w:szCs w:val="22"/>
        </w:rPr>
        <w:t xml:space="preserve"> </w:t>
      </w:r>
      <w:proofErr w:type="spellStart"/>
      <w:r w:rsidRPr="008B4008">
        <w:rPr>
          <w:rFonts w:ascii="Times New Roman" w:hAnsi="Times New Roman"/>
          <w:sz w:val="22"/>
          <w:szCs w:val="22"/>
        </w:rPr>
        <w:t>Salariile</w:t>
      </w:r>
      <w:proofErr w:type="spellEnd"/>
      <w:r w:rsidRPr="008B4008">
        <w:rPr>
          <w:rFonts w:ascii="Times New Roman" w:hAnsi="Times New Roman"/>
          <w:sz w:val="22"/>
          <w:szCs w:val="22"/>
        </w:rPr>
        <w:t xml:space="preserve"> de </w:t>
      </w:r>
      <w:proofErr w:type="spellStart"/>
      <w:r w:rsidRPr="008B4008">
        <w:rPr>
          <w:rFonts w:ascii="Times New Roman" w:hAnsi="Times New Roman"/>
          <w:sz w:val="22"/>
          <w:szCs w:val="22"/>
        </w:rPr>
        <w:t>bază</w:t>
      </w:r>
      <w:proofErr w:type="spellEnd"/>
      <w:r w:rsidRPr="008B4008">
        <w:rPr>
          <w:rFonts w:ascii="Times New Roman" w:hAnsi="Times New Roman"/>
          <w:sz w:val="22"/>
          <w:szCs w:val="22"/>
        </w:rPr>
        <w:t xml:space="preserve"> ale </w:t>
      </w:r>
      <w:proofErr w:type="spellStart"/>
      <w:r w:rsidRPr="008B4008">
        <w:rPr>
          <w:rFonts w:ascii="Times New Roman" w:hAnsi="Times New Roman"/>
          <w:sz w:val="22"/>
          <w:szCs w:val="22"/>
        </w:rPr>
        <w:t>persoanelor</w:t>
      </w:r>
      <w:proofErr w:type="spellEnd"/>
      <w:r w:rsidRPr="008B4008">
        <w:rPr>
          <w:rFonts w:ascii="Times New Roman" w:hAnsi="Times New Roman"/>
          <w:sz w:val="22"/>
          <w:szCs w:val="22"/>
        </w:rPr>
        <w:t xml:space="preserve"> </w:t>
      </w:r>
      <w:proofErr w:type="spellStart"/>
      <w:r w:rsidRPr="008B4008">
        <w:rPr>
          <w:rFonts w:ascii="Times New Roman" w:hAnsi="Times New Roman"/>
          <w:sz w:val="22"/>
          <w:szCs w:val="22"/>
        </w:rPr>
        <w:t>prevăzute</w:t>
      </w:r>
      <w:proofErr w:type="spellEnd"/>
      <w:r w:rsidRPr="008B4008">
        <w:rPr>
          <w:rFonts w:ascii="Times New Roman" w:hAnsi="Times New Roman"/>
          <w:sz w:val="22"/>
          <w:szCs w:val="22"/>
        </w:rPr>
        <w:t xml:space="preserve"> la art. 1 se </w:t>
      </w:r>
      <w:proofErr w:type="spellStart"/>
      <w:r w:rsidRPr="008B4008">
        <w:rPr>
          <w:rFonts w:ascii="Times New Roman" w:hAnsi="Times New Roman"/>
          <w:sz w:val="22"/>
          <w:szCs w:val="22"/>
        </w:rPr>
        <w:t>majorează</w:t>
      </w:r>
      <w:proofErr w:type="spellEnd"/>
      <w:r w:rsidRPr="008B4008">
        <w:rPr>
          <w:rFonts w:ascii="Times New Roman" w:hAnsi="Times New Roman"/>
          <w:sz w:val="22"/>
          <w:szCs w:val="22"/>
        </w:rPr>
        <w:t xml:space="preserve"> pe </w:t>
      </w:r>
      <w:proofErr w:type="spellStart"/>
      <w:r w:rsidRPr="008B4008">
        <w:rPr>
          <w:rFonts w:ascii="Times New Roman" w:hAnsi="Times New Roman"/>
          <w:sz w:val="22"/>
          <w:szCs w:val="22"/>
        </w:rPr>
        <w:t>perioada</w:t>
      </w:r>
      <w:proofErr w:type="spellEnd"/>
      <w:r w:rsidRPr="008B4008">
        <w:rPr>
          <w:rFonts w:ascii="Times New Roman" w:hAnsi="Times New Roman"/>
          <w:sz w:val="22"/>
          <w:szCs w:val="22"/>
        </w:rPr>
        <w:t xml:space="preserve"> de </w:t>
      </w:r>
      <w:proofErr w:type="spellStart"/>
      <w:r w:rsidRPr="008B4008">
        <w:rPr>
          <w:rFonts w:ascii="Times New Roman" w:hAnsi="Times New Roman"/>
          <w:sz w:val="22"/>
          <w:szCs w:val="22"/>
        </w:rPr>
        <w:t>implementare</w:t>
      </w:r>
      <w:proofErr w:type="spellEnd"/>
      <w:r w:rsidRPr="008B4008">
        <w:rPr>
          <w:rFonts w:ascii="Times New Roman" w:hAnsi="Times New Roman"/>
          <w:sz w:val="22"/>
          <w:szCs w:val="22"/>
        </w:rPr>
        <w:t xml:space="preserve"> a </w:t>
      </w:r>
      <w:proofErr w:type="spellStart"/>
      <w:r w:rsidRPr="008B4008">
        <w:rPr>
          <w:rFonts w:ascii="Times New Roman" w:hAnsi="Times New Roman"/>
          <w:sz w:val="22"/>
          <w:szCs w:val="22"/>
        </w:rPr>
        <w:t>proiectului</w:t>
      </w:r>
      <w:proofErr w:type="spellEnd"/>
      <w:r w:rsidRPr="008B4008">
        <w:rPr>
          <w:rFonts w:ascii="Times New Roman" w:hAnsi="Times New Roman"/>
          <w:sz w:val="22"/>
          <w:szCs w:val="22"/>
        </w:rPr>
        <w:t xml:space="preserve"> sus </w:t>
      </w:r>
      <w:proofErr w:type="spellStart"/>
      <w:r w:rsidR="00A16180" w:rsidRPr="008B4008">
        <w:rPr>
          <w:rFonts w:ascii="Times New Roman" w:hAnsi="Times New Roman"/>
          <w:sz w:val="22"/>
          <w:szCs w:val="22"/>
        </w:rPr>
        <w:t>amintit</w:t>
      </w:r>
      <w:proofErr w:type="spellEnd"/>
      <w:r w:rsidRPr="008B4008">
        <w:rPr>
          <w:rFonts w:ascii="Times New Roman" w:hAnsi="Times New Roman"/>
          <w:sz w:val="22"/>
          <w:szCs w:val="22"/>
        </w:rPr>
        <w:t xml:space="preserve">, conform </w:t>
      </w:r>
      <w:proofErr w:type="spellStart"/>
      <w:r w:rsidRPr="008B4008">
        <w:rPr>
          <w:rFonts w:ascii="Times New Roman" w:hAnsi="Times New Roman"/>
          <w:sz w:val="22"/>
          <w:szCs w:val="22"/>
        </w:rPr>
        <w:t>normelor</w:t>
      </w:r>
      <w:proofErr w:type="spellEnd"/>
      <w:r w:rsidRPr="008B4008">
        <w:rPr>
          <w:rFonts w:ascii="Times New Roman" w:hAnsi="Times New Roman"/>
          <w:sz w:val="22"/>
          <w:szCs w:val="22"/>
        </w:rPr>
        <w:t xml:space="preserve"> </w:t>
      </w:r>
      <w:proofErr w:type="spellStart"/>
      <w:r w:rsidRPr="008B4008">
        <w:rPr>
          <w:rFonts w:ascii="Times New Roman" w:hAnsi="Times New Roman"/>
          <w:sz w:val="22"/>
          <w:szCs w:val="22"/>
        </w:rPr>
        <w:t>legale</w:t>
      </w:r>
      <w:proofErr w:type="spellEnd"/>
      <w:r w:rsidRPr="008B4008">
        <w:rPr>
          <w:rFonts w:ascii="Times New Roman" w:hAnsi="Times New Roman"/>
          <w:sz w:val="22"/>
          <w:szCs w:val="22"/>
        </w:rPr>
        <w:t xml:space="preserve"> </w:t>
      </w:r>
      <w:proofErr w:type="spellStart"/>
      <w:r w:rsidRPr="008B4008">
        <w:rPr>
          <w:rFonts w:ascii="Times New Roman" w:hAnsi="Times New Roman"/>
          <w:sz w:val="22"/>
          <w:szCs w:val="22"/>
        </w:rPr>
        <w:t>în</w:t>
      </w:r>
      <w:proofErr w:type="spellEnd"/>
      <w:r w:rsidRPr="008B4008">
        <w:rPr>
          <w:rFonts w:ascii="Times New Roman" w:hAnsi="Times New Roman"/>
          <w:sz w:val="22"/>
          <w:szCs w:val="22"/>
        </w:rPr>
        <w:t xml:space="preserve"> </w:t>
      </w:r>
      <w:proofErr w:type="spellStart"/>
      <w:r w:rsidRPr="008B4008">
        <w:rPr>
          <w:rFonts w:ascii="Times New Roman" w:hAnsi="Times New Roman"/>
          <w:sz w:val="22"/>
          <w:szCs w:val="22"/>
        </w:rPr>
        <w:t>vigoare</w:t>
      </w:r>
      <w:proofErr w:type="spellEnd"/>
      <w:r w:rsidRPr="008B4008">
        <w:rPr>
          <w:rFonts w:ascii="Times New Roman" w:hAnsi="Times New Roman"/>
          <w:sz w:val="22"/>
          <w:szCs w:val="22"/>
        </w:rPr>
        <w:t>;</w:t>
      </w:r>
    </w:p>
    <w:p w14:paraId="58AE0D56" w14:textId="77777777" w:rsidR="00616EAD" w:rsidRPr="008B4008" w:rsidRDefault="00616EAD" w:rsidP="008B4008">
      <w:pPr>
        <w:pStyle w:val="msonospacing0"/>
        <w:spacing w:line="276" w:lineRule="auto"/>
        <w:ind w:firstLine="720"/>
        <w:jc w:val="both"/>
        <w:rPr>
          <w:rFonts w:ascii="Times New Roman" w:hAnsi="Times New Roman"/>
          <w:sz w:val="22"/>
          <w:szCs w:val="22"/>
        </w:rPr>
      </w:pPr>
    </w:p>
    <w:p w14:paraId="28428884" w14:textId="77777777" w:rsidR="00616EAD" w:rsidRPr="008B4008" w:rsidRDefault="00616EAD" w:rsidP="008B4008">
      <w:pPr>
        <w:pStyle w:val="NoSpacing"/>
        <w:spacing w:line="276" w:lineRule="auto"/>
        <w:jc w:val="both"/>
        <w:rPr>
          <w:rFonts w:cs="Times New Roman"/>
          <w:sz w:val="22"/>
        </w:rPr>
      </w:pPr>
      <w:r w:rsidRPr="008B4008">
        <w:rPr>
          <w:rFonts w:cs="Times New Roman"/>
          <w:b/>
          <w:sz w:val="22"/>
        </w:rPr>
        <w:t xml:space="preserve">   Art. </w:t>
      </w:r>
      <w:proofErr w:type="gramStart"/>
      <w:r w:rsidRPr="008B4008">
        <w:rPr>
          <w:rFonts w:cs="Times New Roman"/>
          <w:b/>
          <w:sz w:val="22"/>
        </w:rPr>
        <w:t xml:space="preserve">3 </w:t>
      </w:r>
      <w:r w:rsidRPr="008B4008">
        <w:rPr>
          <w:rFonts w:cs="Times New Roman"/>
          <w:sz w:val="22"/>
        </w:rPr>
        <w:t xml:space="preserve"> </w:t>
      </w:r>
      <w:proofErr w:type="spellStart"/>
      <w:r w:rsidRPr="008B4008">
        <w:rPr>
          <w:rFonts w:cs="Times New Roman"/>
          <w:sz w:val="22"/>
        </w:rPr>
        <w:t>Secretarul</w:t>
      </w:r>
      <w:proofErr w:type="spellEnd"/>
      <w:proofErr w:type="gramEnd"/>
      <w:r w:rsidRPr="008B4008">
        <w:rPr>
          <w:rFonts w:cs="Times New Roman"/>
          <w:sz w:val="22"/>
        </w:rPr>
        <w:t xml:space="preserve"> general al UAT  </w:t>
      </w:r>
      <w:proofErr w:type="spellStart"/>
      <w:r w:rsidRPr="008B4008">
        <w:rPr>
          <w:rFonts w:cs="Times New Roman"/>
          <w:sz w:val="22"/>
        </w:rPr>
        <w:t>va</w:t>
      </w:r>
      <w:proofErr w:type="spellEnd"/>
      <w:r w:rsidRPr="008B4008">
        <w:rPr>
          <w:rFonts w:cs="Times New Roman"/>
          <w:sz w:val="22"/>
        </w:rPr>
        <w:t xml:space="preserve"> </w:t>
      </w:r>
      <w:proofErr w:type="spellStart"/>
      <w:r w:rsidRPr="008B4008">
        <w:rPr>
          <w:rFonts w:cs="Times New Roman"/>
          <w:sz w:val="22"/>
        </w:rPr>
        <w:t>comunica</w:t>
      </w:r>
      <w:proofErr w:type="spellEnd"/>
      <w:r w:rsidRPr="008B4008">
        <w:rPr>
          <w:rFonts w:cs="Times New Roman"/>
          <w:sz w:val="22"/>
        </w:rPr>
        <w:t xml:space="preserve"> </w:t>
      </w:r>
      <w:proofErr w:type="spellStart"/>
      <w:r w:rsidRPr="008B4008">
        <w:rPr>
          <w:rFonts w:cs="Times New Roman"/>
          <w:sz w:val="22"/>
        </w:rPr>
        <w:t>prezenta</w:t>
      </w:r>
      <w:proofErr w:type="spellEnd"/>
      <w:r w:rsidRPr="008B4008">
        <w:rPr>
          <w:rFonts w:cs="Times New Roman"/>
          <w:sz w:val="22"/>
        </w:rPr>
        <w:t xml:space="preserve"> </w:t>
      </w:r>
      <w:proofErr w:type="spellStart"/>
      <w:r w:rsidRPr="008B4008">
        <w:rPr>
          <w:rFonts w:cs="Times New Roman"/>
          <w:sz w:val="22"/>
        </w:rPr>
        <w:t>institutiilor</w:t>
      </w:r>
      <w:proofErr w:type="spellEnd"/>
      <w:r w:rsidRPr="008B4008">
        <w:rPr>
          <w:rFonts w:cs="Times New Roman"/>
          <w:sz w:val="22"/>
        </w:rPr>
        <w:t xml:space="preserve">, </w:t>
      </w:r>
      <w:proofErr w:type="spellStart"/>
      <w:r w:rsidRPr="008B4008">
        <w:rPr>
          <w:rFonts w:cs="Times New Roman"/>
          <w:sz w:val="22"/>
        </w:rPr>
        <w:t>autoritatilor</w:t>
      </w:r>
      <w:proofErr w:type="spellEnd"/>
      <w:r w:rsidRPr="008B4008">
        <w:rPr>
          <w:rFonts w:cs="Times New Roman"/>
          <w:sz w:val="22"/>
        </w:rPr>
        <w:t xml:space="preserve">  </w:t>
      </w:r>
      <w:proofErr w:type="spellStart"/>
      <w:r w:rsidRPr="008B4008">
        <w:rPr>
          <w:rFonts w:cs="Times New Roman"/>
          <w:sz w:val="22"/>
        </w:rPr>
        <w:t>si</w:t>
      </w:r>
      <w:proofErr w:type="spellEnd"/>
      <w:r w:rsidRPr="008B4008">
        <w:rPr>
          <w:rFonts w:cs="Times New Roman"/>
          <w:sz w:val="22"/>
        </w:rPr>
        <w:t xml:space="preserve">  </w:t>
      </w:r>
      <w:proofErr w:type="spellStart"/>
      <w:r w:rsidRPr="008B4008">
        <w:rPr>
          <w:rFonts w:cs="Times New Roman"/>
          <w:sz w:val="22"/>
        </w:rPr>
        <w:t>persoanelor</w:t>
      </w:r>
      <w:proofErr w:type="spellEnd"/>
      <w:r w:rsidRPr="008B4008">
        <w:rPr>
          <w:rFonts w:cs="Times New Roman"/>
          <w:sz w:val="22"/>
        </w:rPr>
        <w:t xml:space="preserve">  </w:t>
      </w:r>
      <w:proofErr w:type="spellStart"/>
      <w:r w:rsidRPr="008B4008">
        <w:rPr>
          <w:rFonts w:cs="Times New Roman"/>
          <w:sz w:val="22"/>
        </w:rPr>
        <w:t>interesate</w:t>
      </w:r>
      <w:proofErr w:type="spellEnd"/>
      <w:r w:rsidRPr="008B4008">
        <w:rPr>
          <w:rFonts w:cs="Times New Roman"/>
          <w:sz w:val="22"/>
        </w:rPr>
        <w:t>.</w:t>
      </w:r>
    </w:p>
    <w:p w14:paraId="1B7BF57D" w14:textId="77777777" w:rsidR="00616EAD" w:rsidRPr="008B4008" w:rsidRDefault="00616EAD" w:rsidP="008B4008">
      <w:pPr>
        <w:pStyle w:val="NoSpacing"/>
        <w:spacing w:line="276" w:lineRule="auto"/>
        <w:rPr>
          <w:rFonts w:cs="Times New Roman"/>
          <w:b/>
          <w:bCs/>
          <w:sz w:val="22"/>
          <w:lang w:val="it-IT"/>
        </w:rPr>
      </w:pPr>
    </w:p>
    <w:p w14:paraId="7D858576" w14:textId="77777777" w:rsidR="00616EAD" w:rsidRPr="008B4008" w:rsidRDefault="00616EAD" w:rsidP="008B4008">
      <w:pPr>
        <w:pStyle w:val="NoSpacing"/>
        <w:spacing w:line="276" w:lineRule="auto"/>
        <w:rPr>
          <w:rFonts w:cs="Times New Roman"/>
          <w:b/>
          <w:bCs/>
          <w:sz w:val="22"/>
          <w:lang w:val="it-IT"/>
        </w:rPr>
      </w:pPr>
    </w:p>
    <w:p w14:paraId="065E03E5" w14:textId="77777777" w:rsidR="00616EAD" w:rsidRPr="008B4008" w:rsidRDefault="00616EAD" w:rsidP="008B4008">
      <w:pPr>
        <w:pStyle w:val="NoSpacing"/>
        <w:spacing w:line="276" w:lineRule="auto"/>
        <w:jc w:val="center"/>
        <w:rPr>
          <w:rFonts w:cs="Times New Roman"/>
          <w:bCs/>
          <w:sz w:val="22"/>
          <w:lang w:val="it-IT"/>
        </w:rPr>
      </w:pPr>
      <w:r w:rsidRPr="008B4008">
        <w:rPr>
          <w:rFonts w:cs="Times New Roman"/>
          <w:bCs/>
          <w:sz w:val="22"/>
          <w:lang w:val="it-IT"/>
        </w:rPr>
        <w:t>PRIMAR,</w:t>
      </w:r>
    </w:p>
    <w:p w14:paraId="5FC81DC3" w14:textId="77777777" w:rsidR="00616EAD" w:rsidRPr="008B4008" w:rsidRDefault="00616EAD" w:rsidP="008B4008">
      <w:pPr>
        <w:pStyle w:val="NoSpacing"/>
        <w:spacing w:line="276" w:lineRule="auto"/>
        <w:jc w:val="center"/>
        <w:rPr>
          <w:rFonts w:cs="Times New Roman"/>
          <w:bCs/>
          <w:sz w:val="22"/>
          <w:lang w:val="it-IT"/>
        </w:rPr>
      </w:pPr>
      <w:r w:rsidRPr="008B4008">
        <w:rPr>
          <w:rFonts w:cs="Times New Roman"/>
          <w:bCs/>
          <w:sz w:val="22"/>
          <w:lang w:val="it-IT"/>
        </w:rPr>
        <w:t>Dumitru – Dorin TABACARIU</w:t>
      </w:r>
    </w:p>
    <w:p w14:paraId="1B2ABD2D" w14:textId="77777777" w:rsidR="00616EAD" w:rsidRPr="008B4008" w:rsidRDefault="00616EAD" w:rsidP="008B4008">
      <w:pPr>
        <w:pStyle w:val="NoSpacing"/>
        <w:spacing w:line="276" w:lineRule="auto"/>
        <w:jc w:val="center"/>
        <w:rPr>
          <w:rFonts w:cs="Times New Roman"/>
          <w:bCs/>
          <w:sz w:val="22"/>
          <w:lang w:val="it-IT"/>
        </w:rPr>
      </w:pPr>
    </w:p>
    <w:p w14:paraId="51A81A13" w14:textId="77777777" w:rsidR="00616EAD" w:rsidRPr="008B4008" w:rsidRDefault="00616EAD" w:rsidP="008B4008">
      <w:pPr>
        <w:pStyle w:val="NoSpacing"/>
        <w:spacing w:line="276" w:lineRule="auto"/>
        <w:jc w:val="center"/>
        <w:rPr>
          <w:rFonts w:cs="Times New Roman"/>
          <w:sz w:val="22"/>
        </w:rPr>
      </w:pPr>
    </w:p>
    <w:p w14:paraId="38FD239E" w14:textId="77777777" w:rsidR="00616EAD" w:rsidRPr="008B4008" w:rsidRDefault="00616EAD" w:rsidP="008B4008">
      <w:pPr>
        <w:pStyle w:val="NoSpacing"/>
        <w:spacing w:line="276" w:lineRule="auto"/>
        <w:rPr>
          <w:rFonts w:cs="Times New Roman"/>
          <w:sz w:val="22"/>
        </w:rPr>
      </w:pPr>
    </w:p>
    <w:p w14:paraId="624C40A2" w14:textId="77777777" w:rsidR="00616EAD" w:rsidRPr="008B4008" w:rsidRDefault="00616EAD" w:rsidP="008B4008">
      <w:pPr>
        <w:spacing w:line="276" w:lineRule="auto"/>
        <w:rPr>
          <w:rFonts w:eastAsia="Times New Roman"/>
          <w:sz w:val="22"/>
          <w:szCs w:val="22"/>
          <w:lang w:val="en-US"/>
        </w:rPr>
      </w:pPr>
      <w:r w:rsidRPr="008B4008">
        <w:rPr>
          <w:sz w:val="22"/>
          <w:szCs w:val="22"/>
          <w:lang w:val="it-IT"/>
        </w:rPr>
        <w:t xml:space="preserve">                                                                                                   </w:t>
      </w:r>
      <w:r w:rsidRPr="008B4008">
        <w:rPr>
          <w:rFonts w:eastAsia="Times New Roman"/>
          <w:sz w:val="22"/>
          <w:szCs w:val="22"/>
          <w:lang w:val="en-US"/>
        </w:rPr>
        <w:t xml:space="preserve">AVIZAT PENTRU LEGALITATE </w:t>
      </w:r>
    </w:p>
    <w:p w14:paraId="225877B2" w14:textId="77777777" w:rsidR="00616EAD" w:rsidRPr="008B4008" w:rsidRDefault="00616EAD" w:rsidP="008B4008">
      <w:pPr>
        <w:spacing w:line="276" w:lineRule="auto"/>
        <w:jc w:val="center"/>
        <w:rPr>
          <w:rFonts w:eastAsia="Times New Roman"/>
          <w:sz w:val="22"/>
          <w:szCs w:val="22"/>
          <w:lang w:val="en-US"/>
        </w:rPr>
      </w:pPr>
      <w:r w:rsidRPr="008B4008">
        <w:rPr>
          <w:rFonts w:eastAsia="Times New Roman"/>
          <w:sz w:val="22"/>
          <w:szCs w:val="22"/>
          <w:lang w:val="en-US"/>
        </w:rPr>
        <w:t xml:space="preserve">                                                                                                   SECRETAR </w:t>
      </w:r>
      <w:proofErr w:type="gramStart"/>
      <w:r w:rsidRPr="008B4008">
        <w:rPr>
          <w:rFonts w:eastAsia="Times New Roman"/>
          <w:sz w:val="22"/>
          <w:szCs w:val="22"/>
          <w:lang w:val="en-US"/>
        </w:rPr>
        <w:t>GENERAL  UAT</w:t>
      </w:r>
      <w:proofErr w:type="gramEnd"/>
    </w:p>
    <w:p w14:paraId="36F4B045" w14:textId="77777777" w:rsidR="00616EAD" w:rsidRPr="008B4008" w:rsidRDefault="00616EAD" w:rsidP="008B4008">
      <w:pPr>
        <w:spacing w:line="276" w:lineRule="auto"/>
        <w:jc w:val="center"/>
        <w:rPr>
          <w:rFonts w:eastAsia="Times New Roman"/>
          <w:sz w:val="22"/>
          <w:szCs w:val="22"/>
          <w:lang w:val="en-US"/>
        </w:rPr>
      </w:pPr>
      <w:r w:rsidRPr="008B4008">
        <w:rPr>
          <w:rFonts w:eastAsia="Times New Roman"/>
          <w:sz w:val="22"/>
          <w:szCs w:val="22"/>
          <w:lang w:val="en-US"/>
        </w:rPr>
        <w:t xml:space="preserve">                                                                                       Mihaela</w:t>
      </w:r>
      <w:r w:rsidRPr="008B4008">
        <w:rPr>
          <w:rFonts w:eastAsia="Times New Roman"/>
          <w:sz w:val="22"/>
          <w:szCs w:val="22"/>
          <w:lang w:val="fr-FR"/>
        </w:rPr>
        <w:t xml:space="preserve">  </w:t>
      </w:r>
      <w:r w:rsidRPr="008B4008">
        <w:rPr>
          <w:rFonts w:eastAsia="Times New Roman"/>
          <w:sz w:val="22"/>
          <w:szCs w:val="22"/>
          <w:lang w:val="en-US"/>
        </w:rPr>
        <w:t xml:space="preserve"> NIŢĂ </w:t>
      </w:r>
    </w:p>
    <w:p w14:paraId="641B2147" w14:textId="77777777" w:rsidR="00616EAD" w:rsidRPr="008B4008" w:rsidRDefault="00616EAD" w:rsidP="008B4008">
      <w:pPr>
        <w:pStyle w:val="NoSpacing"/>
        <w:spacing w:line="276" w:lineRule="auto"/>
        <w:rPr>
          <w:rFonts w:cs="Times New Roman"/>
          <w:sz w:val="22"/>
          <w:lang w:val="it-IT"/>
        </w:rPr>
      </w:pPr>
    </w:p>
    <w:p w14:paraId="7FD8954E" w14:textId="77777777" w:rsidR="00616EAD" w:rsidRPr="008B4008" w:rsidRDefault="00616EAD" w:rsidP="008B4008">
      <w:pPr>
        <w:pStyle w:val="NoSpacing"/>
        <w:spacing w:line="276" w:lineRule="auto"/>
        <w:rPr>
          <w:rFonts w:cs="Times New Roman"/>
          <w:sz w:val="22"/>
          <w:lang w:val="it-IT"/>
        </w:rPr>
      </w:pPr>
    </w:p>
    <w:p w14:paraId="32E4BC7C" w14:textId="77777777" w:rsidR="00616EAD" w:rsidRPr="008B4008" w:rsidRDefault="00616EAD" w:rsidP="008B4008">
      <w:pPr>
        <w:pStyle w:val="NoSpacing"/>
        <w:spacing w:line="276" w:lineRule="auto"/>
        <w:rPr>
          <w:rFonts w:cs="Times New Roman"/>
          <w:sz w:val="22"/>
          <w:lang w:val="it-IT"/>
        </w:rPr>
      </w:pPr>
    </w:p>
    <w:p w14:paraId="0C1FB14C" w14:textId="77777777" w:rsidR="00616EAD" w:rsidRPr="008B4008" w:rsidRDefault="00616EAD" w:rsidP="008B4008">
      <w:pPr>
        <w:spacing w:line="276" w:lineRule="auto"/>
        <w:rPr>
          <w:rFonts w:eastAsia="Times New Roman"/>
          <w:color w:val="000000"/>
          <w:sz w:val="22"/>
          <w:szCs w:val="22"/>
        </w:rPr>
      </w:pPr>
    </w:p>
    <w:p w14:paraId="36E178B1" w14:textId="77777777" w:rsidR="00616EAD" w:rsidRPr="008B4008" w:rsidRDefault="00616EAD" w:rsidP="008B4008">
      <w:pPr>
        <w:spacing w:line="276" w:lineRule="auto"/>
        <w:rPr>
          <w:rFonts w:eastAsia="Times New Roman"/>
          <w:color w:val="000000"/>
          <w:sz w:val="22"/>
          <w:szCs w:val="22"/>
        </w:rPr>
      </w:pPr>
    </w:p>
    <w:p w14:paraId="02DFEE1A" w14:textId="77777777" w:rsidR="00616EAD" w:rsidRPr="008B4008" w:rsidRDefault="00616EAD" w:rsidP="008B4008">
      <w:pPr>
        <w:spacing w:line="276" w:lineRule="auto"/>
        <w:rPr>
          <w:rFonts w:eastAsia="Times New Roman"/>
          <w:color w:val="000000"/>
          <w:sz w:val="22"/>
          <w:szCs w:val="22"/>
        </w:rPr>
      </w:pPr>
    </w:p>
    <w:p w14:paraId="63BE2014" w14:textId="77777777" w:rsidR="00616EAD" w:rsidRPr="008B4008" w:rsidRDefault="00616EAD" w:rsidP="008B4008">
      <w:pPr>
        <w:spacing w:line="276" w:lineRule="auto"/>
        <w:rPr>
          <w:rFonts w:eastAsia="Times New Roman"/>
          <w:color w:val="000000"/>
          <w:sz w:val="22"/>
          <w:szCs w:val="22"/>
        </w:rPr>
      </w:pPr>
    </w:p>
    <w:p w14:paraId="0FE187CC" w14:textId="77777777" w:rsidR="00616EAD" w:rsidRPr="00616EAD" w:rsidRDefault="00616EAD" w:rsidP="00616EAD">
      <w:pPr>
        <w:spacing w:line="276" w:lineRule="auto"/>
        <w:rPr>
          <w:rFonts w:eastAsia="Times New Roman"/>
          <w:color w:val="000000"/>
          <w:sz w:val="22"/>
          <w:szCs w:val="22"/>
        </w:rPr>
      </w:pPr>
    </w:p>
    <w:p w14:paraId="5A235022" w14:textId="77777777" w:rsidR="00616EAD" w:rsidRPr="00616EAD" w:rsidRDefault="00616EAD" w:rsidP="00616EAD">
      <w:pPr>
        <w:spacing w:line="276" w:lineRule="auto"/>
        <w:rPr>
          <w:rFonts w:eastAsia="Times New Roman"/>
          <w:color w:val="000000"/>
          <w:sz w:val="22"/>
          <w:szCs w:val="22"/>
        </w:rPr>
      </w:pPr>
    </w:p>
    <w:p w14:paraId="17C61CF1" w14:textId="77777777" w:rsidR="00616EAD" w:rsidRPr="00616EAD" w:rsidRDefault="00616EAD" w:rsidP="00616EAD">
      <w:pPr>
        <w:spacing w:line="276" w:lineRule="auto"/>
        <w:rPr>
          <w:rFonts w:eastAsia="Times New Roman"/>
          <w:color w:val="000000"/>
          <w:sz w:val="22"/>
          <w:szCs w:val="22"/>
        </w:rPr>
      </w:pPr>
    </w:p>
    <w:p w14:paraId="2651154E" w14:textId="77777777" w:rsidR="00616EAD" w:rsidRPr="00616EAD" w:rsidRDefault="00616EAD" w:rsidP="00616EAD">
      <w:pPr>
        <w:spacing w:line="276" w:lineRule="auto"/>
        <w:rPr>
          <w:rFonts w:eastAsia="Times New Roman"/>
          <w:color w:val="000000"/>
          <w:sz w:val="22"/>
          <w:szCs w:val="22"/>
        </w:rPr>
      </w:pPr>
    </w:p>
    <w:p w14:paraId="0FAB1D51" w14:textId="77777777" w:rsidR="00616EAD" w:rsidRDefault="00616EAD" w:rsidP="00616EAD">
      <w:pPr>
        <w:spacing w:line="276" w:lineRule="auto"/>
        <w:rPr>
          <w:rFonts w:eastAsia="Times New Roman"/>
          <w:color w:val="000000"/>
          <w:sz w:val="22"/>
          <w:szCs w:val="22"/>
        </w:rPr>
      </w:pPr>
    </w:p>
    <w:p w14:paraId="329066F2" w14:textId="77777777" w:rsidR="001904A2" w:rsidRDefault="001904A2" w:rsidP="00616EAD">
      <w:pPr>
        <w:spacing w:line="276" w:lineRule="auto"/>
        <w:rPr>
          <w:rFonts w:eastAsia="Times New Roman"/>
          <w:color w:val="000000"/>
          <w:sz w:val="22"/>
          <w:szCs w:val="22"/>
        </w:rPr>
      </w:pPr>
    </w:p>
    <w:p w14:paraId="68CA266E" w14:textId="77777777" w:rsidR="001904A2" w:rsidRDefault="001904A2" w:rsidP="00616EAD">
      <w:pPr>
        <w:spacing w:line="276" w:lineRule="auto"/>
        <w:rPr>
          <w:rFonts w:eastAsia="Times New Roman"/>
          <w:color w:val="000000"/>
          <w:sz w:val="22"/>
          <w:szCs w:val="22"/>
        </w:rPr>
      </w:pPr>
    </w:p>
    <w:p w14:paraId="2E3145F8" w14:textId="77777777" w:rsidR="001904A2" w:rsidRDefault="001904A2" w:rsidP="00616EAD">
      <w:pPr>
        <w:spacing w:line="276" w:lineRule="auto"/>
        <w:rPr>
          <w:rFonts w:eastAsia="Times New Roman"/>
          <w:color w:val="000000"/>
          <w:sz w:val="22"/>
          <w:szCs w:val="22"/>
        </w:rPr>
      </w:pPr>
    </w:p>
    <w:p w14:paraId="3356062C" w14:textId="77777777" w:rsidR="001904A2" w:rsidRDefault="001904A2" w:rsidP="00616EAD">
      <w:pPr>
        <w:spacing w:line="276" w:lineRule="auto"/>
        <w:rPr>
          <w:rFonts w:eastAsia="Times New Roman"/>
          <w:color w:val="000000"/>
          <w:sz w:val="22"/>
          <w:szCs w:val="22"/>
        </w:rPr>
      </w:pPr>
    </w:p>
    <w:p w14:paraId="06379FFA" w14:textId="77777777" w:rsidR="001904A2" w:rsidRDefault="001904A2" w:rsidP="00616EAD">
      <w:pPr>
        <w:spacing w:line="276" w:lineRule="auto"/>
        <w:rPr>
          <w:rFonts w:eastAsia="Times New Roman"/>
          <w:color w:val="000000"/>
          <w:sz w:val="22"/>
          <w:szCs w:val="22"/>
        </w:rPr>
      </w:pPr>
    </w:p>
    <w:p w14:paraId="1F00F311" w14:textId="77777777" w:rsidR="001904A2" w:rsidRDefault="001904A2" w:rsidP="00616EAD">
      <w:pPr>
        <w:spacing w:line="276" w:lineRule="auto"/>
        <w:rPr>
          <w:rFonts w:eastAsia="Times New Roman"/>
          <w:color w:val="000000"/>
          <w:sz w:val="22"/>
          <w:szCs w:val="22"/>
        </w:rPr>
      </w:pPr>
    </w:p>
    <w:p w14:paraId="0279A454" w14:textId="77777777" w:rsidR="001904A2" w:rsidRDefault="001904A2" w:rsidP="00616EAD">
      <w:pPr>
        <w:spacing w:line="276" w:lineRule="auto"/>
        <w:rPr>
          <w:rFonts w:eastAsia="Times New Roman"/>
          <w:color w:val="000000"/>
          <w:sz w:val="22"/>
          <w:szCs w:val="22"/>
        </w:rPr>
      </w:pPr>
    </w:p>
    <w:p w14:paraId="0FA1D321" w14:textId="77777777" w:rsidR="001904A2" w:rsidRDefault="001904A2" w:rsidP="00616EAD">
      <w:pPr>
        <w:spacing w:line="276" w:lineRule="auto"/>
        <w:rPr>
          <w:rFonts w:eastAsia="Times New Roman"/>
          <w:color w:val="000000"/>
          <w:sz w:val="22"/>
          <w:szCs w:val="22"/>
        </w:rPr>
      </w:pPr>
    </w:p>
    <w:p w14:paraId="4E2D5DB3" w14:textId="77777777" w:rsidR="00616EAD" w:rsidRDefault="00616EAD" w:rsidP="00616EAD">
      <w:pPr>
        <w:spacing w:line="276" w:lineRule="auto"/>
        <w:rPr>
          <w:rFonts w:eastAsia="Times New Roman"/>
          <w:color w:val="000000"/>
          <w:sz w:val="22"/>
          <w:szCs w:val="22"/>
        </w:rPr>
      </w:pPr>
    </w:p>
    <w:sectPr w:rsidR="00616E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22F1D"/>
    <w:multiLevelType w:val="hybridMultilevel"/>
    <w:tmpl w:val="3D567FA8"/>
    <w:lvl w:ilvl="0" w:tplc="D7E026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1A03EA"/>
    <w:multiLevelType w:val="hybridMultilevel"/>
    <w:tmpl w:val="75526912"/>
    <w:lvl w:ilvl="0" w:tplc="5438787A">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FF115A"/>
    <w:multiLevelType w:val="multilevel"/>
    <w:tmpl w:val="CF8A9A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EA84162"/>
    <w:multiLevelType w:val="hybridMultilevel"/>
    <w:tmpl w:val="1B18CED0"/>
    <w:lvl w:ilvl="0" w:tplc="35EE32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5C86489E"/>
    <w:multiLevelType w:val="hybridMultilevel"/>
    <w:tmpl w:val="83806D8C"/>
    <w:lvl w:ilvl="0" w:tplc="DA1283C2">
      <w:numFmt w:val="decimal"/>
      <w:lvlText w:val="-"/>
      <w:lvlJc w:val="left"/>
      <w:pPr>
        <w:tabs>
          <w:tab w:val="num" w:pos="720"/>
        </w:tabs>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63A63589"/>
    <w:multiLevelType w:val="multilevel"/>
    <w:tmpl w:val="0472FE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84D11B7"/>
    <w:multiLevelType w:val="hybridMultilevel"/>
    <w:tmpl w:val="DBF02696"/>
    <w:lvl w:ilvl="0" w:tplc="38A2E8C8">
      <w:numFmt w:val="bullet"/>
      <w:lvlText w:val="-"/>
      <w:lvlJc w:val="left"/>
      <w:pPr>
        <w:ind w:left="720" w:hanging="360"/>
      </w:pPr>
      <w:rPr>
        <w:rFonts w:ascii="Times New Roman" w:eastAsiaTheme="minorHAnsi"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5B1AD5"/>
    <w:multiLevelType w:val="hybridMultilevel"/>
    <w:tmpl w:val="3E7454DA"/>
    <w:lvl w:ilvl="0" w:tplc="FFFFFFFF">
      <w:numFmt w:val="decimal"/>
      <w:lvlText w:val="-"/>
      <w:lvlJc w:val="left"/>
      <w:pPr>
        <w:tabs>
          <w:tab w:val="num" w:pos="720"/>
        </w:tabs>
        <w:ind w:left="720" w:hanging="360"/>
      </w:pPr>
      <w:rPr>
        <w:rFonts w:ascii="Times New Roman" w:eastAsia="Calibri"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2019844714">
    <w:abstractNumId w:val="4"/>
  </w:num>
  <w:num w:numId="2" w16cid:durableId="858739856">
    <w:abstractNumId w:val="7"/>
  </w:num>
  <w:num w:numId="3" w16cid:durableId="241792266">
    <w:abstractNumId w:val="0"/>
  </w:num>
  <w:num w:numId="4" w16cid:durableId="649869540">
    <w:abstractNumId w:val="2"/>
  </w:num>
  <w:num w:numId="5" w16cid:durableId="1907837078">
    <w:abstractNumId w:val="5"/>
  </w:num>
  <w:num w:numId="6" w16cid:durableId="1774783217">
    <w:abstractNumId w:val="1"/>
  </w:num>
  <w:num w:numId="7" w16cid:durableId="1459686626">
    <w:abstractNumId w:val="6"/>
  </w:num>
  <w:num w:numId="8" w16cid:durableId="1353340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6C0"/>
    <w:rsid w:val="00034C1D"/>
    <w:rsid w:val="00053426"/>
    <w:rsid w:val="00053F9A"/>
    <w:rsid w:val="00060979"/>
    <w:rsid w:val="00106E72"/>
    <w:rsid w:val="00107224"/>
    <w:rsid w:val="00125C8D"/>
    <w:rsid w:val="00176968"/>
    <w:rsid w:val="001904A2"/>
    <w:rsid w:val="00193E02"/>
    <w:rsid w:val="001A4AE3"/>
    <w:rsid w:val="001E0D9B"/>
    <w:rsid w:val="00270116"/>
    <w:rsid w:val="002D5B45"/>
    <w:rsid w:val="002D6FBF"/>
    <w:rsid w:val="002E68D5"/>
    <w:rsid w:val="002F19F2"/>
    <w:rsid w:val="00321713"/>
    <w:rsid w:val="0037509C"/>
    <w:rsid w:val="003C16FE"/>
    <w:rsid w:val="0040574F"/>
    <w:rsid w:val="0042757C"/>
    <w:rsid w:val="00434B67"/>
    <w:rsid w:val="00445321"/>
    <w:rsid w:val="00466E43"/>
    <w:rsid w:val="0047083F"/>
    <w:rsid w:val="00470D94"/>
    <w:rsid w:val="004716CD"/>
    <w:rsid w:val="004F699A"/>
    <w:rsid w:val="005B176E"/>
    <w:rsid w:val="005E60AB"/>
    <w:rsid w:val="00616EAD"/>
    <w:rsid w:val="006172C8"/>
    <w:rsid w:val="006563D3"/>
    <w:rsid w:val="006D18FC"/>
    <w:rsid w:val="007043FA"/>
    <w:rsid w:val="00714ADC"/>
    <w:rsid w:val="00772157"/>
    <w:rsid w:val="00794779"/>
    <w:rsid w:val="007B0C7D"/>
    <w:rsid w:val="007C0771"/>
    <w:rsid w:val="007D5A4F"/>
    <w:rsid w:val="007D773E"/>
    <w:rsid w:val="007F08C5"/>
    <w:rsid w:val="008166CF"/>
    <w:rsid w:val="008551C6"/>
    <w:rsid w:val="008557EC"/>
    <w:rsid w:val="00894286"/>
    <w:rsid w:val="008B4008"/>
    <w:rsid w:val="008C4307"/>
    <w:rsid w:val="009E2419"/>
    <w:rsid w:val="009F69EF"/>
    <w:rsid w:val="00A16180"/>
    <w:rsid w:val="00A454C9"/>
    <w:rsid w:val="00A83121"/>
    <w:rsid w:val="00A85A91"/>
    <w:rsid w:val="00AD06C0"/>
    <w:rsid w:val="00AF3ED9"/>
    <w:rsid w:val="00B82388"/>
    <w:rsid w:val="00C11F2C"/>
    <w:rsid w:val="00C36BDB"/>
    <w:rsid w:val="00C51733"/>
    <w:rsid w:val="00C74A21"/>
    <w:rsid w:val="00C77F24"/>
    <w:rsid w:val="00C942B4"/>
    <w:rsid w:val="00CC0605"/>
    <w:rsid w:val="00CE7290"/>
    <w:rsid w:val="00D42DDB"/>
    <w:rsid w:val="00D460DE"/>
    <w:rsid w:val="00D956C6"/>
    <w:rsid w:val="00DA7E35"/>
    <w:rsid w:val="00DB1493"/>
    <w:rsid w:val="00DD1AF8"/>
    <w:rsid w:val="00DE7CD2"/>
    <w:rsid w:val="00E10A0B"/>
    <w:rsid w:val="00E13CFA"/>
    <w:rsid w:val="00E22FA5"/>
    <w:rsid w:val="00E63803"/>
    <w:rsid w:val="00E655FE"/>
    <w:rsid w:val="00EA1F34"/>
    <w:rsid w:val="00EB5306"/>
    <w:rsid w:val="00F5291C"/>
    <w:rsid w:val="00F60C35"/>
    <w:rsid w:val="00FA4C8B"/>
    <w:rsid w:val="00FB27DD"/>
    <w:rsid w:val="00FD52A5"/>
    <w:rsid w:val="00FF7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762F4"/>
  <w15:chartTrackingRefBased/>
  <w15:docId w15:val="{D467A223-6262-48A2-9560-733D6172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8B"/>
    <w:pPr>
      <w:spacing w:after="0" w:line="240" w:lineRule="auto"/>
    </w:pPr>
    <w:rPr>
      <w:rFonts w:ascii="Times New Roman" w:eastAsia="Calibri" w:hAnsi="Times New Roman" w:cs="Times New Roman"/>
      <w:sz w:val="24"/>
      <w:szCs w:val="24"/>
      <w:lang w:val="ro-RO" w:eastAsia="ro-RO"/>
    </w:rPr>
  </w:style>
  <w:style w:type="paragraph" w:styleId="Heading1">
    <w:name w:val="heading 1"/>
    <w:basedOn w:val="Normal"/>
    <w:next w:val="Normal"/>
    <w:link w:val="Heading1Char"/>
    <w:uiPriority w:val="9"/>
    <w:qFormat/>
    <w:rsid w:val="00FA4C8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link w:val="Heading5Char"/>
    <w:uiPriority w:val="9"/>
    <w:semiHidden/>
    <w:unhideWhenUsed/>
    <w:qFormat/>
    <w:rsid w:val="00FA4C8B"/>
    <w:pPr>
      <w:spacing w:before="100" w:beforeAutospacing="1" w:after="100" w:afterAutospacing="1"/>
      <w:outlineLvl w:val="4"/>
    </w:pPr>
    <w:rPr>
      <w:rFonts w:eastAsia="Times New Roman"/>
      <w:b/>
      <w:bCs/>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C8B"/>
    <w:rPr>
      <w:rFonts w:asciiTheme="majorHAnsi" w:eastAsiaTheme="majorEastAsia" w:hAnsiTheme="majorHAnsi" w:cstheme="majorBidi"/>
      <w:color w:val="2E74B5" w:themeColor="accent1" w:themeShade="BF"/>
      <w:sz w:val="32"/>
      <w:szCs w:val="32"/>
      <w:lang w:val="ro-RO" w:eastAsia="ro-RO"/>
    </w:rPr>
  </w:style>
  <w:style w:type="character" w:customStyle="1" w:styleId="Heading5Char">
    <w:name w:val="Heading 5 Char"/>
    <w:basedOn w:val="DefaultParagraphFont"/>
    <w:link w:val="Heading5"/>
    <w:uiPriority w:val="9"/>
    <w:semiHidden/>
    <w:rsid w:val="00FA4C8B"/>
    <w:rPr>
      <w:rFonts w:ascii="Times New Roman" w:eastAsia="Times New Roman" w:hAnsi="Times New Roman" w:cs="Times New Roman"/>
      <w:b/>
      <w:bCs/>
      <w:sz w:val="20"/>
      <w:szCs w:val="20"/>
    </w:rPr>
  </w:style>
  <w:style w:type="paragraph" w:styleId="Title">
    <w:name w:val="Title"/>
    <w:basedOn w:val="Normal"/>
    <w:link w:val="TitleChar"/>
    <w:qFormat/>
    <w:rsid w:val="00FA4C8B"/>
    <w:pPr>
      <w:jc w:val="center"/>
    </w:pPr>
    <w:rPr>
      <w:rFonts w:eastAsia="Times New Roman"/>
      <w:i/>
      <w:iCs/>
    </w:rPr>
  </w:style>
  <w:style w:type="character" w:customStyle="1" w:styleId="TitleChar">
    <w:name w:val="Title Char"/>
    <w:basedOn w:val="DefaultParagraphFont"/>
    <w:link w:val="Title"/>
    <w:rsid w:val="00FA4C8B"/>
    <w:rPr>
      <w:rFonts w:ascii="Times New Roman" w:eastAsia="Times New Roman" w:hAnsi="Times New Roman" w:cs="Times New Roman"/>
      <w:i/>
      <w:iCs/>
      <w:sz w:val="24"/>
      <w:szCs w:val="24"/>
      <w:lang w:val="ro-RO" w:eastAsia="ro-RO"/>
    </w:rPr>
  </w:style>
  <w:style w:type="paragraph" w:styleId="NoSpacing">
    <w:name w:val="No Spacing"/>
    <w:uiPriority w:val="1"/>
    <w:qFormat/>
    <w:rsid w:val="00FA4C8B"/>
    <w:pPr>
      <w:spacing w:after="0" w:line="240" w:lineRule="auto"/>
    </w:pPr>
    <w:rPr>
      <w:rFonts w:ascii="Times New Roman" w:hAnsi="Times New Roman"/>
      <w:sz w:val="24"/>
    </w:rPr>
  </w:style>
  <w:style w:type="paragraph" w:styleId="ListParagraph">
    <w:name w:val="List Paragraph"/>
    <w:basedOn w:val="Normal"/>
    <w:uiPriority w:val="1"/>
    <w:qFormat/>
    <w:rsid w:val="00FA4C8B"/>
    <w:pPr>
      <w:ind w:left="720"/>
      <w:contextualSpacing/>
    </w:pPr>
  </w:style>
  <w:style w:type="character" w:styleId="Strong">
    <w:name w:val="Strong"/>
    <w:basedOn w:val="DefaultParagraphFont"/>
    <w:uiPriority w:val="22"/>
    <w:qFormat/>
    <w:rsid w:val="00FA4C8B"/>
    <w:rPr>
      <w:b/>
      <w:bCs/>
    </w:rPr>
  </w:style>
  <w:style w:type="paragraph" w:customStyle="1" w:styleId="Default">
    <w:name w:val="Default"/>
    <w:rsid w:val="00FA4C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WW-Absatz-Standardschriftart">
    <w:name w:val="WW-Absatz-Standardschriftart"/>
    <w:rsid w:val="00FA4C8B"/>
  </w:style>
  <w:style w:type="paragraph" w:customStyle="1" w:styleId="western">
    <w:name w:val="western"/>
    <w:basedOn w:val="Normal"/>
    <w:rsid w:val="00FA4C8B"/>
    <w:pPr>
      <w:spacing w:before="100" w:beforeAutospacing="1"/>
      <w:jc w:val="both"/>
    </w:pPr>
    <w:rPr>
      <w:rFonts w:eastAsia="Times New Roman"/>
      <w:lang w:val="en-US" w:eastAsia="en-US"/>
    </w:rPr>
  </w:style>
  <w:style w:type="paragraph" w:customStyle="1" w:styleId="msonospacing0">
    <w:name w:val="msonospacing"/>
    <w:basedOn w:val="Normal"/>
    <w:rsid w:val="00FA4C8B"/>
    <w:rPr>
      <w:rFonts w:ascii="Arial Unicode MS" w:eastAsia="Times New Roman" w:hAnsi="Arial Unicode MS"/>
      <w:lang w:val="en-US" w:eastAsia="en-US"/>
    </w:rPr>
  </w:style>
  <w:style w:type="character" w:customStyle="1" w:styleId="Bodytext3">
    <w:name w:val="Body text (3)_"/>
    <w:link w:val="Bodytext30"/>
    <w:rsid w:val="00FA4C8B"/>
    <w:rPr>
      <w:rFonts w:ascii="Segoe UI" w:eastAsia="Segoe UI" w:hAnsi="Segoe UI" w:cs="Segoe UI"/>
      <w:i/>
      <w:iCs/>
      <w:sz w:val="16"/>
      <w:szCs w:val="16"/>
      <w:shd w:val="clear" w:color="auto" w:fill="FFFFFF"/>
    </w:rPr>
  </w:style>
  <w:style w:type="paragraph" w:customStyle="1" w:styleId="Bodytext30">
    <w:name w:val="Body text (3)"/>
    <w:basedOn w:val="Normal"/>
    <w:link w:val="Bodytext3"/>
    <w:rsid w:val="00FA4C8B"/>
    <w:pPr>
      <w:widowControl w:val="0"/>
      <w:shd w:val="clear" w:color="auto" w:fill="FFFFFF"/>
      <w:spacing w:after="180" w:line="259" w:lineRule="exact"/>
    </w:pPr>
    <w:rPr>
      <w:rFonts w:ascii="Segoe UI" w:eastAsia="Segoe UI" w:hAnsi="Segoe UI" w:cs="Segoe UI"/>
      <w:i/>
      <w:iCs/>
      <w:sz w:val="16"/>
      <w:szCs w:val="16"/>
      <w:lang w:val="en-US" w:eastAsia="en-US"/>
    </w:rPr>
  </w:style>
  <w:style w:type="character" w:customStyle="1" w:styleId="ln2tparagraf">
    <w:name w:val="ln2tparagraf"/>
    <w:basedOn w:val="DefaultParagraphFont"/>
    <w:rsid w:val="00FA4C8B"/>
  </w:style>
  <w:style w:type="character" w:styleId="Hyperlink">
    <w:name w:val="Hyperlink"/>
    <w:uiPriority w:val="99"/>
    <w:semiHidden/>
    <w:unhideWhenUsed/>
    <w:rsid w:val="00FA4C8B"/>
    <w:rPr>
      <w:color w:val="0000FF"/>
      <w:u w:val="single"/>
    </w:rPr>
  </w:style>
  <w:style w:type="paragraph" w:styleId="BalloonText">
    <w:name w:val="Balloon Text"/>
    <w:basedOn w:val="Normal"/>
    <w:link w:val="BalloonTextChar"/>
    <w:uiPriority w:val="99"/>
    <w:semiHidden/>
    <w:unhideWhenUsed/>
    <w:rsid w:val="00A454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4C9"/>
    <w:rPr>
      <w:rFonts w:ascii="Segoe UI" w:eastAsia="Calibri"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3</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DUMITRIU GHE. MIHAELA</cp:lastModifiedBy>
  <cp:revision>91</cp:revision>
  <cp:lastPrinted>2024-01-11T06:09:00Z</cp:lastPrinted>
  <dcterms:created xsi:type="dcterms:W3CDTF">2023-10-12T07:32:00Z</dcterms:created>
  <dcterms:modified xsi:type="dcterms:W3CDTF">2024-01-19T10:51:00Z</dcterms:modified>
</cp:coreProperties>
</file>