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867AD" w14:textId="77777777" w:rsidR="00A2087C" w:rsidRPr="00A2087C" w:rsidRDefault="00A2087C" w:rsidP="00A2087C">
      <w:pPr>
        <w:spacing w:after="0"/>
        <w:jc w:val="center"/>
        <w:rPr>
          <w:rFonts w:ascii="Times New Roman" w:eastAsia="Times New Roman" w:hAnsi="Times New Roman"/>
          <w:lang w:val="fr-FR"/>
        </w:rPr>
      </w:pPr>
      <w:r w:rsidRPr="00A2087C">
        <w:rPr>
          <w:rFonts w:ascii="Times New Roman" w:eastAsia="Times New Roman" w:hAnsi="Times New Roman"/>
          <w:lang w:val="fr-FR"/>
        </w:rPr>
        <w:t>ROM</w:t>
      </w:r>
      <w:r w:rsidRPr="00A2087C">
        <w:rPr>
          <w:rFonts w:ascii="Times New Roman" w:eastAsia="Times New Roman" w:hAnsi="Times New Roman"/>
        </w:rPr>
        <w:t>Â</w:t>
      </w:r>
      <w:r w:rsidRPr="00A2087C">
        <w:rPr>
          <w:rFonts w:ascii="Times New Roman" w:eastAsia="Times New Roman" w:hAnsi="Times New Roman"/>
          <w:lang w:val="fr-FR"/>
        </w:rPr>
        <w:t>NIA</w:t>
      </w:r>
    </w:p>
    <w:p w14:paraId="422E2E77" w14:textId="77777777" w:rsidR="00A2087C" w:rsidRPr="00A2087C" w:rsidRDefault="00A2087C" w:rsidP="00A2087C">
      <w:pPr>
        <w:spacing w:after="0"/>
        <w:jc w:val="center"/>
        <w:rPr>
          <w:rFonts w:ascii="Times New Roman" w:eastAsia="Times New Roman" w:hAnsi="Times New Roman"/>
          <w:lang w:val="fr-FR"/>
        </w:rPr>
      </w:pPr>
      <w:proofErr w:type="gramStart"/>
      <w:r w:rsidRPr="00A2087C">
        <w:rPr>
          <w:rFonts w:ascii="Times New Roman" w:eastAsia="Times New Roman" w:hAnsi="Times New Roman"/>
          <w:lang w:val="fr-FR"/>
        </w:rPr>
        <w:t>JUDEŢUL  NEAMŢ</w:t>
      </w:r>
      <w:proofErr w:type="gramEnd"/>
    </w:p>
    <w:p w14:paraId="00B9642D" w14:textId="77777777" w:rsidR="00A2087C" w:rsidRPr="00A2087C" w:rsidRDefault="00A2087C" w:rsidP="00A2087C">
      <w:pPr>
        <w:spacing w:after="0"/>
        <w:jc w:val="center"/>
        <w:rPr>
          <w:rFonts w:ascii="Times New Roman" w:eastAsia="Times New Roman" w:hAnsi="Times New Roman"/>
          <w:lang w:val="fr-FR"/>
        </w:rPr>
      </w:pPr>
      <w:proofErr w:type="gramStart"/>
      <w:r w:rsidRPr="00A2087C">
        <w:rPr>
          <w:rFonts w:ascii="Times New Roman" w:eastAsia="Times New Roman" w:hAnsi="Times New Roman"/>
          <w:lang w:val="fr-FR"/>
        </w:rPr>
        <w:t>COMUNA  ION</w:t>
      </w:r>
      <w:proofErr w:type="gramEnd"/>
      <w:r w:rsidRPr="00A2087C">
        <w:rPr>
          <w:rFonts w:ascii="Times New Roman" w:eastAsia="Times New Roman" w:hAnsi="Times New Roman"/>
          <w:lang w:val="fr-FR"/>
        </w:rPr>
        <w:t xml:space="preserve">  CREANGĂ</w:t>
      </w:r>
    </w:p>
    <w:p w14:paraId="5E243B51" w14:textId="3976D79B" w:rsidR="00A2087C" w:rsidRPr="00A2087C" w:rsidRDefault="00A2087C" w:rsidP="007514AD">
      <w:pPr>
        <w:spacing w:after="0"/>
        <w:jc w:val="center"/>
        <w:rPr>
          <w:rFonts w:ascii="Times New Roman" w:eastAsia="Times New Roman" w:hAnsi="Times New Roman"/>
          <w:lang w:val="fr-FR"/>
        </w:rPr>
      </w:pPr>
      <w:r w:rsidRPr="00A2087C">
        <w:rPr>
          <w:rFonts w:ascii="Times New Roman" w:eastAsia="Times New Roman" w:hAnsi="Times New Roman"/>
          <w:lang w:val="fr-FR"/>
        </w:rPr>
        <w:t>PRIMAR</w:t>
      </w:r>
    </w:p>
    <w:p w14:paraId="2F048DFC" w14:textId="77777777" w:rsidR="00A2087C" w:rsidRPr="00A2087C" w:rsidRDefault="00A2087C" w:rsidP="001C443A">
      <w:pPr>
        <w:spacing w:after="0"/>
        <w:rPr>
          <w:rFonts w:ascii="Times New Roman" w:eastAsia="Times New Roman" w:hAnsi="Times New Roman"/>
          <w:lang w:val="fr-FR"/>
        </w:rPr>
      </w:pPr>
    </w:p>
    <w:p w14:paraId="5CC7C42D" w14:textId="77777777" w:rsidR="00A2087C" w:rsidRPr="00A2087C" w:rsidRDefault="00A2087C" w:rsidP="001C443A">
      <w:pPr>
        <w:spacing w:after="0"/>
        <w:jc w:val="center"/>
        <w:rPr>
          <w:rFonts w:ascii="Times New Roman" w:eastAsia="Times New Roman" w:hAnsi="Times New Roman"/>
          <w:b/>
          <w:lang w:val="fr-FR"/>
        </w:rPr>
      </w:pPr>
      <w:r w:rsidRPr="00A2087C">
        <w:rPr>
          <w:rFonts w:ascii="Times New Roman" w:eastAsia="Times New Roman" w:hAnsi="Times New Roman"/>
          <w:b/>
          <w:lang w:val="fr-FR"/>
        </w:rPr>
        <w:t>DISPOZIŢIA</w:t>
      </w:r>
    </w:p>
    <w:p w14:paraId="76BDE50F" w14:textId="77777777" w:rsidR="00A2087C" w:rsidRPr="00A2087C" w:rsidRDefault="00A2087C" w:rsidP="00A2087C">
      <w:pPr>
        <w:spacing w:after="0"/>
        <w:jc w:val="center"/>
        <w:rPr>
          <w:rFonts w:ascii="Times New Roman" w:eastAsia="Times New Roman" w:hAnsi="Times New Roman"/>
          <w:b/>
          <w:lang w:val="en-US"/>
        </w:rPr>
      </w:pPr>
      <w:r w:rsidRPr="00A2087C">
        <w:rPr>
          <w:rFonts w:ascii="Times New Roman" w:eastAsia="Times New Roman" w:hAnsi="Times New Roman"/>
          <w:b/>
          <w:lang w:val="en-US"/>
        </w:rPr>
        <w:t>Nr. 59 din 14.03.2024</w:t>
      </w:r>
    </w:p>
    <w:p w14:paraId="6E09742C" w14:textId="77777777" w:rsidR="00A2087C" w:rsidRPr="00A2087C" w:rsidRDefault="00A2087C" w:rsidP="00A2087C">
      <w:pPr>
        <w:tabs>
          <w:tab w:val="left" w:pos="1080"/>
          <w:tab w:val="left" w:pos="1440"/>
        </w:tabs>
        <w:spacing w:after="0"/>
        <w:ind w:left="-576" w:right="-1296" w:firstLine="180"/>
        <w:jc w:val="center"/>
        <w:rPr>
          <w:rFonts w:ascii="Times New Roman" w:hAnsi="Times New Roman"/>
          <w:b/>
          <w:bCs/>
        </w:rPr>
      </w:pPr>
      <w:r w:rsidRPr="00A2087C">
        <w:rPr>
          <w:rFonts w:ascii="Times New Roman" w:hAnsi="Times New Roman"/>
          <w:b/>
        </w:rPr>
        <w:t xml:space="preserve">privind acordarea </w:t>
      </w:r>
      <w:r w:rsidRPr="00A2087C">
        <w:rPr>
          <w:rFonts w:ascii="Times New Roman" w:hAnsi="Times New Roman"/>
          <w:b/>
          <w:bCs/>
        </w:rPr>
        <w:t xml:space="preserve">voucherelor de vacanță </w:t>
      </w:r>
      <w:bookmarkStart w:id="0" w:name="_Hlk54097344"/>
      <w:r w:rsidRPr="00A2087C">
        <w:rPr>
          <w:rFonts w:ascii="Times New Roman" w:hAnsi="Times New Roman"/>
          <w:b/>
          <w:bCs/>
        </w:rPr>
        <w:t>personalului contractual și funcționarilor publici</w:t>
      </w:r>
    </w:p>
    <w:p w14:paraId="7BBAA268" w14:textId="637AF9A0" w:rsidR="00A2087C" w:rsidRPr="00A2087C" w:rsidRDefault="00A2087C" w:rsidP="00A2087C">
      <w:pPr>
        <w:tabs>
          <w:tab w:val="left" w:pos="1080"/>
          <w:tab w:val="left" w:pos="1440"/>
        </w:tabs>
        <w:spacing w:after="0"/>
        <w:ind w:left="-144" w:right="-1008" w:firstLine="180"/>
        <w:jc w:val="center"/>
        <w:rPr>
          <w:rFonts w:ascii="Times New Roman" w:hAnsi="Times New Roman"/>
          <w:b/>
          <w:bCs/>
        </w:rPr>
      </w:pPr>
      <w:r w:rsidRPr="00A2087C">
        <w:rPr>
          <w:rFonts w:ascii="Times New Roman" w:hAnsi="Times New Roman"/>
          <w:b/>
          <w:bCs/>
        </w:rPr>
        <w:t xml:space="preserve">din cadrul Primăriei Comunei </w:t>
      </w:r>
      <w:bookmarkEnd w:id="0"/>
      <w:r>
        <w:rPr>
          <w:rFonts w:ascii="Times New Roman" w:hAnsi="Times New Roman"/>
          <w:b/>
          <w:bCs/>
        </w:rPr>
        <w:t>Ion Creang</w:t>
      </w:r>
      <w:r w:rsidR="00BB16DC">
        <w:rPr>
          <w:rFonts w:ascii="Times New Roman" w:hAnsi="Times New Roman"/>
          <w:b/>
          <w:bCs/>
        </w:rPr>
        <w:t>ă</w:t>
      </w:r>
      <w:r>
        <w:rPr>
          <w:rFonts w:ascii="Times New Roman" w:hAnsi="Times New Roman"/>
          <w:b/>
          <w:bCs/>
        </w:rPr>
        <w:t xml:space="preserve">, </w:t>
      </w:r>
      <w:proofErr w:type="spellStart"/>
      <w:r>
        <w:rPr>
          <w:rFonts w:ascii="Times New Roman" w:hAnsi="Times New Roman"/>
          <w:b/>
          <w:bCs/>
        </w:rPr>
        <w:t>judetul</w:t>
      </w:r>
      <w:proofErr w:type="spellEnd"/>
      <w:r>
        <w:rPr>
          <w:rFonts w:ascii="Times New Roman" w:hAnsi="Times New Roman"/>
          <w:b/>
          <w:bCs/>
        </w:rPr>
        <w:t xml:space="preserve"> </w:t>
      </w:r>
      <w:proofErr w:type="spellStart"/>
      <w:r>
        <w:rPr>
          <w:rFonts w:ascii="Times New Roman" w:hAnsi="Times New Roman"/>
          <w:b/>
          <w:bCs/>
        </w:rPr>
        <w:t>Neamt</w:t>
      </w:r>
      <w:proofErr w:type="spellEnd"/>
    </w:p>
    <w:p w14:paraId="41F57BAC" w14:textId="77777777" w:rsidR="00A2087C" w:rsidRPr="00A2087C" w:rsidRDefault="00A2087C" w:rsidP="00A2087C">
      <w:pPr>
        <w:tabs>
          <w:tab w:val="left" w:pos="1080"/>
          <w:tab w:val="left" w:pos="1440"/>
        </w:tabs>
        <w:ind w:right="-1008"/>
        <w:rPr>
          <w:rFonts w:ascii="Times New Roman" w:hAnsi="Times New Roman"/>
          <w:b/>
          <w:bCs/>
        </w:rPr>
      </w:pPr>
    </w:p>
    <w:p w14:paraId="0196541F" w14:textId="77777777" w:rsidR="00A2087C" w:rsidRPr="00A2087C" w:rsidRDefault="00A2087C" w:rsidP="00A2087C">
      <w:pPr>
        <w:pStyle w:val="Bodytext20"/>
        <w:shd w:val="clear" w:color="auto" w:fill="auto"/>
        <w:spacing w:after="0" w:line="276" w:lineRule="auto"/>
        <w:ind w:firstLine="520"/>
        <w:jc w:val="both"/>
        <w:rPr>
          <w:sz w:val="22"/>
          <w:szCs w:val="22"/>
        </w:rPr>
      </w:pPr>
      <w:proofErr w:type="spellStart"/>
      <w:proofErr w:type="gramStart"/>
      <w:r w:rsidRPr="00C91A00">
        <w:rPr>
          <w:sz w:val="22"/>
          <w:szCs w:val="22"/>
        </w:rPr>
        <w:t>Analizând</w:t>
      </w:r>
      <w:proofErr w:type="spellEnd"/>
      <w:r w:rsidRPr="00C91A00">
        <w:rPr>
          <w:sz w:val="22"/>
          <w:szCs w:val="22"/>
        </w:rPr>
        <w:t xml:space="preserve">  </w:t>
      </w:r>
      <w:proofErr w:type="spellStart"/>
      <w:r w:rsidRPr="00C91A00">
        <w:rPr>
          <w:sz w:val="22"/>
          <w:szCs w:val="22"/>
        </w:rPr>
        <w:t>temeiurile</w:t>
      </w:r>
      <w:proofErr w:type="spellEnd"/>
      <w:proofErr w:type="gramEnd"/>
      <w:r w:rsidRPr="00C91A00">
        <w:rPr>
          <w:sz w:val="22"/>
          <w:szCs w:val="22"/>
        </w:rPr>
        <w:t xml:space="preserve"> </w:t>
      </w:r>
      <w:proofErr w:type="spellStart"/>
      <w:r w:rsidRPr="00C91A00">
        <w:rPr>
          <w:sz w:val="22"/>
          <w:szCs w:val="22"/>
        </w:rPr>
        <w:t>juridice</w:t>
      </w:r>
      <w:proofErr w:type="spellEnd"/>
      <w:r w:rsidRPr="00C91A00">
        <w:rPr>
          <w:sz w:val="22"/>
          <w:szCs w:val="22"/>
        </w:rPr>
        <w:t xml:space="preserve"> :</w:t>
      </w:r>
    </w:p>
    <w:p w14:paraId="7F25EC8B" w14:textId="77777777" w:rsidR="00A2087C" w:rsidRPr="00A2087C" w:rsidRDefault="00A2087C" w:rsidP="00A2087C">
      <w:pPr>
        <w:pStyle w:val="ListParagraph"/>
        <w:numPr>
          <w:ilvl w:val="0"/>
          <w:numId w:val="6"/>
        </w:numPr>
        <w:spacing w:after="0"/>
        <w:ind w:right="-1296"/>
        <w:rPr>
          <w:rFonts w:ascii="Times New Roman" w:hAnsi="Times New Roman"/>
          <w:bCs/>
        </w:rPr>
      </w:pPr>
      <w:r w:rsidRPr="00A2087C">
        <w:rPr>
          <w:rFonts w:ascii="Times New Roman" w:hAnsi="Times New Roman"/>
        </w:rPr>
        <w:t>art. 1 alin. (2) din O.U.G. nr. 8/2009 privind acordarea voucherelor de vacanță, cu modificările și completările ulterioare;</w:t>
      </w:r>
    </w:p>
    <w:p w14:paraId="6CF0950B" w14:textId="77777777" w:rsidR="00A2087C" w:rsidRPr="00A2087C" w:rsidRDefault="00A2087C" w:rsidP="00A2087C">
      <w:pPr>
        <w:pStyle w:val="ListParagraph"/>
        <w:numPr>
          <w:ilvl w:val="0"/>
          <w:numId w:val="6"/>
        </w:numPr>
        <w:spacing w:after="0"/>
        <w:ind w:right="-1296"/>
        <w:rPr>
          <w:rFonts w:ascii="Times New Roman" w:hAnsi="Times New Roman"/>
          <w:bCs/>
        </w:rPr>
      </w:pPr>
      <w:r w:rsidRPr="00A2087C">
        <w:rPr>
          <w:rFonts w:ascii="Times New Roman" w:hAnsi="Times New Roman"/>
        </w:rPr>
        <w:t xml:space="preserve">art. 1, 2, 3 și 12 din H.G. nr. 215/2009 pentru aprobarea Normelor metodologice privind acordarea tichetelor de vacanță, cu modificările și completările ulterioare; </w:t>
      </w:r>
    </w:p>
    <w:p w14:paraId="6492B8CF" w14:textId="77777777" w:rsidR="00A2087C" w:rsidRPr="00A2087C" w:rsidRDefault="00A2087C" w:rsidP="00A2087C">
      <w:pPr>
        <w:pStyle w:val="ListParagraph"/>
        <w:numPr>
          <w:ilvl w:val="0"/>
          <w:numId w:val="6"/>
        </w:numPr>
        <w:spacing w:after="0"/>
        <w:ind w:right="-1296"/>
        <w:rPr>
          <w:rFonts w:ascii="Times New Roman" w:hAnsi="Times New Roman"/>
          <w:bCs/>
        </w:rPr>
      </w:pPr>
      <w:r w:rsidRPr="00A2087C">
        <w:rPr>
          <w:rFonts w:ascii="Times New Roman" w:hAnsi="Times New Roman"/>
        </w:rPr>
        <w:t>art. 26 din Legea-cadru nr. 153/2017 privind salarizarea personalului plătit din fonduri publice, cu modificările și completările ulterioare;</w:t>
      </w:r>
    </w:p>
    <w:p w14:paraId="6BC8DA1A" w14:textId="77777777" w:rsidR="00A2087C" w:rsidRPr="00A2087C" w:rsidRDefault="00A2087C" w:rsidP="00A2087C">
      <w:pPr>
        <w:pStyle w:val="Bodytext20"/>
        <w:shd w:val="clear" w:color="auto" w:fill="auto"/>
        <w:spacing w:after="0" w:line="276" w:lineRule="auto"/>
        <w:ind w:left="360"/>
        <w:jc w:val="left"/>
        <w:rPr>
          <w:sz w:val="22"/>
          <w:szCs w:val="22"/>
        </w:rPr>
      </w:pPr>
      <w:proofErr w:type="spellStart"/>
      <w:proofErr w:type="gramStart"/>
      <w:r w:rsidRPr="00C91A00">
        <w:rPr>
          <w:color w:val="000000"/>
          <w:sz w:val="22"/>
          <w:szCs w:val="22"/>
        </w:rPr>
        <w:t>Ținând</w:t>
      </w:r>
      <w:proofErr w:type="spellEnd"/>
      <w:r w:rsidRPr="00C91A00">
        <w:rPr>
          <w:color w:val="000000"/>
          <w:sz w:val="22"/>
          <w:szCs w:val="22"/>
        </w:rPr>
        <w:t xml:space="preserve">  </w:t>
      </w:r>
      <w:proofErr w:type="spellStart"/>
      <w:r w:rsidRPr="00C91A00">
        <w:rPr>
          <w:color w:val="000000"/>
          <w:sz w:val="22"/>
          <w:szCs w:val="22"/>
        </w:rPr>
        <w:t>seama</w:t>
      </w:r>
      <w:proofErr w:type="spellEnd"/>
      <w:proofErr w:type="gramEnd"/>
      <w:r w:rsidRPr="00C91A00">
        <w:rPr>
          <w:color w:val="000000"/>
          <w:sz w:val="22"/>
          <w:szCs w:val="22"/>
        </w:rPr>
        <w:t xml:space="preserve">  de </w:t>
      </w:r>
      <w:proofErr w:type="spellStart"/>
      <w:r w:rsidRPr="00C91A00">
        <w:rPr>
          <w:color w:val="000000"/>
          <w:sz w:val="22"/>
          <w:szCs w:val="22"/>
        </w:rPr>
        <w:t>prevederile</w:t>
      </w:r>
      <w:proofErr w:type="spellEnd"/>
      <w:r w:rsidRPr="00C91A00">
        <w:rPr>
          <w:sz w:val="22"/>
          <w:szCs w:val="22"/>
        </w:rPr>
        <w:t>:</w:t>
      </w:r>
    </w:p>
    <w:p w14:paraId="13640FC9" w14:textId="77777777" w:rsidR="00A2087C" w:rsidRDefault="00A2087C" w:rsidP="00A2087C">
      <w:pPr>
        <w:pStyle w:val="ListParagraph"/>
        <w:numPr>
          <w:ilvl w:val="0"/>
          <w:numId w:val="6"/>
        </w:numPr>
        <w:spacing w:after="0"/>
        <w:ind w:right="-1296"/>
        <w:rPr>
          <w:rFonts w:ascii="Times New Roman" w:hAnsi="Times New Roman"/>
          <w:bCs/>
        </w:rPr>
      </w:pPr>
      <w:r>
        <w:rPr>
          <w:rFonts w:ascii="Times New Roman" w:hAnsi="Times New Roman"/>
          <w:bCs/>
        </w:rPr>
        <w:t xml:space="preserve">H.C.L nr. 13  din 12.02.2024 </w:t>
      </w:r>
      <w:r w:rsidRPr="00A2087C">
        <w:rPr>
          <w:rFonts w:ascii="Times New Roman" w:hAnsi="Times New Roman"/>
          <w:bCs/>
        </w:rPr>
        <w:t xml:space="preserve">privind aprobarea bugetului local al Comunei </w:t>
      </w:r>
      <w:r>
        <w:rPr>
          <w:rFonts w:ascii="Times New Roman" w:hAnsi="Times New Roman"/>
          <w:bCs/>
        </w:rPr>
        <w:t xml:space="preserve"> Ion </w:t>
      </w:r>
      <w:proofErr w:type="spellStart"/>
      <w:r>
        <w:rPr>
          <w:rFonts w:ascii="Times New Roman" w:hAnsi="Times New Roman"/>
          <w:bCs/>
        </w:rPr>
        <w:t>Creamnga</w:t>
      </w:r>
      <w:proofErr w:type="spellEnd"/>
      <w:r>
        <w:rPr>
          <w:rFonts w:ascii="Times New Roman" w:hAnsi="Times New Roman"/>
          <w:bCs/>
        </w:rPr>
        <w:t xml:space="preserve"> </w:t>
      </w:r>
      <w:r w:rsidRPr="00A2087C">
        <w:rPr>
          <w:rFonts w:ascii="Times New Roman" w:hAnsi="Times New Roman"/>
          <w:bCs/>
        </w:rPr>
        <w:t>pe anul 2024;</w:t>
      </w:r>
    </w:p>
    <w:p w14:paraId="049B1B96" w14:textId="1BE7F62A" w:rsidR="00BB16DC" w:rsidRDefault="00BB16DC" w:rsidP="00A2087C">
      <w:pPr>
        <w:pStyle w:val="ListParagraph"/>
        <w:numPr>
          <w:ilvl w:val="0"/>
          <w:numId w:val="6"/>
        </w:numPr>
        <w:spacing w:after="0"/>
        <w:ind w:right="-1296"/>
        <w:rPr>
          <w:rFonts w:ascii="Times New Roman" w:hAnsi="Times New Roman"/>
          <w:bCs/>
        </w:rPr>
      </w:pPr>
      <w:r w:rsidRPr="00BB16DC">
        <w:rPr>
          <w:rFonts w:ascii="Times New Roman" w:hAnsi="Times New Roman"/>
          <w:bCs/>
        </w:rPr>
        <w:t>H.C.L. nr. 142 din 20.11.2023 privind reorganizarea aparatului de specialitate al primarului comunei Ion Creangă începând cu 01 noiembrie 2023 precum și aprobarea statului de funcții și a organigramei în conformitate cu Legea nr. 296/2023 privind unele măsuri fi</w:t>
      </w:r>
      <w:r>
        <w:rPr>
          <w:rFonts w:ascii="Times New Roman" w:hAnsi="Times New Roman"/>
          <w:bCs/>
        </w:rPr>
        <w:t>s</w:t>
      </w:r>
      <w:r w:rsidRPr="00BB16DC">
        <w:rPr>
          <w:rFonts w:ascii="Times New Roman" w:hAnsi="Times New Roman"/>
          <w:bCs/>
        </w:rPr>
        <w:t>cal – bugetare pentru asigurarea sustenabilității financiare a României pe termen lung.</w:t>
      </w:r>
    </w:p>
    <w:p w14:paraId="00BE3AB6" w14:textId="77777777" w:rsidR="001C443A" w:rsidRPr="00C91A00" w:rsidRDefault="001C443A" w:rsidP="001C443A">
      <w:pPr>
        <w:pStyle w:val="Bodytext20"/>
        <w:shd w:val="clear" w:color="auto" w:fill="auto"/>
        <w:spacing w:after="0" w:line="276" w:lineRule="auto"/>
        <w:jc w:val="left"/>
        <w:rPr>
          <w:sz w:val="22"/>
          <w:szCs w:val="22"/>
        </w:rPr>
      </w:pPr>
      <w:r>
        <w:rPr>
          <w:color w:val="000000"/>
          <w:sz w:val="22"/>
          <w:szCs w:val="22"/>
        </w:rPr>
        <w:t xml:space="preserve">        </w:t>
      </w:r>
      <w:proofErr w:type="spellStart"/>
      <w:proofErr w:type="gramStart"/>
      <w:r w:rsidRPr="00C91A00">
        <w:rPr>
          <w:color w:val="000000"/>
          <w:sz w:val="22"/>
          <w:szCs w:val="22"/>
        </w:rPr>
        <w:t>Luând</w:t>
      </w:r>
      <w:proofErr w:type="spellEnd"/>
      <w:r w:rsidRPr="00C91A00">
        <w:rPr>
          <w:color w:val="000000"/>
          <w:sz w:val="22"/>
          <w:szCs w:val="22"/>
        </w:rPr>
        <w:t xml:space="preserve">  act</w:t>
      </w:r>
      <w:proofErr w:type="gramEnd"/>
      <w:r w:rsidRPr="00C91A00">
        <w:rPr>
          <w:color w:val="000000"/>
          <w:sz w:val="22"/>
          <w:szCs w:val="22"/>
        </w:rPr>
        <w:t xml:space="preserve"> de </w:t>
      </w:r>
      <w:r w:rsidRPr="00C91A00">
        <w:rPr>
          <w:sz w:val="22"/>
          <w:szCs w:val="22"/>
        </w:rPr>
        <w:t>:</w:t>
      </w:r>
    </w:p>
    <w:p w14:paraId="1CDEFD6F" w14:textId="177795F5" w:rsidR="001C443A" w:rsidRPr="00A2087C" w:rsidRDefault="0009049A" w:rsidP="00A2087C">
      <w:pPr>
        <w:pStyle w:val="ListParagraph"/>
        <w:numPr>
          <w:ilvl w:val="0"/>
          <w:numId w:val="6"/>
        </w:numPr>
        <w:spacing w:after="0"/>
        <w:ind w:right="-1296"/>
        <w:rPr>
          <w:rFonts w:ascii="Times New Roman" w:hAnsi="Times New Roman"/>
          <w:bCs/>
        </w:rPr>
      </w:pPr>
      <w:r>
        <w:rPr>
          <w:rFonts w:ascii="Times New Roman" w:hAnsi="Times New Roman"/>
          <w:bCs/>
        </w:rPr>
        <w:t xml:space="preserve">Dispoziția nr. 36 din 26.04.2018 privind aprobarea Regulamentului intern pentru acordarea voucherelor </w:t>
      </w:r>
      <w:proofErr w:type="spellStart"/>
      <w:r>
        <w:rPr>
          <w:rFonts w:ascii="Times New Roman" w:hAnsi="Times New Roman"/>
          <w:bCs/>
        </w:rPr>
        <w:t>devacanță</w:t>
      </w:r>
      <w:proofErr w:type="spellEnd"/>
      <w:r>
        <w:rPr>
          <w:rFonts w:ascii="Times New Roman" w:hAnsi="Times New Roman"/>
          <w:bCs/>
        </w:rPr>
        <w:t>.</w:t>
      </w:r>
    </w:p>
    <w:p w14:paraId="31AD5056" w14:textId="77777777" w:rsidR="00A2087C" w:rsidRDefault="001C443A" w:rsidP="001C443A">
      <w:pPr>
        <w:tabs>
          <w:tab w:val="left" w:pos="1080"/>
        </w:tabs>
        <w:spacing w:after="0"/>
        <w:ind w:left="187" w:right="-1238" w:firstLine="180"/>
        <w:rPr>
          <w:rFonts w:ascii="Times New Roman" w:hAnsi="Times New Roman"/>
        </w:rPr>
      </w:pPr>
      <w:r>
        <w:rPr>
          <w:rFonts w:ascii="Times New Roman" w:hAnsi="Times New Roman"/>
        </w:rPr>
        <w:t xml:space="preserve">   </w:t>
      </w:r>
      <w:r w:rsidR="00A2087C" w:rsidRPr="00A2087C">
        <w:rPr>
          <w:rFonts w:ascii="Times New Roman" w:hAnsi="Times New Roman"/>
        </w:rPr>
        <w:t xml:space="preserve">În temeiul art. 155 alin. (1) lit. </w:t>
      </w:r>
      <w:r>
        <w:rPr>
          <w:rFonts w:ascii="Times New Roman" w:hAnsi="Times New Roman"/>
        </w:rPr>
        <w:t xml:space="preserve">,,e „ </w:t>
      </w:r>
      <w:r w:rsidR="00A2087C" w:rsidRPr="00A2087C">
        <w:rPr>
          <w:rFonts w:ascii="Times New Roman" w:hAnsi="Times New Roman"/>
        </w:rPr>
        <w:t>, art. 196 alin. (1) lit.</w:t>
      </w:r>
      <w:r>
        <w:rPr>
          <w:rFonts w:ascii="Times New Roman" w:hAnsi="Times New Roman"/>
        </w:rPr>
        <w:t>,,</w:t>
      </w:r>
      <w:r w:rsidR="00A2087C" w:rsidRPr="00A2087C">
        <w:rPr>
          <w:rFonts w:ascii="Times New Roman" w:hAnsi="Times New Roman"/>
        </w:rPr>
        <w:t xml:space="preserve"> b</w:t>
      </w:r>
      <w:r>
        <w:rPr>
          <w:rFonts w:ascii="Times New Roman" w:hAnsi="Times New Roman"/>
        </w:rPr>
        <w:t xml:space="preserve">” </w:t>
      </w:r>
      <w:r w:rsidR="00A2087C" w:rsidRPr="00A2087C">
        <w:rPr>
          <w:rFonts w:ascii="Times New Roman" w:hAnsi="Times New Roman"/>
        </w:rPr>
        <w:t>din O.U.G. nr. 57/2019 privind Codul Administrativ, cu modificările și completările ulterioare,</w:t>
      </w:r>
    </w:p>
    <w:p w14:paraId="60EFBD62" w14:textId="77777777" w:rsidR="001C443A" w:rsidRPr="001C443A" w:rsidRDefault="001C443A" w:rsidP="001C443A">
      <w:pPr>
        <w:spacing w:after="0"/>
        <w:rPr>
          <w:rFonts w:ascii="Times New Roman" w:eastAsiaTheme="minorHAnsi" w:hAnsi="Times New Roman"/>
          <w:b/>
          <w:bCs/>
          <w:lang w:val="en-US"/>
        </w:rPr>
      </w:pPr>
      <w:r>
        <w:rPr>
          <w:b/>
          <w:bCs/>
          <w:color w:val="000000"/>
        </w:rPr>
        <w:t xml:space="preserve">          </w:t>
      </w:r>
      <w:r w:rsidRPr="001C443A">
        <w:rPr>
          <w:rFonts w:ascii="Times New Roman" w:hAnsi="Times New Roman"/>
          <w:b/>
          <w:bCs/>
          <w:color w:val="000000"/>
        </w:rPr>
        <w:t xml:space="preserve">Primarul comunei  Ion Creangă , județul Neamț </w:t>
      </w:r>
      <w:r w:rsidRPr="001C443A">
        <w:rPr>
          <w:rFonts w:ascii="Times New Roman" w:eastAsiaTheme="minorHAnsi" w:hAnsi="Times New Roman"/>
          <w:b/>
          <w:bCs/>
          <w:lang w:val="en-US"/>
        </w:rPr>
        <w:t>;</w:t>
      </w:r>
    </w:p>
    <w:p w14:paraId="29906B4F" w14:textId="49CE2611" w:rsidR="00A2087C" w:rsidRPr="00BB16DC" w:rsidRDefault="001C443A" w:rsidP="00BB16DC">
      <w:pPr>
        <w:spacing w:after="0"/>
        <w:jc w:val="center"/>
        <w:rPr>
          <w:rFonts w:ascii="Times New Roman" w:hAnsi="Times New Roman"/>
          <w:b/>
          <w:color w:val="000000"/>
        </w:rPr>
      </w:pPr>
      <w:r w:rsidRPr="001C443A">
        <w:rPr>
          <w:rFonts w:ascii="Times New Roman" w:hAnsi="Times New Roman"/>
          <w:b/>
          <w:bCs/>
          <w:color w:val="000000"/>
        </w:rPr>
        <w:br/>
      </w:r>
      <w:r w:rsidRPr="001C443A">
        <w:rPr>
          <w:rFonts w:ascii="Times New Roman" w:hAnsi="Times New Roman"/>
          <w:b/>
          <w:color w:val="000000"/>
        </w:rPr>
        <w:t xml:space="preserve"> DISPUN :</w:t>
      </w:r>
    </w:p>
    <w:p w14:paraId="24717278" w14:textId="77777777" w:rsidR="00A2087C" w:rsidRPr="00A2087C" w:rsidRDefault="001C443A" w:rsidP="001C443A">
      <w:pPr>
        <w:tabs>
          <w:tab w:val="left" w:pos="1080"/>
          <w:tab w:val="left" w:pos="1260"/>
          <w:tab w:val="left" w:pos="1440"/>
        </w:tabs>
        <w:spacing w:after="0"/>
        <w:ind w:left="180" w:right="-1440" w:firstLine="180"/>
        <w:rPr>
          <w:rFonts w:ascii="Times New Roman" w:hAnsi="Times New Roman"/>
          <w:bCs/>
        </w:rPr>
      </w:pPr>
      <w:r>
        <w:rPr>
          <w:rFonts w:ascii="Times New Roman" w:hAnsi="Times New Roman"/>
          <w:b/>
        </w:rPr>
        <w:t>Art</w:t>
      </w:r>
      <w:r w:rsidR="00A2087C" w:rsidRPr="00A2087C">
        <w:rPr>
          <w:rFonts w:ascii="Times New Roman" w:hAnsi="Times New Roman"/>
          <w:b/>
        </w:rPr>
        <w:t xml:space="preserve">.1 </w:t>
      </w:r>
      <w:r w:rsidR="00A2087C" w:rsidRPr="00A2087C">
        <w:rPr>
          <w:rFonts w:ascii="Times New Roman" w:hAnsi="Times New Roman"/>
          <w:bCs/>
        </w:rPr>
        <w:t>Se aprobă acordarea voucherelor de vacanță personalului contractual și funcționarilor publici din cadrul Primăriei Comunei</w:t>
      </w:r>
      <w:r>
        <w:rPr>
          <w:rFonts w:ascii="Times New Roman" w:hAnsi="Times New Roman"/>
          <w:bCs/>
        </w:rPr>
        <w:t xml:space="preserve"> Ion Creanga </w:t>
      </w:r>
      <w:r w:rsidR="00A2087C" w:rsidRPr="00A2087C">
        <w:rPr>
          <w:rFonts w:ascii="Times New Roman" w:hAnsi="Times New Roman"/>
          <w:bCs/>
        </w:rPr>
        <w:t>, în cuantum de 1.600 lei pentru un salariat, prevăzuţi în anexa nr. 1, care face parte integrantă din prezenta dispoziţie, în limita sumelor prevăzute în buget, alocate cu acestă destinație.</w:t>
      </w:r>
    </w:p>
    <w:p w14:paraId="2F4124FC" w14:textId="77777777" w:rsidR="00A2087C" w:rsidRPr="00A2087C" w:rsidRDefault="001C443A" w:rsidP="001C443A">
      <w:pPr>
        <w:tabs>
          <w:tab w:val="left" w:pos="1080"/>
          <w:tab w:val="left" w:pos="1260"/>
          <w:tab w:val="left" w:pos="1440"/>
        </w:tabs>
        <w:spacing w:after="0"/>
        <w:ind w:left="180" w:right="-1440" w:firstLine="180"/>
        <w:rPr>
          <w:rFonts w:ascii="Times New Roman" w:hAnsi="Times New Roman"/>
          <w:bCs/>
        </w:rPr>
      </w:pPr>
      <w:r>
        <w:rPr>
          <w:rFonts w:ascii="Times New Roman" w:hAnsi="Times New Roman"/>
          <w:b/>
        </w:rPr>
        <w:t>Art</w:t>
      </w:r>
      <w:r w:rsidR="00A2087C" w:rsidRPr="00A2087C">
        <w:rPr>
          <w:rFonts w:ascii="Times New Roman" w:hAnsi="Times New Roman"/>
          <w:b/>
        </w:rPr>
        <w:t>.2</w:t>
      </w:r>
      <w:r w:rsidR="00A2087C" w:rsidRPr="00A2087C">
        <w:rPr>
          <w:rFonts w:ascii="Times New Roman" w:hAnsi="Times New Roman"/>
          <w:bCs/>
        </w:rPr>
        <w:t xml:space="preserve"> Se aprobă Regulamentul intern de acordare a voucherelor de vacanță conform Anexei nr. 2,  care</w:t>
      </w:r>
      <w:r>
        <w:rPr>
          <w:rFonts w:ascii="Times New Roman" w:hAnsi="Times New Roman"/>
          <w:bCs/>
        </w:rPr>
        <w:t xml:space="preserve"> face parte </w:t>
      </w:r>
      <w:r w:rsidR="00A2087C" w:rsidRPr="00A2087C">
        <w:rPr>
          <w:rFonts w:ascii="Times New Roman" w:hAnsi="Times New Roman"/>
          <w:bCs/>
        </w:rPr>
        <w:t>integrantă din prezenta dispoziție.</w:t>
      </w:r>
    </w:p>
    <w:p w14:paraId="7134A4A5" w14:textId="77777777" w:rsidR="00A2087C" w:rsidRDefault="001C443A" w:rsidP="001C443A">
      <w:pPr>
        <w:tabs>
          <w:tab w:val="left" w:pos="1080"/>
          <w:tab w:val="left" w:pos="1260"/>
          <w:tab w:val="left" w:pos="1440"/>
        </w:tabs>
        <w:spacing w:after="0"/>
        <w:ind w:right="-1440"/>
        <w:rPr>
          <w:rFonts w:ascii="Times New Roman" w:hAnsi="Times New Roman"/>
          <w:bCs/>
        </w:rPr>
      </w:pPr>
      <w:r>
        <w:rPr>
          <w:rFonts w:ascii="Times New Roman" w:hAnsi="Times New Roman"/>
          <w:b/>
        </w:rPr>
        <w:t xml:space="preserve">      Art</w:t>
      </w:r>
      <w:r w:rsidR="00A2087C" w:rsidRPr="00A2087C">
        <w:rPr>
          <w:rFonts w:ascii="Times New Roman" w:hAnsi="Times New Roman"/>
          <w:b/>
        </w:rPr>
        <w:t>. 3</w:t>
      </w:r>
      <w:r w:rsidR="00A2087C" w:rsidRPr="00A2087C">
        <w:rPr>
          <w:rFonts w:ascii="Times New Roman" w:hAnsi="Times New Roman"/>
          <w:bCs/>
        </w:rPr>
        <w:t xml:space="preserve"> Voucherele de vacanță aferente anului 2024 se emit doar pe suport electronic.</w:t>
      </w:r>
    </w:p>
    <w:p w14:paraId="0B9D4AA0" w14:textId="01227903" w:rsidR="001F5028" w:rsidRPr="00A2087C" w:rsidRDefault="001F5028" w:rsidP="001C443A">
      <w:pPr>
        <w:tabs>
          <w:tab w:val="left" w:pos="1080"/>
          <w:tab w:val="left" w:pos="1260"/>
          <w:tab w:val="left" w:pos="1440"/>
        </w:tabs>
        <w:spacing w:after="0"/>
        <w:ind w:right="-1440"/>
        <w:rPr>
          <w:rFonts w:ascii="Times New Roman" w:hAnsi="Times New Roman"/>
          <w:bCs/>
        </w:rPr>
      </w:pPr>
      <w:r>
        <w:rPr>
          <w:rFonts w:ascii="Times New Roman" w:hAnsi="Times New Roman"/>
          <w:bCs/>
        </w:rPr>
        <w:t xml:space="preserve">      </w:t>
      </w:r>
      <w:r w:rsidRPr="001F5028">
        <w:rPr>
          <w:rFonts w:ascii="Times New Roman" w:hAnsi="Times New Roman"/>
          <w:b/>
          <w:bCs/>
        </w:rPr>
        <w:t>Art. 4</w:t>
      </w:r>
      <w:r>
        <w:rPr>
          <w:rFonts w:ascii="Times New Roman" w:hAnsi="Times New Roman"/>
          <w:bCs/>
        </w:rPr>
        <w:t xml:space="preserve"> Se  </w:t>
      </w:r>
      <w:proofErr w:type="spellStart"/>
      <w:r>
        <w:rPr>
          <w:rFonts w:ascii="Times New Roman" w:hAnsi="Times New Roman"/>
          <w:bCs/>
        </w:rPr>
        <w:t>numeste</w:t>
      </w:r>
      <w:proofErr w:type="spellEnd"/>
      <w:r>
        <w:rPr>
          <w:rFonts w:ascii="Times New Roman" w:hAnsi="Times New Roman"/>
          <w:bCs/>
        </w:rPr>
        <w:t xml:space="preserve">  responsabil  cu</w:t>
      </w:r>
      <w:r w:rsidR="004C39F1" w:rsidRPr="00A2087C">
        <w:rPr>
          <w:rFonts w:ascii="Times New Roman" w:hAnsi="Times New Roman"/>
          <w:iCs/>
          <w:shd w:val="clear" w:color="auto" w:fill="FFFFFF"/>
        </w:rPr>
        <w:t xml:space="preserve"> gestionarea </w:t>
      </w:r>
      <w:r w:rsidR="004C39F1">
        <w:rPr>
          <w:rFonts w:ascii="Times New Roman" w:hAnsi="Times New Roman"/>
          <w:iCs/>
          <w:shd w:val="clear" w:color="auto" w:fill="FFFFFF"/>
        </w:rPr>
        <w:t xml:space="preserve">voucherelor </w:t>
      </w:r>
      <w:r w:rsidR="007514AD">
        <w:rPr>
          <w:rFonts w:ascii="Times New Roman" w:hAnsi="Times New Roman"/>
          <w:iCs/>
          <w:shd w:val="clear" w:color="auto" w:fill="FFFFFF"/>
        </w:rPr>
        <w:t>domnul Luca Codruț – Gabriel, consilier achiziții publice.</w:t>
      </w:r>
    </w:p>
    <w:p w14:paraId="2C449931" w14:textId="77777777" w:rsidR="001C443A" w:rsidRDefault="001C443A" w:rsidP="001C443A">
      <w:pPr>
        <w:tabs>
          <w:tab w:val="left" w:pos="1080"/>
          <w:tab w:val="left" w:pos="1260"/>
          <w:tab w:val="left" w:pos="1440"/>
        </w:tabs>
        <w:spacing w:after="0"/>
        <w:ind w:left="180" w:right="-1440"/>
        <w:rPr>
          <w:rFonts w:ascii="Times New Roman" w:hAnsi="Times New Roman"/>
        </w:rPr>
      </w:pPr>
      <w:r>
        <w:rPr>
          <w:rFonts w:ascii="Times New Roman" w:hAnsi="Times New Roman"/>
          <w:b/>
        </w:rPr>
        <w:t xml:space="preserve">   Art</w:t>
      </w:r>
      <w:r w:rsidR="00A2087C" w:rsidRPr="00A2087C">
        <w:rPr>
          <w:rFonts w:ascii="Times New Roman" w:hAnsi="Times New Roman"/>
          <w:b/>
        </w:rPr>
        <w:t xml:space="preserve">. 4 </w:t>
      </w:r>
      <w:r w:rsidR="00A2087C" w:rsidRPr="00A2087C">
        <w:rPr>
          <w:rFonts w:ascii="Times New Roman" w:hAnsi="Times New Roman"/>
        </w:rPr>
        <w:t xml:space="preserve">Cu ducerea la îndeplinire a prezentei dispoziţii se încredinţează compartimentul financiar – contabilitate şi compartimentul resurse umane din cadrul Primăriei comunei </w:t>
      </w:r>
      <w:r>
        <w:rPr>
          <w:rFonts w:ascii="Times New Roman" w:hAnsi="Times New Roman"/>
        </w:rPr>
        <w:t xml:space="preserve"> Ion Creanga </w:t>
      </w:r>
    </w:p>
    <w:p w14:paraId="5EB5C810" w14:textId="77777777" w:rsidR="001C443A" w:rsidRPr="001C443A" w:rsidRDefault="001C443A" w:rsidP="001C443A">
      <w:pPr>
        <w:tabs>
          <w:tab w:val="left" w:pos="1080"/>
          <w:tab w:val="left" w:pos="1260"/>
          <w:tab w:val="left" w:pos="1440"/>
        </w:tabs>
        <w:spacing w:after="0"/>
        <w:ind w:left="180" w:right="-1440" w:firstLine="180"/>
        <w:rPr>
          <w:rFonts w:ascii="Times New Roman" w:hAnsi="Times New Roman"/>
          <w:bCs/>
        </w:rPr>
      </w:pPr>
      <w:r>
        <w:rPr>
          <w:rFonts w:ascii="Times New Roman" w:hAnsi="Times New Roman"/>
          <w:b/>
        </w:rPr>
        <w:t>Art</w:t>
      </w:r>
      <w:r w:rsidR="00A2087C" w:rsidRPr="001C443A">
        <w:rPr>
          <w:rFonts w:ascii="Times New Roman" w:hAnsi="Times New Roman"/>
          <w:b/>
        </w:rPr>
        <w:t xml:space="preserve">. </w:t>
      </w:r>
      <w:r>
        <w:rPr>
          <w:rFonts w:ascii="Times New Roman" w:hAnsi="Times New Roman"/>
          <w:b/>
        </w:rPr>
        <w:t xml:space="preserve">5 </w:t>
      </w:r>
      <w:r w:rsidR="00A2087C" w:rsidRPr="001C443A">
        <w:rPr>
          <w:rFonts w:ascii="Times New Roman" w:hAnsi="Times New Roman"/>
          <w:b/>
        </w:rPr>
        <w:t xml:space="preserve"> </w:t>
      </w:r>
      <w:proofErr w:type="spellStart"/>
      <w:r w:rsidRPr="001C443A">
        <w:rPr>
          <w:rFonts w:ascii="Times New Roman" w:hAnsi="Times New Roman"/>
          <w:color w:val="000000"/>
          <w:lang w:val="en-US"/>
        </w:rPr>
        <w:t>Secretarul</w:t>
      </w:r>
      <w:proofErr w:type="spellEnd"/>
      <w:r w:rsidRPr="001C443A">
        <w:rPr>
          <w:rFonts w:ascii="Times New Roman" w:hAnsi="Times New Roman"/>
          <w:color w:val="000000"/>
          <w:lang w:val="en-US"/>
        </w:rPr>
        <w:t xml:space="preserve">  general  UAT </w:t>
      </w:r>
      <w:proofErr w:type="spellStart"/>
      <w:r w:rsidRPr="001C443A">
        <w:rPr>
          <w:rFonts w:ascii="Times New Roman" w:hAnsi="Times New Roman"/>
          <w:color w:val="000000"/>
          <w:lang w:val="en-US"/>
        </w:rPr>
        <w:t>va</w:t>
      </w:r>
      <w:proofErr w:type="spellEnd"/>
      <w:r w:rsidRPr="001C443A">
        <w:rPr>
          <w:rFonts w:ascii="Times New Roman" w:hAnsi="Times New Roman"/>
          <w:color w:val="000000"/>
          <w:lang w:val="en-US"/>
        </w:rPr>
        <w:t xml:space="preserve">  </w:t>
      </w:r>
      <w:proofErr w:type="spellStart"/>
      <w:r w:rsidRPr="001C443A">
        <w:rPr>
          <w:rFonts w:ascii="Times New Roman" w:hAnsi="Times New Roman"/>
          <w:color w:val="000000"/>
          <w:lang w:val="en-US"/>
        </w:rPr>
        <w:t>comunica</w:t>
      </w:r>
      <w:proofErr w:type="spellEnd"/>
      <w:r w:rsidRPr="001C443A">
        <w:rPr>
          <w:rFonts w:ascii="Times New Roman" w:hAnsi="Times New Roman"/>
          <w:color w:val="000000"/>
          <w:lang w:val="en-US"/>
        </w:rPr>
        <w:t xml:space="preserve">  </w:t>
      </w:r>
      <w:proofErr w:type="spellStart"/>
      <w:r w:rsidRPr="001C443A">
        <w:rPr>
          <w:rFonts w:ascii="Times New Roman" w:hAnsi="Times New Roman"/>
          <w:color w:val="000000"/>
          <w:lang w:val="en-US"/>
        </w:rPr>
        <w:t>prezenta</w:t>
      </w:r>
      <w:proofErr w:type="spellEnd"/>
      <w:r w:rsidRPr="001C443A">
        <w:rPr>
          <w:rFonts w:ascii="Times New Roman" w:hAnsi="Times New Roman"/>
          <w:color w:val="000000"/>
          <w:lang w:val="en-US"/>
        </w:rPr>
        <w:t xml:space="preserve">  </w:t>
      </w:r>
      <w:proofErr w:type="spellStart"/>
      <w:r w:rsidRPr="001C443A">
        <w:rPr>
          <w:rFonts w:ascii="Times New Roman" w:hAnsi="Times New Roman"/>
          <w:lang w:val="fr-FR"/>
        </w:rPr>
        <w:t>institutiilor</w:t>
      </w:r>
      <w:proofErr w:type="spellEnd"/>
      <w:r w:rsidRPr="001C443A">
        <w:rPr>
          <w:rFonts w:ascii="Times New Roman" w:hAnsi="Times New Roman"/>
          <w:lang w:val="fr-FR"/>
        </w:rPr>
        <w:t xml:space="preserve">, </w:t>
      </w:r>
      <w:proofErr w:type="spellStart"/>
      <w:r w:rsidRPr="001C443A">
        <w:rPr>
          <w:rFonts w:ascii="Times New Roman" w:hAnsi="Times New Roman"/>
          <w:lang w:val="fr-FR"/>
        </w:rPr>
        <w:t>autoritatilor</w:t>
      </w:r>
      <w:proofErr w:type="spellEnd"/>
      <w:r w:rsidRPr="001C443A">
        <w:rPr>
          <w:rFonts w:ascii="Times New Roman" w:hAnsi="Times New Roman"/>
          <w:lang w:val="fr-FR"/>
        </w:rPr>
        <w:t xml:space="preserve">   si  </w:t>
      </w:r>
      <w:proofErr w:type="spellStart"/>
      <w:r w:rsidRPr="001C443A">
        <w:rPr>
          <w:rFonts w:ascii="Times New Roman" w:hAnsi="Times New Roman"/>
          <w:lang w:val="fr-FR"/>
        </w:rPr>
        <w:t>persoanelor</w:t>
      </w:r>
      <w:proofErr w:type="spellEnd"/>
      <w:r w:rsidRPr="001C443A">
        <w:rPr>
          <w:rFonts w:ascii="Times New Roman" w:hAnsi="Times New Roman"/>
          <w:lang w:val="fr-FR"/>
        </w:rPr>
        <w:t xml:space="preserve"> </w:t>
      </w:r>
      <w:proofErr w:type="spellStart"/>
      <w:r w:rsidRPr="001C443A">
        <w:rPr>
          <w:rFonts w:ascii="Times New Roman" w:hAnsi="Times New Roman"/>
          <w:lang w:val="fr-FR"/>
        </w:rPr>
        <w:t>interesate</w:t>
      </w:r>
      <w:proofErr w:type="spellEnd"/>
      <w:r w:rsidRPr="001C443A">
        <w:rPr>
          <w:rFonts w:ascii="Times New Roman" w:hAnsi="Times New Roman"/>
          <w:lang w:val="fr-FR"/>
        </w:rPr>
        <w:t xml:space="preserve"> </w:t>
      </w:r>
      <w:proofErr w:type="spellStart"/>
      <w:r w:rsidRPr="001C443A">
        <w:rPr>
          <w:rFonts w:ascii="Times New Roman" w:hAnsi="Times New Roman"/>
          <w:lang w:val="fr-FR"/>
        </w:rPr>
        <w:t>și</w:t>
      </w:r>
      <w:proofErr w:type="spellEnd"/>
      <w:r w:rsidRPr="001C443A">
        <w:rPr>
          <w:rFonts w:ascii="Times New Roman" w:hAnsi="Times New Roman"/>
          <w:lang w:val="fr-FR"/>
        </w:rPr>
        <w:t xml:space="preserve"> se  </w:t>
      </w:r>
      <w:proofErr w:type="spellStart"/>
      <w:r w:rsidRPr="001C443A">
        <w:rPr>
          <w:rFonts w:ascii="Times New Roman" w:hAnsi="Times New Roman"/>
          <w:lang w:val="fr-FR"/>
        </w:rPr>
        <w:t>aduce</w:t>
      </w:r>
      <w:proofErr w:type="spellEnd"/>
      <w:r w:rsidRPr="001C443A">
        <w:rPr>
          <w:rFonts w:ascii="Times New Roman" w:hAnsi="Times New Roman"/>
          <w:lang w:val="fr-FR"/>
        </w:rPr>
        <w:t xml:space="preserve">  la  </w:t>
      </w:r>
      <w:proofErr w:type="spellStart"/>
      <w:r w:rsidRPr="001C443A">
        <w:rPr>
          <w:rFonts w:ascii="Times New Roman" w:hAnsi="Times New Roman"/>
          <w:lang w:val="fr-FR"/>
        </w:rPr>
        <w:t>cunoștință</w:t>
      </w:r>
      <w:proofErr w:type="spellEnd"/>
      <w:r w:rsidRPr="001C443A">
        <w:rPr>
          <w:rFonts w:ascii="Times New Roman" w:hAnsi="Times New Roman"/>
          <w:lang w:val="fr-FR"/>
        </w:rPr>
        <w:t xml:space="preserve"> </w:t>
      </w:r>
      <w:proofErr w:type="spellStart"/>
      <w:r w:rsidRPr="001C443A">
        <w:rPr>
          <w:rFonts w:ascii="Times New Roman" w:hAnsi="Times New Roman"/>
          <w:lang w:val="fr-FR"/>
        </w:rPr>
        <w:t>publică</w:t>
      </w:r>
      <w:proofErr w:type="spellEnd"/>
      <w:r w:rsidRPr="001C443A">
        <w:rPr>
          <w:rFonts w:ascii="Times New Roman" w:hAnsi="Times New Roman"/>
          <w:lang w:val="fr-FR"/>
        </w:rPr>
        <w:t xml:space="preserve">  .</w:t>
      </w:r>
    </w:p>
    <w:p w14:paraId="7EC8F0CA" w14:textId="77777777" w:rsidR="001C443A" w:rsidRPr="001C443A" w:rsidRDefault="001C443A" w:rsidP="001C443A">
      <w:pPr>
        <w:spacing w:after="0"/>
        <w:jc w:val="center"/>
        <w:rPr>
          <w:rFonts w:ascii="Times New Roman" w:hAnsi="Times New Roman"/>
          <w:lang w:val="fr-FR"/>
        </w:rPr>
      </w:pPr>
      <w:r w:rsidRPr="001C443A">
        <w:rPr>
          <w:rFonts w:ascii="Times New Roman" w:hAnsi="Times New Roman"/>
          <w:lang w:val="fr-FR"/>
        </w:rPr>
        <w:t>PRIMAR</w:t>
      </w:r>
    </w:p>
    <w:p w14:paraId="7DCA738F" w14:textId="77777777" w:rsidR="001C443A" w:rsidRPr="001C443A" w:rsidRDefault="001C443A" w:rsidP="001C443A">
      <w:pPr>
        <w:spacing w:after="0"/>
        <w:jc w:val="center"/>
        <w:rPr>
          <w:rFonts w:ascii="Times New Roman" w:hAnsi="Times New Roman"/>
          <w:lang w:val="fr-FR"/>
        </w:rPr>
      </w:pPr>
      <w:r w:rsidRPr="001C443A">
        <w:rPr>
          <w:rFonts w:ascii="Times New Roman" w:hAnsi="Times New Roman"/>
          <w:lang w:val="fr-FR"/>
        </w:rPr>
        <w:t xml:space="preserve">Dumitru – </w:t>
      </w:r>
      <w:proofErr w:type="spellStart"/>
      <w:r w:rsidRPr="001C443A">
        <w:rPr>
          <w:rFonts w:ascii="Times New Roman" w:hAnsi="Times New Roman"/>
          <w:lang w:val="fr-FR"/>
        </w:rPr>
        <w:t>Dorin</w:t>
      </w:r>
      <w:proofErr w:type="spellEnd"/>
      <w:r w:rsidRPr="001C443A">
        <w:rPr>
          <w:rFonts w:ascii="Times New Roman" w:hAnsi="Times New Roman"/>
          <w:lang w:val="fr-FR"/>
        </w:rPr>
        <w:t xml:space="preserve"> TABACARIU</w:t>
      </w:r>
    </w:p>
    <w:p w14:paraId="5AC030A8" w14:textId="77777777" w:rsidR="001C443A" w:rsidRPr="001C443A" w:rsidRDefault="001C443A" w:rsidP="001C443A">
      <w:pPr>
        <w:spacing w:after="0"/>
        <w:jc w:val="center"/>
        <w:rPr>
          <w:rFonts w:ascii="Times New Roman" w:hAnsi="Times New Roman"/>
          <w:lang w:val="fr-FR"/>
        </w:rPr>
      </w:pPr>
    </w:p>
    <w:p w14:paraId="1A1772AD" w14:textId="77777777" w:rsidR="001C443A" w:rsidRPr="001C443A" w:rsidRDefault="001C443A" w:rsidP="001C443A">
      <w:pPr>
        <w:spacing w:after="0"/>
        <w:ind w:left="60"/>
        <w:jc w:val="right"/>
        <w:rPr>
          <w:rFonts w:ascii="Times New Roman" w:hAnsi="Times New Roman"/>
          <w:lang w:val="fr-FR"/>
        </w:rPr>
      </w:pPr>
      <w:r w:rsidRPr="001C443A">
        <w:rPr>
          <w:rFonts w:ascii="Times New Roman" w:hAnsi="Times New Roman"/>
          <w:lang w:val="fr-FR"/>
        </w:rPr>
        <w:t xml:space="preserve">  </w:t>
      </w:r>
      <w:proofErr w:type="spellStart"/>
      <w:r w:rsidRPr="001C443A">
        <w:rPr>
          <w:rFonts w:ascii="Times New Roman" w:hAnsi="Times New Roman"/>
          <w:lang w:val="fr-FR"/>
        </w:rPr>
        <w:t>Avizat</w:t>
      </w:r>
      <w:proofErr w:type="spellEnd"/>
      <w:r w:rsidRPr="001C443A">
        <w:rPr>
          <w:rFonts w:ascii="Times New Roman" w:hAnsi="Times New Roman"/>
          <w:lang w:val="fr-FR"/>
        </w:rPr>
        <w:t xml:space="preserve"> </w:t>
      </w:r>
      <w:proofErr w:type="spellStart"/>
      <w:r w:rsidRPr="001C443A">
        <w:rPr>
          <w:rFonts w:ascii="Times New Roman" w:hAnsi="Times New Roman"/>
          <w:lang w:val="fr-FR"/>
        </w:rPr>
        <w:t>ptr</w:t>
      </w:r>
      <w:proofErr w:type="spellEnd"/>
      <w:r w:rsidRPr="001C443A">
        <w:rPr>
          <w:rFonts w:ascii="Times New Roman" w:hAnsi="Times New Roman"/>
          <w:lang w:val="fr-FR"/>
        </w:rPr>
        <w:t xml:space="preserve">. </w:t>
      </w:r>
      <w:proofErr w:type="spellStart"/>
      <w:r w:rsidRPr="001C443A">
        <w:rPr>
          <w:rFonts w:ascii="Times New Roman" w:hAnsi="Times New Roman"/>
          <w:lang w:val="fr-FR"/>
        </w:rPr>
        <w:t>Legalitate</w:t>
      </w:r>
      <w:proofErr w:type="spellEnd"/>
      <w:r w:rsidRPr="001C443A">
        <w:rPr>
          <w:rFonts w:ascii="Times New Roman" w:hAnsi="Times New Roman"/>
          <w:lang w:val="fr-FR"/>
        </w:rPr>
        <w:t xml:space="preserve"> </w:t>
      </w:r>
    </w:p>
    <w:p w14:paraId="109721EE" w14:textId="77777777" w:rsidR="001C443A" w:rsidRPr="001C443A" w:rsidRDefault="001C443A" w:rsidP="001C443A">
      <w:pPr>
        <w:spacing w:after="0"/>
        <w:ind w:left="60"/>
        <w:jc w:val="right"/>
        <w:rPr>
          <w:rFonts w:ascii="Times New Roman" w:hAnsi="Times New Roman"/>
          <w:lang w:val="fr-FR"/>
        </w:rPr>
      </w:pPr>
      <w:proofErr w:type="gramStart"/>
      <w:r w:rsidRPr="001C443A">
        <w:rPr>
          <w:rFonts w:ascii="Times New Roman" w:hAnsi="Times New Roman"/>
          <w:lang w:val="fr-FR"/>
        </w:rPr>
        <w:t>SECRETAR  GENERAL</w:t>
      </w:r>
      <w:proofErr w:type="gramEnd"/>
      <w:r w:rsidRPr="001C443A">
        <w:rPr>
          <w:rFonts w:ascii="Times New Roman" w:hAnsi="Times New Roman"/>
          <w:lang w:val="fr-FR"/>
        </w:rPr>
        <w:t xml:space="preserve"> </w:t>
      </w:r>
    </w:p>
    <w:p w14:paraId="10FD5B17" w14:textId="77777777" w:rsidR="001C443A" w:rsidRDefault="001C443A" w:rsidP="001C443A">
      <w:pPr>
        <w:spacing w:after="0"/>
        <w:jc w:val="right"/>
        <w:rPr>
          <w:rFonts w:ascii="Times New Roman" w:hAnsi="Times New Roman"/>
          <w:lang w:val="fr-FR"/>
        </w:rPr>
      </w:pPr>
      <w:proofErr w:type="spellStart"/>
      <w:r w:rsidRPr="001C443A">
        <w:rPr>
          <w:rFonts w:ascii="Times New Roman" w:hAnsi="Times New Roman"/>
          <w:lang w:val="fr-FR"/>
        </w:rPr>
        <w:t>Mihaela</w:t>
      </w:r>
      <w:proofErr w:type="spellEnd"/>
      <w:r w:rsidRPr="001C443A">
        <w:rPr>
          <w:rFonts w:ascii="Times New Roman" w:hAnsi="Times New Roman"/>
          <w:lang w:val="fr-FR"/>
        </w:rPr>
        <w:t xml:space="preserve"> NITA  </w:t>
      </w:r>
    </w:p>
    <w:p w14:paraId="629C3A99" w14:textId="77777777" w:rsidR="001C443A" w:rsidRPr="001C443A" w:rsidRDefault="001C443A" w:rsidP="001C443A">
      <w:pPr>
        <w:spacing w:after="0"/>
        <w:jc w:val="right"/>
        <w:rPr>
          <w:rFonts w:ascii="Times New Roman" w:hAnsi="Times New Roman"/>
          <w:lang w:val="fr-FR"/>
        </w:rPr>
      </w:pPr>
    </w:p>
    <w:p w14:paraId="1E80F718" w14:textId="77777777" w:rsidR="001C443A" w:rsidRPr="00C91A00" w:rsidRDefault="001C443A" w:rsidP="001C443A">
      <w:pPr>
        <w:jc w:val="center"/>
        <w:rPr>
          <w:lang w:val="fr-FR"/>
        </w:rPr>
      </w:pPr>
    </w:p>
    <w:p w14:paraId="549422B1" w14:textId="77777777" w:rsidR="00A2087C" w:rsidRPr="00A2087C" w:rsidRDefault="00A2087C" w:rsidP="00A2087C">
      <w:pPr>
        <w:ind w:left="288" w:right="-1296" w:firstLine="708"/>
        <w:rPr>
          <w:rFonts w:ascii="Times New Roman" w:hAnsi="Times New Roman"/>
          <w:b/>
        </w:rPr>
      </w:pPr>
      <w:r w:rsidRPr="00A2087C">
        <w:rPr>
          <w:rFonts w:ascii="Times New Roman" w:hAnsi="Times New Roman"/>
          <w:b/>
        </w:rPr>
        <w:tab/>
      </w:r>
      <w:r w:rsidRPr="00A2087C">
        <w:rPr>
          <w:rFonts w:ascii="Times New Roman" w:hAnsi="Times New Roman"/>
          <w:b/>
        </w:rPr>
        <w:tab/>
      </w:r>
      <w:r w:rsidRPr="00A2087C">
        <w:rPr>
          <w:rFonts w:ascii="Times New Roman" w:hAnsi="Times New Roman"/>
          <w:b/>
        </w:rPr>
        <w:tab/>
      </w:r>
      <w:r w:rsidRPr="00A2087C">
        <w:rPr>
          <w:rFonts w:ascii="Times New Roman" w:hAnsi="Times New Roman"/>
          <w:b/>
        </w:rPr>
        <w:tab/>
      </w:r>
    </w:p>
    <w:p w14:paraId="5203CB5F" w14:textId="77777777" w:rsidR="00A2087C" w:rsidRPr="00A2087C" w:rsidRDefault="00A2087C" w:rsidP="001C443A">
      <w:pPr>
        <w:ind w:right="-1296"/>
        <w:rPr>
          <w:rFonts w:ascii="Times New Roman" w:hAnsi="Times New Roman"/>
          <w:b/>
        </w:rPr>
      </w:pPr>
    </w:p>
    <w:p w14:paraId="769DEB01" w14:textId="77777777" w:rsidR="00A2087C" w:rsidRPr="000F6949" w:rsidRDefault="00A2087C" w:rsidP="000F6949">
      <w:pPr>
        <w:ind w:left="288" w:right="-1296" w:firstLine="708"/>
        <w:jc w:val="right"/>
        <w:rPr>
          <w:rFonts w:ascii="Times New Roman" w:hAnsi="Times New Roman"/>
          <w:b/>
          <w:i/>
        </w:rPr>
      </w:pPr>
      <w:r w:rsidRPr="00A2087C">
        <w:rPr>
          <w:rFonts w:ascii="Times New Roman" w:hAnsi="Times New Roman"/>
          <w:b/>
          <w:i/>
        </w:rPr>
        <w:t>Anexa</w:t>
      </w:r>
      <w:r w:rsidR="000F6949">
        <w:rPr>
          <w:rFonts w:ascii="Times New Roman" w:hAnsi="Times New Roman"/>
          <w:b/>
          <w:i/>
        </w:rPr>
        <w:t xml:space="preserve"> nr. 1</w:t>
      </w:r>
    </w:p>
    <w:p w14:paraId="234D69FE" w14:textId="77777777" w:rsidR="00A2087C" w:rsidRPr="00A2087C" w:rsidRDefault="00A2087C" w:rsidP="00A2087C">
      <w:pPr>
        <w:rPr>
          <w:rFonts w:ascii="Times New Roman" w:hAnsi="Times New Roman"/>
          <w:b/>
        </w:rPr>
      </w:pPr>
    </w:p>
    <w:p w14:paraId="6BE80D03" w14:textId="77777777" w:rsidR="00A2087C" w:rsidRPr="000F6949" w:rsidRDefault="00A2087C" w:rsidP="000F6949">
      <w:pPr>
        <w:spacing w:after="0"/>
        <w:jc w:val="center"/>
        <w:rPr>
          <w:rFonts w:ascii="Times New Roman" w:hAnsi="Times New Roman"/>
          <w:b/>
          <w:lang w:val="it-IT"/>
        </w:rPr>
      </w:pPr>
      <w:r w:rsidRPr="000F6949">
        <w:rPr>
          <w:rFonts w:ascii="Times New Roman" w:hAnsi="Times New Roman"/>
          <w:b/>
          <w:lang w:val="it-IT"/>
        </w:rPr>
        <w:t xml:space="preserve">PERSOANELE CARE BENEFICIAZĂ DE VOUCHERE DE VACANȚĂ DIN CADRUL APARATULUI DE SPECIALITATE AL PRIMARULUI COMUNEI </w:t>
      </w:r>
      <w:r w:rsidR="000F6949" w:rsidRPr="000F6949">
        <w:rPr>
          <w:rFonts w:ascii="Times New Roman" w:hAnsi="Times New Roman"/>
          <w:b/>
          <w:lang w:val="it-IT"/>
        </w:rPr>
        <w:t>ION CREANGA</w:t>
      </w:r>
    </w:p>
    <w:p w14:paraId="404820D4" w14:textId="77777777" w:rsidR="00A2087C" w:rsidRPr="00A2087C" w:rsidRDefault="00A2087C" w:rsidP="00A2087C">
      <w:pPr>
        <w:rPr>
          <w:rFonts w:ascii="Times New Roman" w:hAnsi="Times New Roman"/>
          <w:lang w:val="it-IT"/>
        </w:rPr>
      </w:pPr>
    </w:p>
    <w:p w14:paraId="2A203EDB" w14:textId="77777777" w:rsidR="00A2087C" w:rsidRPr="00A2087C" w:rsidRDefault="00A2087C" w:rsidP="00A2087C">
      <w:pPr>
        <w:rPr>
          <w:rFonts w:ascii="Times New Roman" w:hAnsi="Times New Roman"/>
        </w:rPr>
      </w:pPr>
    </w:p>
    <w:tbl>
      <w:tblPr>
        <w:tblStyle w:val="TableGrid"/>
        <w:tblW w:w="9889" w:type="dxa"/>
        <w:tblLook w:val="04A0" w:firstRow="1" w:lastRow="0" w:firstColumn="1" w:lastColumn="0" w:noHBand="0" w:noVBand="1"/>
      </w:tblPr>
      <w:tblGrid>
        <w:gridCol w:w="583"/>
        <w:gridCol w:w="4061"/>
        <w:gridCol w:w="2127"/>
        <w:gridCol w:w="3118"/>
      </w:tblGrid>
      <w:tr w:rsidR="00A2087C" w:rsidRPr="00A2087C" w14:paraId="30C15443" w14:textId="77777777" w:rsidTr="007A391C">
        <w:tc>
          <w:tcPr>
            <w:tcW w:w="583" w:type="dxa"/>
          </w:tcPr>
          <w:p w14:paraId="3218293B" w14:textId="77777777" w:rsidR="00A2087C" w:rsidRPr="00A2087C" w:rsidRDefault="00A2087C" w:rsidP="000F6949">
            <w:pPr>
              <w:spacing w:after="0"/>
              <w:rPr>
                <w:rFonts w:ascii="Times New Roman" w:hAnsi="Times New Roman"/>
              </w:rPr>
            </w:pPr>
            <w:r w:rsidRPr="00A2087C">
              <w:rPr>
                <w:rFonts w:ascii="Times New Roman" w:hAnsi="Times New Roman"/>
              </w:rPr>
              <w:t>Nr.</w:t>
            </w:r>
          </w:p>
          <w:p w14:paraId="63F295D2" w14:textId="77777777" w:rsidR="00A2087C" w:rsidRPr="00A2087C" w:rsidRDefault="00A2087C" w:rsidP="00A2087C">
            <w:pPr>
              <w:rPr>
                <w:rFonts w:ascii="Times New Roman" w:hAnsi="Times New Roman"/>
              </w:rPr>
            </w:pPr>
            <w:r w:rsidRPr="00A2087C">
              <w:rPr>
                <w:rFonts w:ascii="Times New Roman" w:hAnsi="Times New Roman"/>
              </w:rPr>
              <w:t>Crt.</w:t>
            </w:r>
          </w:p>
        </w:tc>
        <w:tc>
          <w:tcPr>
            <w:tcW w:w="4061" w:type="dxa"/>
          </w:tcPr>
          <w:p w14:paraId="6C6A8DE0" w14:textId="77777777" w:rsidR="00A2087C" w:rsidRPr="00A2087C" w:rsidRDefault="00A2087C" w:rsidP="00A2087C">
            <w:pPr>
              <w:rPr>
                <w:rFonts w:ascii="Times New Roman" w:hAnsi="Times New Roman"/>
              </w:rPr>
            </w:pPr>
            <w:r w:rsidRPr="00A2087C">
              <w:rPr>
                <w:rFonts w:ascii="Times New Roman" w:hAnsi="Times New Roman"/>
              </w:rPr>
              <w:t>NUME  PRENUME</w:t>
            </w:r>
          </w:p>
        </w:tc>
        <w:tc>
          <w:tcPr>
            <w:tcW w:w="2127" w:type="dxa"/>
          </w:tcPr>
          <w:p w14:paraId="4ED1BC7D" w14:textId="77777777" w:rsidR="00A2087C" w:rsidRPr="00A2087C" w:rsidRDefault="00A2087C" w:rsidP="00A2087C">
            <w:pPr>
              <w:rPr>
                <w:rFonts w:ascii="Times New Roman" w:hAnsi="Times New Roman"/>
              </w:rPr>
            </w:pPr>
            <w:r w:rsidRPr="00A2087C">
              <w:rPr>
                <w:rFonts w:ascii="Times New Roman" w:hAnsi="Times New Roman"/>
              </w:rPr>
              <w:t>CNP</w:t>
            </w:r>
          </w:p>
        </w:tc>
        <w:tc>
          <w:tcPr>
            <w:tcW w:w="3118" w:type="dxa"/>
          </w:tcPr>
          <w:p w14:paraId="5F38F9D3" w14:textId="77777777" w:rsidR="00A2087C" w:rsidRPr="00A2087C" w:rsidRDefault="00A2087C" w:rsidP="000F6949">
            <w:pPr>
              <w:spacing w:after="0"/>
              <w:rPr>
                <w:rFonts w:ascii="Times New Roman" w:hAnsi="Times New Roman"/>
              </w:rPr>
            </w:pPr>
            <w:r w:rsidRPr="00A2087C">
              <w:rPr>
                <w:rFonts w:ascii="Times New Roman" w:hAnsi="Times New Roman"/>
              </w:rPr>
              <w:t>VALOAREA NOMINALĂ TOTALĂ A VOUCHERELOR</w:t>
            </w:r>
          </w:p>
          <w:p w14:paraId="27D4FB81" w14:textId="77777777" w:rsidR="00A2087C" w:rsidRPr="00A2087C" w:rsidRDefault="00A2087C" w:rsidP="000F6949">
            <w:pPr>
              <w:spacing w:after="0"/>
              <w:jc w:val="center"/>
              <w:rPr>
                <w:rFonts w:ascii="Times New Roman" w:hAnsi="Times New Roman"/>
              </w:rPr>
            </w:pPr>
            <w:r w:rsidRPr="00A2087C">
              <w:rPr>
                <w:rFonts w:ascii="Times New Roman" w:hAnsi="Times New Roman"/>
              </w:rPr>
              <w:t>(LEI)</w:t>
            </w:r>
          </w:p>
        </w:tc>
      </w:tr>
      <w:tr w:rsidR="007514AD" w:rsidRPr="00A2087C" w14:paraId="4332F66F" w14:textId="77777777" w:rsidTr="007A391C">
        <w:tc>
          <w:tcPr>
            <w:tcW w:w="583" w:type="dxa"/>
          </w:tcPr>
          <w:p w14:paraId="03CA645D" w14:textId="77777777" w:rsidR="007514AD" w:rsidRPr="00A2087C" w:rsidRDefault="007514AD" w:rsidP="007514AD">
            <w:pPr>
              <w:spacing w:after="0"/>
              <w:rPr>
                <w:rFonts w:ascii="Times New Roman" w:hAnsi="Times New Roman"/>
              </w:rPr>
            </w:pPr>
            <w:r w:rsidRPr="00A2087C">
              <w:rPr>
                <w:rFonts w:ascii="Times New Roman" w:hAnsi="Times New Roman"/>
              </w:rPr>
              <w:t>1</w:t>
            </w:r>
          </w:p>
        </w:tc>
        <w:tc>
          <w:tcPr>
            <w:tcW w:w="4061" w:type="dxa"/>
          </w:tcPr>
          <w:p w14:paraId="0678E4FB" w14:textId="23E9919C" w:rsidR="007514AD" w:rsidRPr="00A2087C" w:rsidRDefault="007514AD" w:rsidP="007514AD">
            <w:pPr>
              <w:spacing w:after="0"/>
              <w:ind w:firstLine="720"/>
              <w:rPr>
                <w:rFonts w:ascii="Times New Roman" w:hAnsi="Times New Roman"/>
              </w:rPr>
            </w:pPr>
            <w:proofErr w:type="spellStart"/>
            <w:r>
              <w:rPr>
                <w:rFonts w:ascii="Times New Roman" w:hAnsi="Times New Roman"/>
                <w:sz w:val="24"/>
                <w:szCs w:val="24"/>
              </w:rPr>
              <w:t>Nita</w:t>
            </w:r>
            <w:proofErr w:type="spellEnd"/>
            <w:r>
              <w:rPr>
                <w:rFonts w:ascii="Times New Roman" w:hAnsi="Times New Roman"/>
                <w:sz w:val="24"/>
                <w:szCs w:val="24"/>
              </w:rPr>
              <w:t xml:space="preserve"> Mihaela</w:t>
            </w:r>
          </w:p>
        </w:tc>
        <w:tc>
          <w:tcPr>
            <w:tcW w:w="2127" w:type="dxa"/>
          </w:tcPr>
          <w:p w14:paraId="66F53691" w14:textId="0ACD10A9" w:rsidR="007514AD" w:rsidRPr="00A2087C" w:rsidRDefault="007514AD" w:rsidP="007514AD">
            <w:pPr>
              <w:spacing w:after="0"/>
              <w:rPr>
                <w:rFonts w:ascii="Times New Roman" w:hAnsi="Times New Roman"/>
              </w:rPr>
            </w:pPr>
          </w:p>
        </w:tc>
        <w:tc>
          <w:tcPr>
            <w:tcW w:w="3118" w:type="dxa"/>
          </w:tcPr>
          <w:p w14:paraId="683B3A28" w14:textId="77777777" w:rsidR="007514AD" w:rsidRPr="00A2087C" w:rsidRDefault="007514AD" w:rsidP="007514AD">
            <w:pPr>
              <w:spacing w:after="0"/>
              <w:rPr>
                <w:rFonts w:ascii="Times New Roman" w:hAnsi="Times New Roman"/>
              </w:rPr>
            </w:pPr>
            <w:r w:rsidRPr="00A2087C">
              <w:rPr>
                <w:rFonts w:ascii="Times New Roman" w:hAnsi="Times New Roman"/>
              </w:rPr>
              <w:t>1600</w:t>
            </w:r>
          </w:p>
        </w:tc>
      </w:tr>
      <w:tr w:rsidR="007514AD" w:rsidRPr="00A2087C" w14:paraId="6B7EC6E3" w14:textId="77777777" w:rsidTr="007A391C">
        <w:tc>
          <w:tcPr>
            <w:tcW w:w="583" w:type="dxa"/>
          </w:tcPr>
          <w:p w14:paraId="1524DB5D" w14:textId="77777777" w:rsidR="007514AD" w:rsidRPr="00A2087C" w:rsidRDefault="007514AD" w:rsidP="007514AD">
            <w:pPr>
              <w:spacing w:after="0"/>
              <w:rPr>
                <w:rFonts w:ascii="Times New Roman" w:hAnsi="Times New Roman"/>
              </w:rPr>
            </w:pPr>
            <w:r w:rsidRPr="00A2087C">
              <w:rPr>
                <w:rFonts w:ascii="Times New Roman" w:hAnsi="Times New Roman"/>
              </w:rPr>
              <w:t>2</w:t>
            </w:r>
          </w:p>
        </w:tc>
        <w:tc>
          <w:tcPr>
            <w:tcW w:w="4061" w:type="dxa"/>
          </w:tcPr>
          <w:p w14:paraId="42004CDC" w14:textId="27167821" w:rsidR="007514AD" w:rsidRPr="00A2087C" w:rsidRDefault="007514AD" w:rsidP="007514AD">
            <w:pPr>
              <w:spacing w:after="0"/>
              <w:rPr>
                <w:rFonts w:ascii="Times New Roman" w:hAnsi="Times New Roman"/>
              </w:rPr>
            </w:pPr>
            <w:proofErr w:type="spellStart"/>
            <w:r>
              <w:rPr>
                <w:rFonts w:ascii="Times New Roman" w:hAnsi="Times New Roman"/>
                <w:sz w:val="24"/>
                <w:szCs w:val="24"/>
              </w:rPr>
              <w:t>Segneanu</w:t>
            </w:r>
            <w:proofErr w:type="spellEnd"/>
            <w:r>
              <w:rPr>
                <w:rFonts w:ascii="Times New Roman" w:hAnsi="Times New Roman"/>
                <w:sz w:val="24"/>
                <w:szCs w:val="24"/>
              </w:rPr>
              <w:t xml:space="preserve"> Rodica</w:t>
            </w:r>
          </w:p>
        </w:tc>
        <w:tc>
          <w:tcPr>
            <w:tcW w:w="2127" w:type="dxa"/>
          </w:tcPr>
          <w:p w14:paraId="2091781A" w14:textId="7804E960" w:rsidR="007514AD" w:rsidRPr="00A2087C" w:rsidRDefault="007514AD" w:rsidP="007514AD">
            <w:pPr>
              <w:spacing w:after="0"/>
              <w:rPr>
                <w:rFonts w:ascii="Times New Roman" w:hAnsi="Times New Roman"/>
              </w:rPr>
            </w:pPr>
          </w:p>
        </w:tc>
        <w:tc>
          <w:tcPr>
            <w:tcW w:w="3118" w:type="dxa"/>
          </w:tcPr>
          <w:p w14:paraId="07B951AB" w14:textId="77777777" w:rsidR="007514AD" w:rsidRPr="00A2087C" w:rsidRDefault="007514AD" w:rsidP="007514AD">
            <w:pPr>
              <w:spacing w:after="0"/>
              <w:rPr>
                <w:rFonts w:ascii="Times New Roman" w:hAnsi="Times New Roman"/>
              </w:rPr>
            </w:pPr>
            <w:r w:rsidRPr="00A2087C">
              <w:rPr>
                <w:rFonts w:ascii="Times New Roman" w:hAnsi="Times New Roman"/>
              </w:rPr>
              <w:t>1600</w:t>
            </w:r>
          </w:p>
        </w:tc>
      </w:tr>
      <w:tr w:rsidR="007514AD" w:rsidRPr="00A2087C" w14:paraId="6E8F9D3C" w14:textId="77777777" w:rsidTr="007A391C">
        <w:tc>
          <w:tcPr>
            <w:tcW w:w="583" w:type="dxa"/>
          </w:tcPr>
          <w:p w14:paraId="79A0F463" w14:textId="77777777" w:rsidR="007514AD" w:rsidRPr="00A2087C" w:rsidRDefault="007514AD" w:rsidP="007514AD">
            <w:pPr>
              <w:spacing w:after="0"/>
              <w:rPr>
                <w:rFonts w:ascii="Times New Roman" w:hAnsi="Times New Roman"/>
              </w:rPr>
            </w:pPr>
            <w:r w:rsidRPr="00A2087C">
              <w:rPr>
                <w:rFonts w:ascii="Times New Roman" w:hAnsi="Times New Roman"/>
              </w:rPr>
              <w:t>3</w:t>
            </w:r>
          </w:p>
        </w:tc>
        <w:tc>
          <w:tcPr>
            <w:tcW w:w="4061" w:type="dxa"/>
          </w:tcPr>
          <w:p w14:paraId="2ECC78F8" w14:textId="60F9709B" w:rsidR="007514AD" w:rsidRPr="00A2087C" w:rsidRDefault="007514AD" w:rsidP="007514AD">
            <w:pPr>
              <w:spacing w:after="0"/>
              <w:rPr>
                <w:rFonts w:ascii="Times New Roman" w:hAnsi="Times New Roman"/>
              </w:rPr>
            </w:pPr>
            <w:proofErr w:type="spellStart"/>
            <w:r>
              <w:rPr>
                <w:rFonts w:ascii="Times New Roman" w:hAnsi="Times New Roman"/>
                <w:sz w:val="24"/>
                <w:szCs w:val="24"/>
              </w:rPr>
              <w:t>Nita</w:t>
            </w:r>
            <w:proofErr w:type="spellEnd"/>
            <w:r>
              <w:rPr>
                <w:rFonts w:ascii="Times New Roman" w:hAnsi="Times New Roman"/>
                <w:sz w:val="24"/>
                <w:szCs w:val="24"/>
              </w:rPr>
              <w:t xml:space="preserve"> Daniela</w:t>
            </w:r>
          </w:p>
        </w:tc>
        <w:tc>
          <w:tcPr>
            <w:tcW w:w="2127" w:type="dxa"/>
          </w:tcPr>
          <w:p w14:paraId="7549976F" w14:textId="6F79FABD" w:rsidR="007514AD" w:rsidRPr="00A2087C" w:rsidRDefault="007514AD" w:rsidP="007514AD">
            <w:pPr>
              <w:spacing w:after="0"/>
              <w:rPr>
                <w:rFonts w:ascii="Times New Roman" w:hAnsi="Times New Roman"/>
              </w:rPr>
            </w:pPr>
          </w:p>
        </w:tc>
        <w:tc>
          <w:tcPr>
            <w:tcW w:w="3118" w:type="dxa"/>
          </w:tcPr>
          <w:p w14:paraId="23437942" w14:textId="77777777" w:rsidR="007514AD" w:rsidRPr="00A2087C" w:rsidRDefault="007514AD" w:rsidP="007514AD">
            <w:pPr>
              <w:spacing w:after="0"/>
              <w:rPr>
                <w:rFonts w:ascii="Times New Roman" w:hAnsi="Times New Roman"/>
              </w:rPr>
            </w:pPr>
            <w:r w:rsidRPr="00A2087C">
              <w:rPr>
                <w:rFonts w:ascii="Times New Roman" w:hAnsi="Times New Roman"/>
              </w:rPr>
              <w:t>1600</w:t>
            </w:r>
          </w:p>
        </w:tc>
      </w:tr>
      <w:tr w:rsidR="007514AD" w:rsidRPr="00A2087C" w14:paraId="6E5157D7" w14:textId="77777777" w:rsidTr="007A391C">
        <w:tc>
          <w:tcPr>
            <w:tcW w:w="583" w:type="dxa"/>
          </w:tcPr>
          <w:p w14:paraId="168FF2D9" w14:textId="77777777" w:rsidR="007514AD" w:rsidRPr="00A2087C" w:rsidRDefault="007514AD" w:rsidP="007514AD">
            <w:pPr>
              <w:spacing w:after="0"/>
              <w:rPr>
                <w:rFonts w:ascii="Times New Roman" w:hAnsi="Times New Roman"/>
              </w:rPr>
            </w:pPr>
            <w:r w:rsidRPr="00A2087C">
              <w:rPr>
                <w:rFonts w:ascii="Times New Roman" w:hAnsi="Times New Roman"/>
              </w:rPr>
              <w:t>4</w:t>
            </w:r>
          </w:p>
        </w:tc>
        <w:tc>
          <w:tcPr>
            <w:tcW w:w="4061" w:type="dxa"/>
          </w:tcPr>
          <w:p w14:paraId="2B641F9D" w14:textId="2DA337FF" w:rsidR="007514AD" w:rsidRPr="00A2087C" w:rsidRDefault="007514AD" w:rsidP="007514AD">
            <w:pPr>
              <w:spacing w:after="0"/>
              <w:rPr>
                <w:rFonts w:ascii="Times New Roman" w:hAnsi="Times New Roman"/>
              </w:rPr>
            </w:pPr>
            <w:r>
              <w:rPr>
                <w:rFonts w:ascii="Times New Roman" w:hAnsi="Times New Roman"/>
                <w:sz w:val="24"/>
                <w:szCs w:val="24"/>
              </w:rPr>
              <w:t>Chelaru Elena-Florentina</w:t>
            </w:r>
          </w:p>
        </w:tc>
        <w:tc>
          <w:tcPr>
            <w:tcW w:w="2127" w:type="dxa"/>
          </w:tcPr>
          <w:p w14:paraId="3B1D8707" w14:textId="35951009" w:rsidR="007514AD" w:rsidRPr="00A2087C" w:rsidRDefault="007514AD" w:rsidP="007514AD">
            <w:pPr>
              <w:spacing w:after="0"/>
              <w:rPr>
                <w:rFonts w:ascii="Times New Roman" w:hAnsi="Times New Roman"/>
              </w:rPr>
            </w:pPr>
          </w:p>
        </w:tc>
        <w:tc>
          <w:tcPr>
            <w:tcW w:w="3118" w:type="dxa"/>
          </w:tcPr>
          <w:p w14:paraId="76D1EBD6" w14:textId="77777777" w:rsidR="007514AD" w:rsidRPr="00A2087C" w:rsidRDefault="007514AD" w:rsidP="007514AD">
            <w:pPr>
              <w:spacing w:after="0"/>
              <w:rPr>
                <w:rFonts w:ascii="Times New Roman" w:hAnsi="Times New Roman"/>
              </w:rPr>
            </w:pPr>
            <w:r w:rsidRPr="00A2087C">
              <w:rPr>
                <w:rFonts w:ascii="Times New Roman" w:hAnsi="Times New Roman"/>
              </w:rPr>
              <w:t>1600</w:t>
            </w:r>
          </w:p>
        </w:tc>
      </w:tr>
      <w:tr w:rsidR="007514AD" w:rsidRPr="00A2087C" w14:paraId="49A9FF97" w14:textId="77777777" w:rsidTr="007A391C">
        <w:tc>
          <w:tcPr>
            <w:tcW w:w="583" w:type="dxa"/>
          </w:tcPr>
          <w:p w14:paraId="41A3D0E9" w14:textId="77777777" w:rsidR="007514AD" w:rsidRPr="00A2087C" w:rsidRDefault="007514AD" w:rsidP="007514AD">
            <w:pPr>
              <w:spacing w:after="0"/>
              <w:rPr>
                <w:rFonts w:ascii="Times New Roman" w:hAnsi="Times New Roman"/>
              </w:rPr>
            </w:pPr>
            <w:r w:rsidRPr="00A2087C">
              <w:rPr>
                <w:rFonts w:ascii="Times New Roman" w:hAnsi="Times New Roman"/>
              </w:rPr>
              <w:t>5</w:t>
            </w:r>
          </w:p>
        </w:tc>
        <w:tc>
          <w:tcPr>
            <w:tcW w:w="4061" w:type="dxa"/>
          </w:tcPr>
          <w:p w14:paraId="44925396" w14:textId="6B747F87" w:rsidR="007514AD" w:rsidRPr="00A2087C" w:rsidRDefault="007514AD" w:rsidP="007514AD">
            <w:pPr>
              <w:spacing w:after="0"/>
              <w:rPr>
                <w:rFonts w:ascii="Times New Roman" w:hAnsi="Times New Roman"/>
              </w:rPr>
            </w:pPr>
            <w:proofErr w:type="spellStart"/>
            <w:r>
              <w:rPr>
                <w:rFonts w:ascii="Times New Roman" w:hAnsi="Times New Roman"/>
                <w:sz w:val="24"/>
                <w:szCs w:val="24"/>
              </w:rPr>
              <w:t>Smeria</w:t>
            </w:r>
            <w:proofErr w:type="spellEnd"/>
            <w:r>
              <w:rPr>
                <w:rFonts w:ascii="Times New Roman" w:hAnsi="Times New Roman"/>
                <w:sz w:val="24"/>
                <w:szCs w:val="24"/>
              </w:rPr>
              <w:t xml:space="preserve"> </w:t>
            </w:r>
            <w:proofErr w:type="spellStart"/>
            <w:r>
              <w:rPr>
                <w:rFonts w:ascii="Times New Roman" w:hAnsi="Times New Roman"/>
                <w:sz w:val="24"/>
                <w:szCs w:val="24"/>
              </w:rPr>
              <w:t>Corelia</w:t>
            </w:r>
            <w:proofErr w:type="spellEnd"/>
          </w:p>
        </w:tc>
        <w:tc>
          <w:tcPr>
            <w:tcW w:w="2127" w:type="dxa"/>
          </w:tcPr>
          <w:p w14:paraId="3C9D6C45" w14:textId="3294E7FC" w:rsidR="007514AD" w:rsidRPr="00A2087C" w:rsidRDefault="007514AD" w:rsidP="007514AD">
            <w:pPr>
              <w:spacing w:after="0"/>
              <w:rPr>
                <w:rFonts w:ascii="Times New Roman" w:hAnsi="Times New Roman"/>
              </w:rPr>
            </w:pPr>
          </w:p>
        </w:tc>
        <w:tc>
          <w:tcPr>
            <w:tcW w:w="3118" w:type="dxa"/>
          </w:tcPr>
          <w:p w14:paraId="7E4F778B" w14:textId="77777777" w:rsidR="007514AD" w:rsidRPr="00A2087C" w:rsidRDefault="007514AD" w:rsidP="007514AD">
            <w:pPr>
              <w:spacing w:after="0"/>
              <w:rPr>
                <w:rFonts w:ascii="Times New Roman" w:hAnsi="Times New Roman"/>
              </w:rPr>
            </w:pPr>
            <w:r w:rsidRPr="00A2087C">
              <w:rPr>
                <w:rFonts w:ascii="Times New Roman" w:hAnsi="Times New Roman"/>
              </w:rPr>
              <w:t>1600</w:t>
            </w:r>
          </w:p>
        </w:tc>
      </w:tr>
      <w:tr w:rsidR="007514AD" w:rsidRPr="00A2087C" w14:paraId="441BC0D6" w14:textId="77777777" w:rsidTr="007A391C">
        <w:tc>
          <w:tcPr>
            <w:tcW w:w="583" w:type="dxa"/>
          </w:tcPr>
          <w:p w14:paraId="19BF1382" w14:textId="77777777" w:rsidR="007514AD" w:rsidRPr="00A2087C" w:rsidRDefault="007514AD" w:rsidP="007514AD">
            <w:pPr>
              <w:spacing w:after="0"/>
              <w:rPr>
                <w:rFonts w:ascii="Times New Roman" w:hAnsi="Times New Roman"/>
              </w:rPr>
            </w:pPr>
            <w:r w:rsidRPr="00A2087C">
              <w:rPr>
                <w:rFonts w:ascii="Times New Roman" w:hAnsi="Times New Roman"/>
              </w:rPr>
              <w:t>6</w:t>
            </w:r>
          </w:p>
        </w:tc>
        <w:tc>
          <w:tcPr>
            <w:tcW w:w="4061" w:type="dxa"/>
          </w:tcPr>
          <w:p w14:paraId="525C18EC" w14:textId="062568A3" w:rsidR="007514AD" w:rsidRPr="00A2087C" w:rsidRDefault="007514AD" w:rsidP="007514AD">
            <w:pPr>
              <w:spacing w:after="0"/>
              <w:rPr>
                <w:rFonts w:ascii="Times New Roman" w:hAnsi="Times New Roman"/>
              </w:rPr>
            </w:pPr>
            <w:proofErr w:type="spellStart"/>
            <w:r>
              <w:rPr>
                <w:rFonts w:ascii="Times New Roman" w:hAnsi="Times New Roman"/>
                <w:sz w:val="24"/>
                <w:szCs w:val="24"/>
              </w:rPr>
              <w:t>Trișcău</w:t>
            </w:r>
            <w:proofErr w:type="spellEnd"/>
            <w:r>
              <w:rPr>
                <w:rFonts w:ascii="Times New Roman" w:hAnsi="Times New Roman"/>
                <w:sz w:val="24"/>
                <w:szCs w:val="24"/>
              </w:rPr>
              <w:t xml:space="preserve"> Mariana</w:t>
            </w:r>
          </w:p>
        </w:tc>
        <w:tc>
          <w:tcPr>
            <w:tcW w:w="2127" w:type="dxa"/>
          </w:tcPr>
          <w:p w14:paraId="32350681" w14:textId="159489AA" w:rsidR="007514AD" w:rsidRPr="00A2087C" w:rsidRDefault="007514AD" w:rsidP="007514AD">
            <w:pPr>
              <w:spacing w:after="0"/>
              <w:rPr>
                <w:rFonts w:ascii="Times New Roman" w:hAnsi="Times New Roman"/>
              </w:rPr>
            </w:pPr>
          </w:p>
        </w:tc>
        <w:tc>
          <w:tcPr>
            <w:tcW w:w="3118" w:type="dxa"/>
          </w:tcPr>
          <w:p w14:paraId="37474480" w14:textId="77777777" w:rsidR="007514AD" w:rsidRPr="00A2087C" w:rsidRDefault="007514AD" w:rsidP="007514AD">
            <w:pPr>
              <w:spacing w:after="0"/>
              <w:rPr>
                <w:rFonts w:ascii="Times New Roman" w:hAnsi="Times New Roman"/>
              </w:rPr>
            </w:pPr>
            <w:r w:rsidRPr="00A2087C">
              <w:rPr>
                <w:rFonts w:ascii="Times New Roman" w:hAnsi="Times New Roman"/>
              </w:rPr>
              <w:t>1600</w:t>
            </w:r>
          </w:p>
        </w:tc>
      </w:tr>
      <w:tr w:rsidR="007514AD" w:rsidRPr="00A2087C" w14:paraId="49B94DD3" w14:textId="77777777" w:rsidTr="007A391C">
        <w:tc>
          <w:tcPr>
            <w:tcW w:w="583" w:type="dxa"/>
          </w:tcPr>
          <w:p w14:paraId="77C19F84" w14:textId="77777777" w:rsidR="007514AD" w:rsidRPr="00A2087C" w:rsidRDefault="007514AD" w:rsidP="007514AD">
            <w:pPr>
              <w:spacing w:after="0"/>
              <w:rPr>
                <w:rFonts w:ascii="Times New Roman" w:hAnsi="Times New Roman"/>
              </w:rPr>
            </w:pPr>
            <w:r w:rsidRPr="00A2087C">
              <w:rPr>
                <w:rFonts w:ascii="Times New Roman" w:hAnsi="Times New Roman"/>
              </w:rPr>
              <w:t>7</w:t>
            </w:r>
          </w:p>
        </w:tc>
        <w:tc>
          <w:tcPr>
            <w:tcW w:w="4061" w:type="dxa"/>
          </w:tcPr>
          <w:p w14:paraId="5A11799F" w14:textId="04879499" w:rsidR="007514AD" w:rsidRPr="00A2087C" w:rsidRDefault="007514AD" w:rsidP="007514AD">
            <w:pPr>
              <w:spacing w:after="0"/>
              <w:rPr>
                <w:rFonts w:ascii="Times New Roman" w:hAnsi="Times New Roman"/>
              </w:rPr>
            </w:pPr>
            <w:proofErr w:type="spellStart"/>
            <w:r>
              <w:rPr>
                <w:rFonts w:ascii="Times New Roman" w:hAnsi="Times New Roman"/>
                <w:sz w:val="24"/>
                <w:szCs w:val="24"/>
              </w:rPr>
              <w:t>Borcila</w:t>
            </w:r>
            <w:proofErr w:type="spellEnd"/>
            <w:r>
              <w:rPr>
                <w:rFonts w:ascii="Times New Roman" w:hAnsi="Times New Roman"/>
                <w:sz w:val="24"/>
                <w:szCs w:val="24"/>
              </w:rPr>
              <w:t xml:space="preserve"> Petru</w:t>
            </w:r>
          </w:p>
        </w:tc>
        <w:tc>
          <w:tcPr>
            <w:tcW w:w="2127" w:type="dxa"/>
          </w:tcPr>
          <w:p w14:paraId="6B73AD8A" w14:textId="7E71ED6F" w:rsidR="007514AD" w:rsidRPr="00A2087C" w:rsidRDefault="007514AD" w:rsidP="007514AD">
            <w:pPr>
              <w:spacing w:after="0"/>
              <w:rPr>
                <w:rFonts w:ascii="Times New Roman" w:hAnsi="Times New Roman"/>
              </w:rPr>
            </w:pPr>
          </w:p>
        </w:tc>
        <w:tc>
          <w:tcPr>
            <w:tcW w:w="3118" w:type="dxa"/>
          </w:tcPr>
          <w:p w14:paraId="4FD56CBC" w14:textId="77777777" w:rsidR="007514AD" w:rsidRPr="00A2087C" w:rsidRDefault="007514AD" w:rsidP="007514AD">
            <w:pPr>
              <w:spacing w:after="0"/>
              <w:rPr>
                <w:rFonts w:ascii="Times New Roman" w:hAnsi="Times New Roman"/>
              </w:rPr>
            </w:pPr>
            <w:r w:rsidRPr="00A2087C">
              <w:rPr>
                <w:rFonts w:ascii="Times New Roman" w:hAnsi="Times New Roman"/>
              </w:rPr>
              <w:t>1600</w:t>
            </w:r>
          </w:p>
        </w:tc>
      </w:tr>
      <w:tr w:rsidR="007514AD" w:rsidRPr="00A2087C" w14:paraId="1F8AA8D0" w14:textId="77777777" w:rsidTr="007A391C">
        <w:tc>
          <w:tcPr>
            <w:tcW w:w="583" w:type="dxa"/>
          </w:tcPr>
          <w:p w14:paraId="64EB7636" w14:textId="77777777" w:rsidR="007514AD" w:rsidRPr="00A2087C" w:rsidRDefault="007514AD" w:rsidP="007514AD">
            <w:pPr>
              <w:spacing w:after="0"/>
              <w:rPr>
                <w:rFonts w:ascii="Times New Roman" w:hAnsi="Times New Roman"/>
              </w:rPr>
            </w:pPr>
            <w:r w:rsidRPr="00A2087C">
              <w:rPr>
                <w:rFonts w:ascii="Times New Roman" w:hAnsi="Times New Roman"/>
              </w:rPr>
              <w:t>8</w:t>
            </w:r>
          </w:p>
        </w:tc>
        <w:tc>
          <w:tcPr>
            <w:tcW w:w="4061" w:type="dxa"/>
          </w:tcPr>
          <w:p w14:paraId="3822D84C" w14:textId="50F1A0E6" w:rsidR="007514AD" w:rsidRPr="00A2087C" w:rsidRDefault="007514AD" w:rsidP="007514AD">
            <w:pPr>
              <w:spacing w:after="0"/>
              <w:rPr>
                <w:rFonts w:ascii="Times New Roman" w:hAnsi="Times New Roman"/>
              </w:rPr>
            </w:pPr>
            <w:r w:rsidRPr="005932B6">
              <w:rPr>
                <w:rFonts w:ascii="Times New Roman" w:hAnsi="Times New Roman"/>
                <w:sz w:val="24"/>
                <w:szCs w:val="24"/>
              </w:rPr>
              <w:t>Dumitriu Mihaela</w:t>
            </w:r>
          </w:p>
        </w:tc>
        <w:tc>
          <w:tcPr>
            <w:tcW w:w="2127" w:type="dxa"/>
          </w:tcPr>
          <w:p w14:paraId="2BD0BDEB" w14:textId="73AEC1BE" w:rsidR="007514AD" w:rsidRPr="00A2087C" w:rsidRDefault="007514AD" w:rsidP="007514AD">
            <w:pPr>
              <w:spacing w:after="0"/>
              <w:rPr>
                <w:rFonts w:ascii="Times New Roman" w:hAnsi="Times New Roman"/>
              </w:rPr>
            </w:pPr>
          </w:p>
        </w:tc>
        <w:tc>
          <w:tcPr>
            <w:tcW w:w="3118" w:type="dxa"/>
          </w:tcPr>
          <w:p w14:paraId="02129FD7" w14:textId="77777777" w:rsidR="007514AD" w:rsidRPr="00A2087C" w:rsidRDefault="007514AD" w:rsidP="007514AD">
            <w:pPr>
              <w:spacing w:after="0"/>
              <w:rPr>
                <w:rFonts w:ascii="Times New Roman" w:hAnsi="Times New Roman"/>
              </w:rPr>
            </w:pPr>
            <w:r w:rsidRPr="00A2087C">
              <w:rPr>
                <w:rFonts w:ascii="Times New Roman" w:hAnsi="Times New Roman"/>
              </w:rPr>
              <w:t>1600</w:t>
            </w:r>
          </w:p>
        </w:tc>
      </w:tr>
      <w:tr w:rsidR="007514AD" w:rsidRPr="00A2087C" w14:paraId="1502CF25" w14:textId="77777777" w:rsidTr="007A391C">
        <w:tc>
          <w:tcPr>
            <w:tcW w:w="583" w:type="dxa"/>
          </w:tcPr>
          <w:p w14:paraId="257B05C3" w14:textId="77777777" w:rsidR="007514AD" w:rsidRPr="00A2087C" w:rsidRDefault="007514AD" w:rsidP="007514AD">
            <w:pPr>
              <w:spacing w:after="0"/>
              <w:rPr>
                <w:rFonts w:ascii="Times New Roman" w:hAnsi="Times New Roman"/>
              </w:rPr>
            </w:pPr>
            <w:r w:rsidRPr="00A2087C">
              <w:rPr>
                <w:rFonts w:ascii="Times New Roman" w:hAnsi="Times New Roman"/>
              </w:rPr>
              <w:t>9</w:t>
            </w:r>
          </w:p>
        </w:tc>
        <w:tc>
          <w:tcPr>
            <w:tcW w:w="4061" w:type="dxa"/>
          </w:tcPr>
          <w:p w14:paraId="7B98DE48" w14:textId="55595CA2" w:rsidR="007514AD" w:rsidRPr="00A2087C" w:rsidRDefault="007514AD" w:rsidP="007514AD">
            <w:pPr>
              <w:spacing w:after="0"/>
              <w:rPr>
                <w:rFonts w:ascii="Times New Roman" w:hAnsi="Times New Roman"/>
              </w:rPr>
            </w:pPr>
            <w:proofErr w:type="spellStart"/>
            <w:r w:rsidRPr="005932B6">
              <w:rPr>
                <w:rFonts w:ascii="Times New Roman" w:hAnsi="Times New Roman"/>
                <w:sz w:val="24"/>
                <w:szCs w:val="24"/>
              </w:rPr>
              <w:t>Balaita</w:t>
            </w:r>
            <w:proofErr w:type="spellEnd"/>
            <w:r w:rsidRPr="005932B6">
              <w:rPr>
                <w:rFonts w:ascii="Times New Roman" w:hAnsi="Times New Roman"/>
                <w:sz w:val="24"/>
                <w:szCs w:val="24"/>
              </w:rPr>
              <w:t xml:space="preserve"> </w:t>
            </w:r>
            <w:proofErr w:type="spellStart"/>
            <w:r w:rsidRPr="005932B6">
              <w:rPr>
                <w:rFonts w:ascii="Times New Roman" w:hAnsi="Times New Roman"/>
                <w:sz w:val="24"/>
                <w:szCs w:val="24"/>
              </w:rPr>
              <w:t>Gheorghita</w:t>
            </w:r>
            <w:proofErr w:type="spellEnd"/>
            <w:r w:rsidRPr="005932B6">
              <w:rPr>
                <w:rFonts w:ascii="Times New Roman" w:hAnsi="Times New Roman"/>
                <w:sz w:val="24"/>
                <w:szCs w:val="24"/>
              </w:rPr>
              <w:t>-Mariana</w:t>
            </w:r>
          </w:p>
        </w:tc>
        <w:tc>
          <w:tcPr>
            <w:tcW w:w="2127" w:type="dxa"/>
          </w:tcPr>
          <w:p w14:paraId="32946532" w14:textId="124B9122" w:rsidR="007514AD" w:rsidRPr="00A2087C" w:rsidRDefault="007514AD" w:rsidP="007514AD">
            <w:pPr>
              <w:spacing w:after="0"/>
              <w:rPr>
                <w:rFonts w:ascii="Times New Roman" w:hAnsi="Times New Roman"/>
              </w:rPr>
            </w:pPr>
          </w:p>
        </w:tc>
        <w:tc>
          <w:tcPr>
            <w:tcW w:w="3118" w:type="dxa"/>
          </w:tcPr>
          <w:p w14:paraId="01FAFE84" w14:textId="77777777" w:rsidR="007514AD" w:rsidRPr="00A2087C" w:rsidRDefault="007514AD" w:rsidP="007514AD">
            <w:pPr>
              <w:spacing w:after="0"/>
              <w:rPr>
                <w:rFonts w:ascii="Times New Roman" w:hAnsi="Times New Roman"/>
              </w:rPr>
            </w:pPr>
            <w:r w:rsidRPr="00A2087C">
              <w:rPr>
                <w:rFonts w:ascii="Times New Roman" w:hAnsi="Times New Roman"/>
              </w:rPr>
              <w:t>1600</w:t>
            </w:r>
          </w:p>
        </w:tc>
      </w:tr>
      <w:tr w:rsidR="007514AD" w:rsidRPr="00A2087C" w14:paraId="7357D1F7" w14:textId="77777777" w:rsidTr="007A391C">
        <w:tc>
          <w:tcPr>
            <w:tcW w:w="583" w:type="dxa"/>
          </w:tcPr>
          <w:p w14:paraId="27D172F8" w14:textId="77777777" w:rsidR="007514AD" w:rsidRPr="00A2087C" w:rsidRDefault="007514AD" w:rsidP="007514AD">
            <w:pPr>
              <w:spacing w:after="0"/>
              <w:rPr>
                <w:rFonts w:ascii="Times New Roman" w:hAnsi="Times New Roman"/>
              </w:rPr>
            </w:pPr>
            <w:r w:rsidRPr="00A2087C">
              <w:rPr>
                <w:rFonts w:ascii="Times New Roman" w:hAnsi="Times New Roman"/>
              </w:rPr>
              <w:t>10</w:t>
            </w:r>
          </w:p>
        </w:tc>
        <w:tc>
          <w:tcPr>
            <w:tcW w:w="4061" w:type="dxa"/>
          </w:tcPr>
          <w:p w14:paraId="29346B3D" w14:textId="1D3C5429" w:rsidR="007514AD" w:rsidRPr="00A2087C" w:rsidRDefault="007514AD" w:rsidP="007514AD">
            <w:pPr>
              <w:spacing w:after="0"/>
              <w:rPr>
                <w:rFonts w:ascii="Times New Roman" w:hAnsi="Times New Roman"/>
              </w:rPr>
            </w:pPr>
            <w:r w:rsidRPr="005932B6">
              <w:rPr>
                <w:rFonts w:ascii="Times New Roman" w:hAnsi="Times New Roman"/>
                <w:sz w:val="24"/>
                <w:szCs w:val="24"/>
              </w:rPr>
              <w:t xml:space="preserve">Luca </w:t>
            </w:r>
            <w:proofErr w:type="spellStart"/>
            <w:r w:rsidRPr="005932B6">
              <w:rPr>
                <w:rFonts w:ascii="Times New Roman" w:hAnsi="Times New Roman"/>
                <w:sz w:val="24"/>
                <w:szCs w:val="24"/>
              </w:rPr>
              <w:t>Codrut</w:t>
            </w:r>
            <w:proofErr w:type="spellEnd"/>
            <w:r w:rsidRPr="005932B6">
              <w:rPr>
                <w:rFonts w:ascii="Times New Roman" w:hAnsi="Times New Roman"/>
                <w:sz w:val="24"/>
                <w:szCs w:val="24"/>
              </w:rPr>
              <w:t>-Gabriel</w:t>
            </w:r>
          </w:p>
        </w:tc>
        <w:tc>
          <w:tcPr>
            <w:tcW w:w="2127" w:type="dxa"/>
          </w:tcPr>
          <w:p w14:paraId="5B02C027" w14:textId="780B899C" w:rsidR="007514AD" w:rsidRPr="00A2087C" w:rsidRDefault="007514AD" w:rsidP="007514AD">
            <w:pPr>
              <w:spacing w:after="0"/>
              <w:rPr>
                <w:rFonts w:ascii="Times New Roman" w:hAnsi="Times New Roman"/>
              </w:rPr>
            </w:pPr>
          </w:p>
        </w:tc>
        <w:tc>
          <w:tcPr>
            <w:tcW w:w="3118" w:type="dxa"/>
          </w:tcPr>
          <w:p w14:paraId="13926C77" w14:textId="77777777" w:rsidR="007514AD" w:rsidRPr="00A2087C" w:rsidRDefault="007514AD" w:rsidP="007514AD">
            <w:pPr>
              <w:spacing w:after="0"/>
              <w:rPr>
                <w:rFonts w:ascii="Times New Roman" w:hAnsi="Times New Roman"/>
              </w:rPr>
            </w:pPr>
            <w:r w:rsidRPr="00A2087C">
              <w:rPr>
                <w:rFonts w:ascii="Times New Roman" w:hAnsi="Times New Roman"/>
              </w:rPr>
              <w:t>1600</w:t>
            </w:r>
          </w:p>
        </w:tc>
      </w:tr>
      <w:tr w:rsidR="007514AD" w:rsidRPr="00A2087C" w14:paraId="54188F37" w14:textId="77777777" w:rsidTr="007A391C">
        <w:tc>
          <w:tcPr>
            <w:tcW w:w="583" w:type="dxa"/>
          </w:tcPr>
          <w:p w14:paraId="0B1EEE8A" w14:textId="77777777" w:rsidR="007514AD" w:rsidRPr="00A2087C" w:rsidRDefault="007514AD" w:rsidP="007514AD">
            <w:pPr>
              <w:spacing w:after="0"/>
              <w:rPr>
                <w:rFonts w:ascii="Times New Roman" w:hAnsi="Times New Roman"/>
              </w:rPr>
            </w:pPr>
            <w:r w:rsidRPr="00A2087C">
              <w:rPr>
                <w:rFonts w:ascii="Times New Roman" w:hAnsi="Times New Roman"/>
              </w:rPr>
              <w:t>11</w:t>
            </w:r>
          </w:p>
        </w:tc>
        <w:tc>
          <w:tcPr>
            <w:tcW w:w="4061" w:type="dxa"/>
          </w:tcPr>
          <w:p w14:paraId="3CB1D6B6" w14:textId="6AA154EF" w:rsidR="007514AD" w:rsidRPr="00A2087C" w:rsidRDefault="007514AD" w:rsidP="007514AD">
            <w:pPr>
              <w:spacing w:after="0"/>
              <w:rPr>
                <w:rFonts w:ascii="Times New Roman" w:hAnsi="Times New Roman"/>
              </w:rPr>
            </w:pPr>
            <w:r w:rsidRPr="005932B6">
              <w:rPr>
                <w:rFonts w:ascii="Times New Roman" w:hAnsi="Times New Roman"/>
                <w:sz w:val="24"/>
                <w:szCs w:val="24"/>
              </w:rPr>
              <w:t>Popescu Mihaela</w:t>
            </w:r>
          </w:p>
        </w:tc>
        <w:tc>
          <w:tcPr>
            <w:tcW w:w="2127" w:type="dxa"/>
          </w:tcPr>
          <w:p w14:paraId="0D86CEE6" w14:textId="6DAB11B7" w:rsidR="007514AD" w:rsidRPr="00A2087C" w:rsidRDefault="007514AD" w:rsidP="007514AD">
            <w:pPr>
              <w:spacing w:after="0"/>
              <w:rPr>
                <w:rFonts w:ascii="Times New Roman" w:hAnsi="Times New Roman"/>
              </w:rPr>
            </w:pPr>
          </w:p>
        </w:tc>
        <w:tc>
          <w:tcPr>
            <w:tcW w:w="3118" w:type="dxa"/>
          </w:tcPr>
          <w:p w14:paraId="07BC0BAD" w14:textId="77777777" w:rsidR="007514AD" w:rsidRPr="00A2087C" w:rsidRDefault="007514AD" w:rsidP="007514AD">
            <w:pPr>
              <w:spacing w:after="0"/>
              <w:rPr>
                <w:rFonts w:ascii="Times New Roman" w:hAnsi="Times New Roman"/>
              </w:rPr>
            </w:pPr>
            <w:r w:rsidRPr="00A2087C">
              <w:rPr>
                <w:rFonts w:ascii="Times New Roman" w:hAnsi="Times New Roman"/>
              </w:rPr>
              <w:t>1600</w:t>
            </w:r>
          </w:p>
        </w:tc>
      </w:tr>
      <w:tr w:rsidR="007514AD" w:rsidRPr="00A2087C" w14:paraId="5CB317D4" w14:textId="77777777" w:rsidTr="007A391C">
        <w:tc>
          <w:tcPr>
            <w:tcW w:w="583" w:type="dxa"/>
          </w:tcPr>
          <w:p w14:paraId="4D3B00A1" w14:textId="77777777" w:rsidR="007514AD" w:rsidRPr="00A2087C" w:rsidRDefault="007514AD" w:rsidP="007514AD">
            <w:pPr>
              <w:spacing w:after="0"/>
              <w:rPr>
                <w:rFonts w:ascii="Times New Roman" w:hAnsi="Times New Roman"/>
              </w:rPr>
            </w:pPr>
            <w:r w:rsidRPr="00A2087C">
              <w:rPr>
                <w:rFonts w:ascii="Times New Roman" w:hAnsi="Times New Roman"/>
              </w:rPr>
              <w:t>12</w:t>
            </w:r>
          </w:p>
        </w:tc>
        <w:tc>
          <w:tcPr>
            <w:tcW w:w="4061" w:type="dxa"/>
          </w:tcPr>
          <w:p w14:paraId="6B93FD8C" w14:textId="3AC97BDA" w:rsidR="007514AD" w:rsidRPr="00A2087C" w:rsidRDefault="007514AD" w:rsidP="007514AD">
            <w:pPr>
              <w:spacing w:after="0"/>
              <w:rPr>
                <w:rFonts w:ascii="Times New Roman" w:hAnsi="Times New Roman"/>
              </w:rPr>
            </w:pPr>
            <w:r w:rsidRPr="005932B6">
              <w:rPr>
                <w:rFonts w:ascii="Times New Roman" w:hAnsi="Times New Roman"/>
                <w:sz w:val="24"/>
                <w:szCs w:val="24"/>
              </w:rPr>
              <w:t>Arhip Sergiu-</w:t>
            </w:r>
            <w:proofErr w:type="spellStart"/>
            <w:r w:rsidRPr="005932B6">
              <w:rPr>
                <w:rFonts w:ascii="Times New Roman" w:hAnsi="Times New Roman"/>
                <w:sz w:val="24"/>
                <w:szCs w:val="24"/>
              </w:rPr>
              <w:t>Ionut</w:t>
            </w:r>
            <w:proofErr w:type="spellEnd"/>
          </w:p>
        </w:tc>
        <w:tc>
          <w:tcPr>
            <w:tcW w:w="2127" w:type="dxa"/>
          </w:tcPr>
          <w:p w14:paraId="2772D4A1" w14:textId="56D396FC" w:rsidR="007514AD" w:rsidRPr="00A2087C" w:rsidRDefault="007514AD" w:rsidP="007514AD">
            <w:pPr>
              <w:spacing w:after="0"/>
              <w:rPr>
                <w:rFonts w:ascii="Times New Roman" w:hAnsi="Times New Roman"/>
              </w:rPr>
            </w:pPr>
          </w:p>
        </w:tc>
        <w:tc>
          <w:tcPr>
            <w:tcW w:w="3118" w:type="dxa"/>
          </w:tcPr>
          <w:p w14:paraId="7B53E632" w14:textId="77777777" w:rsidR="007514AD" w:rsidRPr="00A2087C" w:rsidRDefault="007514AD" w:rsidP="007514AD">
            <w:pPr>
              <w:spacing w:after="0"/>
              <w:rPr>
                <w:rFonts w:ascii="Times New Roman" w:hAnsi="Times New Roman"/>
              </w:rPr>
            </w:pPr>
            <w:r w:rsidRPr="00A2087C">
              <w:rPr>
                <w:rFonts w:ascii="Times New Roman" w:hAnsi="Times New Roman"/>
              </w:rPr>
              <w:t>1600</w:t>
            </w:r>
          </w:p>
        </w:tc>
      </w:tr>
      <w:tr w:rsidR="007514AD" w:rsidRPr="00A2087C" w14:paraId="37356CB7" w14:textId="77777777" w:rsidTr="007A391C">
        <w:tc>
          <w:tcPr>
            <w:tcW w:w="583" w:type="dxa"/>
          </w:tcPr>
          <w:p w14:paraId="5DA61008" w14:textId="77777777" w:rsidR="007514AD" w:rsidRPr="00A2087C" w:rsidRDefault="007514AD" w:rsidP="007514AD">
            <w:pPr>
              <w:spacing w:after="0"/>
              <w:rPr>
                <w:rFonts w:ascii="Times New Roman" w:hAnsi="Times New Roman"/>
              </w:rPr>
            </w:pPr>
            <w:r w:rsidRPr="00A2087C">
              <w:rPr>
                <w:rFonts w:ascii="Times New Roman" w:hAnsi="Times New Roman"/>
              </w:rPr>
              <w:t>13</w:t>
            </w:r>
          </w:p>
        </w:tc>
        <w:tc>
          <w:tcPr>
            <w:tcW w:w="4061" w:type="dxa"/>
          </w:tcPr>
          <w:p w14:paraId="46C1F1F3" w14:textId="6A758202" w:rsidR="007514AD" w:rsidRPr="00A2087C" w:rsidRDefault="007514AD" w:rsidP="007514AD">
            <w:pPr>
              <w:spacing w:after="0"/>
              <w:rPr>
                <w:rFonts w:ascii="Times New Roman" w:hAnsi="Times New Roman"/>
              </w:rPr>
            </w:pPr>
            <w:r>
              <w:rPr>
                <w:rFonts w:ascii="Times New Roman" w:hAnsi="Times New Roman"/>
                <w:sz w:val="24"/>
                <w:szCs w:val="24"/>
              </w:rPr>
              <w:t>Florea Alexandru George</w:t>
            </w:r>
          </w:p>
        </w:tc>
        <w:tc>
          <w:tcPr>
            <w:tcW w:w="2127" w:type="dxa"/>
          </w:tcPr>
          <w:p w14:paraId="196BD876" w14:textId="0E5424FB" w:rsidR="007514AD" w:rsidRPr="00A2087C" w:rsidRDefault="007514AD" w:rsidP="007514AD">
            <w:pPr>
              <w:spacing w:after="0"/>
              <w:rPr>
                <w:rFonts w:ascii="Times New Roman" w:hAnsi="Times New Roman"/>
              </w:rPr>
            </w:pPr>
          </w:p>
        </w:tc>
        <w:tc>
          <w:tcPr>
            <w:tcW w:w="3118" w:type="dxa"/>
          </w:tcPr>
          <w:p w14:paraId="595BF0E5" w14:textId="77777777" w:rsidR="007514AD" w:rsidRPr="00A2087C" w:rsidRDefault="007514AD" w:rsidP="007514AD">
            <w:pPr>
              <w:spacing w:after="0"/>
              <w:rPr>
                <w:rFonts w:ascii="Times New Roman" w:hAnsi="Times New Roman"/>
              </w:rPr>
            </w:pPr>
            <w:r w:rsidRPr="00A2087C">
              <w:rPr>
                <w:rFonts w:ascii="Times New Roman" w:hAnsi="Times New Roman"/>
              </w:rPr>
              <w:t>1600</w:t>
            </w:r>
          </w:p>
        </w:tc>
      </w:tr>
      <w:tr w:rsidR="007514AD" w:rsidRPr="00A2087C" w14:paraId="4E50C955" w14:textId="77777777" w:rsidTr="007A391C">
        <w:tc>
          <w:tcPr>
            <w:tcW w:w="583" w:type="dxa"/>
          </w:tcPr>
          <w:p w14:paraId="1798750F" w14:textId="77777777" w:rsidR="007514AD" w:rsidRPr="00A2087C" w:rsidRDefault="007514AD" w:rsidP="007514AD">
            <w:pPr>
              <w:spacing w:after="0"/>
              <w:rPr>
                <w:rFonts w:ascii="Times New Roman" w:hAnsi="Times New Roman"/>
              </w:rPr>
            </w:pPr>
            <w:r w:rsidRPr="00A2087C">
              <w:rPr>
                <w:rFonts w:ascii="Times New Roman" w:hAnsi="Times New Roman"/>
              </w:rPr>
              <w:t>14</w:t>
            </w:r>
          </w:p>
        </w:tc>
        <w:tc>
          <w:tcPr>
            <w:tcW w:w="4061" w:type="dxa"/>
          </w:tcPr>
          <w:p w14:paraId="4ECF8C5A" w14:textId="39349C0E" w:rsidR="007514AD" w:rsidRPr="00A2087C" w:rsidRDefault="007514AD" w:rsidP="007514AD">
            <w:pPr>
              <w:spacing w:after="0"/>
              <w:rPr>
                <w:rFonts w:ascii="Times New Roman" w:hAnsi="Times New Roman"/>
              </w:rPr>
            </w:pPr>
            <w:proofErr w:type="spellStart"/>
            <w:r>
              <w:rPr>
                <w:rFonts w:ascii="Times New Roman" w:hAnsi="Times New Roman"/>
                <w:sz w:val="24"/>
                <w:szCs w:val="24"/>
              </w:rPr>
              <w:t>Patrașcu</w:t>
            </w:r>
            <w:proofErr w:type="spellEnd"/>
            <w:r>
              <w:rPr>
                <w:rFonts w:ascii="Times New Roman" w:hAnsi="Times New Roman"/>
                <w:sz w:val="24"/>
                <w:szCs w:val="24"/>
              </w:rPr>
              <w:t xml:space="preserve"> Irina</w:t>
            </w:r>
          </w:p>
        </w:tc>
        <w:tc>
          <w:tcPr>
            <w:tcW w:w="2127" w:type="dxa"/>
          </w:tcPr>
          <w:p w14:paraId="0B48329D" w14:textId="4D1B6615" w:rsidR="007514AD" w:rsidRPr="00A2087C" w:rsidRDefault="007514AD" w:rsidP="007514AD">
            <w:pPr>
              <w:spacing w:after="0"/>
              <w:rPr>
                <w:rFonts w:ascii="Times New Roman" w:hAnsi="Times New Roman"/>
              </w:rPr>
            </w:pPr>
          </w:p>
        </w:tc>
        <w:tc>
          <w:tcPr>
            <w:tcW w:w="3118" w:type="dxa"/>
          </w:tcPr>
          <w:p w14:paraId="6BCA634F" w14:textId="77777777" w:rsidR="007514AD" w:rsidRPr="00A2087C" w:rsidRDefault="007514AD" w:rsidP="007514AD">
            <w:pPr>
              <w:spacing w:after="0"/>
              <w:rPr>
                <w:rFonts w:ascii="Times New Roman" w:hAnsi="Times New Roman"/>
              </w:rPr>
            </w:pPr>
            <w:r w:rsidRPr="00A2087C">
              <w:rPr>
                <w:rFonts w:ascii="Times New Roman" w:hAnsi="Times New Roman"/>
              </w:rPr>
              <w:t>1600</w:t>
            </w:r>
          </w:p>
        </w:tc>
      </w:tr>
      <w:tr w:rsidR="007514AD" w:rsidRPr="00A2087C" w14:paraId="1C45F54F" w14:textId="77777777" w:rsidTr="007A391C">
        <w:tc>
          <w:tcPr>
            <w:tcW w:w="583" w:type="dxa"/>
          </w:tcPr>
          <w:p w14:paraId="0C4890A2" w14:textId="77777777" w:rsidR="007514AD" w:rsidRPr="00A2087C" w:rsidRDefault="007514AD" w:rsidP="007514AD">
            <w:pPr>
              <w:spacing w:after="0"/>
              <w:rPr>
                <w:rFonts w:ascii="Times New Roman" w:hAnsi="Times New Roman"/>
              </w:rPr>
            </w:pPr>
            <w:r w:rsidRPr="00A2087C">
              <w:rPr>
                <w:rFonts w:ascii="Times New Roman" w:hAnsi="Times New Roman"/>
              </w:rPr>
              <w:t>15</w:t>
            </w:r>
          </w:p>
        </w:tc>
        <w:tc>
          <w:tcPr>
            <w:tcW w:w="4061" w:type="dxa"/>
          </w:tcPr>
          <w:p w14:paraId="56E146A8" w14:textId="0D2DA3F2" w:rsidR="007514AD" w:rsidRPr="00A2087C" w:rsidRDefault="007514AD" w:rsidP="007514AD">
            <w:pPr>
              <w:spacing w:after="0"/>
              <w:rPr>
                <w:rFonts w:ascii="Times New Roman" w:hAnsi="Times New Roman"/>
              </w:rPr>
            </w:pPr>
            <w:r>
              <w:rPr>
                <w:rFonts w:ascii="Times New Roman" w:hAnsi="Times New Roman"/>
                <w:sz w:val="24"/>
                <w:szCs w:val="24"/>
              </w:rPr>
              <w:t>Iftimie Vasile</w:t>
            </w:r>
          </w:p>
        </w:tc>
        <w:tc>
          <w:tcPr>
            <w:tcW w:w="2127" w:type="dxa"/>
          </w:tcPr>
          <w:p w14:paraId="1B607087" w14:textId="2F28169C" w:rsidR="007514AD" w:rsidRPr="00A2087C" w:rsidRDefault="007514AD" w:rsidP="007514AD">
            <w:pPr>
              <w:spacing w:after="0"/>
              <w:rPr>
                <w:rFonts w:ascii="Times New Roman" w:hAnsi="Times New Roman"/>
              </w:rPr>
            </w:pPr>
          </w:p>
        </w:tc>
        <w:tc>
          <w:tcPr>
            <w:tcW w:w="3118" w:type="dxa"/>
          </w:tcPr>
          <w:p w14:paraId="5DC9A82F" w14:textId="77777777" w:rsidR="007514AD" w:rsidRPr="00A2087C" w:rsidRDefault="007514AD" w:rsidP="007514AD">
            <w:pPr>
              <w:spacing w:after="0"/>
              <w:rPr>
                <w:rFonts w:ascii="Times New Roman" w:hAnsi="Times New Roman"/>
              </w:rPr>
            </w:pPr>
            <w:r w:rsidRPr="00A2087C">
              <w:rPr>
                <w:rFonts w:ascii="Times New Roman" w:hAnsi="Times New Roman"/>
              </w:rPr>
              <w:t>1600</w:t>
            </w:r>
          </w:p>
        </w:tc>
      </w:tr>
      <w:tr w:rsidR="007514AD" w:rsidRPr="00A2087C" w14:paraId="01DD672A" w14:textId="77777777" w:rsidTr="007A391C">
        <w:tc>
          <w:tcPr>
            <w:tcW w:w="583" w:type="dxa"/>
          </w:tcPr>
          <w:p w14:paraId="42E09032" w14:textId="11333E41" w:rsidR="007514AD" w:rsidRPr="00A2087C" w:rsidRDefault="007514AD" w:rsidP="007514AD">
            <w:pPr>
              <w:spacing w:after="0"/>
              <w:rPr>
                <w:rFonts w:ascii="Times New Roman" w:hAnsi="Times New Roman"/>
              </w:rPr>
            </w:pPr>
            <w:r>
              <w:rPr>
                <w:rFonts w:ascii="Times New Roman" w:hAnsi="Times New Roman"/>
              </w:rPr>
              <w:t>16</w:t>
            </w:r>
          </w:p>
        </w:tc>
        <w:tc>
          <w:tcPr>
            <w:tcW w:w="4061" w:type="dxa"/>
          </w:tcPr>
          <w:p w14:paraId="3C08A65B" w14:textId="6B44FB43" w:rsidR="007514AD" w:rsidRPr="00A2087C" w:rsidRDefault="007514AD" w:rsidP="007514AD">
            <w:pPr>
              <w:spacing w:after="0"/>
              <w:rPr>
                <w:rFonts w:ascii="Times New Roman" w:hAnsi="Times New Roman"/>
              </w:rPr>
            </w:pPr>
            <w:r>
              <w:rPr>
                <w:rFonts w:ascii="Times New Roman" w:hAnsi="Times New Roman"/>
                <w:sz w:val="24"/>
                <w:szCs w:val="24"/>
              </w:rPr>
              <w:t xml:space="preserve">Huci </w:t>
            </w:r>
            <w:proofErr w:type="spellStart"/>
            <w:r>
              <w:rPr>
                <w:rFonts w:ascii="Times New Roman" w:hAnsi="Times New Roman"/>
                <w:sz w:val="24"/>
                <w:szCs w:val="24"/>
              </w:rPr>
              <w:t>Constanti</w:t>
            </w:r>
            <w:proofErr w:type="spellEnd"/>
            <w:r>
              <w:rPr>
                <w:rFonts w:ascii="Times New Roman" w:hAnsi="Times New Roman"/>
                <w:sz w:val="24"/>
                <w:szCs w:val="24"/>
              </w:rPr>
              <w:t xml:space="preserve"> Cristian</w:t>
            </w:r>
          </w:p>
        </w:tc>
        <w:tc>
          <w:tcPr>
            <w:tcW w:w="2127" w:type="dxa"/>
          </w:tcPr>
          <w:p w14:paraId="32E2C2E2" w14:textId="2FF8367D" w:rsidR="007514AD" w:rsidRPr="00A2087C" w:rsidRDefault="007514AD" w:rsidP="007514AD">
            <w:pPr>
              <w:spacing w:after="0"/>
              <w:rPr>
                <w:rFonts w:ascii="Times New Roman" w:hAnsi="Times New Roman"/>
              </w:rPr>
            </w:pPr>
          </w:p>
        </w:tc>
        <w:tc>
          <w:tcPr>
            <w:tcW w:w="3118" w:type="dxa"/>
          </w:tcPr>
          <w:p w14:paraId="405B1911" w14:textId="48CC571E" w:rsidR="007514AD" w:rsidRPr="00A2087C" w:rsidRDefault="007514AD" w:rsidP="007514AD">
            <w:pPr>
              <w:spacing w:after="0"/>
              <w:rPr>
                <w:rFonts w:ascii="Times New Roman" w:hAnsi="Times New Roman"/>
              </w:rPr>
            </w:pPr>
            <w:r w:rsidRPr="00C80B27">
              <w:rPr>
                <w:rFonts w:ascii="Times New Roman" w:hAnsi="Times New Roman"/>
              </w:rPr>
              <w:t>1600</w:t>
            </w:r>
          </w:p>
        </w:tc>
      </w:tr>
      <w:tr w:rsidR="007514AD" w:rsidRPr="00A2087C" w14:paraId="2B0B81F0" w14:textId="77777777" w:rsidTr="007A391C">
        <w:tc>
          <w:tcPr>
            <w:tcW w:w="583" w:type="dxa"/>
          </w:tcPr>
          <w:p w14:paraId="25CB5C66" w14:textId="5DB46DE6" w:rsidR="007514AD" w:rsidRPr="00A2087C" w:rsidRDefault="007514AD" w:rsidP="007514AD">
            <w:pPr>
              <w:spacing w:after="0"/>
              <w:rPr>
                <w:rFonts w:ascii="Times New Roman" w:hAnsi="Times New Roman"/>
              </w:rPr>
            </w:pPr>
            <w:r>
              <w:rPr>
                <w:rFonts w:ascii="Times New Roman" w:hAnsi="Times New Roman"/>
              </w:rPr>
              <w:t>17</w:t>
            </w:r>
          </w:p>
        </w:tc>
        <w:tc>
          <w:tcPr>
            <w:tcW w:w="4061" w:type="dxa"/>
          </w:tcPr>
          <w:p w14:paraId="05A479FF" w14:textId="4491F36D" w:rsidR="007514AD" w:rsidRPr="00A2087C" w:rsidRDefault="007514AD" w:rsidP="007514AD">
            <w:pPr>
              <w:spacing w:after="0"/>
              <w:rPr>
                <w:rFonts w:ascii="Times New Roman" w:hAnsi="Times New Roman"/>
              </w:rPr>
            </w:pPr>
            <w:r>
              <w:rPr>
                <w:rFonts w:ascii="Times New Roman" w:hAnsi="Times New Roman"/>
                <w:sz w:val="24"/>
                <w:szCs w:val="24"/>
              </w:rPr>
              <w:t>Florea Elena</w:t>
            </w:r>
          </w:p>
        </w:tc>
        <w:tc>
          <w:tcPr>
            <w:tcW w:w="2127" w:type="dxa"/>
          </w:tcPr>
          <w:p w14:paraId="11E8D3F4" w14:textId="604F2EC0" w:rsidR="007514AD" w:rsidRPr="00A2087C" w:rsidRDefault="007514AD" w:rsidP="007514AD">
            <w:pPr>
              <w:spacing w:after="0"/>
              <w:rPr>
                <w:rFonts w:ascii="Times New Roman" w:hAnsi="Times New Roman"/>
              </w:rPr>
            </w:pPr>
          </w:p>
        </w:tc>
        <w:tc>
          <w:tcPr>
            <w:tcW w:w="3118" w:type="dxa"/>
          </w:tcPr>
          <w:p w14:paraId="2C17E07A" w14:textId="62370678" w:rsidR="007514AD" w:rsidRPr="00A2087C" w:rsidRDefault="007514AD" w:rsidP="007514AD">
            <w:pPr>
              <w:spacing w:after="0"/>
              <w:rPr>
                <w:rFonts w:ascii="Times New Roman" w:hAnsi="Times New Roman"/>
              </w:rPr>
            </w:pPr>
            <w:r w:rsidRPr="00C80B27">
              <w:rPr>
                <w:rFonts w:ascii="Times New Roman" w:hAnsi="Times New Roman"/>
              </w:rPr>
              <w:t>1600</w:t>
            </w:r>
          </w:p>
        </w:tc>
      </w:tr>
      <w:tr w:rsidR="007514AD" w:rsidRPr="00A2087C" w14:paraId="1AC63795" w14:textId="77777777" w:rsidTr="007A391C">
        <w:tc>
          <w:tcPr>
            <w:tcW w:w="583" w:type="dxa"/>
          </w:tcPr>
          <w:p w14:paraId="42D1AF80" w14:textId="1D6EDF9B" w:rsidR="007514AD" w:rsidRPr="00A2087C" w:rsidRDefault="007514AD" w:rsidP="007514AD">
            <w:pPr>
              <w:spacing w:after="0"/>
              <w:rPr>
                <w:rFonts w:ascii="Times New Roman" w:hAnsi="Times New Roman"/>
              </w:rPr>
            </w:pPr>
            <w:r>
              <w:rPr>
                <w:rFonts w:ascii="Times New Roman" w:hAnsi="Times New Roman"/>
              </w:rPr>
              <w:t>18</w:t>
            </w:r>
          </w:p>
        </w:tc>
        <w:tc>
          <w:tcPr>
            <w:tcW w:w="4061" w:type="dxa"/>
          </w:tcPr>
          <w:p w14:paraId="01469559" w14:textId="2C0FAB1D" w:rsidR="007514AD" w:rsidRPr="00A2087C" w:rsidRDefault="007514AD" w:rsidP="007514AD">
            <w:pPr>
              <w:spacing w:after="0"/>
              <w:rPr>
                <w:rFonts w:ascii="Times New Roman" w:hAnsi="Times New Roman"/>
              </w:rPr>
            </w:pPr>
            <w:r>
              <w:rPr>
                <w:rFonts w:ascii="Times New Roman" w:hAnsi="Times New Roman"/>
                <w:sz w:val="24"/>
                <w:szCs w:val="24"/>
              </w:rPr>
              <w:t>Mandache Petru</w:t>
            </w:r>
          </w:p>
        </w:tc>
        <w:tc>
          <w:tcPr>
            <w:tcW w:w="2127" w:type="dxa"/>
          </w:tcPr>
          <w:p w14:paraId="0BDC34A0" w14:textId="58C177AE" w:rsidR="007514AD" w:rsidRPr="00A2087C" w:rsidRDefault="007514AD" w:rsidP="007514AD">
            <w:pPr>
              <w:spacing w:after="0"/>
              <w:rPr>
                <w:rFonts w:ascii="Times New Roman" w:hAnsi="Times New Roman"/>
              </w:rPr>
            </w:pPr>
          </w:p>
        </w:tc>
        <w:tc>
          <w:tcPr>
            <w:tcW w:w="3118" w:type="dxa"/>
          </w:tcPr>
          <w:p w14:paraId="19DBA7EF" w14:textId="74000AFF" w:rsidR="007514AD" w:rsidRPr="00A2087C" w:rsidRDefault="007514AD" w:rsidP="007514AD">
            <w:pPr>
              <w:spacing w:after="0"/>
              <w:rPr>
                <w:rFonts w:ascii="Times New Roman" w:hAnsi="Times New Roman"/>
              </w:rPr>
            </w:pPr>
            <w:r w:rsidRPr="00C80B27">
              <w:rPr>
                <w:rFonts w:ascii="Times New Roman" w:hAnsi="Times New Roman"/>
              </w:rPr>
              <w:t>1600</w:t>
            </w:r>
          </w:p>
        </w:tc>
      </w:tr>
      <w:tr w:rsidR="007514AD" w:rsidRPr="00A2087C" w14:paraId="564041F4" w14:textId="77777777" w:rsidTr="007A391C">
        <w:tc>
          <w:tcPr>
            <w:tcW w:w="583" w:type="dxa"/>
          </w:tcPr>
          <w:p w14:paraId="2F44B9EA" w14:textId="24949B01" w:rsidR="007514AD" w:rsidRPr="00A2087C" w:rsidRDefault="007514AD" w:rsidP="007514AD">
            <w:pPr>
              <w:spacing w:after="0"/>
              <w:rPr>
                <w:rFonts w:ascii="Times New Roman" w:hAnsi="Times New Roman"/>
              </w:rPr>
            </w:pPr>
            <w:r>
              <w:rPr>
                <w:rFonts w:ascii="Times New Roman" w:hAnsi="Times New Roman"/>
              </w:rPr>
              <w:t>19</w:t>
            </w:r>
          </w:p>
        </w:tc>
        <w:tc>
          <w:tcPr>
            <w:tcW w:w="4061" w:type="dxa"/>
          </w:tcPr>
          <w:p w14:paraId="7A9D19A0" w14:textId="39D19E63" w:rsidR="007514AD" w:rsidRPr="00A2087C" w:rsidRDefault="007514AD" w:rsidP="007514AD">
            <w:pPr>
              <w:spacing w:after="0"/>
              <w:rPr>
                <w:rFonts w:ascii="Times New Roman" w:hAnsi="Times New Roman"/>
              </w:rPr>
            </w:pPr>
            <w:proofErr w:type="spellStart"/>
            <w:r>
              <w:rPr>
                <w:rFonts w:ascii="Times New Roman" w:hAnsi="Times New Roman"/>
                <w:sz w:val="24"/>
                <w:szCs w:val="24"/>
              </w:rPr>
              <w:t>Ghiuta</w:t>
            </w:r>
            <w:proofErr w:type="spellEnd"/>
            <w:r>
              <w:rPr>
                <w:rFonts w:ascii="Times New Roman" w:hAnsi="Times New Roman"/>
                <w:sz w:val="24"/>
                <w:szCs w:val="24"/>
              </w:rPr>
              <w:t xml:space="preserve"> Gheorghe</w:t>
            </w:r>
          </w:p>
        </w:tc>
        <w:tc>
          <w:tcPr>
            <w:tcW w:w="2127" w:type="dxa"/>
          </w:tcPr>
          <w:p w14:paraId="77ED043C" w14:textId="111938B0" w:rsidR="007514AD" w:rsidRPr="00A2087C" w:rsidRDefault="007514AD" w:rsidP="007514AD">
            <w:pPr>
              <w:spacing w:after="0"/>
              <w:rPr>
                <w:rFonts w:ascii="Times New Roman" w:hAnsi="Times New Roman"/>
              </w:rPr>
            </w:pPr>
          </w:p>
        </w:tc>
        <w:tc>
          <w:tcPr>
            <w:tcW w:w="3118" w:type="dxa"/>
          </w:tcPr>
          <w:p w14:paraId="5AC86E67" w14:textId="40B2DDEF" w:rsidR="007514AD" w:rsidRPr="00A2087C" w:rsidRDefault="007514AD" w:rsidP="007514AD">
            <w:pPr>
              <w:spacing w:after="0"/>
              <w:rPr>
                <w:rFonts w:ascii="Times New Roman" w:hAnsi="Times New Roman"/>
              </w:rPr>
            </w:pPr>
            <w:r w:rsidRPr="00C80B27">
              <w:rPr>
                <w:rFonts w:ascii="Times New Roman" w:hAnsi="Times New Roman"/>
              </w:rPr>
              <w:t>1600</w:t>
            </w:r>
          </w:p>
        </w:tc>
      </w:tr>
      <w:tr w:rsidR="007514AD" w:rsidRPr="00A2087C" w14:paraId="4AAA3427" w14:textId="77777777" w:rsidTr="007A391C">
        <w:tc>
          <w:tcPr>
            <w:tcW w:w="583" w:type="dxa"/>
          </w:tcPr>
          <w:p w14:paraId="542818C7" w14:textId="6CABC072" w:rsidR="007514AD" w:rsidRPr="00A2087C" w:rsidRDefault="007514AD" w:rsidP="007514AD">
            <w:pPr>
              <w:spacing w:after="0"/>
              <w:rPr>
                <w:rFonts w:ascii="Times New Roman" w:hAnsi="Times New Roman"/>
              </w:rPr>
            </w:pPr>
            <w:r>
              <w:rPr>
                <w:rFonts w:ascii="Times New Roman" w:hAnsi="Times New Roman"/>
              </w:rPr>
              <w:t>20</w:t>
            </w:r>
          </w:p>
        </w:tc>
        <w:tc>
          <w:tcPr>
            <w:tcW w:w="4061" w:type="dxa"/>
          </w:tcPr>
          <w:p w14:paraId="214B7166" w14:textId="191ED522" w:rsidR="007514AD" w:rsidRPr="00A2087C" w:rsidRDefault="007514AD" w:rsidP="007514AD">
            <w:pPr>
              <w:spacing w:after="0"/>
              <w:rPr>
                <w:rFonts w:ascii="Times New Roman" w:hAnsi="Times New Roman"/>
              </w:rPr>
            </w:pPr>
            <w:r>
              <w:rPr>
                <w:rFonts w:ascii="Times New Roman" w:hAnsi="Times New Roman"/>
                <w:sz w:val="24"/>
                <w:szCs w:val="24"/>
              </w:rPr>
              <w:t>Stoica Vasile-Lucian</w:t>
            </w:r>
          </w:p>
        </w:tc>
        <w:tc>
          <w:tcPr>
            <w:tcW w:w="2127" w:type="dxa"/>
          </w:tcPr>
          <w:p w14:paraId="664A0721" w14:textId="0FA06FB0" w:rsidR="007514AD" w:rsidRPr="00A2087C" w:rsidRDefault="007514AD" w:rsidP="007514AD">
            <w:pPr>
              <w:spacing w:after="0"/>
              <w:rPr>
                <w:rFonts w:ascii="Times New Roman" w:hAnsi="Times New Roman"/>
              </w:rPr>
            </w:pPr>
          </w:p>
        </w:tc>
        <w:tc>
          <w:tcPr>
            <w:tcW w:w="3118" w:type="dxa"/>
          </w:tcPr>
          <w:p w14:paraId="41007C37" w14:textId="28F8F90F" w:rsidR="007514AD" w:rsidRPr="00A2087C" w:rsidRDefault="007514AD" w:rsidP="007514AD">
            <w:pPr>
              <w:spacing w:after="0"/>
              <w:rPr>
                <w:rFonts w:ascii="Times New Roman" w:hAnsi="Times New Roman"/>
              </w:rPr>
            </w:pPr>
            <w:r w:rsidRPr="00C80B27">
              <w:rPr>
                <w:rFonts w:ascii="Times New Roman" w:hAnsi="Times New Roman"/>
              </w:rPr>
              <w:t>1600</w:t>
            </w:r>
          </w:p>
        </w:tc>
      </w:tr>
      <w:tr w:rsidR="007514AD" w:rsidRPr="00A2087C" w14:paraId="25A5461B" w14:textId="77777777" w:rsidTr="007A391C">
        <w:tc>
          <w:tcPr>
            <w:tcW w:w="583" w:type="dxa"/>
          </w:tcPr>
          <w:p w14:paraId="72813EA5" w14:textId="4973FB0B" w:rsidR="007514AD" w:rsidRPr="00A2087C" w:rsidRDefault="007514AD" w:rsidP="007514AD">
            <w:pPr>
              <w:spacing w:after="0"/>
              <w:rPr>
                <w:rFonts w:ascii="Times New Roman" w:hAnsi="Times New Roman"/>
              </w:rPr>
            </w:pPr>
            <w:r>
              <w:rPr>
                <w:rFonts w:ascii="Times New Roman" w:hAnsi="Times New Roman"/>
              </w:rPr>
              <w:t>21</w:t>
            </w:r>
          </w:p>
        </w:tc>
        <w:tc>
          <w:tcPr>
            <w:tcW w:w="4061" w:type="dxa"/>
          </w:tcPr>
          <w:p w14:paraId="634D3D25" w14:textId="7C35D2F1" w:rsidR="007514AD" w:rsidRPr="00A2087C" w:rsidRDefault="007514AD" w:rsidP="007514AD">
            <w:pPr>
              <w:spacing w:after="0"/>
              <w:rPr>
                <w:rFonts w:ascii="Times New Roman" w:hAnsi="Times New Roman"/>
              </w:rPr>
            </w:pPr>
            <w:r>
              <w:rPr>
                <w:rFonts w:ascii="Times New Roman" w:hAnsi="Times New Roman"/>
                <w:sz w:val="24"/>
                <w:szCs w:val="24"/>
              </w:rPr>
              <w:t>Peste Gheorghe</w:t>
            </w:r>
          </w:p>
        </w:tc>
        <w:tc>
          <w:tcPr>
            <w:tcW w:w="2127" w:type="dxa"/>
          </w:tcPr>
          <w:p w14:paraId="252FA25D" w14:textId="18E96BD0" w:rsidR="007514AD" w:rsidRPr="00A2087C" w:rsidRDefault="007514AD" w:rsidP="007514AD">
            <w:pPr>
              <w:spacing w:after="0"/>
              <w:rPr>
                <w:rFonts w:ascii="Times New Roman" w:hAnsi="Times New Roman"/>
              </w:rPr>
            </w:pPr>
          </w:p>
        </w:tc>
        <w:tc>
          <w:tcPr>
            <w:tcW w:w="3118" w:type="dxa"/>
          </w:tcPr>
          <w:p w14:paraId="2F748F2C" w14:textId="7277891E" w:rsidR="007514AD" w:rsidRPr="00A2087C" w:rsidRDefault="007514AD" w:rsidP="007514AD">
            <w:pPr>
              <w:spacing w:after="0"/>
              <w:rPr>
                <w:rFonts w:ascii="Times New Roman" w:hAnsi="Times New Roman"/>
              </w:rPr>
            </w:pPr>
            <w:r w:rsidRPr="00C80B27">
              <w:rPr>
                <w:rFonts w:ascii="Times New Roman" w:hAnsi="Times New Roman"/>
              </w:rPr>
              <w:t>1600</w:t>
            </w:r>
          </w:p>
        </w:tc>
      </w:tr>
      <w:tr w:rsidR="007514AD" w:rsidRPr="00A2087C" w14:paraId="69D1A15C" w14:textId="77777777" w:rsidTr="007A391C">
        <w:tc>
          <w:tcPr>
            <w:tcW w:w="583" w:type="dxa"/>
          </w:tcPr>
          <w:p w14:paraId="795A52FB" w14:textId="2A9E1767" w:rsidR="007514AD" w:rsidRPr="00A2087C" w:rsidRDefault="007514AD" w:rsidP="007514AD">
            <w:pPr>
              <w:spacing w:after="0"/>
              <w:rPr>
                <w:rFonts w:ascii="Times New Roman" w:hAnsi="Times New Roman"/>
              </w:rPr>
            </w:pPr>
            <w:r>
              <w:rPr>
                <w:rFonts w:ascii="Times New Roman" w:hAnsi="Times New Roman"/>
              </w:rPr>
              <w:t>22</w:t>
            </w:r>
          </w:p>
        </w:tc>
        <w:tc>
          <w:tcPr>
            <w:tcW w:w="4061" w:type="dxa"/>
          </w:tcPr>
          <w:p w14:paraId="192E4D17" w14:textId="37C61B69" w:rsidR="007514AD" w:rsidRPr="00A2087C" w:rsidRDefault="007514AD" w:rsidP="007514AD">
            <w:pPr>
              <w:spacing w:after="0"/>
              <w:rPr>
                <w:rFonts w:ascii="Times New Roman" w:hAnsi="Times New Roman"/>
              </w:rPr>
            </w:pPr>
            <w:proofErr w:type="spellStart"/>
            <w:r>
              <w:rPr>
                <w:rFonts w:ascii="Times New Roman" w:hAnsi="Times New Roman"/>
                <w:sz w:val="24"/>
                <w:szCs w:val="24"/>
              </w:rPr>
              <w:t>Simiuc</w:t>
            </w:r>
            <w:proofErr w:type="spellEnd"/>
            <w:r>
              <w:rPr>
                <w:rFonts w:ascii="Times New Roman" w:hAnsi="Times New Roman"/>
                <w:sz w:val="24"/>
                <w:szCs w:val="24"/>
              </w:rPr>
              <w:t xml:space="preserve"> Doinita</w:t>
            </w:r>
          </w:p>
        </w:tc>
        <w:tc>
          <w:tcPr>
            <w:tcW w:w="2127" w:type="dxa"/>
          </w:tcPr>
          <w:p w14:paraId="20502008" w14:textId="4DD9B8DE" w:rsidR="007514AD" w:rsidRPr="00A2087C" w:rsidRDefault="007514AD" w:rsidP="007514AD">
            <w:pPr>
              <w:spacing w:after="0"/>
              <w:rPr>
                <w:rFonts w:ascii="Times New Roman" w:hAnsi="Times New Roman"/>
              </w:rPr>
            </w:pPr>
          </w:p>
        </w:tc>
        <w:tc>
          <w:tcPr>
            <w:tcW w:w="3118" w:type="dxa"/>
          </w:tcPr>
          <w:p w14:paraId="3CE9A0FB" w14:textId="6ED4277A" w:rsidR="007514AD" w:rsidRPr="00A2087C" w:rsidRDefault="007514AD" w:rsidP="007514AD">
            <w:pPr>
              <w:spacing w:after="0"/>
              <w:rPr>
                <w:rFonts w:ascii="Times New Roman" w:hAnsi="Times New Roman"/>
              </w:rPr>
            </w:pPr>
            <w:r w:rsidRPr="00C80B27">
              <w:rPr>
                <w:rFonts w:ascii="Times New Roman" w:hAnsi="Times New Roman"/>
              </w:rPr>
              <w:t>1600</w:t>
            </w:r>
          </w:p>
        </w:tc>
      </w:tr>
      <w:tr w:rsidR="007514AD" w:rsidRPr="00A2087C" w14:paraId="32B53040" w14:textId="77777777" w:rsidTr="007A391C">
        <w:tc>
          <w:tcPr>
            <w:tcW w:w="583" w:type="dxa"/>
          </w:tcPr>
          <w:p w14:paraId="00854803" w14:textId="7BCA469B" w:rsidR="007514AD" w:rsidRPr="00A2087C" w:rsidRDefault="007514AD" w:rsidP="007514AD">
            <w:pPr>
              <w:spacing w:after="0"/>
              <w:rPr>
                <w:rFonts w:ascii="Times New Roman" w:hAnsi="Times New Roman"/>
              </w:rPr>
            </w:pPr>
            <w:r>
              <w:rPr>
                <w:rFonts w:ascii="Times New Roman" w:hAnsi="Times New Roman"/>
              </w:rPr>
              <w:t>23</w:t>
            </w:r>
          </w:p>
        </w:tc>
        <w:tc>
          <w:tcPr>
            <w:tcW w:w="4061" w:type="dxa"/>
          </w:tcPr>
          <w:p w14:paraId="142839BD" w14:textId="642A0959" w:rsidR="007514AD" w:rsidRPr="00A2087C" w:rsidRDefault="007514AD" w:rsidP="007514AD">
            <w:pPr>
              <w:spacing w:after="0"/>
              <w:rPr>
                <w:rFonts w:ascii="Times New Roman" w:hAnsi="Times New Roman"/>
              </w:rPr>
            </w:pPr>
            <w:r>
              <w:rPr>
                <w:rFonts w:ascii="Times New Roman" w:hAnsi="Times New Roman"/>
                <w:sz w:val="24"/>
                <w:szCs w:val="24"/>
              </w:rPr>
              <w:t>Berza Adrian</w:t>
            </w:r>
          </w:p>
        </w:tc>
        <w:tc>
          <w:tcPr>
            <w:tcW w:w="2127" w:type="dxa"/>
          </w:tcPr>
          <w:p w14:paraId="663BC64D" w14:textId="3496003B" w:rsidR="007514AD" w:rsidRPr="00A2087C" w:rsidRDefault="007514AD" w:rsidP="007514AD">
            <w:pPr>
              <w:spacing w:after="0"/>
              <w:rPr>
                <w:rFonts w:ascii="Times New Roman" w:hAnsi="Times New Roman"/>
              </w:rPr>
            </w:pPr>
          </w:p>
        </w:tc>
        <w:tc>
          <w:tcPr>
            <w:tcW w:w="3118" w:type="dxa"/>
          </w:tcPr>
          <w:p w14:paraId="1E33579F" w14:textId="5BFB5C98" w:rsidR="007514AD" w:rsidRPr="00A2087C" w:rsidRDefault="007514AD" w:rsidP="007514AD">
            <w:pPr>
              <w:spacing w:after="0"/>
              <w:rPr>
                <w:rFonts w:ascii="Times New Roman" w:hAnsi="Times New Roman"/>
              </w:rPr>
            </w:pPr>
            <w:r w:rsidRPr="00C80B27">
              <w:rPr>
                <w:rFonts w:ascii="Times New Roman" w:hAnsi="Times New Roman"/>
              </w:rPr>
              <w:t>1600</w:t>
            </w:r>
          </w:p>
        </w:tc>
      </w:tr>
      <w:tr w:rsidR="007514AD" w:rsidRPr="00A2087C" w14:paraId="788C46A8" w14:textId="77777777" w:rsidTr="007A391C">
        <w:tc>
          <w:tcPr>
            <w:tcW w:w="583" w:type="dxa"/>
          </w:tcPr>
          <w:p w14:paraId="70B0B54B" w14:textId="18A833C6" w:rsidR="007514AD" w:rsidRPr="00A2087C" w:rsidRDefault="007514AD" w:rsidP="007514AD">
            <w:pPr>
              <w:spacing w:after="0"/>
              <w:rPr>
                <w:rFonts w:ascii="Times New Roman" w:hAnsi="Times New Roman"/>
              </w:rPr>
            </w:pPr>
            <w:r>
              <w:rPr>
                <w:rFonts w:ascii="Times New Roman" w:hAnsi="Times New Roman"/>
              </w:rPr>
              <w:t>24</w:t>
            </w:r>
          </w:p>
        </w:tc>
        <w:tc>
          <w:tcPr>
            <w:tcW w:w="4061" w:type="dxa"/>
          </w:tcPr>
          <w:p w14:paraId="4627E13A" w14:textId="3BE9C452" w:rsidR="007514AD" w:rsidRPr="00A2087C" w:rsidRDefault="007514AD" w:rsidP="007514AD">
            <w:pPr>
              <w:spacing w:after="0"/>
              <w:rPr>
                <w:rFonts w:ascii="Times New Roman" w:hAnsi="Times New Roman"/>
              </w:rPr>
            </w:pPr>
            <w:r>
              <w:rPr>
                <w:rFonts w:ascii="Times New Roman" w:hAnsi="Times New Roman"/>
                <w:sz w:val="24"/>
                <w:szCs w:val="24"/>
              </w:rPr>
              <w:t>Baciu Adrian</w:t>
            </w:r>
          </w:p>
        </w:tc>
        <w:tc>
          <w:tcPr>
            <w:tcW w:w="2127" w:type="dxa"/>
          </w:tcPr>
          <w:p w14:paraId="02F845F7" w14:textId="79939A44" w:rsidR="007514AD" w:rsidRPr="00A2087C" w:rsidRDefault="007514AD" w:rsidP="007514AD">
            <w:pPr>
              <w:spacing w:after="0"/>
              <w:rPr>
                <w:rFonts w:ascii="Times New Roman" w:hAnsi="Times New Roman"/>
              </w:rPr>
            </w:pPr>
          </w:p>
        </w:tc>
        <w:tc>
          <w:tcPr>
            <w:tcW w:w="3118" w:type="dxa"/>
          </w:tcPr>
          <w:p w14:paraId="09A0CAAF" w14:textId="551C1500" w:rsidR="007514AD" w:rsidRPr="00A2087C" w:rsidRDefault="007514AD" w:rsidP="007514AD">
            <w:pPr>
              <w:spacing w:after="0"/>
              <w:rPr>
                <w:rFonts w:ascii="Times New Roman" w:hAnsi="Times New Roman"/>
              </w:rPr>
            </w:pPr>
            <w:r w:rsidRPr="00C80B27">
              <w:rPr>
                <w:rFonts w:ascii="Times New Roman" w:hAnsi="Times New Roman"/>
              </w:rPr>
              <w:t>1600</w:t>
            </w:r>
          </w:p>
        </w:tc>
      </w:tr>
      <w:tr w:rsidR="007514AD" w:rsidRPr="00A2087C" w14:paraId="7754B74F" w14:textId="77777777" w:rsidTr="007A391C">
        <w:tc>
          <w:tcPr>
            <w:tcW w:w="583" w:type="dxa"/>
          </w:tcPr>
          <w:p w14:paraId="14352EA8" w14:textId="5AFB8DD2" w:rsidR="007514AD" w:rsidRPr="00A2087C" w:rsidRDefault="007514AD" w:rsidP="007514AD">
            <w:pPr>
              <w:spacing w:after="0"/>
              <w:rPr>
                <w:rFonts w:ascii="Times New Roman" w:hAnsi="Times New Roman"/>
              </w:rPr>
            </w:pPr>
            <w:r>
              <w:rPr>
                <w:rFonts w:ascii="Times New Roman" w:hAnsi="Times New Roman"/>
              </w:rPr>
              <w:t>25</w:t>
            </w:r>
          </w:p>
        </w:tc>
        <w:tc>
          <w:tcPr>
            <w:tcW w:w="4061" w:type="dxa"/>
          </w:tcPr>
          <w:p w14:paraId="574BA08C" w14:textId="09223F66" w:rsidR="007514AD" w:rsidRPr="00A2087C" w:rsidRDefault="007514AD" w:rsidP="007514AD">
            <w:pPr>
              <w:spacing w:after="0"/>
              <w:rPr>
                <w:rFonts w:ascii="Times New Roman" w:hAnsi="Times New Roman"/>
              </w:rPr>
            </w:pPr>
            <w:r>
              <w:rPr>
                <w:rFonts w:ascii="Times New Roman" w:hAnsi="Times New Roman"/>
                <w:sz w:val="24"/>
                <w:szCs w:val="24"/>
              </w:rPr>
              <w:t>Ciurea Ioan</w:t>
            </w:r>
          </w:p>
        </w:tc>
        <w:tc>
          <w:tcPr>
            <w:tcW w:w="2127" w:type="dxa"/>
          </w:tcPr>
          <w:p w14:paraId="0B5AF993" w14:textId="2E9223CE" w:rsidR="007514AD" w:rsidRPr="00A2087C" w:rsidRDefault="007514AD" w:rsidP="007514AD">
            <w:pPr>
              <w:spacing w:after="0"/>
              <w:rPr>
                <w:rFonts w:ascii="Times New Roman" w:hAnsi="Times New Roman"/>
              </w:rPr>
            </w:pPr>
          </w:p>
        </w:tc>
        <w:tc>
          <w:tcPr>
            <w:tcW w:w="3118" w:type="dxa"/>
          </w:tcPr>
          <w:p w14:paraId="3C25204B" w14:textId="315E7C6A" w:rsidR="007514AD" w:rsidRPr="00A2087C" w:rsidRDefault="007514AD" w:rsidP="007514AD">
            <w:pPr>
              <w:spacing w:after="0"/>
              <w:rPr>
                <w:rFonts w:ascii="Times New Roman" w:hAnsi="Times New Roman"/>
              </w:rPr>
            </w:pPr>
            <w:r w:rsidRPr="00C80B27">
              <w:rPr>
                <w:rFonts w:ascii="Times New Roman" w:hAnsi="Times New Roman"/>
              </w:rPr>
              <w:t>1600</w:t>
            </w:r>
          </w:p>
        </w:tc>
      </w:tr>
      <w:tr w:rsidR="007514AD" w:rsidRPr="00A2087C" w14:paraId="697B0B0F" w14:textId="77777777" w:rsidTr="007A391C">
        <w:tc>
          <w:tcPr>
            <w:tcW w:w="583" w:type="dxa"/>
          </w:tcPr>
          <w:p w14:paraId="3F30A028" w14:textId="6BAF7798" w:rsidR="007514AD" w:rsidRPr="00A2087C" w:rsidRDefault="007514AD" w:rsidP="007514AD">
            <w:pPr>
              <w:spacing w:after="0"/>
              <w:rPr>
                <w:rFonts w:ascii="Times New Roman" w:hAnsi="Times New Roman"/>
              </w:rPr>
            </w:pPr>
            <w:r>
              <w:rPr>
                <w:rFonts w:ascii="Times New Roman" w:hAnsi="Times New Roman"/>
              </w:rPr>
              <w:t>26</w:t>
            </w:r>
          </w:p>
        </w:tc>
        <w:tc>
          <w:tcPr>
            <w:tcW w:w="4061" w:type="dxa"/>
          </w:tcPr>
          <w:p w14:paraId="477D034F" w14:textId="11E08D28" w:rsidR="007514AD" w:rsidRPr="00A2087C" w:rsidRDefault="007514AD" w:rsidP="007514AD">
            <w:pPr>
              <w:spacing w:after="0"/>
              <w:rPr>
                <w:rFonts w:ascii="Times New Roman" w:hAnsi="Times New Roman"/>
              </w:rPr>
            </w:pPr>
            <w:proofErr w:type="spellStart"/>
            <w:r>
              <w:rPr>
                <w:rFonts w:ascii="Times New Roman" w:hAnsi="Times New Roman"/>
                <w:sz w:val="24"/>
                <w:szCs w:val="24"/>
              </w:rPr>
              <w:t>Raileanu</w:t>
            </w:r>
            <w:proofErr w:type="spellEnd"/>
            <w:r>
              <w:rPr>
                <w:rFonts w:ascii="Times New Roman" w:hAnsi="Times New Roman"/>
                <w:sz w:val="24"/>
                <w:szCs w:val="24"/>
              </w:rPr>
              <w:t xml:space="preserve"> Mariana-Zina</w:t>
            </w:r>
          </w:p>
        </w:tc>
        <w:tc>
          <w:tcPr>
            <w:tcW w:w="2127" w:type="dxa"/>
          </w:tcPr>
          <w:p w14:paraId="21F4D34E" w14:textId="37746E7A" w:rsidR="007514AD" w:rsidRPr="00A2087C" w:rsidRDefault="007514AD" w:rsidP="007514AD">
            <w:pPr>
              <w:spacing w:after="0"/>
              <w:rPr>
                <w:rFonts w:ascii="Times New Roman" w:hAnsi="Times New Roman"/>
              </w:rPr>
            </w:pPr>
          </w:p>
        </w:tc>
        <w:tc>
          <w:tcPr>
            <w:tcW w:w="3118" w:type="dxa"/>
          </w:tcPr>
          <w:p w14:paraId="485B1680" w14:textId="10D7B911" w:rsidR="007514AD" w:rsidRPr="00A2087C" w:rsidRDefault="007514AD" w:rsidP="007514AD">
            <w:pPr>
              <w:spacing w:after="0"/>
              <w:rPr>
                <w:rFonts w:ascii="Times New Roman" w:hAnsi="Times New Roman"/>
              </w:rPr>
            </w:pPr>
            <w:r w:rsidRPr="00C80B27">
              <w:rPr>
                <w:rFonts w:ascii="Times New Roman" w:hAnsi="Times New Roman"/>
              </w:rPr>
              <w:t>1600</w:t>
            </w:r>
          </w:p>
        </w:tc>
      </w:tr>
      <w:tr w:rsidR="007514AD" w:rsidRPr="00A2087C" w14:paraId="5F40BBFA" w14:textId="77777777" w:rsidTr="007A391C">
        <w:tc>
          <w:tcPr>
            <w:tcW w:w="583" w:type="dxa"/>
          </w:tcPr>
          <w:p w14:paraId="1112BA94" w14:textId="22C7EEB7" w:rsidR="007514AD" w:rsidRPr="00A2087C" w:rsidRDefault="007514AD" w:rsidP="007514AD">
            <w:pPr>
              <w:spacing w:after="0"/>
              <w:rPr>
                <w:rFonts w:ascii="Times New Roman" w:hAnsi="Times New Roman"/>
              </w:rPr>
            </w:pPr>
            <w:r>
              <w:rPr>
                <w:rFonts w:ascii="Times New Roman" w:hAnsi="Times New Roman"/>
              </w:rPr>
              <w:t>27</w:t>
            </w:r>
          </w:p>
        </w:tc>
        <w:tc>
          <w:tcPr>
            <w:tcW w:w="4061" w:type="dxa"/>
          </w:tcPr>
          <w:p w14:paraId="168C677B" w14:textId="3EFB8E40" w:rsidR="007514AD" w:rsidRPr="00A2087C" w:rsidRDefault="007514AD" w:rsidP="007514AD">
            <w:pPr>
              <w:spacing w:after="0"/>
              <w:rPr>
                <w:rFonts w:ascii="Times New Roman" w:hAnsi="Times New Roman"/>
              </w:rPr>
            </w:pPr>
            <w:proofErr w:type="spellStart"/>
            <w:r>
              <w:rPr>
                <w:rFonts w:ascii="Times New Roman" w:hAnsi="Times New Roman"/>
                <w:sz w:val="24"/>
                <w:szCs w:val="24"/>
              </w:rPr>
              <w:t>Istiuc</w:t>
            </w:r>
            <w:proofErr w:type="spellEnd"/>
            <w:r>
              <w:rPr>
                <w:rFonts w:ascii="Times New Roman" w:hAnsi="Times New Roman"/>
                <w:sz w:val="24"/>
                <w:szCs w:val="24"/>
              </w:rPr>
              <w:t xml:space="preserve"> Elena</w:t>
            </w:r>
          </w:p>
        </w:tc>
        <w:tc>
          <w:tcPr>
            <w:tcW w:w="2127" w:type="dxa"/>
          </w:tcPr>
          <w:p w14:paraId="236A9780" w14:textId="08BF1398" w:rsidR="007514AD" w:rsidRPr="00A2087C" w:rsidRDefault="007514AD" w:rsidP="007514AD">
            <w:pPr>
              <w:spacing w:after="0"/>
              <w:rPr>
                <w:rFonts w:ascii="Times New Roman" w:hAnsi="Times New Roman"/>
              </w:rPr>
            </w:pPr>
          </w:p>
        </w:tc>
        <w:tc>
          <w:tcPr>
            <w:tcW w:w="3118" w:type="dxa"/>
          </w:tcPr>
          <w:p w14:paraId="4B42DDB8" w14:textId="3EE36A63" w:rsidR="007514AD" w:rsidRPr="00A2087C" w:rsidRDefault="007514AD" w:rsidP="007514AD">
            <w:pPr>
              <w:spacing w:after="0"/>
              <w:rPr>
                <w:rFonts w:ascii="Times New Roman" w:hAnsi="Times New Roman"/>
              </w:rPr>
            </w:pPr>
            <w:r w:rsidRPr="00C80B27">
              <w:rPr>
                <w:rFonts w:ascii="Times New Roman" w:hAnsi="Times New Roman"/>
              </w:rPr>
              <w:t>1600</w:t>
            </w:r>
          </w:p>
        </w:tc>
      </w:tr>
      <w:tr w:rsidR="007514AD" w:rsidRPr="00A2087C" w14:paraId="34810FAA" w14:textId="77777777" w:rsidTr="007A391C">
        <w:tc>
          <w:tcPr>
            <w:tcW w:w="583" w:type="dxa"/>
          </w:tcPr>
          <w:p w14:paraId="3DE6346C" w14:textId="69DAC07E" w:rsidR="007514AD" w:rsidRPr="00A2087C" w:rsidRDefault="007514AD" w:rsidP="007514AD">
            <w:pPr>
              <w:spacing w:after="0"/>
              <w:rPr>
                <w:rFonts w:ascii="Times New Roman" w:hAnsi="Times New Roman"/>
              </w:rPr>
            </w:pPr>
            <w:r>
              <w:rPr>
                <w:rFonts w:ascii="Times New Roman" w:hAnsi="Times New Roman"/>
              </w:rPr>
              <w:t>28</w:t>
            </w:r>
          </w:p>
        </w:tc>
        <w:tc>
          <w:tcPr>
            <w:tcW w:w="4061" w:type="dxa"/>
          </w:tcPr>
          <w:p w14:paraId="4375DF49" w14:textId="64B1CAE3" w:rsidR="007514AD" w:rsidRPr="00A2087C" w:rsidRDefault="007514AD" w:rsidP="007514AD">
            <w:pPr>
              <w:spacing w:after="0"/>
              <w:rPr>
                <w:rFonts w:ascii="Times New Roman" w:hAnsi="Times New Roman"/>
              </w:rPr>
            </w:pPr>
            <w:r>
              <w:rPr>
                <w:rFonts w:ascii="Times New Roman" w:hAnsi="Times New Roman"/>
                <w:sz w:val="24"/>
                <w:szCs w:val="24"/>
              </w:rPr>
              <w:t>Roșu Elena</w:t>
            </w:r>
          </w:p>
        </w:tc>
        <w:tc>
          <w:tcPr>
            <w:tcW w:w="2127" w:type="dxa"/>
          </w:tcPr>
          <w:p w14:paraId="1C03DB5F" w14:textId="255F5675" w:rsidR="007514AD" w:rsidRPr="00A2087C" w:rsidRDefault="007514AD" w:rsidP="007514AD">
            <w:pPr>
              <w:spacing w:after="0"/>
              <w:rPr>
                <w:rFonts w:ascii="Times New Roman" w:hAnsi="Times New Roman"/>
              </w:rPr>
            </w:pPr>
          </w:p>
        </w:tc>
        <w:tc>
          <w:tcPr>
            <w:tcW w:w="3118" w:type="dxa"/>
          </w:tcPr>
          <w:p w14:paraId="5B039BE9" w14:textId="35752E0F" w:rsidR="007514AD" w:rsidRPr="00A2087C" w:rsidRDefault="007514AD" w:rsidP="007514AD">
            <w:pPr>
              <w:spacing w:after="0"/>
              <w:rPr>
                <w:rFonts w:ascii="Times New Roman" w:hAnsi="Times New Roman"/>
              </w:rPr>
            </w:pPr>
            <w:r w:rsidRPr="00C80B27">
              <w:rPr>
                <w:rFonts w:ascii="Times New Roman" w:hAnsi="Times New Roman"/>
              </w:rPr>
              <w:t>1600</w:t>
            </w:r>
          </w:p>
        </w:tc>
      </w:tr>
      <w:tr w:rsidR="007514AD" w:rsidRPr="00A2087C" w14:paraId="079D68BB" w14:textId="77777777" w:rsidTr="007A391C">
        <w:tc>
          <w:tcPr>
            <w:tcW w:w="583" w:type="dxa"/>
          </w:tcPr>
          <w:p w14:paraId="242CE52E" w14:textId="0A04AFA8" w:rsidR="007514AD" w:rsidRPr="00A2087C" w:rsidRDefault="007514AD" w:rsidP="007514AD">
            <w:pPr>
              <w:spacing w:after="0"/>
              <w:rPr>
                <w:rFonts w:ascii="Times New Roman" w:hAnsi="Times New Roman"/>
              </w:rPr>
            </w:pPr>
            <w:r>
              <w:rPr>
                <w:rFonts w:ascii="Times New Roman" w:hAnsi="Times New Roman"/>
              </w:rPr>
              <w:t>29</w:t>
            </w:r>
          </w:p>
        </w:tc>
        <w:tc>
          <w:tcPr>
            <w:tcW w:w="4061" w:type="dxa"/>
          </w:tcPr>
          <w:p w14:paraId="6960C8E2" w14:textId="7AF75D89" w:rsidR="007514AD" w:rsidRPr="00A2087C" w:rsidRDefault="007514AD" w:rsidP="007514AD">
            <w:pPr>
              <w:spacing w:after="0"/>
              <w:rPr>
                <w:rFonts w:ascii="Times New Roman" w:hAnsi="Times New Roman"/>
              </w:rPr>
            </w:pPr>
            <w:proofErr w:type="spellStart"/>
            <w:r>
              <w:rPr>
                <w:rFonts w:ascii="Times New Roman" w:hAnsi="Times New Roman"/>
                <w:sz w:val="24"/>
                <w:szCs w:val="24"/>
              </w:rPr>
              <w:t>Balan</w:t>
            </w:r>
            <w:proofErr w:type="spellEnd"/>
            <w:r>
              <w:rPr>
                <w:rFonts w:ascii="Times New Roman" w:hAnsi="Times New Roman"/>
                <w:sz w:val="24"/>
                <w:szCs w:val="24"/>
              </w:rPr>
              <w:t xml:space="preserve"> George</w:t>
            </w:r>
          </w:p>
        </w:tc>
        <w:tc>
          <w:tcPr>
            <w:tcW w:w="2127" w:type="dxa"/>
          </w:tcPr>
          <w:p w14:paraId="410788A0" w14:textId="55848EBC" w:rsidR="007514AD" w:rsidRPr="00A2087C" w:rsidRDefault="007514AD" w:rsidP="007514AD">
            <w:pPr>
              <w:spacing w:after="0"/>
              <w:rPr>
                <w:rFonts w:ascii="Times New Roman" w:hAnsi="Times New Roman"/>
              </w:rPr>
            </w:pPr>
          </w:p>
        </w:tc>
        <w:tc>
          <w:tcPr>
            <w:tcW w:w="3118" w:type="dxa"/>
          </w:tcPr>
          <w:p w14:paraId="59114BFF" w14:textId="6B74C3F9" w:rsidR="007514AD" w:rsidRPr="00A2087C" w:rsidRDefault="007514AD" w:rsidP="007514AD">
            <w:pPr>
              <w:spacing w:after="0"/>
              <w:rPr>
                <w:rFonts w:ascii="Times New Roman" w:hAnsi="Times New Roman"/>
              </w:rPr>
            </w:pPr>
            <w:r w:rsidRPr="00C80B27">
              <w:rPr>
                <w:rFonts w:ascii="Times New Roman" w:hAnsi="Times New Roman"/>
              </w:rPr>
              <w:t>1600</w:t>
            </w:r>
          </w:p>
        </w:tc>
      </w:tr>
      <w:tr w:rsidR="007514AD" w:rsidRPr="00A2087C" w14:paraId="7F74A140" w14:textId="77777777" w:rsidTr="005851C9">
        <w:tc>
          <w:tcPr>
            <w:tcW w:w="583" w:type="dxa"/>
          </w:tcPr>
          <w:p w14:paraId="2F6CCCA7" w14:textId="7B0E9361" w:rsidR="007514AD" w:rsidRPr="00A2087C" w:rsidRDefault="007514AD" w:rsidP="007514AD">
            <w:pPr>
              <w:spacing w:after="0"/>
              <w:rPr>
                <w:rFonts w:ascii="Times New Roman" w:hAnsi="Times New Roman"/>
              </w:rPr>
            </w:pPr>
            <w:r>
              <w:rPr>
                <w:rFonts w:ascii="Times New Roman" w:hAnsi="Times New Roman"/>
              </w:rPr>
              <w:lastRenderedPageBreak/>
              <w:t>30</w:t>
            </w:r>
          </w:p>
        </w:tc>
        <w:tc>
          <w:tcPr>
            <w:tcW w:w="4061" w:type="dxa"/>
            <w:vAlign w:val="center"/>
          </w:tcPr>
          <w:p w14:paraId="7BF3ED71" w14:textId="5904D06D" w:rsidR="007514AD" w:rsidRPr="00A2087C" w:rsidRDefault="007514AD" w:rsidP="007514AD">
            <w:pPr>
              <w:spacing w:after="0"/>
              <w:rPr>
                <w:rFonts w:ascii="Times New Roman" w:hAnsi="Times New Roman"/>
              </w:rPr>
            </w:pPr>
            <w:r w:rsidRPr="008175A7">
              <w:rPr>
                <w:rFonts w:ascii="Times New Roman" w:hAnsi="Times New Roman"/>
                <w:sz w:val="24"/>
                <w:szCs w:val="24"/>
              </w:rPr>
              <w:t>Albu Constantin</w:t>
            </w:r>
          </w:p>
        </w:tc>
        <w:tc>
          <w:tcPr>
            <w:tcW w:w="2127" w:type="dxa"/>
          </w:tcPr>
          <w:p w14:paraId="57E912E4" w14:textId="5964A008" w:rsidR="007514AD" w:rsidRPr="00A2087C" w:rsidRDefault="007514AD" w:rsidP="007514AD">
            <w:pPr>
              <w:spacing w:after="0"/>
              <w:rPr>
                <w:rFonts w:ascii="Times New Roman" w:hAnsi="Times New Roman"/>
              </w:rPr>
            </w:pPr>
          </w:p>
        </w:tc>
        <w:tc>
          <w:tcPr>
            <w:tcW w:w="3118" w:type="dxa"/>
          </w:tcPr>
          <w:p w14:paraId="2386A4FF" w14:textId="798F0F14" w:rsidR="007514AD" w:rsidRPr="00A2087C" w:rsidRDefault="007514AD" w:rsidP="007514AD">
            <w:pPr>
              <w:spacing w:after="0"/>
              <w:rPr>
                <w:rFonts w:ascii="Times New Roman" w:hAnsi="Times New Roman"/>
              </w:rPr>
            </w:pPr>
            <w:r w:rsidRPr="00C80B27">
              <w:rPr>
                <w:rFonts w:ascii="Times New Roman" w:hAnsi="Times New Roman"/>
              </w:rPr>
              <w:t>1600</w:t>
            </w:r>
          </w:p>
        </w:tc>
      </w:tr>
      <w:tr w:rsidR="007514AD" w:rsidRPr="00A2087C" w14:paraId="33F7ED7A" w14:textId="77777777" w:rsidTr="005851C9">
        <w:tc>
          <w:tcPr>
            <w:tcW w:w="583" w:type="dxa"/>
          </w:tcPr>
          <w:p w14:paraId="1334FBC8" w14:textId="15E90DC5" w:rsidR="007514AD" w:rsidRPr="00A2087C" w:rsidRDefault="007514AD" w:rsidP="007514AD">
            <w:pPr>
              <w:spacing w:after="0"/>
              <w:rPr>
                <w:rFonts w:ascii="Times New Roman" w:hAnsi="Times New Roman"/>
              </w:rPr>
            </w:pPr>
            <w:r>
              <w:rPr>
                <w:rFonts w:ascii="Times New Roman" w:hAnsi="Times New Roman"/>
              </w:rPr>
              <w:t>31</w:t>
            </w:r>
          </w:p>
        </w:tc>
        <w:tc>
          <w:tcPr>
            <w:tcW w:w="4061" w:type="dxa"/>
            <w:vAlign w:val="center"/>
          </w:tcPr>
          <w:p w14:paraId="72ABDEF3" w14:textId="6C5F397A" w:rsidR="007514AD" w:rsidRPr="00A2087C" w:rsidRDefault="007514AD" w:rsidP="007514AD">
            <w:pPr>
              <w:spacing w:after="0"/>
              <w:rPr>
                <w:rFonts w:ascii="Times New Roman" w:hAnsi="Times New Roman"/>
              </w:rPr>
            </w:pPr>
            <w:proofErr w:type="spellStart"/>
            <w:r w:rsidRPr="008175A7">
              <w:rPr>
                <w:rFonts w:ascii="Times New Roman" w:hAnsi="Times New Roman"/>
                <w:sz w:val="24"/>
                <w:szCs w:val="24"/>
              </w:rPr>
              <w:t>Breahna</w:t>
            </w:r>
            <w:proofErr w:type="spellEnd"/>
            <w:r w:rsidRPr="008175A7">
              <w:rPr>
                <w:rFonts w:ascii="Times New Roman" w:hAnsi="Times New Roman"/>
                <w:sz w:val="24"/>
                <w:szCs w:val="24"/>
              </w:rPr>
              <w:t xml:space="preserve"> Elena-Mihaela </w:t>
            </w:r>
          </w:p>
        </w:tc>
        <w:tc>
          <w:tcPr>
            <w:tcW w:w="2127" w:type="dxa"/>
          </w:tcPr>
          <w:p w14:paraId="4695126D" w14:textId="045C35AA" w:rsidR="007514AD" w:rsidRPr="00A2087C" w:rsidRDefault="007514AD" w:rsidP="007514AD">
            <w:pPr>
              <w:spacing w:after="0"/>
              <w:rPr>
                <w:rFonts w:ascii="Times New Roman" w:hAnsi="Times New Roman"/>
              </w:rPr>
            </w:pPr>
          </w:p>
        </w:tc>
        <w:tc>
          <w:tcPr>
            <w:tcW w:w="3118" w:type="dxa"/>
          </w:tcPr>
          <w:p w14:paraId="5FF0CD11" w14:textId="00427A90" w:rsidR="007514AD" w:rsidRPr="00A2087C" w:rsidRDefault="007514AD" w:rsidP="007514AD">
            <w:pPr>
              <w:spacing w:after="0"/>
              <w:rPr>
                <w:rFonts w:ascii="Times New Roman" w:hAnsi="Times New Roman"/>
              </w:rPr>
            </w:pPr>
            <w:r w:rsidRPr="00C80B27">
              <w:rPr>
                <w:rFonts w:ascii="Times New Roman" w:hAnsi="Times New Roman"/>
              </w:rPr>
              <w:t>1600</w:t>
            </w:r>
          </w:p>
        </w:tc>
      </w:tr>
      <w:tr w:rsidR="007514AD" w:rsidRPr="00A2087C" w14:paraId="43ABEB8B" w14:textId="77777777" w:rsidTr="005851C9">
        <w:tc>
          <w:tcPr>
            <w:tcW w:w="583" w:type="dxa"/>
          </w:tcPr>
          <w:p w14:paraId="185692B6" w14:textId="34C85226" w:rsidR="007514AD" w:rsidRPr="00A2087C" w:rsidRDefault="007514AD" w:rsidP="007514AD">
            <w:pPr>
              <w:spacing w:after="0"/>
              <w:rPr>
                <w:rFonts w:ascii="Times New Roman" w:hAnsi="Times New Roman"/>
              </w:rPr>
            </w:pPr>
            <w:r>
              <w:rPr>
                <w:rFonts w:ascii="Times New Roman" w:hAnsi="Times New Roman"/>
              </w:rPr>
              <w:t>32</w:t>
            </w:r>
          </w:p>
        </w:tc>
        <w:tc>
          <w:tcPr>
            <w:tcW w:w="4061" w:type="dxa"/>
            <w:vAlign w:val="center"/>
          </w:tcPr>
          <w:p w14:paraId="4C4702D8" w14:textId="03ADDEF3" w:rsidR="007514AD" w:rsidRPr="00A2087C" w:rsidRDefault="007514AD" w:rsidP="007514AD">
            <w:pPr>
              <w:spacing w:after="0"/>
              <w:rPr>
                <w:rFonts w:ascii="Times New Roman" w:hAnsi="Times New Roman"/>
              </w:rPr>
            </w:pPr>
            <w:r w:rsidRPr="008175A7">
              <w:rPr>
                <w:rFonts w:ascii="Times New Roman" w:hAnsi="Times New Roman"/>
                <w:sz w:val="24"/>
                <w:szCs w:val="24"/>
              </w:rPr>
              <w:t>Enache Mariana</w:t>
            </w:r>
          </w:p>
        </w:tc>
        <w:tc>
          <w:tcPr>
            <w:tcW w:w="2127" w:type="dxa"/>
          </w:tcPr>
          <w:p w14:paraId="5B44F12F" w14:textId="60837DAB" w:rsidR="007514AD" w:rsidRPr="00A2087C" w:rsidRDefault="007514AD" w:rsidP="007514AD">
            <w:pPr>
              <w:spacing w:after="0"/>
              <w:rPr>
                <w:rFonts w:ascii="Times New Roman" w:hAnsi="Times New Roman"/>
              </w:rPr>
            </w:pPr>
          </w:p>
        </w:tc>
        <w:tc>
          <w:tcPr>
            <w:tcW w:w="3118" w:type="dxa"/>
          </w:tcPr>
          <w:p w14:paraId="7EE5744F" w14:textId="1164A960" w:rsidR="007514AD" w:rsidRPr="00A2087C" w:rsidRDefault="007514AD" w:rsidP="007514AD">
            <w:pPr>
              <w:spacing w:after="0"/>
              <w:rPr>
                <w:rFonts w:ascii="Times New Roman" w:hAnsi="Times New Roman"/>
              </w:rPr>
            </w:pPr>
            <w:r w:rsidRPr="00C80B27">
              <w:rPr>
                <w:rFonts w:ascii="Times New Roman" w:hAnsi="Times New Roman"/>
              </w:rPr>
              <w:t>1600</w:t>
            </w:r>
          </w:p>
        </w:tc>
      </w:tr>
      <w:tr w:rsidR="007514AD" w:rsidRPr="00A2087C" w14:paraId="1E47A355" w14:textId="77777777" w:rsidTr="005851C9">
        <w:tc>
          <w:tcPr>
            <w:tcW w:w="583" w:type="dxa"/>
          </w:tcPr>
          <w:p w14:paraId="4C2977A6" w14:textId="35E62626" w:rsidR="007514AD" w:rsidRPr="00A2087C" w:rsidRDefault="007514AD" w:rsidP="007514AD">
            <w:pPr>
              <w:spacing w:after="0"/>
              <w:rPr>
                <w:rFonts w:ascii="Times New Roman" w:hAnsi="Times New Roman"/>
              </w:rPr>
            </w:pPr>
            <w:r>
              <w:rPr>
                <w:rFonts w:ascii="Times New Roman" w:hAnsi="Times New Roman"/>
              </w:rPr>
              <w:t>33</w:t>
            </w:r>
          </w:p>
        </w:tc>
        <w:tc>
          <w:tcPr>
            <w:tcW w:w="4061" w:type="dxa"/>
            <w:vAlign w:val="center"/>
          </w:tcPr>
          <w:p w14:paraId="6DDFF18B" w14:textId="2911B0C7" w:rsidR="007514AD" w:rsidRPr="00A2087C" w:rsidRDefault="007514AD" w:rsidP="007514AD">
            <w:pPr>
              <w:spacing w:after="0"/>
              <w:rPr>
                <w:rFonts w:ascii="Times New Roman" w:hAnsi="Times New Roman"/>
              </w:rPr>
            </w:pPr>
            <w:r w:rsidRPr="008175A7">
              <w:rPr>
                <w:rFonts w:ascii="Times New Roman" w:hAnsi="Times New Roman"/>
                <w:sz w:val="24"/>
                <w:szCs w:val="24"/>
              </w:rPr>
              <w:t>Huci Carmen-Elena</w:t>
            </w:r>
          </w:p>
        </w:tc>
        <w:tc>
          <w:tcPr>
            <w:tcW w:w="2127" w:type="dxa"/>
          </w:tcPr>
          <w:p w14:paraId="43426452" w14:textId="2F78EAD4" w:rsidR="007514AD" w:rsidRPr="00A2087C" w:rsidRDefault="007514AD" w:rsidP="007514AD">
            <w:pPr>
              <w:spacing w:after="0"/>
              <w:rPr>
                <w:rFonts w:ascii="Times New Roman" w:hAnsi="Times New Roman"/>
              </w:rPr>
            </w:pPr>
          </w:p>
        </w:tc>
        <w:tc>
          <w:tcPr>
            <w:tcW w:w="3118" w:type="dxa"/>
          </w:tcPr>
          <w:p w14:paraId="650F7D52" w14:textId="5DC29128" w:rsidR="007514AD" w:rsidRPr="00A2087C" w:rsidRDefault="007514AD" w:rsidP="007514AD">
            <w:pPr>
              <w:spacing w:after="0"/>
              <w:rPr>
                <w:rFonts w:ascii="Times New Roman" w:hAnsi="Times New Roman"/>
              </w:rPr>
            </w:pPr>
            <w:r w:rsidRPr="00C80B27">
              <w:rPr>
                <w:rFonts w:ascii="Times New Roman" w:hAnsi="Times New Roman"/>
              </w:rPr>
              <w:t>1600</w:t>
            </w:r>
          </w:p>
        </w:tc>
      </w:tr>
      <w:tr w:rsidR="007514AD" w:rsidRPr="00A2087C" w14:paraId="7FA7687A" w14:textId="77777777" w:rsidTr="005851C9">
        <w:tc>
          <w:tcPr>
            <w:tcW w:w="583" w:type="dxa"/>
          </w:tcPr>
          <w:p w14:paraId="1E187878" w14:textId="451279F6" w:rsidR="007514AD" w:rsidRPr="00A2087C" w:rsidRDefault="007514AD" w:rsidP="007514AD">
            <w:pPr>
              <w:spacing w:after="0"/>
              <w:rPr>
                <w:rFonts w:ascii="Times New Roman" w:hAnsi="Times New Roman"/>
              </w:rPr>
            </w:pPr>
            <w:r>
              <w:rPr>
                <w:rFonts w:ascii="Times New Roman" w:hAnsi="Times New Roman"/>
              </w:rPr>
              <w:t>34</w:t>
            </w:r>
          </w:p>
        </w:tc>
        <w:tc>
          <w:tcPr>
            <w:tcW w:w="4061" w:type="dxa"/>
            <w:vAlign w:val="center"/>
          </w:tcPr>
          <w:p w14:paraId="2BD24A98" w14:textId="6AF68CA7" w:rsidR="007514AD" w:rsidRPr="00A2087C" w:rsidRDefault="007514AD" w:rsidP="007514AD">
            <w:pPr>
              <w:spacing w:after="0"/>
              <w:rPr>
                <w:rFonts w:ascii="Times New Roman" w:hAnsi="Times New Roman"/>
              </w:rPr>
            </w:pPr>
            <w:r>
              <w:rPr>
                <w:rFonts w:ascii="Times New Roman" w:hAnsi="Times New Roman"/>
                <w:sz w:val="24"/>
                <w:szCs w:val="24"/>
              </w:rPr>
              <w:t>Huc</w:t>
            </w:r>
            <w:r w:rsidRPr="008175A7">
              <w:rPr>
                <w:rFonts w:ascii="Times New Roman" w:hAnsi="Times New Roman"/>
                <w:sz w:val="24"/>
                <w:szCs w:val="24"/>
              </w:rPr>
              <w:t>i Vasilica-Ionela</w:t>
            </w:r>
          </w:p>
        </w:tc>
        <w:tc>
          <w:tcPr>
            <w:tcW w:w="2127" w:type="dxa"/>
          </w:tcPr>
          <w:p w14:paraId="3D846922" w14:textId="4CD59B76" w:rsidR="007514AD" w:rsidRPr="00A2087C" w:rsidRDefault="007514AD" w:rsidP="007514AD">
            <w:pPr>
              <w:spacing w:after="0"/>
              <w:rPr>
                <w:rFonts w:ascii="Times New Roman" w:hAnsi="Times New Roman"/>
              </w:rPr>
            </w:pPr>
          </w:p>
        </w:tc>
        <w:tc>
          <w:tcPr>
            <w:tcW w:w="3118" w:type="dxa"/>
          </w:tcPr>
          <w:p w14:paraId="1BC214DF" w14:textId="0C47861B" w:rsidR="007514AD" w:rsidRPr="00A2087C" w:rsidRDefault="007514AD" w:rsidP="007514AD">
            <w:pPr>
              <w:spacing w:after="0"/>
              <w:rPr>
                <w:rFonts w:ascii="Times New Roman" w:hAnsi="Times New Roman"/>
              </w:rPr>
            </w:pPr>
            <w:r w:rsidRPr="00C80B27">
              <w:rPr>
                <w:rFonts w:ascii="Times New Roman" w:hAnsi="Times New Roman"/>
              </w:rPr>
              <w:t>1600</w:t>
            </w:r>
          </w:p>
        </w:tc>
      </w:tr>
      <w:tr w:rsidR="007514AD" w:rsidRPr="00A2087C" w14:paraId="012B2463" w14:textId="77777777" w:rsidTr="005851C9">
        <w:tc>
          <w:tcPr>
            <w:tcW w:w="583" w:type="dxa"/>
          </w:tcPr>
          <w:p w14:paraId="43F73C6D" w14:textId="03637C16" w:rsidR="007514AD" w:rsidRPr="00A2087C" w:rsidRDefault="007514AD" w:rsidP="007514AD">
            <w:pPr>
              <w:spacing w:after="0"/>
              <w:rPr>
                <w:rFonts w:ascii="Times New Roman" w:hAnsi="Times New Roman"/>
              </w:rPr>
            </w:pPr>
            <w:r>
              <w:rPr>
                <w:rFonts w:ascii="Times New Roman" w:hAnsi="Times New Roman"/>
              </w:rPr>
              <w:t>35</w:t>
            </w:r>
          </w:p>
        </w:tc>
        <w:tc>
          <w:tcPr>
            <w:tcW w:w="4061" w:type="dxa"/>
            <w:vAlign w:val="center"/>
          </w:tcPr>
          <w:p w14:paraId="7ED60D0B" w14:textId="109904EF" w:rsidR="007514AD" w:rsidRPr="00A2087C" w:rsidRDefault="007514AD" w:rsidP="007514AD">
            <w:pPr>
              <w:spacing w:after="0"/>
              <w:rPr>
                <w:rFonts w:ascii="Times New Roman" w:hAnsi="Times New Roman"/>
              </w:rPr>
            </w:pPr>
            <w:r w:rsidRPr="008175A7">
              <w:rPr>
                <w:rFonts w:ascii="Times New Roman" w:hAnsi="Times New Roman"/>
                <w:sz w:val="24"/>
                <w:szCs w:val="24"/>
              </w:rPr>
              <w:t xml:space="preserve">Movila </w:t>
            </w:r>
            <w:proofErr w:type="spellStart"/>
            <w:r w:rsidRPr="008175A7">
              <w:rPr>
                <w:rFonts w:ascii="Times New Roman" w:hAnsi="Times New Roman"/>
                <w:sz w:val="24"/>
                <w:szCs w:val="24"/>
              </w:rPr>
              <w:t>Lenuta</w:t>
            </w:r>
            <w:proofErr w:type="spellEnd"/>
          </w:p>
        </w:tc>
        <w:tc>
          <w:tcPr>
            <w:tcW w:w="2127" w:type="dxa"/>
          </w:tcPr>
          <w:p w14:paraId="74BF4AF7" w14:textId="39B9CC8B" w:rsidR="007514AD" w:rsidRPr="00A2087C" w:rsidRDefault="007514AD" w:rsidP="007514AD">
            <w:pPr>
              <w:spacing w:after="0"/>
              <w:rPr>
                <w:rFonts w:ascii="Times New Roman" w:hAnsi="Times New Roman"/>
              </w:rPr>
            </w:pPr>
          </w:p>
        </w:tc>
        <w:tc>
          <w:tcPr>
            <w:tcW w:w="3118" w:type="dxa"/>
          </w:tcPr>
          <w:p w14:paraId="69ABDC31" w14:textId="2EF065F1" w:rsidR="007514AD" w:rsidRPr="00A2087C" w:rsidRDefault="007514AD" w:rsidP="007514AD">
            <w:pPr>
              <w:spacing w:after="0"/>
              <w:rPr>
                <w:rFonts w:ascii="Times New Roman" w:hAnsi="Times New Roman"/>
              </w:rPr>
            </w:pPr>
            <w:r w:rsidRPr="00C80B27">
              <w:rPr>
                <w:rFonts w:ascii="Times New Roman" w:hAnsi="Times New Roman"/>
              </w:rPr>
              <w:t>1600</w:t>
            </w:r>
          </w:p>
        </w:tc>
      </w:tr>
      <w:tr w:rsidR="007514AD" w:rsidRPr="00A2087C" w14:paraId="096DA9D1" w14:textId="77777777" w:rsidTr="005851C9">
        <w:tc>
          <w:tcPr>
            <w:tcW w:w="583" w:type="dxa"/>
          </w:tcPr>
          <w:p w14:paraId="3FA25878" w14:textId="6D48E518" w:rsidR="007514AD" w:rsidRPr="00A2087C" w:rsidRDefault="007514AD" w:rsidP="007514AD">
            <w:pPr>
              <w:spacing w:after="0"/>
              <w:rPr>
                <w:rFonts w:ascii="Times New Roman" w:hAnsi="Times New Roman"/>
              </w:rPr>
            </w:pPr>
            <w:r>
              <w:rPr>
                <w:rFonts w:ascii="Times New Roman" w:hAnsi="Times New Roman"/>
              </w:rPr>
              <w:t>36</w:t>
            </w:r>
          </w:p>
        </w:tc>
        <w:tc>
          <w:tcPr>
            <w:tcW w:w="4061" w:type="dxa"/>
            <w:vAlign w:val="center"/>
          </w:tcPr>
          <w:p w14:paraId="5228CE8E" w14:textId="2BC18FA3" w:rsidR="007514AD" w:rsidRPr="00A2087C" w:rsidRDefault="007514AD" w:rsidP="007514AD">
            <w:pPr>
              <w:spacing w:after="0"/>
              <w:rPr>
                <w:rFonts w:ascii="Times New Roman" w:hAnsi="Times New Roman"/>
              </w:rPr>
            </w:pPr>
            <w:r w:rsidRPr="008175A7">
              <w:rPr>
                <w:rFonts w:ascii="Times New Roman" w:hAnsi="Times New Roman"/>
                <w:sz w:val="24"/>
                <w:szCs w:val="24"/>
              </w:rPr>
              <w:t>Oprea Maria</w:t>
            </w:r>
          </w:p>
        </w:tc>
        <w:tc>
          <w:tcPr>
            <w:tcW w:w="2127" w:type="dxa"/>
          </w:tcPr>
          <w:p w14:paraId="02890B0F" w14:textId="27E8BFB2" w:rsidR="007514AD" w:rsidRPr="00A2087C" w:rsidRDefault="007514AD" w:rsidP="007514AD">
            <w:pPr>
              <w:spacing w:after="0"/>
              <w:rPr>
                <w:rFonts w:ascii="Times New Roman" w:hAnsi="Times New Roman"/>
              </w:rPr>
            </w:pPr>
          </w:p>
        </w:tc>
        <w:tc>
          <w:tcPr>
            <w:tcW w:w="3118" w:type="dxa"/>
          </w:tcPr>
          <w:p w14:paraId="5E7A0062" w14:textId="5783A7DD" w:rsidR="007514AD" w:rsidRPr="00A2087C" w:rsidRDefault="007514AD" w:rsidP="007514AD">
            <w:pPr>
              <w:spacing w:after="0"/>
              <w:rPr>
                <w:rFonts w:ascii="Times New Roman" w:hAnsi="Times New Roman"/>
              </w:rPr>
            </w:pPr>
            <w:r w:rsidRPr="00C80B27">
              <w:rPr>
                <w:rFonts w:ascii="Times New Roman" w:hAnsi="Times New Roman"/>
              </w:rPr>
              <w:t>1600</w:t>
            </w:r>
          </w:p>
        </w:tc>
      </w:tr>
      <w:tr w:rsidR="007514AD" w:rsidRPr="00A2087C" w14:paraId="28D6DBD0" w14:textId="77777777" w:rsidTr="005851C9">
        <w:tc>
          <w:tcPr>
            <w:tcW w:w="583" w:type="dxa"/>
          </w:tcPr>
          <w:p w14:paraId="03C99055" w14:textId="5EDB0E16" w:rsidR="007514AD" w:rsidRPr="00A2087C" w:rsidRDefault="007514AD" w:rsidP="007514AD">
            <w:pPr>
              <w:spacing w:after="0"/>
              <w:rPr>
                <w:rFonts w:ascii="Times New Roman" w:hAnsi="Times New Roman"/>
              </w:rPr>
            </w:pPr>
            <w:r>
              <w:rPr>
                <w:rFonts w:ascii="Times New Roman" w:hAnsi="Times New Roman"/>
              </w:rPr>
              <w:t>37</w:t>
            </w:r>
          </w:p>
        </w:tc>
        <w:tc>
          <w:tcPr>
            <w:tcW w:w="4061" w:type="dxa"/>
            <w:vAlign w:val="center"/>
          </w:tcPr>
          <w:p w14:paraId="66B2B0FE" w14:textId="70B8F363" w:rsidR="007514AD" w:rsidRPr="00A2087C" w:rsidRDefault="007514AD" w:rsidP="007514AD">
            <w:pPr>
              <w:spacing w:after="0"/>
              <w:rPr>
                <w:rFonts w:ascii="Times New Roman" w:hAnsi="Times New Roman"/>
              </w:rPr>
            </w:pPr>
            <w:proofErr w:type="spellStart"/>
            <w:r w:rsidRPr="008175A7">
              <w:rPr>
                <w:rFonts w:ascii="Times New Roman" w:hAnsi="Times New Roman"/>
                <w:sz w:val="24"/>
                <w:szCs w:val="24"/>
              </w:rPr>
              <w:t>Podariu</w:t>
            </w:r>
            <w:proofErr w:type="spellEnd"/>
            <w:r w:rsidRPr="008175A7">
              <w:rPr>
                <w:rFonts w:ascii="Times New Roman" w:hAnsi="Times New Roman"/>
                <w:sz w:val="24"/>
                <w:szCs w:val="24"/>
              </w:rPr>
              <w:t xml:space="preserve"> Mariana</w:t>
            </w:r>
          </w:p>
        </w:tc>
        <w:tc>
          <w:tcPr>
            <w:tcW w:w="2127" w:type="dxa"/>
          </w:tcPr>
          <w:p w14:paraId="703CEF3D" w14:textId="270EE948" w:rsidR="007514AD" w:rsidRPr="00A2087C" w:rsidRDefault="007514AD" w:rsidP="007514AD">
            <w:pPr>
              <w:spacing w:after="0"/>
              <w:rPr>
                <w:rFonts w:ascii="Times New Roman" w:hAnsi="Times New Roman"/>
              </w:rPr>
            </w:pPr>
          </w:p>
        </w:tc>
        <w:tc>
          <w:tcPr>
            <w:tcW w:w="3118" w:type="dxa"/>
          </w:tcPr>
          <w:p w14:paraId="6CB2F7BC" w14:textId="70CBB6E7" w:rsidR="007514AD" w:rsidRPr="00A2087C" w:rsidRDefault="007514AD" w:rsidP="007514AD">
            <w:pPr>
              <w:spacing w:after="0"/>
              <w:rPr>
                <w:rFonts w:ascii="Times New Roman" w:hAnsi="Times New Roman"/>
              </w:rPr>
            </w:pPr>
            <w:r w:rsidRPr="00C80B27">
              <w:rPr>
                <w:rFonts w:ascii="Times New Roman" w:hAnsi="Times New Roman"/>
              </w:rPr>
              <w:t>1600</w:t>
            </w:r>
          </w:p>
        </w:tc>
      </w:tr>
      <w:tr w:rsidR="007514AD" w:rsidRPr="00A2087C" w14:paraId="453B4D39" w14:textId="77777777" w:rsidTr="005851C9">
        <w:tc>
          <w:tcPr>
            <w:tcW w:w="583" w:type="dxa"/>
          </w:tcPr>
          <w:p w14:paraId="43F11056" w14:textId="7D62EEF3" w:rsidR="007514AD" w:rsidRPr="00A2087C" w:rsidRDefault="007514AD" w:rsidP="007514AD">
            <w:pPr>
              <w:spacing w:after="0"/>
              <w:rPr>
                <w:rFonts w:ascii="Times New Roman" w:hAnsi="Times New Roman"/>
              </w:rPr>
            </w:pPr>
            <w:r>
              <w:rPr>
                <w:rFonts w:ascii="Times New Roman" w:hAnsi="Times New Roman"/>
              </w:rPr>
              <w:t>38</w:t>
            </w:r>
          </w:p>
        </w:tc>
        <w:tc>
          <w:tcPr>
            <w:tcW w:w="4061" w:type="dxa"/>
            <w:vAlign w:val="center"/>
          </w:tcPr>
          <w:p w14:paraId="120C975A" w14:textId="6E587A89" w:rsidR="007514AD" w:rsidRPr="00A2087C" w:rsidRDefault="007514AD" w:rsidP="007514AD">
            <w:pPr>
              <w:spacing w:after="0"/>
              <w:rPr>
                <w:rFonts w:ascii="Times New Roman" w:hAnsi="Times New Roman"/>
              </w:rPr>
            </w:pPr>
            <w:proofErr w:type="spellStart"/>
            <w:r w:rsidRPr="008175A7">
              <w:rPr>
                <w:rFonts w:ascii="Times New Roman" w:hAnsi="Times New Roman"/>
                <w:sz w:val="24"/>
                <w:szCs w:val="24"/>
              </w:rPr>
              <w:t>Rosu</w:t>
            </w:r>
            <w:proofErr w:type="spellEnd"/>
            <w:r w:rsidRPr="008175A7">
              <w:rPr>
                <w:rFonts w:ascii="Times New Roman" w:hAnsi="Times New Roman"/>
                <w:sz w:val="24"/>
                <w:szCs w:val="24"/>
              </w:rPr>
              <w:t xml:space="preserve"> Alina Georgeta</w:t>
            </w:r>
          </w:p>
        </w:tc>
        <w:tc>
          <w:tcPr>
            <w:tcW w:w="2127" w:type="dxa"/>
          </w:tcPr>
          <w:p w14:paraId="08171597" w14:textId="02182BED" w:rsidR="007514AD" w:rsidRPr="00A2087C" w:rsidRDefault="007514AD" w:rsidP="007514AD">
            <w:pPr>
              <w:spacing w:after="0"/>
              <w:rPr>
                <w:rFonts w:ascii="Times New Roman" w:hAnsi="Times New Roman"/>
              </w:rPr>
            </w:pPr>
          </w:p>
        </w:tc>
        <w:tc>
          <w:tcPr>
            <w:tcW w:w="3118" w:type="dxa"/>
          </w:tcPr>
          <w:p w14:paraId="78A3F6AD" w14:textId="5234B227" w:rsidR="007514AD" w:rsidRPr="00A2087C" w:rsidRDefault="007514AD" w:rsidP="007514AD">
            <w:pPr>
              <w:spacing w:after="0"/>
              <w:rPr>
                <w:rFonts w:ascii="Times New Roman" w:hAnsi="Times New Roman"/>
              </w:rPr>
            </w:pPr>
            <w:r w:rsidRPr="00C80B27">
              <w:rPr>
                <w:rFonts w:ascii="Times New Roman" w:hAnsi="Times New Roman"/>
              </w:rPr>
              <w:t>1600</w:t>
            </w:r>
          </w:p>
        </w:tc>
      </w:tr>
      <w:tr w:rsidR="007514AD" w:rsidRPr="00A2087C" w14:paraId="19CF969D" w14:textId="77777777" w:rsidTr="005851C9">
        <w:tc>
          <w:tcPr>
            <w:tcW w:w="583" w:type="dxa"/>
          </w:tcPr>
          <w:p w14:paraId="28F74005" w14:textId="5F264C88" w:rsidR="007514AD" w:rsidRPr="00A2087C" w:rsidRDefault="007514AD" w:rsidP="007514AD">
            <w:pPr>
              <w:spacing w:after="0"/>
              <w:rPr>
                <w:rFonts w:ascii="Times New Roman" w:hAnsi="Times New Roman"/>
              </w:rPr>
            </w:pPr>
            <w:r>
              <w:rPr>
                <w:rFonts w:ascii="Times New Roman" w:hAnsi="Times New Roman"/>
              </w:rPr>
              <w:t>39</w:t>
            </w:r>
          </w:p>
        </w:tc>
        <w:tc>
          <w:tcPr>
            <w:tcW w:w="4061" w:type="dxa"/>
            <w:vAlign w:val="center"/>
          </w:tcPr>
          <w:p w14:paraId="305FD7B5" w14:textId="6C4D2A32" w:rsidR="007514AD" w:rsidRPr="00A2087C" w:rsidRDefault="007514AD" w:rsidP="007514AD">
            <w:pPr>
              <w:spacing w:after="0"/>
              <w:rPr>
                <w:rFonts w:ascii="Times New Roman" w:hAnsi="Times New Roman"/>
              </w:rPr>
            </w:pPr>
            <w:proofErr w:type="spellStart"/>
            <w:r w:rsidRPr="008175A7">
              <w:rPr>
                <w:rFonts w:ascii="Times New Roman" w:hAnsi="Times New Roman"/>
                <w:sz w:val="24"/>
                <w:szCs w:val="24"/>
              </w:rPr>
              <w:t>Băbușanu</w:t>
            </w:r>
            <w:proofErr w:type="spellEnd"/>
            <w:r w:rsidRPr="008175A7">
              <w:rPr>
                <w:rFonts w:ascii="Times New Roman" w:hAnsi="Times New Roman"/>
                <w:sz w:val="24"/>
                <w:szCs w:val="24"/>
              </w:rPr>
              <w:t xml:space="preserve"> Maria</w:t>
            </w:r>
          </w:p>
        </w:tc>
        <w:tc>
          <w:tcPr>
            <w:tcW w:w="2127" w:type="dxa"/>
          </w:tcPr>
          <w:p w14:paraId="67E31710" w14:textId="7459E27C" w:rsidR="007514AD" w:rsidRPr="00A2087C" w:rsidRDefault="007514AD" w:rsidP="007514AD">
            <w:pPr>
              <w:spacing w:after="0"/>
              <w:rPr>
                <w:rFonts w:ascii="Times New Roman" w:hAnsi="Times New Roman"/>
              </w:rPr>
            </w:pPr>
          </w:p>
        </w:tc>
        <w:tc>
          <w:tcPr>
            <w:tcW w:w="3118" w:type="dxa"/>
          </w:tcPr>
          <w:p w14:paraId="0DF8B8A0" w14:textId="4AA37449" w:rsidR="007514AD" w:rsidRPr="00A2087C" w:rsidRDefault="007514AD" w:rsidP="007514AD">
            <w:pPr>
              <w:spacing w:after="0"/>
              <w:rPr>
                <w:rFonts w:ascii="Times New Roman" w:hAnsi="Times New Roman"/>
              </w:rPr>
            </w:pPr>
            <w:r w:rsidRPr="00C80B27">
              <w:rPr>
                <w:rFonts w:ascii="Times New Roman" w:hAnsi="Times New Roman"/>
              </w:rPr>
              <w:t>1600</w:t>
            </w:r>
          </w:p>
        </w:tc>
      </w:tr>
      <w:tr w:rsidR="007514AD" w:rsidRPr="00A2087C" w14:paraId="597A2E5E" w14:textId="77777777" w:rsidTr="005851C9">
        <w:tc>
          <w:tcPr>
            <w:tcW w:w="583" w:type="dxa"/>
          </w:tcPr>
          <w:p w14:paraId="7D578E7C" w14:textId="160F66EE" w:rsidR="007514AD" w:rsidRPr="00A2087C" w:rsidRDefault="007514AD" w:rsidP="007514AD">
            <w:pPr>
              <w:spacing w:after="0"/>
              <w:rPr>
                <w:rFonts w:ascii="Times New Roman" w:hAnsi="Times New Roman"/>
              </w:rPr>
            </w:pPr>
            <w:r>
              <w:rPr>
                <w:rFonts w:ascii="Times New Roman" w:hAnsi="Times New Roman"/>
              </w:rPr>
              <w:t>40</w:t>
            </w:r>
          </w:p>
        </w:tc>
        <w:tc>
          <w:tcPr>
            <w:tcW w:w="4061" w:type="dxa"/>
            <w:vAlign w:val="center"/>
          </w:tcPr>
          <w:p w14:paraId="23023165" w14:textId="50912213" w:rsidR="007514AD" w:rsidRPr="00A2087C" w:rsidRDefault="007514AD" w:rsidP="007514AD">
            <w:pPr>
              <w:spacing w:after="0"/>
              <w:rPr>
                <w:rFonts w:ascii="Times New Roman" w:hAnsi="Times New Roman"/>
              </w:rPr>
            </w:pPr>
            <w:r w:rsidRPr="008175A7">
              <w:rPr>
                <w:rFonts w:ascii="Times New Roman" w:hAnsi="Times New Roman"/>
                <w:sz w:val="24"/>
                <w:szCs w:val="24"/>
              </w:rPr>
              <w:t>Iacoban Florentina</w:t>
            </w:r>
          </w:p>
        </w:tc>
        <w:tc>
          <w:tcPr>
            <w:tcW w:w="2127" w:type="dxa"/>
          </w:tcPr>
          <w:p w14:paraId="262DBD65" w14:textId="3752A284" w:rsidR="007514AD" w:rsidRPr="00A2087C" w:rsidRDefault="007514AD" w:rsidP="007514AD">
            <w:pPr>
              <w:spacing w:after="0"/>
              <w:rPr>
                <w:rFonts w:ascii="Times New Roman" w:hAnsi="Times New Roman"/>
              </w:rPr>
            </w:pPr>
          </w:p>
        </w:tc>
        <w:tc>
          <w:tcPr>
            <w:tcW w:w="3118" w:type="dxa"/>
          </w:tcPr>
          <w:p w14:paraId="43C78D07" w14:textId="7BB0E07E" w:rsidR="007514AD" w:rsidRPr="00A2087C" w:rsidRDefault="007514AD" w:rsidP="007514AD">
            <w:pPr>
              <w:spacing w:after="0"/>
              <w:rPr>
                <w:rFonts w:ascii="Times New Roman" w:hAnsi="Times New Roman"/>
              </w:rPr>
            </w:pPr>
            <w:r w:rsidRPr="00C80B27">
              <w:rPr>
                <w:rFonts w:ascii="Times New Roman" w:hAnsi="Times New Roman"/>
              </w:rPr>
              <w:t>1600</w:t>
            </w:r>
          </w:p>
        </w:tc>
      </w:tr>
      <w:tr w:rsidR="007514AD" w:rsidRPr="00A2087C" w14:paraId="1BC24DE7" w14:textId="77777777" w:rsidTr="005851C9">
        <w:tc>
          <w:tcPr>
            <w:tcW w:w="583" w:type="dxa"/>
          </w:tcPr>
          <w:p w14:paraId="27309332" w14:textId="750C7B50" w:rsidR="007514AD" w:rsidRPr="00A2087C" w:rsidRDefault="007514AD" w:rsidP="007514AD">
            <w:pPr>
              <w:spacing w:after="0"/>
              <w:rPr>
                <w:rFonts w:ascii="Times New Roman" w:hAnsi="Times New Roman"/>
              </w:rPr>
            </w:pPr>
            <w:r>
              <w:rPr>
                <w:rFonts w:ascii="Times New Roman" w:hAnsi="Times New Roman"/>
              </w:rPr>
              <w:t>41</w:t>
            </w:r>
          </w:p>
        </w:tc>
        <w:tc>
          <w:tcPr>
            <w:tcW w:w="4061" w:type="dxa"/>
            <w:vAlign w:val="center"/>
          </w:tcPr>
          <w:p w14:paraId="0D8B9B44" w14:textId="0928D447" w:rsidR="007514AD" w:rsidRPr="00A2087C" w:rsidRDefault="007514AD" w:rsidP="007514AD">
            <w:pPr>
              <w:spacing w:after="0"/>
              <w:rPr>
                <w:rFonts w:ascii="Times New Roman" w:hAnsi="Times New Roman"/>
              </w:rPr>
            </w:pPr>
            <w:proofErr w:type="spellStart"/>
            <w:r>
              <w:rPr>
                <w:rFonts w:ascii="Times New Roman" w:hAnsi="Times New Roman"/>
                <w:sz w:val="24"/>
                <w:szCs w:val="24"/>
              </w:rPr>
              <w:t>Nita</w:t>
            </w:r>
            <w:proofErr w:type="spellEnd"/>
            <w:r>
              <w:rPr>
                <w:rFonts w:ascii="Times New Roman" w:hAnsi="Times New Roman"/>
                <w:sz w:val="24"/>
                <w:szCs w:val="24"/>
              </w:rPr>
              <w:t xml:space="preserve"> Gheorghe</w:t>
            </w:r>
          </w:p>
        </w:tc>
        <w:tc>
          <w:tcPr>
            <w:tcW w:w="2127" w:type="dxa"/>
          </w:tcPr>
          <w:p w14:paraId="3FD038B9" w14:textId="783168E8" w:rsidR="007514AD" w:rsidRPr="00A2087C" w:rsidRDefault="007514AD" w:rsidP="007514AD">
            <w:pPr>
              <w:spacing w:after="0"/>
              <w:rPr>
                <w:rFonts w:ascii="Times New Roman" w:hAnsi="Times New Roman"/>
              </w:rPr>
            </w:pPr>
          </w:p>
        </w:tc>
        <w:tc>
          <w:tcPr>
            <w:tcW w:w="3118" w:type="dxa"/>
          </w:tcPr>
          <w:p w14:paraId="321CF3D0" w14:textId="4BA14905" w:rsidR="007514AD" w:rsidRPr="00A2087C" w:rsidRDefault="007514AD" w:rsidP="007514AD">
            <w:pPr>
              <w:spacing w:after="0"/>
              <w:rPr>
                <w:rFonts w:ascii="Times New Roman" w:hAnsi="Times New Roman"/>
              </w:rPr>
            </w:pPr>
            <w:r w:rsidRPr="00C80B27">
              <w:rPr>
                <w:rFonts w:ascii="Times New Roman" w:hAnsi="Times New Roman"/>
              </w:rPr>
              <w:t>1600</w:t>
            </w:r>
          </w:p>
        </w:tc>
      </w:tr>
      <w:tr w:rsidR="007514AD" w:rsidRPr="00A2087C" w14:paraId="2949B556" w14:textId="77777777" w:rsidTr="005851C9">
        <w:tc>
          <w:tcPr>
            <w:tcW w:w="583" w:type="dxa"/>
          </w:tcPr>
          <w:p w14:paraId="119CEC32" w14:textId="08D93B1C" w:rsidR="007514AD" w:rsidRPr="00A2087C" w:rsidRDefault="007514AD" w:rsidP="007514AD">
            <w:pPr>
              <w:spacing w:after="0"/>
              <w:rPr>
                <w:rFonts w:ascii="Times New Roman" w:hAnsi="Times New Roman"/>
              </w:rPr>
            </w:pPr>
            <w:r>
              <w:rPr>
                <w:rFonts w:ascii="Times New Roman" w:hAnsi="Times New Roman"/>
              </w:rPr>
              <w:t>42</w:t>
            </w:r>
          </w:p>
        </w:tc>
        <w:tc>
          <w:tcPr>
            <w:tcW w:w="4061" w:type="dxa"/>
            <w:vAlign w:val="center"/>
          </w:tcPr>
          <w:p w14:paraId="4C1E016C" w14:textId="6C9AE5E4" w:rsidR="007514AD" w:rsidRPr="00A2087C" w:rsidRDefault="007514AD" w:rsidP="007514AD">
            <w:pPr>
              <w:spacing w:after="0"/>
              <w:rPr>
                <w:rFonts w:ascii="Times New Roman" w:hAnsi="Times New Roman"/>
              </w:rPr>
            </w:pPr>
            <w:r>
              <w:rPr>
                <w:rFonts w:ascii="Times New Roman" w:hAnsi="Times New Roman"/>
                <w:sz w:val="24"/>
                <w:szCs w:val="24"/>
              </w:rPr>
              <w:t>Zgura Simona</w:t>
            </w:r>
          </w:p>
        </w:tc>
        <w:tc>
          <w:tcPr>
            <w:tcW w:w="2127" w:type="dxa"/>
          </w:tcPr>
          <w:p w14:paraId="36295C1C" w14:textId="1A928D03" w:rsidR="007514AD" w:rsidRPr="00A2087C" w:rsidRDefault="007514AD" w:rsidP="007514AD">
            <w:pPr>
              <w:spacing w:after="0"/>
              <w:rPr>
                <w:rFonts w:ascii="Times New Roman" w:hAnsi="Times New Roman"/>
              </w:rPr>
            </w:pPr>
          </w:p>
        </w:tc>
        <w:tc>
          <w:tcPr>
            <w:tcW w:w="3118" w:type="dxa"/>
          </w:tcPr>
          <w:p w14:paraId="6BBF69C6" w14:textId="057B196A" w:rsidR="007514AD" w:rsidRPr="00A2087C" w:rsidRDefault="007514AD" w:rsidP="007514AD">
            <w:pPr>
              <w:spacing w:after="0"/>
              <w:rPr>
                <w:rFonts w:ascii="Times New Roman" w:hAnsi="Times New Roman"/>
              </w:rPr>
            </w:pPr>
            <w:r w:rsidRPr="00C80B27">
              <w:rPr>
                <w:rFonts w:ascii="Times New Roman" w:hAnsi="Times New Roman"/>
              </w:rPr>
              <w:t>1600</w:t>
            </w:r>
          </w:p>
        </w:tc>
      </w:tr>
      <w:tr w:rsidR="007514AD" w:rsidRPr="00A2087C" w14:paraId="5EDF3659" w14:textId="77777777" w:rsidTr="005851C9">
        <w:tc>
          <w:tcPr>
            <w:tcW w:w="583" w:type="dxa"/>
          </w:tcPr>
          <w:p w14:paraId="53B05351" w14:textId="4AEF2FC5" w:rsidR="007514AD" w:rsidRPr="00A2087C" w:rsidRDefault="007514AD" w:rsidP="007514AD">
            <w:pPr>
              <w:spacing w:after="0"/>
              <w:rPr>
                <w:rFonts w:ascii="Times New Roman" w:hAnsi="Times New Roman"/>
              </w:rPr>
            </w:pPr>
            <w:r>
              <w:rPr>
                <w:rFonts w:ascii="Times New Roman" w:hAnsi="Times New Roman"/>
              </w:rPr>
              <w:t>43</w:t>
            </w:r>
          </w:p>
        </w:tc>
        <w:tc>
          <w:tcPr>
            <w:tcW w:w="4061" w:type="dxa"/>
            <w:vAlign w:val="center"/>
          </w:tcPr>
          <w:p w14:paraId="2E793DE4" w14:textId="72732800" w:rsidR="007514AD" w:rsidRPr="00A2087C" w:rsidRDefault="007514AD" w:rsidP="007514AD">
            <w:pPr>
              <w:spacing w:after="0"/>
              <w:rPr>
                <w:rFonts w:ascii="Times New Roman" w:hAnsi="Times New Roman"/>
              </w:rPr>
            </w:pPr>
            <w:r>
              <w:rPr>
                <w:rFonts w:ascii="Times New Roman" w:hAnsi="Times New Roman"/>
                <w:sz w:val="24"/>
                <w:szCs w:val="24"/>
              </w:rPr>
              <w:t>Constantin Maria</w:t>
            </w:r>
          </w:p>
        </w:tc>
        <w:tc>
          <w:tcPr>
            <w:tcW w:w="2127" w:type="dxa"/>
          </w:tcPr>
          <w:p w14:paraId="7C482A24" w14:textId="033861F8" w:rsidR="007514AD" w:rsidRPr="00A2087C" w:rsidRDefault="007514AD" w:rsidP="007514AD">
            <w:pPr>
              <w:spacing w:after="0"/>
              <w:rPr>
                <w:rFonts w:ascii="Times New Roman" w:hAnsi="Times New Roman"/>
              </w:rPr>
            </w:pPr>
          </w:p>
        </w:tc>
        <w:tc>
          <w:tcPr>
            <w:tcW w:w="3118" w:type="dxa"/>
          </w:tcPr>
          <w:p w14:paraId="7785B0DE" w14:textId="5E8AADC1" w:rsidR="007514AD" w:rsidRPr="00A2087C" w:rsidRDefault="007514AD" w:rsidP="007514AD">
            <w:pPr>
              <w:spacing w:after="0"/>
              <w:rPr>
                <w:rFonts w:ascii="Times New Roman" w:hAnsi="Times New Roman"/>
              </w:rPr>
            </w:pPr>
            <w:r w:rsidRPr="00C80B27">
              <w:rPr>
                <w:rFonts w:ascii="Times New Roman" w:hAnsi="Times New Roman"/>
              </w:rPr>
              <w:t>1600</w:t>
            </w:r>
          </w:p>
        </w:tc>
      </w:tr>
      <w:tr w:rsidR="007514AD" w:rsidRPr="00A2087C" w14:paraId="1C399EE4" w14:textId="77777777" w:rsidTr="005851C9">
        <w:tc>
          <w:tcPr>
            <w:tcW w:w="583" w:type="dxa"/>
          </w:tcPr>
          <w:p w14:paraId="493D05CA" w14:textId="59673E7E" w:rsidR="007514AD" w:rsidRDefault="007514AD" w:rsidP="007514AD">
            <w:pPr>
              <w:spacing w:after="0"/>
              <w:rPr>
                <w:rFonts w:ascii="Times New Roman" w:hAnsi="Times New Roman"/>
              </w:rPr>
            </w:pPr>
            <w:r>
              <w:rPr>
                <w:rFonts w:ascii="Times New Roman" w:hAnsi="Times New Roman"/>
              </w:rPr>
              <w:t>44</w:t>
            </w:r>
          </w:p>
        </w:tc>
        <w:tc>
          <w:tcPr>
            <w:tcW w:w="4061" w:type="dxa"/>
            <w:vAlign w:val="center"/>
          </w:tcPr>
          <w:p w14:paraId="4513FFCF" w14:textId="16979B04" w:rsidR="007514AD" w:rsidRPr="00A2087C" w:rsidRDefault="007514AD" w:rsidP="007514AD">
            <w:pPr>
              <w:spacing w:after="0"/>
              <w:rPr>
                <w:rFonts w:ascii="Times New Roman" w:hAnsi="Times New Roman"/>
              </w:rPr>
            </w:pPr>
            <w:r>
              <w:rPr>
                <w:rFonts w:ascii="Times New Roman" w:hAnsi="Times New Roman"/>
                <w:sz w:val="24"/>
                <w:szCs w:val="24"/>
              </w:rPr>
              <w:t>Baciu Lucian</w:t>
            </w:r>
          </w:p>
        </w:tc>
        <w:tc>
          <w:tcPr>
            <w:tcW w:w="2127" w:type="dxa"/>
          </w:tcPr>
          <w:p w14:paraId="2B49717B" w14:textId="25130B36" w:rsidR="007514AD" w:rsidRPr="00A2087C" w:rsidRDefault="007514AD" w:rsidP="007514AD">
            <w:pPr>
              <w:spacing w:after="0"/>
              <w:rPr>
                <w:rFonts w:ascii="Times New Roman" w:hAnsi="Times New Roman"/>
              </w:rPr>
            </w:pPr>
          </w:p>
        </w:tc>
        <w:tc>
          <w:tcPr>
            <w:tcW w:w="3118" w:type="dxa"/>
          </w:tcPr>
          <w:p w14:paraId="3B9347E3" w14:textId="0938B270" w:rsidR="007514AD" w:rsidRPr="00A2087C" w:rsidRDefault="007514AD" w:rsidP="007514AD">
            <w:pPr>
              <w:spacing w:after="0"/>
              <w:rPr>
                <w:rFonts w:ascii="Times New Roman" w:hAnsi="Times New Roman"/>
              </w:rPr>
            </w:pPr>
            <w:r w:rsidRPr="00C80B27">
              <w:rPr>
                <w:rFonts w:ascii="Times New Roman" w:hAnsi="Times New Roman"/>
              </w:rPr>
              <w:t>1600</w:t>
            </w:r>
          </w:p>
        </w:tc>
      </w:tr>
    </w:tbl>
    <w:p w14:paraId="738490F4" w14:textId="77777777" w:rsidR="00A2087C" w:rsidRPr="00A2087C" w:rsidRDefault="00A2087C" w:rsidP="00A2087C">
      <w:pPr>
        <w:rPr>
          <w:rFonts w:ascii="Times New Roman" w:hAnsi="Times New Roman"/>
        </w:rPr>
      </w:pPr>
    </w:p>
    <w:p w14:paraId="3FB9C665" w14:textId="77777777" w:rsidR="00A2087C" w:rsidRPr="00A2087C" w:rsidRDefault="00A2087C" w:rsidP="00A2087C">
      <w:pPr>
        <w:rPr>
          <w:rFonts w:ascii="Times New Roman" w:hAnsi="Times New Roman"/>
        </w:rPr>
      </w:pPr>
      <w:r w:rsidRPr="00A2087C">
        <w:rPr>
          <w:rFonts w:ascii="Times New Roman" w:hAnsi="Times New Roman"/>
        </w:rPr>
        <w:t xml:space="preserve">  </w:t>
      </w:r>
      <w:r w:rsidR="00F50B36">
        <w:rPr>
          <w:rFonts w:ascii="Times New Roman" w:hAnsi="Times New Roman"/>
        </w:rPr>
        <w:t xml:space="preserve">                               </w:t>
      </w:r>
    </w:p>
    <w:p w14:paraId="54FCDDF1" w14:textId="77777777" w:rsidR="00A2087C" w:rsidRPr="00A2087C" w:rsidRDefault="00A2087C" w:rsidP="00A2087C">
      <w:pPr>
        <w:rPr>
          <w:rFonts w:ascii="Times New Roman" w:hAnsi="Times New Roman"/>
        </w:rPr>
      </w:pPr>
      <w:r w:rsidRPr="00A2087C">
        <w:rPr>
          <w:rFonts w:ascii="Times New Roman" w:hAnsi="Times New Roman"/>
        </w:rPr>
        <w:t xml:space="preserve">                            PRIMAR                                                                 CONTABIL</w:t>
      </w:r>
    </w:p>
    <w:p w14:paraId="03DB4ACF" w14:textId="77777777" w:rsidR="00A2087C" w:rsidRPr="00A2087C" w:rsidRDefault="00A2087C" w:rsidP="00A2087C">
      <w:pPr>
        <w:rPr>
          <w:rFonts w:ascii="Times New Roman" w:hAnsi="Times New Roman"/>
          <w:b/>
        </w:rPr>
      </w:pPr>
    </w:p>
    <w:p w14:paraId="0ED19C07" w14:textId="77777777" w:rsidR="00A2087C" w:rsidRDefault="00A2087C" w:rsidP="00F50B36">
      <w:pPr>
        <w:rPr>
          <w:rFonts w:ascii="Times New Roman" w:hAnsi="Times New Roman"/>
          <w:b/>
        </w:rPr>
      </w:pPr>
    </w:p>
    <w:p w14:paraId="1A5B6E32" w14:textId="77777777" w:rsidR="001F5028" w:rsidRDefault="001F5028" w:rsidP="00F50B36">
      <w:pPr>
        <w:rPr>
          <w:rFonts w:ascii="Times New Roman" w:hAnsi="Times New Roman"/>
          <w:b/>
        </w:rPr>
      </w:pPr>
    </w:p>
    <w:p w14:paraId="409F29BD" w14:textId="77777777" w:rsidR="001F5028" w:rsidRDefault="001F5028" w:rsidP="00F50B36">
      <w:pPr>
        <w:rPr>
          <w:rFonts w:ascii="Times New Roman" w:hAnsi="Times New Roman"/>
          <w:b/>
        </w:rPr>
      </w:pPr>
    </w:p>
    <w:p w14:paraId="35110CA1" w14:textId="77777777" w:rsidR="001F5028" w:rsidRDefault="001F5028" w:rsidP="00F50B36">
      <w:pPr>
        <w:rPr>
          <w:rFonts w:ascii="Times New Roman" w:hAnsi="Times New Roman"/>
          <w:b/>
        </w:rPr>
      </w:pPr>
    </w:p>
    <w:p w14:paraId="6A1E5593" w14:textId="77777777" w:rsidR="001F5028" w:rsidRDefault="001F5028" w:rsidP="00F50B36">
      <w:pPr>
        <w:rPr>
          <w:rFonts w:ascii="Times New Roman" w:hAnsi="Times New Roman"/>
          <w:b/>
        </w:rPr>
      </w:pPr>
    </w:p>
    <w:p w14:paraId="28C5E77C" w14:textId="77777777" w:rsidR="001F5028" w:rsidRDefault="001F5028" w:rsidP="00F50B36">
      <w:pPr>
        <w:rPr>
          <w:rFonts w:ascii="Times New Roman" w:hAnsi="Times New Roman"/>
          <w:b/>
        </w:rPr>
      </w:pPr>
    </w:p>
    <w:p w14:paraId="4B4E35EC" w14:textId="77777777" w:rsidR="001F5028" w:rsidRDefault="001F5028" w:rsidP="00F50B36">
      <w:pPr>
        <w:rPr>
          <w:rFonts w:ascii="Times New Roman" w:hAnsi="Times New Roman"/>
          <w:b/>
        </w:rPr>
      </w:pPr>
    </w:p>
    <w:p w14:paraId="3C330A06" w14:textId="77777777" w:rsidR="007514AD" w:rsidRDefault="007514AD" w:rsidP="00F50B36">
      <w:pPr>
        <w:rPr>
          <w:rFonts w:ascii="Times New Roman" w:hAnsi="Times New Roman"/>
          <w:b/>
        </w:rPr>
      </w:pPr>
    </w:p>
    <w:p w14:paraId="635CFBD7" w14:textId="77777777" w:rsidR="007514AD" w:rsidRDefault="007514AD" w:rsidP="00F50B36">
      <w:pPr>
        <w:rPr>
          <w:rFonts w:ascii="Times New Roman" w:hAnsi="Times New Roman"/>
          <w:b/>
        </w:rPr>
      </w:pPr>
    </w:p>
    <w:p w14:paraId="1957F63C" w14:textId="77777777" w:rsidR="007514AD" w:rsidRDefault="007514AD" w:rsidP="00F50B36">
      <w:pPr>
        <w:rPr>
          <w:rFonts w:ascii="Times New Roman" w:hAnsi="Times New Roman"/>
          <w:b/>
        </w:rPr>
      </w:pPr>
    </w:p>
    <w:p w14:paraId="0DF20AD1" w14:textId="77777777" w:rsidR="007514AD" w:rsidRDefault="007514AD" w:rsidP="00F50B36">
      <w:pPr>
        <w:rPr>
          <w:rFonts w:ascii="Times New Roman" w:hAnsi="Times New Roman"/>
          <w:b/>
        </w:rPr>
      </w:pPr>
    </w:p>
    <w:p w14:paraId="1FFE6CAA" w14:textId="77777777" w:rsidR="007514AD" w:rsidRDefault="007514AD" w:rsidP="00F50B36">
      <w:pPr>
        <w:rPr>
          <w:rFonts w:ascii="Times New Roman" w:hAnsi="Times New Roman"/>
          <w:b/>
        </w:rPr>
      </w:pPr>
    </w:p>
    <w:p w14:paraId="303719E3" w14:textId="77777777" w:rsidR="007514AD" w:rsidRDefault="007514AD" w:rsidP="00F50B36">
      <w:pPr>
        <w:rPr>
          <w:rFonts w:ascii="Times New Roman" w:hAnsi="Times New Roman"/>
          <w:b/>
        </w:rPr>
      </w:pPr>
    </w:p>
    <w:p w14:paraId="1BEDF580" w14:textId="77777777" w:rsidR="007514AD" w:rsidRDefault="007514AD" w:rsidP="00F50B36">
      <w:pPr>
        <w:rPr>
          <w:rFonts w:ascii="Times New Roman" w:hAnsi="Times New Roman"/>
          <w:b/>
        </w:rPr>
      </w:pPr>
    </w:p>
    <w:p w14:paraId="178D2660" w14:textId="77777777" w:rsidR="007514AD" w:rsidRDefault="007514AD" w:rsidP="00F50B36">
      <w:pPr>
        <w:rPr>
          <w:rFonts w:ascii="Times New Roman" w:hAnsi="Times New Roman"/>
          <w:b/>
        </w:rPr>
      </w:pPr>
    </w:p>
    <w:p w14:paraId="12776937" w14:textId="77777777" w:rsidR="001F5028" w:rsidRPr="00A2087C" w:rsidRDefault="001F5028" w:rsidP="00F50B36">
      <w:pPr>
        <w:rPr>
          <w:rFonts w:ascii="Times New Roman" w:hAnsi="Times New Roman"/>
          <w:b/>
        </w:rPr>
      </w:pPr>
    </w:p>
    <w:p w14:paraId="0A0C2B97" w14:textId="77777777" w:rsidR="00A2087C" w:rsidRPr="00F50B36" w:rsidRDefault="00A2087C" w:rsidP="00F50B36">
      <w:pPr>
        <w:ind w:left="288" w:right="-1296" w:firstLine="708"/>
        <w:jc w:val="right"/>
        <w:rPr>
          <w:rFonts w:ascii="Times New Roman" w:hAnsi="Times New Roman"/>
          <w:b/>
          <w:i/>
        </w:rPr>
      </w:pPr>
      <w:r w:rsidRPr="00A2087C">
        <w:rPr>
          <w:rFonts w:ascii="Times New Roman" w:hAnsi="Times New Roman"/>
          <w:b/>
          <w:i/>
        </w:rPr>
        <w:lastRenderedPageBreak/>
        <w:t>Anexa</w:t>
      </w:r>
      <w:r w:rsidR="00F50B36">
        <w:rPr>
          <w:rFonts w:ascii="Times New Roman" w:hAnsi="Times New Roman"/>
          <w:b/>
          <w:i/>
        </w:rPr>
        <w:t xml:space="preserve"> nr. 2</w:t>
      </w:r>
    </w:p>
    <w:p w14:paraId="0FF0F3B6" w14:textId="77777777" w:rsidR="00A2087C" w:rsidRPr="00A2087C" w:rsidRDefault="001F5028" w:rsidP="001F5028">
      <w:pPr>
        <w:spacing w:after="0"/>
        <w:ind w:left="288" w:right="-1296" w:hanging="426"/>
        <w:jc w:val="center"/>
        <w:rPr>
          <w:rFonts w:ascii="Times New Roman" w:hAnsi="Times New Roman"/>
          <w:b/>
        </w:rPr>
      </w:pPr>
      <w:r>
        <w:rPr>
          <w:rFonts w:ascii="Times New Roman" w:hAnsi="Times New Roman"/>
          <w:b/>
        </w:rPr>
        <w:t>REGU</w:t>
      </w:r>
      <w:r w:rsidR="00A2087C" w:rsidRPr="00A2087C">
        <w:rPr>
          <w:rFonts w:ascii="Times New Roman" w:hAnsi="Times New Roman"/>
          <w:b/>
        </w:rPr>
        <w:t>LAMENT</w:t>
      </w:r>
    </w:p>
    <w:p w14:paraId="29C234E8" w14:textId="77777777" w:rsidR="00A2087C" w:rsidRPr="00F50B36" w:rsidRDefault="00A2087C" w:rsidP="00F50B36">
      <w:pPr>
        <w:tabs>
          <w:tab w:val="left" w:pos="1080"/>
          <w:tab w:val="left" w:pos="1440"/>
        </w:tabs>
        <w:ind w:left="-144" w:right="-1440" w:firstLine="180"/>
        <w:jc w:val="center"/>
        <w:rPr>
          <w:rFonts w:ascii="Times New Roman" w:hAnsi="Times New Roman"/>
          <w:b/>
          <w:bCs/>
        </w:rPr>
      </w:pPr>
      <w:r w:rsidRPr="00A2087C">
        <w:rPr>
          <w:rFonts w:ascii="Times New Roman" w:hAnsi="Times New Roman"/>
          <w:b/>
          <w:bCs/>
        </w:rPr>
        <w:t xml:space="preserve">privind acordarea voucherelor de vacanță personalului contractual și funcționarilor publici din cadrul Primăriei Comunei </w:t>
      </w:r>
      <w:r w:rsidR="00F50B36">
        <w:rPr>
          <w:rFonts w:ascii="Times New Roman" w:hAnsi="Times New Roman"/>
          <w:b/>
          <w:bCs/>
        </w:rPr>
        <w:t xml:space="preserve"> Ion Creanga</w:t>
      </w:r>
    </w:p>
    <w:p w14:paraId="1A746D11" w14:textId="77777777" w:rsidR="00A2087C" w:rsidRPr="00A2087C" w:rsidRDefault="00A2087C" w:rsidP="00F50B36">
      <w:pPr>
        <w:spacing w:after="0"/>
        <w:ind w:left="288" w:right="-1296" w:hanging="426"/>
        <w:rPr>
          <w:rFonts w:ascii="Times New Roman" w:hAnsi="Times New Roman"/>
          <w:iCs/>
          <w:shd w:val="clear" w:color="auto" w:fill="FFFFFF"/>
        </w:rPr>
      </w:pPr>
      <w:r w:rsidRPr="00A2087C">
        <w:rPr>
          <w:rFonts w:ascii="Times New Roman" w:hAnsi="Times New Roman"/>
          <w:bCs/>
        </w:rPr>
        <w:tab/>
      </w:r>
      <w:r w:rsidRPr="00A2087C">
        <w:rPr>
          <w:rFonts w:ascii="Times New Roman" w:hAnsi="Times New Roman"/>
          <w:bCs/>
        </w:rPr>
        <w:tab/>
        <w:t xml:space="preserve">În temeiul prevederilor O.U.G. nr. 8/2009, </w:t>
      </w:r>
      <w:r w:rsidRPr="00A2087C">
        <w:rPr>
          <w:rFonts w:ascii="Times New Roman" w:hAnsi="Times New Roman"/>
          <w:iCs/>
          <w:shd w:val="clear" w:color="auto" w:fill="FFFFFF"/>
        </w:rPr>
        <w:t>cu modificările și completările ulterioare, instituțiile și autoritățile publice acordă anual, în limita sumelor prevăzute în buget alocate cu această destinație, sub formă de vouchere, în cuantum de 1.600 lei pentru un salariat.</w:t>
      </w:r>
    </w:p>
    <w:p w14:paraId="7F88F545" w14:textId="77777777" w:rsidR="00A2087C" w:rsidRPr="00A2087C" w:rsidRDefault="00A2087C" w:rsidP="00F50B36">
      <w:pPr>
        <w:spacing w:after="0"/>
        <w:ind w:left="288" w:right="-1296" w:firstLine="420"/>
        <w:rPr>
          <w:rFonts w:ascii="Times New Roman" w:hAnsi="Times New Roman"/>
        </w:rPr>
      </w:pPr>
      <w:r w:rsidRPr="00A2087C">
        <w:rPr>
          <w:rFonts w:ascii="Times New Roman" w:hAnsi="Times New Roman"/>
          <w:iCs/>
          <w:shd w:val="clear" w:color="auto" w:fill="FFFFFF"/>
        </w:rPr>
        <w:t>Conform art. 3 din H.G. nr. 215/2009</w:t>
      </w:r>
      <w:r w:rsidRPr="00A2087C">
        <w:rPr>
          <w:rFonts w:ascii="Times New Roman" w:hAnsi="Times New Roman"/>
        </w:rPr>
        <w:t xml:space="preserve"> pentru aprobarea Normelor metodologice privind acordarea tichetelor de vacanță, cu modificările și completările ulterioare, angajatorii vor stabili, prin Regulament intern modul de acordare a primei de vacanță sub forma voucherelor de vacanță de care vor beneficia salariații.</w:t>
      </w:r>
    </w:p>
    <w:p w14:paraId="44365EF0" w14:textId="77777777" w:rsidR="00A2087C" w:rsidRPr="00A2087C" w:rsidRDefault="00A2087C" w:rsidP="00F50B36">
      <w:pPr>
        <w:spacing w:after="0"/>
        <w:ind w:left="288" w:right="-1296" w:firstLine="420"/>
        <w:rPr>
          <w:rFonts w:ascii="Times New Roman" w:hAnsi="Times New Roman"/>
        </w:rPr>
      </w:pPr>
      <w:r w:rsidRPr="00A2087C">
        <w:rPr>
          <w:rFonts w:ascii="Times New Roman" w:hAnsi="Times New Roman"/>
        </w:rPr>
        <w:t>Prezentul Regulament intern reprezintă cadrul special care reglementează acordarea voucherelor de vacanță salariaților din cadrul Primăriei Comunei Victor Vlad Delamarina și a fost întocmit cu consultarea reprezentanților salariaților.</w:t>
      </w:r>
      <w:r w:rsidRPr="00A2087C">
        <w:rPr>
          <w:rFonts w:ascii="Times New Roman" w:hAnsi="Times New Roman"/>
        </w:rPr>
        <w:tab/>
      </w:r>
    </w:p>
    <w:p w14:paraId="74E4F53A" w14:textId="77777777" w:rsidR="00A2087C" w:rsidRPr="00A2087C" w:rsidRDefault="00A2087C" w:rsidP="00F50B36">
      <w:pPr>
        <w:spacing w:after="0"/>
        <w:ind w:left="288" w:right="-1296" w:firstLine="420"/>
        <w:rPr>
          <w:rFonts w:ascii="Times New Roman" w:hAnsi="Times New Roman"/>
        </w:rPr>
      </w:pPr>
      <w:r w:rsidRPr="00A2087C">
        <w:rPr>
          <w:rFonts w:ascii="Times New Roman" w:hAnsi="Times New Roman"/>
        </w:rPr>
        <w:t>Acest Regulament intern are ca scop:</w:t>
      </w:r>
    </w:p>
    <w:p w14:paraId="0EA09C52" w14:textId="77777777" w:rsidR="00A2087C" w:rsidRPr="00F50B36" w:rsidRDefault="00A2087C" w:rsidP="00F50B36">
      <w:pPr>
        <w:pStyle w:val="ListParagraph"/>
        <w:numPr>
          <w:ilvl w:val="0"/>
          <w:numId w:val="6"/>
        </w:numPr>
        <w:spacing w:after="0"/>
        <w:ind w:right="-1296"/>
        <w:rPr>
          <w:rFonts w:ascii="Times New Roman" w:hAnsi="Times New Roman"/>
          <w:iCs/>
          <w:shd w:val="clear" w:color="auto" w:fill="FFFFFF"/>
        </w:rPr>
      </w:pPr>
      <w:r w:rsidRPr="00F50B36">
        <w:rPr>
          <w:rFonts w:ascii="Times New Roman" w:hAnsi="Times New Roman"/>
          <w:iCs/>
          <w:shd w:val="clear" w:color="auto" w:fill="FFFFFF"/>
        </w:rPr>
        <w:t>stabilirea concretă a modului de acordare a voucherelor de vacanță;</w:t>
      </w:r>
    </w:p>
    <w:p w14:paraId="4299BF25" w14:textId="77777777" w:rsidR="00A2087C" w:rsidRPr="00F50B36" w:rsidRDefault="00A2087C" w:rsidP="00F50B36">
      <w:pPr>
        <w:pStyle w:val="ListParagraph"/>
        <w:numPr>
          <w:ilvl w:val="0"/>
          <w:numId w:val="6"/>
        </w:numPr>
        <w:spacing w:after="0"/>
        <w:ind w:right="-1296"/>
        <w:rPr>
          <w:rFonts w:ascii="Times New Roman" w:hAnsi="Times New Roman"/>
          <w:iCs/>
          <w:shd w:val="clear" w:color="auto" w:fill="FFFFFF"/>
        </w:rPr>
      </w:pPr>
      <w:r w:rsidRPr="00F50B36">
        <w:rPr>
          <w:rFonts w:ascii="Times New Roman" w:hAnsi="Times New Roman"/>
          <w:iCs/>
          <w:shd w:val="clear" w:color="auto" w:fill="FFFFFF"/>
        </w:rPr>
        <w:t>exonerările și excepțiile;</w:t>
      </w:r>
    </w:p>
    <w:p w14:paraId="1F46C19D" w14:textId="77777777" w:rsidR="00A2087C" w:rsidRPr="00F50B36" w:rsidRDefault="00A2087C" w:rsidP="00F50B36">
      <w:pPr>
        <w:pStyle w:val="ListParagraph"/>
        <w:numPr>
          <w:ilvl w:val="0"/>
          <w:numId w:val="6"/>
        </w:numPr>
        <w:spacing w:after="0"/>
        <w:ind w:right="-1296"/>
        <w:rPr>
          <w:rFonts w:ascii="Times New Roman" w:hAnsi="Times New Roman"/>
          <w:iCs/>
          <w:shd w:val="clear" w:color="auto" w:fill="FFFFFF"/>
        </w:rPr>
      </w:pPr>
      <w:r w:rsidRPr="00F50B36">
        <w:rPr>
          <w:rFonts w:ascii="Times New Roman" w:hAnsi="Times New Roman"/>
          <w:iCs/>
          <w:shd w:val="clear" w:color="auto" w:fill="FFFFFF"/>
        </w:rPr>
        <w:t>valoarea voucherelor;</w:t>
      </w:r>
    </w:p>
    <w:p w14:paraId="787E6F56" w14:textId="77777777" w:rsidR="00A2087C" w:rsidRPr="00F50B36" w:rsidRDefault="00A2087C" w:rsidP="00F50B36">
      <w:pPr>
        <w:pStyle w:val="ListParagraph"/>
        <w:numPr>
          <w:ilvl w:val="0"/>
          <w:numId w:val="6"/>
        </w:numPr>
        <w:spacing w:after="0"/>
        <w:ind w:right="-1296"/>
        <w:rPr>
          <w:rFonts w:ascii="Times New Roman" w:hAnsi="Times New Roman"/>
          <w:iCs/>
          <w:shd w:val="clear" w:color="auto" w:fill="FFFFFF"/>
        </w:rPr>
      </w:pPr>
      <w:r w:rsidRPr="00F50B36">
        <w:rPr>
          <w:rFonts w:ascii="Times New Roman" w:hAnsi="Times New Roman"/>
          <w:iCs/>
          <w:shd w:val="clear" w:color="auto" w:fill="FFFFFF"/>
        </w:rPr>
        <w:t>modalitatea și perioada de acordare.</w:t>
      </w:r>
    </w:p>
    <w:p w14:paraId="25822523" w14:textId="77777777" w:rsidR="00A2087C" w:rsidRPr="00A2087C" w:rsidRDefault="00A2087C" w:rsidP="00C86611">
      <w:pPr>
        <w:spacing w:after="0"/>
        <w:ind w:left="288" w:right="-1296"/>
        <w:rPr>
          <w:rFonts w:ascii="Times New Roman" w:hAnsi="Times New Roman"/>
          <w:bCs/>
        </w:rPr>
      </w:pPr>
      <w:r w:rsidRPr="00A2087C">
        <w:rPr>
          <w:rFonts w:ascii="Times New Roman" w:hAnsi="Times New Roman"/>
          <w:b/>
        </w:rPr>
        <w:t xml:space="preserve">ART.1 </w:t>
      </w:r>
      <w:r w:rsidRPr="00A2087C">
        <w:rPr>
          <w:rFonts w:ascii="Times New Roman" w:hAnsi="Times New Roman"/>
          <w:bCs/>
        </w:rPr>
        <w:t>Primarul Comunei</w:t>
      </w:r>
      <w:r w:rsidR="00F50B36">
        <w:rPr>
          <w:rFonts w:ascii="Times New Roman" w:hAnsi="Times New Roman"/>
          <w:bCs/>
        </w:rPr>
        <w:t xml:space="preserve"> Ion Creanga </w:t>
      </w:r>
      <w:r w:rsidRPr="00A2087C">
        <w:rPr>
          <w:rFonts w:ascii="Times New Roman" w:hAnsi="Times New Roman"/>
          <w:bCs/>
        </w:rPr>
        <w:t>, în calitate de angajator, distribuie salariaților bilete de valoare sub forma voucherelor de vacanță,în condițiile prevăzute de actele normative care le reglementează, în limita sumelor aprobate cu această destinație, prevăzută în bugetul propriu, în poziție distinctă de cheltuieli, denumită ,,vouchere de vacanță", aprobată conform prevederilor legale în vigoare.</w:t>
      </w:r>
    </w:p>
    <w:p w14:paraId="0CD782F7" w14:textId="77777777" w:rsidR="00A2087C" w:rsidRPr="00A2087C" w:rsidRDefault="00A2087C" w:rsidP="00C86611">
      <w:pPr>
        <w:spacing w:after="0"/>
        <w:ind w:left="288" w:right="-1296"/>
        <w:rPr>
          <w:rFonts w:ascii="Times New Roman" w:hAnsi="Times New Roman"/>
          <w:bCs/>
        </w:rPr>
      </w:pPr>
      <w:r w:rsidRPr="00A2087C">
        <w:rPr>
          <w:rFonts w:ascii="Times New Roman" w:hAnsi="Times New Roman"/>
          <w:b/>
        </w:rPr>
        <w:t>ART. 2</w:t>
      </w:r>
      <w:r w:rsidRPr="00A2087C">
        <w:rPr>
          <w:rFonts w:ascii="Times New Roman" w:hAnsi="Times New Roman"/>
          <w:bCs/>
        </w:rPr>
        <w:t xml:space="preserve"> Voucherele de vacanță pe suport electronic vor fi emise în mod exclusiv pentru a fi folosite în scopul achiziționării de pachete turistice și au o perioadă de valabilitate a utilizării conform legislației în vigoare.</w:t>
      </w:r>
    </w:p>
    <w:p w14:paraId="42C7E9A3" w14:textId="77777777" w:rsidR="00A2087C" w:rsidRPr="00A2087C" w:rsidRDefault="00A2087C" w:rsidP="00C86611">
      <w:pPr>
        <w:spacing w:after="0"/>
        <w:ind w:left="288" w:right="-1296"/>
        <w:rPr>
          <w:rFonts w:ascii="Times New Roman" w:hAnsi="Times New Roman"/>
          <w:bCs/>
        </w:rPr>
      </w:pPr>
      <w:r w:rsidRPr="00A2087C">
        <w:rPr>
          <w:rFonts w:ascii="Times New Roman" w:hAnsi="Times New Roman"/>
          <w:b/>
        </w:rPr>
        <w:t xml:space="preserve">ART. 3 </w:t>
      </w:r>
      <w:r w:rsidRPr="00A2087C">
        <w:rPr>
          <w:rFonts w:ascii="Times New Roman" w:hAnsi="Times New Roman"/>
          <w:bCs/>
        </w:rPr>
        <w:t>Pachetul de servicii turistice care poate fi achiziționat pe baza voucherelor de vacanță poate cuprinde servicii de cazare, alimentație publică, transport, tratament balnear, agrement. Conținutul minim al pachetului de servicii turistice conține în mod obligatoriu servicii de cazare.</w:t>
      </w:r>
    </w:p>
    <w:p w14:paraId="0A5AFCFE" w14:textId="77777777" w:rsidR="00A2087C" w:rsidRPr="00A2087C" w:rsidRDefault="00C86611" w:rsidP="00C86611">
      <w:pPr>
        <w:spacing w:after="0"/>
        <w:ind w:right="-1296"/>
        <w:rPr>
          <w:rFonts w:ascii="Times New Roman" w:hAnsi="Times New Roman"/>
        </w:rPr>
      </w:pPr>
      <w:r>
        <w:rPr>
          <w:rFonts w:ascii="Times New Roman" w:hAnsi="Times New Roman"/>
          <w:b/>
          <w:bCs/>
          <w:iCs/>
          <w:shd w:val="clear" w:color="auto" w:fill="FFFFFF"/>
        </w:rPr>
        <w:t xml:space="preserve">     </w:t>
      </w:r>
      <w:r w:rsidR="00A2087C" w:rsidRPr="00A2087C">
        <w:rPr>
          <w:rFonts w:ascii="Times New Roman" w:hAnsi="Times New Roman"/>
          <w:b/>
          <w:bCs/>
          <w:iCs/>
          <w:shd w:val="clear" w:color="auto" w:fill="FFFFFF"/>
        </w:rPr>
        <w:t xml:space="preserve">ART. 4 </w:t>
      </w:r>
      <w:r w:rsidR="00A2087C" w:rsidRPr="00A2087C">
        <w:rPr>
          <w:rFonts w:ascii="Times New Roman" w:hAnsi="Times New Roman"/>
          <w:iCs/>
          <w:shd w:val="clear" w:color="auto" w:fill="FFFFFF"/>
        </w:rPr>
        <w:t>Voucherele de vacanță sunt acordate salariaților din cadrul</w:t>
      </w:r>
      <w:r w:rsidR="00A2087C" w:rsidRPr="00A2087C">
        <w:rPr>
          <w:rFonts w:ascii="Times New Roman" w:hAnsi="Times New Roman"/>
        </w:rPr>
        <w:t xml:space="preserve"> Primăriei Comunei </w:t>
      </w:r>
      <w:r w:rsidR="008E6AEF">
        <w:rPr>
          <w:rFonts w:ascii="Times New Roman" w:hAnsi="Times New Roman"/>
          <w:bCs/>
        </w:rPr>
        <w:t>Ion Creanga</w:t>
      </w:r>
    </w:p>
    <w:p w14:paraId="5FA84987" w14:textId="77777777" w:rsidR="00A2087C" w:rsidRPr="00A2087C" w:rsidRDefault="00A2087C" w:rsidP="00C86611">
      <w:pPr>
        <w:spacing w:after="0"/>
        <w:ind w:left="288" w:right="-1296"/>
        <w:rPr>
          <w:rFonts w:ascii="Times New Roman" w:hAnsi="Times New Roman"/>
          <w:iCs/>
          <w:shd w:val="clear" w:color="auto" w:fill="FFFFFF"/>
        </w:rPr>
      </w:pPr>
      <w:r w:rsidRPr="00A2087C">
        <w:rPr>
          <w:rFonts w:ascii="Times New Roman" w:hAnsi="Times New Roman"/>
          <w:b/>
          <w:bCs/>
          <w:iCs/>
          <w:shd w:val="clear" w:color="auto" w:fill="FFFFFF"/>
        </w:rPr>
        <w:t xml:space="preserve">ART. 5 </w:t>
      </w:r>
      <w:r w:rsidRPr="00A2087C">
        <w:rPr>
          <w:rFonts w:ascii="Times New Roman" w:hAnsi="Times New Roman"/>
          <w:iCs/>
          <w:shd w:val="clear" w:color="auto" w:fill="FFFFFF"/>
        </w:rPr>
        <w:t xml:space="preserve">Voucherele de vacanță nu se acordă persoanelor care ocupă funcții de demnitate publică, alese și numite. </w:t>
      </w:r>
    </w:p>
    <w:p w14:paraId="5619B528" w14:textId="77777777" w:rsidR="00A2087C" w:rsidRPr="00A2087C" w:rsidRDefault="00A2087C" w:rsidP="00C86611">
      <w:pPr>
        <w:spacing w:after="0"/>
        <w:ind w:left="288" w:right="-1296"/>
        <w:rPr>
          <w:rFonts w:ascii="Times New Roman" w:hAnsi="Times New Roman"/>
          <w:iCs/>
          <w:shd w:val="clear" w:color="auto" w:fill="FFFFFF"/>
        </w:rPr>
      </w:pPr>
      <w:r w:rsidRPr="00A2087C">
        <w:rPr>
          <w:rFonts w:ascii="Times New Roman" w:hAnsi="Times New Roman"/>
          <w:b/>
          <w:bCs/>
          <w:iCs/>
          <w:shd w:val="clear" w:color="auto" w:fill="FFFFFF"/>
        </w:rPr>
        <w:t xml:space="preserve">ART. 6 </w:t>
      </w:r>
      <w:r w:rsidRPr="00A2087C">
        <w:rPr>
          <w:rFonts w:ascii="Times New Roman" w:hAnsi="Times New Roman"/>
          <w:iCs/>
          <w:shd w:val="clear" w:color="auto" w:fill="FFFFFF"/>
        </w:rPr>
        <w:t>Angajatorul acordă în perioada 01.01.2024-31.12.2024, vouchere de vacanță pe suport electronicîn cuantum de 1.600 lei/salariat.</w:t>
      </w:r>
    </w:p>
    <w:p w14:paraId="334795B3" w14:textId="77777777" w:rsidR="00A2087C" w:rsidRPr="00A2087C" w:rsidRDefault="00A2087C" w:rsidP="00C86611">
      <w:pPr>
        <w:spacing w:after="0"/>
        <w:ind w:left="288" w:right="-1296"/>
        <w:rPr>
          <w:rFonts w:ascii="Times New Roman" w:hAnsi="Times New Roman"/>
          <w:iCs/>
          <w:shd w:val="clear" w:color="auto" w:fill="FFFFFF"/>
        </w:rPr>
      </w:pPr>
      <w:r w:rsidRPr="00A2087C">
        <w:rPr>
          <w:rFonts w:ascii="Times New Roman" w:hAnsi="Times New Roman"/>
          <w:b/>
          <w:bCs/>
          <w:iCs/>
          <w:shd w:val="clear" w:color="auto" w:fill="FFFFFF"/>
        </w:rPr>
        <w:t xml:space="preserve">ART. 7 </w:t>
      </w:r>
      <w:r w:rsidRPr="00A2087C">
        <w:rPr>
          <w:rFonts w:ascii="Times New Roman" w:hAnsi="Times New Roman"/>
          <w:iCs/>
          <w:shd w:val="clear" w:color="auto" w:fill="FFFFFF"/>
        </w:rPr>
        <w:t xml:space="preserve">La determinarea sumelor totale destinate acoperirii nominale a voucherelor de vacanță se ia în calcul valoarea nominală a voucherelui de vacanță și numărul maxim de beneficiari care vor beneficia de acestea. </w:t>
      </w:r>
    </w:p>
    <w:p w14:paraId="5C46C985" w14:textId="77777777" w:rsidR="00A2087C" w:rsidRPr="00A2087C" w:rsidRDefault="00A2087C" w:rsidP="00F50B36">
      <w:pPr>
        <w:spacing w:after="0"/>
        <w:ind w:left="288" w:right="-1296" w:firstLine="426"/>
        <w:rPr>
          <w:rFonts w:ascii="Times New Roman" w:hAnsi="Times New Roman"/>
          <w:iCs/>
          <w:shd w:val="clear" w:color="auto" w:fill="FFFFFF"/>
        </w:rPr>
      </w:pPr>
      <w:r w:rsidRPr="00A2087C">
        <w:rPr>
          <w:rFonts w:ascii="Times New Roman" w:hAnsi="Times New Roman"/>
          <w:iCs/>
          <w:shd w:val="clear" w:color="auto" w:fill="FFFFFF"/>
        </w:rPr>
        <w:t xml:space="preserve"> Conform art. 9 alin. (2) din Normele metodologice, voucherele pe suport electronic nu pot fi distribuite de Primăria Comunei</w:t>
      </w:r>
      <w:r w:rsidR="008E6AEF">
        <w:rPr>
          <w:rFonts w:ascii="Times New Roman" w:hAnsi="Times New Roman"/>
          <w:iCs/>
          <w:shd w:val="clear" w:color="auto" w:fill="FFFFFF"/>
        </w:rPr>
        <w:t xml:space="preserve"> </w:t>
      </w:r>
      <w:r w:rsidR="008E6AEF">
        <w:rPr>
          <w:rFonts w:ascii="Times New Roman" w:hAnsi="Times New Roman"/>
          <w:bCs/>
        </w:rPr>
        <w:t>Ion Creanga</w:t>
      </w:r>
      <w:r w:rsidR="008E6AEF">
        <w:rPr>
          <w:rFonts w:ascii="Times New Roman" w:hAnsi="Times New Roman"/>
          <w:iCs/>
          <w:shd w:val="clear" w:color="auto" w:fill="FFFFFF"/>
        </w:rPr>
        <w:t xml:space="preserve"> </w:t>
      </w:r>
      <w:r w:rsidRPr="00A2087C">
        <w:rPr>
          <w:rFonts w:ascii="Times New Roman" w:hAnsi="Times New Roman"/>
          <w:iCs/>
          <w:shd w:val="clear" w:color="auto" w:fill="FFFFFF"/>
        </w:rPr>
        <w:t>, dacă angajatorul, la data stabilită pentru distribuire, nu a achitat unității emitente, integral, contravaloarea nominală a voucherelor de vacanță achiziționate.</w:t>
      </w:r>
    </w:p>
    <w:p w14:paraId="22ADD6D3" w14:textId="77777777" w:rsidR="00A2087C" w:rsidRPr="00A2087C" w:rsidRDefault="00A2087C" w:rsidP="00C86611">
      <w:pPr>
        <w:spacing w:after="0"/>
        <w:ind w:left="288" w:right="-1296"/>
        <w:rPr>
          <w:rFonts w:ascii="Times New Roman" w:hAnsi="Times New Roman"/>
          <w:iCs/>
          <w:shd w:val="clear" w:color="auto" w:fill="FFFFFF"/>
        </w:rPr>
      </w:pPr>
      <w:r w:rsidRPr="00A2087C">
        <w:rPr>
          <w:rFonts w:ascii="Times New Roman" w:hAnsi="Times New Roman"/>
          <w:b/>
          <w:bCs/>
          <w:iCs/>
          <w:shd w:val="clear" w:color="auto" w:fill="FFFFFF"/>
        </w:rPr>
        <w:t xml:space="preserve">ART. 8 </w:t>
      </w:r>
      <w:r w:rsidRPr="00A2087C">
        <w:rPr>
          <w:rFonts w:ascii="Times New Roman" w:hAnsi="Times New Roman"/>
          <w:iCs/>
          <w:shd w:val="clear" w:color="auto" w:fill="FFFFFF"/>
        </w:rPr>
        <w:t xml:space="preserve">Primăria Comunei </w:t>
      </w:r>
      <w:r w:rsidR="008E6AEF">
        <w:rPr>
          <w:rFonts w:ascii="Times New Roman" w:hAnsi="Times New Roman"/>
          <w:bCs/>
        </w:rPr>
        <w:t>Ion Creanga</w:t>
      </w:r>
      <w:r w:rsidR="008E6AEF">
        <w:rPr>
          <w:rFonts w:ascii="Times New Roman" w:hAnsi="Times New Roman"/>
          <w:iCs/>
          <w:shd w:val="clear" w:color="auto" w:fill="FFFFFF"/>
        </w:rPr>
        <w:t xml:space="preserve"> </w:t>
      </w:r>
      <w:r w:rsidRPr="00A2087C">
        <w:rPr>
          <w:rFonts w:ascii="Times New Roman" w:hAnsi="Times New Roman"/>
          <w:iCs/>
          <w:shd w:val="clear" w:color="auto" w:fill="FFFFFF"/>
        </w:rPr>
        <w:t>achiziționează vouchere de vacanță pe suport electronic de la unitatea emitentă, în urma unei comenzi. Referatul de necesitate va fi întocmit de către Compartimentul Resurse Umane. Suportul electronic pe care sunt stocate voucherele de vacanță poate fi alimentat exclusiv cu valoarea nominală a acestora.</w:t>
      </w:r>
    </w:p>
    <w:p w14:paraId="02171886" w14:textId="77777777" w:rsidR="00A2087C" w:rsidRPr="00A2087C" w:rsidRDefault="00A2087C" w:rsidP="00C86611">
      <w:pPr>
        <w:spacing w:after="0"/>
        <w:ind w:left="288" w:right="-1296"/>
        <w:rPr>
          <w:rFonts w:ascii="Times New Roman" w:hAnsi="Times New Roman"/>
          <w:iCs/>
          <w:shd w:val="clear" w:color="auto" w:fill="FFFFFF"/>
        </w:rPr>
      </w:pPr>
      <w:r w:rsidRPr="00A2087C">
        <w:rPr>
          <w:rFonts w:ascii="Times New Roman" w:hAnsi="Times New Roman"/>
          <w:b/>
          <w:bCs/>
          <w:iCs/>
          <w:shd w:val="clear" w:color="auto" w:fill="FFFFFF"/>
        </w:rPr>
        <w:t xml:space="preserve">ART. 9 </w:t>
      </w:r>
      <w:r w:rsidRPr="00A2087C">
        <w:rPr>
          <w:rFonts w:ascii="Times New Roman" w:hAnsi="Times New Roman"/>
          <w:iCs/>
          <w:shd w:val="clear" w:color="auto" w:fill="FFFFFF"/>
        </w:rPr>
        <w:t>Responsabilul cu gestionarea voucherelor este obligat conform art. 10 din H.G. nr. 215/2009 să organizeze o evidență proprie, potrivit formularelor prevăzute ca model în anexele nr. 2, 4 și 6, pentru voucherele de vacanță pe suport electronic și să gestioneze aceste vouchere.</w:t>
      </w:r>
    </w:p>
    <w:p w14:paraId="4B14852D" w14:textId="77777777" w:rsidR="00A2087C" w:rsidRPr="00A2087C" w:rsidRDefault="00A2087C" w:rsidP="00C86611">
      <w:pPr>
        <w:spacing w:after="0"/>
        <w:ind w:left="288" w:right="-1296"/>
        <w:rPr>
          <w:rFonts w:ascii="Times New Roman" w:hAnsi="Times New Roman"/>
          <w:iCs/>
          <w:shd w:val="clear" w:color="auto" w:fill="FFFFFF"/>
        </w:rPr>
      </w:pPr>
      <w:r w:rsidRPr="00A2087C">
        <w:rPr>
          <w:rFonts w:ascii="Times New Roman" w:hAnsi="Times New Roman"/>
          <w:b/>
          <w:bCs/>
          <w:iCs/>
          <w:shd w:val="clear" w:color="auto" w:fill="FFFFFF"/>
        </w:rPr>
        <w:t>ART. 10</w:t>
      </w:r>
      <w:r w:rsidRPr="00A2087C">
        <w:rPr>
          <w:rFonts w:ascii="Times New Roman" w:hAnsi="Times New Roman"/>
          <w:iCs/>
          <w:shd w:val="clear" w:color="auto" w:fill="FFFFFF"/>
        </w:rPr>
        <w:t xml:space="preserve"> Beneficiarii au dreptul să își aleagă unitatea afiliată pentru achiziționarea serviciilor turistice. Prin unitate afiliată se înțeleg toți operatorii economici cu activitate de turism din România, autorizați de Autoritatea Națională pentru Turism, care acceptă vouchere de vacanță ca modalitate de plată și care au contracte încheiate cu autoritatea emitentă de vouchere de vacanță.</w:t>
      </w:r>
    </w:p>
    <w:p w14:paraId="6D45E78A" w14:textId="77777777" w:rsidR="00A2087C" w:rsidRPr="00A2087C" w:rsidRDefault="00A2087C" w:rsidP="00F50B36">
      <w:pPr>
        <w:spacing w:after="0"/>
        <w:ind w:left="288" w:right="-1296" w:firstLine="426"/>
        <w:rPr>
          <w:rFonts w:ascii="Times New Roman" w:hAnsi="Times New Roman"/>
          <w:iCs/>
          <w:shd w:val="clear" w:color="auto" w:fill="FFFFFF"/>
        </w:rPr>
      </w:pPr>
      <w:r w:rsidRPr="00A2087C">
        <w:rPr>
          <w:rFonts w:ascii="Times New Roman" w:hAnsi="Times New Roman"/>
          <w:iCs/>
          <w:shd w:val="clear" w:color="auto" w:fill="FFFFFF"/>
        </w:rPr>
        <w:lastRenderedPageBreak/>
        <w:t>Totodată, salariații care au primit vouchere de vacanță nominale pentru achiziționarea de servicii turistice de la unitățile afiliate, sunt singurele persoane îndreptățite să le utilizeze numai pe baza actului de identitate și în exclusivitate pentru achitarea pachetului de servicii turistice contractat.</w:t>
      </w:r>
    </w:p>
    <w:p w14:paraId="2DD081F5" w14:textId="77777777" w:rsidR="00A2087C" w:rsidRPr="00A2087C" w:rsidRDefault="00C86611" w:rsidP="00C86611">
      <w:pPr>
        <w:spacing w:after="0"/>
        <w:ind w:right="-1296"/>
        <w:rPr>
          <w:rFonts w:ascii="Times New Roman" w:hAnsi="Times New Roman"/>
          <w:iCs/>
          <w:shd w:val="clear" w:color="auto" w:fill="FFFFFF"/>
        </w:rPr>
      </w:pPr>
      <w:r>
        <w:rPr>
          <w:rFonts w:ascii="Times New Roman" w:hAnsi="Times New Roman"/>
          <w:b/>
          <w:bCs/>
          <w:iCs/>
          <w:shd w:val="clear" w:color="auto" w:fill="FFFFFF"/>
        </w:rPr>
        <w:t xml:space="preserve">     </w:t>
      </w:r>
      <w:r w:rsidR="00A2087C" w:rsidRPr="00A2087C">
        <w:rPr>
          <w:rFonts w:ascii="Times New Roman" w:hAnsi="Times New Roman"/>
          <w:b/>
          <w:bCs/>
          <w:iCs/>
          <w:shd w:val="clear" w:color="auto" w:fill="FFFFFF"/>
        </w:rPr>
        <w:t>ART. 11</w:t>
      </w:r>
      <w:r w:rsidR="00A2087C" w:rsidRPr="00A2087C">
        <w:rPr>
          <w:rFonts w:ascii="Times New Roman" w:hAnsi="Times New Roman"/>
          <w:iCs/>
          <w:shd w:val="clear" w:color="auto" w:fill="FFFFFF"/>
        </w:rPr>
        <w:t xml:space="preserve"> Se interzice beneficiarului:</w:t>
      </w:r>
    </w:p>
    <w:p w14:paraId="33167257" w14:textId="77777777" w:rsidR="00A2087C" w:rsidRPr="00A2087C" w:rsidRDefault="001F5028" w:rsidP="001F5028">
      <w:pPr>
        <w:spacing w:after="0"/>
        <w:ind w:right="-1296"/>
        <w:rPr>
          <w:rFonts w:ascii="Times New Roman" w:hAnsi="Times New Roman"/>
          <w:iCs/>
          <w:shd w:val="clear" w:color="auto" w:fill="FFFFFF"/>
        </w:rPr>
      </w:pPr>
      <w:r>
        <w:rPr>
          <w:rFonts w:ascii="Times New Roman" w:hAnsi="Times New Roman"/>
          <w:iCs/>
          <w:shd w:val="clear" w:color="auto" w:fill="FFFFFF"/>
        </w:rPr>
        <w:t xml:space="preserve">     </w:t>
      </w:r>
      <w:r w:rsidR="00A2087C" w:rsidRPr="00A2087C">
        <w:rPr>
          <w:rFonts w:ascii="Times New Roman" w:hAnsi="Times New Roman"/>
          <w:iCs/>
          <w:shd w:val="clear" w:color="auto" w:fill="FFFFFF"/>
        </w:rPr>
        <w:t>a) utilizarea voucherelor de vacanță pentru achiziționarea altor servicii în afara celor prevăzute la art. 3;</w:t>
      </w:r>
    </w:p>
    <w:p w14:paraId="7F2D4161" w14:textId="77777777" w:rsidR="00A2087C" w:rsidRPr="00A2087C" w:rsidRDefault="00A2087C" w:rsidP="001F5028">
      <w:pPr>
        <w:spacing w:after="0"/>
        <w:ind w:left="288" w:right="-1296"/>
        <w:rPr>
          <w:rFonts w:ascii="Times New Roman" w:hAnsi="Times New Roman"/>
          <w:iCs/>
          <w:shd w:val="clear" w:color="auto" w:fill="FFFFFF"/>
        </w:rPr>
      </w:pPr>
      <w:r w:rsidRPr="00A2087C">
        <w:rPr>
          <w:rFonts w:ascii="Times New Roman" w:hAnsi="Times New Roman"/>
          <w:iCs/>
          <w:shd w:val="clear" w:color="auto" w:fill="FFFFFF"/>
        </w:rPr>
        <w:t>b) comercializarea voucherelor de vacanță în schimbul unor sume de bani și/sau al altor bunuri și/sau servicii.</w:t>
      </w:r>
    </w:p>
    <w:p w14:paraId="063214E9" w14:textId="77777777" w:rsidR="00A2087C" w:rsidRPr="00A2087C" w:rsidRDefault="00A2087C" w:rsidP="00F50B36">
      <w:pPr>
        <w:spacing w:after="0"/>
        <w:ind w:left="288" w:right="-1296"/>
        <w:rPr>
          <w:rFonts w:ascii="Times New Roman" w:hAnsi="Times New Roman"/>
          <w:iCs/>
          <w:shd w:val="clear" w:color="auto" w:fill="FFFFFF"/>
        </w:rPr>
      </w:pPr>
      <w:r w:rsidRPr="00A2087C">
        <w:rPr>
          <w:rFonts w:ascii="Times New Roman" w:hAnsi="Times New Roman"/>
          <w:iCs/>
          <w:shd w:val="clear" w:color="auto" w:fill="FFFFFF"/>
        </w:rPr>
        <w:tab/>
        <w:t xml:space="preserve">Nerespectarea de către beneficiar a dispozițiilor de mai sus constituie contravenție și se sancționează cu amendă de la 1.000 la 10.000 lei.Constatarea contravențiilor și aplicarea sancțiunilor se face de către personalul cu atribuții de control din cadrul Autorității Naționale pentru Turism. </w:t>
      </w:r>
    </w:p>
    <w:p w14:paraId="4A58ED0F" w14:textId="77777777" w:rsidR="00A2087C" w:rsidRPr="00A2087C" w:rsidRDefault="00A2087C" w:rsidP="00F50B36">
      <w:pPr>
        <w:spacing w:after="0"/>
        <w:ind w:left="288" w:right="-1296"/>
        <w:rPr>
          <w:rFonts w:ascii="Times New Roman" w:hAnsi="Times New Roman"/>
          <w:iCs/>
          <w:shd w:val="clear" w:color="auto" w:fill="FFFFFF"/>
        </w:rPr>
      </w:pPr>
      <w:r w:rsidRPr="00A2087C">
        <w:rPr>
          <w:rFonts w:ascii="Times New Roman" w:hAnsi="Times New Roman"/>
          <w:b/>
          <w:bCs/>
          <w:iCs/>
          <w:shd w:val="clear" w:color="auto" w:fill="FFFFFF"/>
        </w:rPr>
        <w:t xml:space="preserve">ART. 12 </w:t>
      </w:r>
      <w:r w:rsidRPr="00A2087C">
        <w:rPr>
          <w:rFonts w:ascii="Times New Roman" w:hAnsi="Times New Roman"/>
          <w:iCs/>
          <w:shd w:val="clear" w:color="auto" w:fill="FFFFFF"/>
        </w:rPr>
        <w:t>Contravaloarea serviciilor turistice prestate de către unitățile afiliate peste valoarea voucherelor de vacanță se suportă de către angajat, titular al voucherelor de vacanță.</w:t>
      </w:r>
    </w:p>
    <w:p w14:paraId="508B3E0D" w14:textId="77777777" w:rsidR="00A2087C" w:rsidRPr="00A2087C" w:rsidRDefault="00A2087C" w:rsidP="00F50B36">
      <w:pPr>
        <w:spacing w:after="0"/>
        <w:ind w:left="288" w:right="-1296"/>
        <w:rPr>
          <w:rFonts w:ascii="Times New Roman" w:hAnsi="Times New Roman"/>
          <w:iCs/>
          <w:shd w:val="clear" w:color="auto" w:fill="FFFFFF"/>
        </w:rPr>
      </w:pPr>
      <w:r w:rsidRPr="00A2087C">
        <w:rPr>
          <w:rFonts w:ascii="Times New Roman" w:hAnsi="Times New Roman"/>
          <w:b/>
          <w:bCs/>
          <w:iCs/>
          <w:shd w:val="clear" w:color="auto" w:fill="FFFFFF"/>
        </w:rPr>
        <w:t>ART. 13</w:t>
      </w:r>
      <w:r w:rsidRPr="00A2087C">
        <w:rPr>
          <w:rFonts w:ascii="Times New Roman" w:hAnsi="Times New Roman"/>
          <w:iCs/>
          <w:shd w:val="clear" w:color="auto" w:fill="FFFFFF"/>
        </w:rPr>
        <w:t xml:space="preserve"> Voucherele de vacanță se impozitează conform prevederilor legale. Aplicarea impozitului pe venitul reprezentat de contravaloarea voucherelor de vacanță se face odată cu stabilirea drepturilor salariale ale lunii de primire a acestora. </w:t>
      </w:r>
    </w:p>
    <w:p w14:paraId="08D85E41" w14:textId="77777777" w:rsidR="00A2087C" w:rsidRPr="00A2087C" w:rsidRDefault="00A2087C" w:rsidP="008E6AEF">
      <w:pPr>
        <w:spacing w:after="0"/>
        <w:ind w:left="288" w:right="-1296"/>
        <w:rPr>
          <w:rFonts w:ascii="Times New Roman" w:hAnsi="Times New Roman"/>
          <w:iCs/>
          <w:shd w:val="clear" w:color="auto" w:fill="FFFFFF"/>
        </w:rPr>
      </w:pPr>
      <w:r w:rsidRPr="00A2087C">
        <w:rPr>
          <w:rFonts w:ascii="Times New Roman" w:hAnsi="Times New Roman"/>
          <w:b/>
          <w:bCs/>
          <w:iCs/>
          <w:shd w:val="clear" w:color="auto" w:fill="FFFFFF"/>
        </w:rPr>
        <w:t>ART. 14</w:t>
      </w:r>
      <w:r w:rsidRPr="00A2087C">
        <w:rPr>
          <w:rFonts w:ascii="Times New Roman" w:hAnsi="Times New Roman"/>
          <w:iCs/>
          <w:shd w:val="clear" w:color="auto" w:fill="FFFFFF"/>
        </w:rPr>
        <w:t xml:space="preserve"> Salariații beneficiază de vouchere de vacanță proporțional cu timpul de muncă prestat chiar dacă și-au încetat activitatea în perioada 01.01.2024 și până la data emiterii primei comenzi de vouchere de vacanță.</w:t>
      </w:r>
    </w:p>
    <w:p w14:paraId="6FA49BCF" w14:textId="77777777" w:rsidR="00A2087C" w:rsidRPr="00A2087C" w:rsidRDefault="00A2087C" w:rsidP="008E6AEF">
      <w:pPr>
        <w:spacing w:after="0"/>
        <w:ind w:left="288" w:right="-1296"/>
        <w:rPr>
          <w:rFonts w:ascii="Times New Roman" w:hAnsi="Times New Roman"/>
          <w:iCs/>
          <w:shd w:val="clear" w:color="auto" w:fill="FFFFFF"/>
        </w:rPr>
      </w:pPr>
      <w:r w:rsidRPr="00A2087C">
        <w:rPr>
          <w:rFonts w:ascii="Times New Roman" w:hAnsi="Times New Roman"/>
          <w:b/>
          <w:bCs/>
          <w:iCs/>
          <w:shd w:val="clear" w:color="auto" w:fill="FFFFFF"/>
        </w:rPr>
        <w:t>ART. 15</w:t>
      </w:r>
      <w:r w:rsidRPr="00A2087C">
        <w:rPr>
          <w:rFonts w:ascii="Times New Roman" w:hAnsi="Times New Roman"/>
          <w:iCs/>
          <w:shd w:val="clear" w:color="auto" w:fill="FFFFFF"/>
        </w:rPr>
        <w:t xml:space="preserve"> Valoarea nominală totală a voucherelor de vacanță acordate unui salariat (1.600 lei) se diminuează proporțional cu durata </w:t>
      </w:r>
      <w:r w:rsidRPr="00A2087C">
        <w:rPr>
          <w:rFonts w:ascii="Times New Roman" w:hAnsi="Times New Roman"/>
          <w:bCs/>
        </w:rPr>
        <w:t>suspendării raportului de serviciu/contractului individual de muncă pentru salariații aflați în următoarele situații:</w:t>
      </w:r>
    </w:p>
    <w:p w14:paraId="18FA36E2" w14:textId="77777777" w:rsidR="00A2087C" w:rsidRPr="008E6AEF" w:rsidRDefault="00A2087C" w:rsidP="008E6AEF">
      <w:pPr>
        <w:pStyle w:val="ListParagraph"/>
        <w:numPr>
          <w:ilvl w:val="0"/>
          <w:numId w:val="6"/>
        </w:numPr>
        <w:spacing w:after="0"/>
        <w:ind w:right="-1296"/>
        <w:rPr>
          <w:rFonts w:ascii="Times New Roman" w:hAnsi="Times New Roman"/>
          <w:bCs/>
        </w:rPr>
      </w:pPr>
      <w:r w:rsidRPr="008E6AEF">
        <w:rPr>
          <w:rFonts w:ascii="Times New Roman" w:hAnsi="Times New Roman"/>
          <w:bCs/>
        </w:rPr>
        <w:t>exercitarea unei funcții în cadrul autorității executive, legislative sau judecătorești pe perioada respectivă;</w:t>
      </w:r>
    </w:p>
    <w:p w14:paraId="5218381E" w14:textId="77777777" w:rsidR="00A2087C" w:rsidRPr="008E6AEF" w:rsidRDefault="00A2087C" w:rsidP="008E6AEF">
      <w:pPr>
        <w:pStyle w:val="ListParagraph"/>
        <w:numPr>
          <w:ilvl w:val="0"/>
          <w:numId w:val="6"/>
        </w:numPr>
        <w:spacing w:after="0"/>
        <w:ind w:right="-1296"/>
        <w:rPr>
          <w:rFonts w:ascii="Times New Roman" w:hAnsi="Times New Roman"/>
          <w:bCs/>
        </w:rPr>
      </w:pPr>
      <w:r w:rsidRPr="008E6AEF">
        <w:rPr>
          <w:rFonts w:ascii="Times New Roman" w:hAnsi="Times New Roman"/>
          <w:bCs/>
        </w:rPr>
        <w:t>exercitarea unei funcții de demnitate publică, pe perioada respectivă;</w:t>
      </w:r>
    </w:p>
    <w:p w14:paraId="062DC3B3" w14:textId="77777777" w:rsidR="00A2087C" w:rsidRPr="008E6AEF" w:rsidRDefault="00A2087C" w:rsidP="008E6AEF">
      <w:pPr>
        <w:pStyle w:val="ListParagraph"/>
        <w:numPr>
          <w:ilvl w:val="0"/>
          <w:numId w:val="6"/>
        </w:numPr>
        <w:spacing w:after="0"/>
        <w:ind w:right="-1296"/>
        <w:rPr>
          <w:rFonts w:ascii="Times New Roman" w:hAnsi="Times New Roman"/>
          <w:bCs/>
        </w:rPr>
      </w:pPr>
      <w:r w:rsidRPr="008E6AEF">
        <w:rPr>
          <w:rFonts w:ascii="Times New Roman" w:hAnsi="Times New Roman"/>
          <w:bCs/>
        </w:rPr>
        <w:t>detașare de la Primăria Comunei</w:t>
      </w:r>
      <w:r w:rsidR="008E6AEF" w:rsidRPr="008E6AEF">
        <w:rPr>
          <w:rFonts w:ascii="Times New Roman" w:hAnsi="Times New Roman"/>
          <w:bCs/>
        </w:rPr>
        <w:t xml:space="preserve"> </w:t>
      </w:r>
      <w:r w:rsidR="008E6AEF">
        <w:rPr>
          <w:rFonts w:ascii="Times New Roman" w:hAnsi="Times New Roman"/>
          <w:bCs/>
        </w:rPr>
        <w:t>Ion Creanga</w:t>
      </w:r>
      <w:r w:rsidRPr="008E6AEF">
        <w:rPr>
          <w:rFonts w:ascii="Times New Roman" w:hAnsi="Times New Roman"/>
          <w:bCs/>
        </w:rPr>
        <w:t xml:space="preserve"> </w:t>
      </w:r>
      <w:r w:rsidR="008E6AEF">
        <w:rPr>
          <w:rFonts w:ascii="Times New Roman" w:hAnsi="Times New Roman"/>
          <w:bCs/>
        </w:rPr>
        <w:t xml:space="preserve"> </w:t>
      </w:r>
      <w:r w:rsidRPr="008E6AEF">
        <w:rPr>
          <w:rFonts w:ascii="Times New Roman" w:hAnsi="Times New Roman"/>
          <w:bCs/>
        </w:rPr>
        <w:t xml:space="preserve"> la alt angajator;</w:t>
      </w:r>
    </w:p>
    <w:p w14:paraId="24B9539D" w14:textId="77777777" w:rsidR="00A2087C" w:rsidRPr="008E6AEF" w:rsidRDefault="00A2087C" w:rsidP="008E6AEF">
      <w:pPr>
        <w:pStyle w:val="ListParagraph"/>
        <w:numPr>
          <w:ilvl w:val="0"/>
          <w:numId w:val="6"/>
        </w:numPr>
        <w:spacing w:after="0"/>
        <w:ind w:right="-1296"/>
        <w:rPr>
          <w:rFonts w:ascii="Times New Roman" w:hAnsi="Times New Roman"/>
          <w:bCs/>
        </w:rPr>
      </w:pPr>
      <w:r w:rsidRPr="008E6AEF">
        <w:rPr>
          <w:rFonts w:ascii="Times New Roman" w:hAnsi="Times New Roman"/>
          <w:bCs/>
        </w:rPr>
        <w:t>concediu prentru creșterea copilului în vârstă de până la 2 ani, respectiv 3 ani în cazul copilului cu handicap;</w:t>
      </w:r>
    </w:p>
    <w:p w14:paraId="74C9809A" w14:textId="77777777" w:rsidR="00A2087C" w:rsidRPr="008E6AEF" w:rsidRDefault="00A2087C" w:rsidP="008E6AEF">
      <w:pPr>
        <w:pStyle w:val="ListParagraph"/>
        <w:numPr>
          <w:ilvl w:val="0"/>
          <w:numId w:val="6"/>
        </w:numPr>
        <w:spacing w:after="0"/>
        <w:ind w:right="-1296"/>
        <w:rPr>
          <w:rFonts w:ascii="Times New Roman" w:hAnsi="Times New Roman"/>
          <w:bCs/>
        </w:rPr>
      </w:pPr>
      <w:r w:rsidRPr="008E6AEF">
        <w:rPr>
          <w:rFonts w:ascii="Times New Roman" w:hAnsi="Times New Roman"/>
          <w:bCs/>
        </w:rPr>
        <w:t>arest preventiv sau arest la domiciliu;</w:t>
      </w:r>
    </w:p>
    <w:p w14:paraId="71579A97" w14:textId="77777777" w:rsidR="00A2087C" w:rsidRPr="008E6AEF" w:rsidRDefault="00A2087C" w:rsidP="008E6AEF">
      <w:pPr>
        <w:pStyle w:val="ListParagraph"/>
        <w:numPr>
          <w:ilvl w:val="0"/>
          <w:numId w:val="6"/>
        </w:numPr>
        <w:spacing w:after="0"/>
        <w:ind w:right="-1296"/>
        <w:rPr>
          <w:rFonts w:ascii="Times New Roman" w:hAnsi="Times New Roman"/>
          <w:bCs/>
        </w:rPr>
      </w:pPr>
      <w:r w:rsidRPr="008E6AEF">
        <w:rPr>
          <w:rFonts w:ascii="Times New Roman" w:hAnsi="Times New Roman"/>
          <w:bCs/>
        </w:rPr>
        <w:t>concediu fără plată/suspendare raport de serviciu pentru interese personale, pe o perioadă mai mare de o lună.</w:t>
      </w:r>
    </w:p>
    <w:p w14:paraId="48D27C6E" w14:textId="77777777" w:rsidR="00A2087C" w:rsidRDefault="00C86611" w:rsidP="008E6AEF">
      <w:pPr>
        <w:ind w:left="288" w:right="-1296"/>
        <w:rPr>
          <w:rFonts w:ascii="Times New Roman" w:hAnsi="Times New Roman"/>
          <w:bCs/>
        </w:rPr>
      </w:pPr>
      <w:r>
        <w:rPr>
          <w:rFonts w:ascii="Times New Roman" w:hAnsi="Times New Roman"/>
          <w:b/>
        </w:rPr>
        <w:t xml:space="preserve">  </w:t>
      </w:r>
      <w:r w:rsidR="00A2087C" w:rsidRPr="00A2087C">
        <w:rPr>
          <w:rFonts w:ascii="Times New Roman" w:hAnsi="Times New Roman"/>
          <w:b/>
        </w:rPr>
        <w:t xml:space="preserve">ART. 16 </w:t>
      </w:r>
      <w:r w:rsidR="00A2087C" w:rsidRPr="00A2087C">
        <w:rPr>
          <w:rFonts w:ascii="Times New Roman" w:hAnsi="Times New Roman"/>
          <w:bCs/>
        </w:rPr>
        <w:t>Compartimentul Resurse Umane va transmite Compartimentului Financiar-Contabil pe suport hârtie și în format electronic Lista cu persoanele îndreptățite să</w:t>
      </w:r>
      <w:r w:rsidR="008E6AEF">
        <w:rPr>
          <w:rFonts w:ascii="Times New Roman" w:hAnsi="Times New Roman"/>
          <w:bCs/>
        </w:rPr>
        <w:t xml:space="preserve"> </w:t>
      </w:r>
      <w:r w:rsidR="00A2087C" w:rsidRPr="00A2087C">
        <w:rPr>
          <w:rFonts w:ascii="Times New Roman" w:hAnsi="Times New Roman"/>
          <w:bCs/>
        </w:rPr>
        <w:t xml:space="preserve">beneficieze de vouchere de vacanță conform modelului de mai jos: </w:t>
      </w:r>
    </w:p>
    <w:tbl>
      <w:tblPr>
        <w:tblpPr w:leftFromText="180" w:rightFromText="180" w:vertAnchor="text" w:horzAnchor="margin" w:tblpY="-2"/>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634"/>
        <w:gridCol w:w="2100"/>
        <w:gridCol w:w="1980"/>
        <w:gridCol w:w="2448"/>
      </w:tblGrid>
      <w:tr w:rsidR="00C86611" w:rsidRPr="00277998" w14:paraId="2BAEA004" w14:textId="77777777" w:rsidTr="00C86611">
        <w:tc>
          <w:tcPr>
            <w:tcW w:w="828" w:type="dxa"/>
            <w:shd w:val="clear" w:color="auto" w:fill="auto"/>
          </w:tcPr>
          <w:p w14:paraId="4DFC5F40" w14:textId="77777777" w:rsidR="00C86611" w:rsidRPr="00C86611" w:rsidRDefault="00C86611" w:rsidP="00C86611">
            <w:pPr>
              <w:spacing w:after="0"/>
              <w:ind w:left="-1296" w:right="-1296"/>
              <w:jc w:val="center"/>
              <w:rPr>
                <w:rFonts w:ascii="Times New Roman" w:hAnsi="Times New Roman"/>
                <w:sz w:val="20"/>
                <w:szCs w:val="20"/>
              </w:rPr>
            </w:pPr>
            <w:r w:rsidRPr="00C86611">
              <w:rPr>
                <w:rFonts w:ascii="Times New Roman" w:hAnsi="Times New Roman"/>
                <w:sz w:val="20"/>
                <w:szCs w:val="20"/>
              </w:rPr>
              <w:t>Nr.</w:t>
            </w:r>
          </w:p>
          <w:p w14:paraId="65DF0B8A" w14:textId="77777777" w:rsidR="00C86611" w:rsidRPr="00C86611" w:rsidRDefault="00C86611" w:rsidP="00C86611">
            <w:pPr>
              <w:spacing w:after="0"/>
              <w:ind w:left="-1296" w:right="-1296"/>
              <w:jc w:val="center"/>
              <w:rPr>
                <w:rFonts w:ascii="Times New Roman" w:hAnsi="Times New Roman"/>
                <w:sz w:val="20"/>
                <w:szCs w:val="20"/>
              </w:rPr>
            </w:pPr>
            <w:r w:rsidRPr="00C86611">
              <w:rPr>
                <w:rFonts w:ascii="Times New Roman" w:hAnsi="Times New Roman"/>
                <w:sz w:val="20"/>
                <w:szCs w:val="20"/>
              </w:rPr>
              <w:t>crt.</w:t>
            </w:r>
          </w:p>
        </w:tc>
        <w:tc>
          <w:tcPr>
            <w:tcW w:w="2634" w:type="dxa"/>
            <w:shd w:val="clear" w:color="auto" w:fill="auto"/>
          </w:tcPr>
          <w:p w14:paraId="38CA9F8D" w14:textId="77777777" w:rsidR="00C86611" w:rsidRPr="00C86611" w:rsidRDefault="00C86611" w:rsidP="00C86611">
            <w:pPr>
              <w:ind w:left="-1296" w:right="-1296"/>
              <w:jc w:val="center"/>
              <w:rPr>
                <w:rFonts w:ascii="Times New Roman" w:hAnsi="Times New Roman"/>
                <w:sz w:val="20"/>
                <w:szCs w:val="20"/>
              </w:rPr>
            </w:pPr>
            <w:r w:rsidRPr="00C86611">
              <w:rPr>
                <w:rFonts w:ascii="Times New Roman" w:hAnsi="Times New Roman"/>
                <w:sz w:val="20"/>
                <w:szCs w:val="20"/>
              </w:rPr>
              <w:t>Nume</w:t>
            </w:r>
          </w:p>
        </w:tc>
        <w:tc>
          <w:tcPr>
            <w:tcW w:w="2100" w:type="dxa"/>
            <w:shd w:val="clear" w:color="auto" w:fill="auto"/>
          </w:tcPr>
          <w:p w14:paraId="5057A5B6" w14:textId="77777777" w:rsidR="00C86611" w:rsidRPr="00C86611" w:rsidRDefault="00C86611" w:rsidP="00C86611">
            <w:pPr>
              <w:ind w:left="-1296" w:right="-1296"/>
              <w:jc w:val="center"/>
              <w:rPr>
                <w:rFonts w:ascii="Times New Roman" w:hAnsi="Times New Roman"/>
                <w:sz w:val="20"/>
                <w:szCs w:val="20"/>
              </w:rPr>
            </w:pPr>
            <w:r w:rsidRPr="00C86611">
              <w:rPr>
                <w:rFonts w:ascii="Times New Roman" w:hAnsi="Times New Roman"/>
                <w:sz w:val="20"/>
                <w:szCs w:val="20"/>
              </w:rPr>
              <w:t>Prenume</w:t>
            </w:r>
          </w:p>
        </w:tc>
        <w:tc>
          <w:tcPr>
            <w:tcW w:w="1980" w:type="dxa"/>
            <w:shd w:val="clear" w:color="auto" w:fill="auto"/>
          </w:tcPr>
          <w:p w14:paraId="4D7D0784" w14:textId="77777777" w:rsidR="00C86611" w:rsidRPr="00C86611" w:rsidRDefault="00C86611" w:rsidP="00C86611">
            <w:pPr>
              <w:ind w:left="-1296" w:right="-1296"/>
              <w:jc w:val="center"/>
              <w:rPr>
                <w:rFonts w:ascii="Times New Roman" w:hAnsi="Times New Roman"/>
                <w:sz w:val="20"/>
                <w:szCs w:val="20"/>
              </w:rPr>
            </w:pPr>
            <w:r w:rsidRPr="00C86611">
              <w:rPr>
                <w:rFonts w:ascii="Times New Roman" w:hAnsi="Times New Roman"/>
                <w:sz w:val="20"/>
                <w:szCs w:val="20"/>
              </w:rPr>
              <w:t>CNP</w:t>
            </w:r>
          </w:p>
        </w:tc>
        <w:tc>
          <w:tcPr>
            <w:tcW w:w="2448" w:type="dxa"/>
            <w:shd w:val="clear" w:color="auto" w:fill="auto"/>
          </w:tcPr>
          <w:p w14:paraId="509628F8" w14:textId="77777777" w:rsidR="00C86611" w:rsidRPr="00C86611" w:rsidRDefault="00C86611" w:rsidP="00C86611">
            <w:pPr>
              <w:ind w:left="-1296" w:right="-1296"/>
              <w:jc w:val="center"/>
              <w:rPr>
                <w:rFonts w:ascii="Times New Roman" w:hAnsi="Times New Roman"/>
                <w:sz w:val="20"/>
                <w:szCs w:val="20"/>
              </w:rPr>
            </w:pPr>
            <w:r w:rsidRPr="00C86611">
              <w:rPr>
                <w:rFonts w:ascii="Times New Roman" w:hAnsi="Times New Roman"/>
                <w:sz w:val="20"/>
                <w:szCs w:val="20"/>
              </w:rPr>
              <w:t>Valoare vouchere</w:t>
            </w:r>
          </w:p>
        </w:tc>
      </w:tr>
    </w:tbl>
    <w:p w14:paraId="653D7ED6" w14:textId="77777777" w:rsidR="00C86611" w:rsidRDefault="00C86611" w:rsidP="00C86611">
      <w:pPr>
        <w:spacing w:after="0"/>
        <w:ind w:right="-1296"/>
        <w:rPr>
          <w:rFonts w:ascii="Times New Roman" w:hAnsi="Times New Roman"/>
          <w:b/>
        </w:rPr>
      </w:pPr>
      <w:r>
        <w:rPr>
          <w:rFonts w:ascii="Times New Roman" w:hAnsi="Times New Roman"/>
          <w:b/>
        </w:rPr>
        <w:t xml:space="preserve">       </w:t>
      </w:r>
    </w:p>
    <w:p w14:paraId="0337B93A" w14:textId="77777777" w:rsidR="00A2087C" w:rsidRPr="00A2087C" w:rsidRDefault="00C86611" w:rsidP="00C86611">
      <w:pPr>
        <w:spacing w:after="0"/>
        <w:ind w:right="-1296"/>
        <w:rPr>
          <w:rFonts w:ascii="Times New Roman" w:hAnsi="Times New Roman"/>
          <w:bCs/>
        </w:rPr>
      </w:pPr>
      <w:r>
        <w:rPr>
          <w:rFonts w:ascii="Times New Roman" w:hAnsi="Times New Roman"/>
          <w:b/>
        </w:rPr>
        <w:t xml:space="preserve">       </w:t>
      </w:r>
      <w:r w:rsidR="00A2087C" w:rsidRPr="00A2087C">
        <w:rPr>
          <w:rFonts w:ascii="Times New Roman" w:hAnsi="Times New Roman"/>
          <w:b/>
        </w:rPr>
        <w:t>ART. 17</w:t>
      </w:r>
      <w:r w:rsidR="00A2087C" w:rsidRPr="00A2087C">
        <w:rPr>
          <w:rFonts w:ascii="Times New Roman" w:hAnsi="Times New Roman"/>
          <w:bCs/>
        </w:rPr>
        <w:t xml:space="preserve"> La data încetării raportului de serviciu/contractului individual de muncă, salariatul care a primit vouchere de vacanță are obligația să restituie voucherele de vacanță necuvenite sau contravaloarea acestora, corespunzător cu perioada nelucrată.</w:t>
      </w:r>
    </w:p>
    <w:p w14:paraId="0BC9A59D" w14:textId="77777777" w:rsidR="00A2087C" w:rsidRPr="00A2087C" w:rsidRDefault="00A2087C" w:rsidP="001F5028">
      <w:pPr>
        <w:spacing w:after="0"/>
        <w:ind w:left="288" w:right="-1296"/>
        <w:rPr>
          <w:rFonts w:ascii="Times New Roman" w:hAnsi="Times New Roman"/>
          <w:bCs/>
        </w:rPr>
      </w:pPr>
      <w:r w:rsidRPr="00A2087C">
        <w:rPr>
          <w:rFonts w:ascii="Times New Roman" w:hAnsi="Times New Roman"/>
          <w:b/>
        </w:rPr>
        <w:t>ART. 18</w:t>
      </w:r>
      <w:r w:rsidRPr="00A2087C">
        <w:rPr>
          <w:rFonts w:ascii="Times New Roman" w:hAnsi="Times New Roman"/>
          <w:bCs/>
        </w:rPr>
        <w:t xml:space="preserve"> Compartimentul Resurse Umane înștiințează în scris </w:t>
      </w:r>
      <w:bookmarkStart w:id="1" w:name="_Hlk54688544"/>
      <w:r w:rsidRPr="00A2087C">
        <w:rPr>
          <w:rFonts w:ascii="Times New Roman" w:hAnsi="Times New Roman"/>
          <w:bCs/>
        </w:rPr>
        <w:t xml:space="preserve">Compartimentul Financiar-Contabil </w:t>
      </w:r>
      <w:bookmarkEnd w:id="1"/>
      <w:r w:rsidRPr="00A2087C">
        <w:rPr>
          <w:rFonts w:ascii="Times New Roman" w:hAnsi="Times New Roman"/>
          <w:bCs/>
        </w:rPr>
        <w:t>cu privire la persoanele care au beneficiat de vouchere de vacanță necuvenite cât și de valoarea acestora care trebuie recuperată. Contravaloarea voucherelor necuvenite va fi recuperată de către Compartimentul Financiar-Contabil.</w:t>
      </w:r>
    </w:p>
    <w:p w14:paraId="51E32CB6" w14:textId="77777777" w:rsidR="00A2087C" w:rsidRPr="00A2087C" w:rsidRDefault="00A2087C" w:rsidP="001F5028">
      <w:pPr>
        <w:spacing w:after="0"/>
        <w:ind w:left="288" w:right="-1296"/>
        <w:rPr>
          <w:rFonts w:ascii="Times New Roman" w:hAnsi="Times New Roman"/>
          <w:bCs/>
        </w:rPr>
      </w:pPr>
      <w:r w:rsidRPr="00A2087C">
        <w:rPr>
          <w:rFonts w:ascii="Times New Roman" w:hAnsi="Times New Roman"/>
          <w:b/>
        </w:rPr>
        <w:t>ART. 19</w:t>
      </w:r>
      <w:r w:rsidRPr="00A2087C">
        <w:rPr>
          <w:rFonts w:ascii="Times New Roman" w:hAnsi="Times New Roman"/>
          <w:bCs/>
        </w:rPr>
        <w:t xml:space="preserve"> Prevederile art. 17–18 nuse aplică salariaților al căror raport de serviciu/contract individual de muncă a încetat din motive neimputabile acestora (deces sau reducerea postului). </w:t>
      </w:r>
    </w:p>
    <w:p w14:paraId="13372730" w14:textId="77777777" w:rsidR="00A2087C" w:rsidRPr="00A2087C" w:rsidRDefault="00A2087C" w:rsidP="001F5028">
      <w:pPr>
        <w:spacing w:after="0"/>
        <w:ind w:left="288" w:right="-1296"/>
        <w:rPr>
          <w:rFonts w:ascii="Times New Roman" w:hAnsi="Times New Roman"/>
          <w:bCs/>
        </w:rPr>
      </w:pPr>
      <w:r w:rsidRPr="00A2087C">
        <w:rPr>
          <w:rFonts w:ascii="Times New Roman" w:hAnsi="Times New Roman"/>
          <w:b/>
        </w:rPr>
        <w:t>ART. 20</w:t>
      </w:r>
      <w:r w:rsidRPr="00A2087C">
        <w:rPr>
          <w:rFonts w:ascii="Times New Roman" w:hAnsi="Times New Roman"/>
          <w:bCs/>
        </w:rPr>
        <w:t xml:space="preserve"> Presatorul nu este obligat să ramburseze sau să înlocuiască voucherele de vacanță aflate deja în posesia achizitorului sau a salariaților acestuia, care au fost furate/deteriorate/pierdute.</w:t>
      </w:r>
    </w:p>
    <w:p w14:paraId="45E72844" w14:textId="77777777" w:rsidR="00A2087C" w:rsidRPr="00A2087C" w:rsidRDefault="00A2087C" w:rsidP="001F5028">
      <w:pPr>
        <w:spacing w:after="0"/>
        <w:ind w:left="288" w:right="-1296"/>
        <w:rPr>
          <w:rFonts w:ascii="Times New Roman" w:hAnsi="Times New Roman"/>
          <w:bCs/>
        </w:rPr>
      </w:pPr>
      <w:r w:rsidRPr="00A2087C">
        <w:rPr>
          <w:rFonts w:ascii="Times New Roman" w:hAnsi="Times New Roman"/>
          <w:b/>
        </w:rPr>
        <w:t xml:space="preserve">ART. 21 </w:t>
      </w:r>
      <w:r w:rsidRPr="00A2087C">
        <w:rPr>
          <w:rFonts w:ascii="Times New Roman" w:hAnsi="Times New Roman"/>
          <w:bCs/>
        </w:rPr>
        <w:t xml:space="preserve">Dovada utilizării contravalorii voucherelor de vacanță se face pe baza documentelor justificative (facturi, chitanțe, bonuri) care trebuiesc predate în termen de 5 zile de la data expirării termenului de valabilitate. </w:t>
      </w:r>
    </w:p>
    <w:p w14:paraId="50008BA6" w14:textId="77777777" w:rsidR="00A2087C" w:rsidRPr="00A2087C" w:rsidRDefault="001F5028" w:rsidP="001F5028">
      <w:pPr>
        <w:spacing w:after="0"/>
        <w:ind w:right="-1296"/>
        <w:rPr>
          <w:rFonts w:ascii="Times New Roman" w:hAnsi="Times New Roman"/>
        </w:rPr>
      </w:pPr>
      <w:r>
        <w:rPr>
          <w:rFonts w:ascii="Times New Roman" w:hAnsi="Times New Roman"/>
          <w:b/>
        </w:rPr>
        <w:t xml:space="preserve">     </w:t>
      </w:r>
      <w:r w:rsidR="00C86611">
        <w:rPr>
          <w:rFonts w:ascii="Times New Roman" w:hAnsi="Times New Roman"/>
          <w:b/>
        </w:rPr>
        <w:t xml:space="preserve"> </w:t>
      </w:r>
      <w:r w:rsidR="00A2087C" w:rsidRPr="00A2087C">
        <w:rPr>
          <w:rFonts w:ascii="Times New Roman" w:hAnsi="Times New Roman"/>
          <w:b/>
        </w:rPr>
        <w:t>ART.22</w:t>
      </w:r>
      <w:r w:rsidR="00A2087C" w:rsidRPr="00A2087C">
        <w:rPr>
          <w:rFonts w:ascii="Times New Roman" w:hAnsi="Times New Roman"/>
        </w:rPr>
        <w:t xml:space="preserve"> Prezentul Regulament se aduce la cunoștința salariaților prin grija Compartimentului Resurse Umane. </w:t>
      </w:r>
    </w:p>
    <w:sectPr w:rsidR="00A2087C" w:rsidRPr="00A2087C" w:rsidSect="00792BFB">
      <w:pgSz w:w="12240" w:h="15840"/>
      <w:pgMar w:top="630" w:right="189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23AF"/>
    <w:multiLevelType w:val="hybridMultilevel"/>
    <w:tmpl w:val="3118F1A8"/>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BA15A04"/>
    <w:multiLevelType w:val="hybridMultilevel"/>
    <w:tmpl w:val="3C92159C"/>
    <w:lvl w:ilvl="0" w:tplc="13726B76">
      <w:start w:val="1"/>
      <w:numFmt w:val="bullet"/>
      <w:lvlText w:val=""/>
      <w:lvlJc w:val="left"/>
      <w:pPr>
        <w:ind w:left="720" w:hanging="360"/>
      </w:pPr>
      <w:rPr>
        <w:rFonts w:ascii="Symbol"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9F32A7A"/>
    <w:multiLevelType w:val="hybridMultilevel"/>
    <w:tmpl w:val="83A282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D40301"/>
    <w:multiLevelType w:val="hybridMultilevel"/>
    <w:tmpl w:val="46C45534"/>
    <w:lvl w:ilvl="0" w:tplc="58FAEC1A">
      <w:numFmt w:val="bullet"/>
      <w:lvlText w:val="-"/>
      <w:lvlJc w:val="left"/>
      <w:pPr>
        <w:ind w:left="1008" w:hanging="360"/>
      </w:pPr>
      <w:rPr>
        <w:rFonts w:ascii="Times New Roman" w:eastAsia="Calibri"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43D80773"/>
    <w:multiLevelType w:val="hybridMultilevel"/>
    <w:tmpl w:val="D76024FC"/>
    <w:lvl w:ilvl="0" w:tplc="0418000B">
      <w:start w:val="1"/>
      <w:numFmt w:val="bullet"/>
      <w:lvlText w:val=""/>
      <w:lvlJc w:val="left"/>
      <w:pPr>
        <w:ind w:left="630" w:hanging="360"/>
      </w:pPr>
      <w:rPr>
        <w:rFonts w:ascii="Wingdings" w:hAnsi="Wingdings" w:hint="default"/>
      </w:rPr>
    </w:lvl>
    <w:lvl w:ilvl="1" w:tplc="04180003" w:tentative="1">
      <w:start w:val="1"/>
      <w:numFmt w:val="bullet"/>
      <w:lvlText w:val="o"/>
      <w:lvlJc w:val="left"/>
      <w:pPr>
        <w:ind w:left="1350" w:hanging="360"/>
      </w:pPr>
      <w:rPr>
        <w:rFonts w:ascii="Courier New" w:hAnsi="Courier New" w:cs="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cs="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cs="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5" w15:restartNumberingAfterBreak="0">
    <w:nsid w:val="45F1629E"/>
    <w:multiLevelType w:val="hybridMultilevel"/>
    <w:tmpl w:val="F546123A"/>
    <w:lvl w:ilvl="0" w:tplc="E732F5D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EFE0C3E"/>
    <w:multiLevelType w:val="hybridMultilevel"/>
    <w:tmpl w:val="F75AC6FA"/>
    <w:lvl w:ilvl="0" w:tplc="413038F8">
      <w:numFmt w:val="bullet"/>
      <w:lvlText w:val=""/>
      <w:lvlJc w:val="left"/>
      <w:pPr>
        <w:ind w:left="990" w:hanging="360"/>
      </w:pPr>
      <w:rPr>
        <w:rFonts w:ascii="Wingdings" w:eastAsia="Times New Roman" w:hAnsi="Wingdings" w:cs="Arial" w:hint="default"/>
        <w:b/>
        <w:sz w:val="32"/>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num w:numId="1" w16cid:durableId="1304584386">
    <w:abstractNumId w:val="1"/>
  </w:num>
  <w:num w:numId="2" w16cid:durableId="2017883783">
    <w:abstractNumId w:val="6"/>
  </w:num>
  <w:num w:numId="3" w16cid:durableId="1025786939">
    <w:abstractNumId w:val="4"/>
  </w:num>
  <w:num w:numId="4" w16cid:durableId="1102336170">
    <w:abstractNumId w:val="2"/>
  </w:num>
  <w:num w:numId="5" w16cid:durableId="227419458">
    <w:abstractNumId w:val="0"/>
  </w:num>
  <w:num w:numId="6" w16cid:durableId="1122190515">
    <w:abstractNumId w:val="3"/>
  </w:num>
  <w:num w:numId="7" w16cid:durableId="1118915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2E1"/>
    <w:rsid w:val="0009049A"/>
    <w:rsid w:val="000F6949"/>
    <w:rsid w:val="001C443A"/>
    <w:rsid w:val="001F5028"/>
    <w:rsid w:val="004C39F1"/>
    <w:rsid w:val="00530BE7"/>
    <w:rsid w:val="005952E1"/>
    <w:rsid w:val="007514AD"/>
    <w:rsid w:val="00792BFB"/>
    <w:rsid w:val="008E6AEF"/>
    <w:rsid w:val="009649CF"/>
    <w:rsid w:val="00A2087C"/>
    <w:rsid w:val="00BB16DC"/>
    <w:rsid w:val="00C86611"/>
    <w:rsid w:val="00EE0DCA"/>
    <w:rsid w:val="00F0707B"/>
    <w:rsid w:val="00F5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F0A5"/>
  <w15:chartTrackingRefBased/>
  <w15:docId w15:val="{4EA1A013-8FF9-49DB-ADF8-BC6B64C0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87C"/>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A2087C"/>
    <w:pPr>
      <w:keepNext/>
      <w:spacing w:after="0" w:line="240" w:lineRule="auto"/>
      <w:ind w:firstLine="720"/>
      <w:jc w:val="both"/>
      <w:outlineLvl w:val="0"/>
    </w:pPr>
    <w:rPr>
      <w:rFonts w:ascii="Times New Roman" w:eastAsia="Times New Roman" w:hAnsi="Times New Roman"/>
      <w:b/>
      <w:color w:val="000000"/>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87C"/>
    <w:rPr>
      <w:rFonts w:ascii="Times New Roman" w:eastAsia="Times New Roman" w:hAnsi="Times New Roman" w:cs="Times New Roman"/>
      <w:b/>
      <w:color w:val="000000"/>
      <w:sz w:val="24"/>
      <w:szCs w:val="24"/>
      <w:lang w:val="fr-FR"/>
    </w:rPr>
  </w:style>
  <w:style w:type="table" w:styleId="TableGrid">
    <w:name w:val="Table Grid"/>
    <w:basedOn w:val="TableNormal"/>
    <w:uiPriority w:val="59"/>
    <w:rsid w:val="00A2087C"/>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A2087C"/>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A2087C"/>
    <w:pPr>
      <w:widowControl w:val="0"/>
      <w:shd w:val="clear" w:color="auto" w:fill="FFFFFF"/>
      <w:spacing w:after="900" w:line="326" w:lineRule="exact"/>
      <w:jc w:val="center"/>
    </w:pPr>
    <w:rPr>
      <w:rFonts w:ascii="Times New Roman" w:eastAsia="Times New Roman" w:hAnsi="Times New Roman"/>
      <w:sz w:val="28"/>
      <w:szCs w:val="28"/>
      <w:lang w:val="en-US"/>
    </w:rPr>
  </w:style>
  <w:style w:type="paragraph" w:styleId="ListParagraph">
    <w:name w:val="List Paragraph"/>
    <w:basedOn w:val="Normal"/>
    <w:uiPriority w:val="34"/>
    <w:qFormat/>
    <w:rsid w:val="00A20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DUMITRIU GHE. MIHAELA</cp:lastModifiedBy>
  <cp:revision>17</cp:revision>
  <cp:lastPrinted>2024-03-21T13:39:00Z</cp:lastPrinted>
  <dcterms:created xsi:type="dcterms:W3CDTF">2024-03-20T18:46:00Z</dcterms:created>
  <dcterms:modified xsi:type="dcterms:W3CDTF">2024-03-26T06:41:00Z</dcterms:modified>
</cp:coreProperties>
</file>