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C6003" w14:textId="77777777" w:rsidR="005D3D31" w:rsidRPr="0082148F" w:rsidRDefault="005D3D31" w:rsidP="005D3D3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15C13AE" w14:textId="77777777" w:rsidR="005D3D31" w:rsidRPr="00B8485E" w:rsidRDefault="005D3D31" w:rsidP="005D3D31">
      <w:pPr>
        <w:spacing w:after="0" w:line="240" w:lineRule="auto"/>
        <w:jc w:val="right"/>
        <w:rPr>
          <w:i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68BEF590" wp14:editId="00DF8DC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836D" w14:textId="77777777" w:rsidR="005D3D31" w:rsidRPr="00B8485E" w:rsidRDefault="005D3D31" w:rsidP="005D3D3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D99D6FF" w14:textId="77777777" w:rsidR="005D3D31" w:rsidRDefault="005D3D31" w:rsidP="005D3D31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1D9E2C7" w14:textId="77777777" w:rsidR="005D3D31" w:rsidRPr="00B8485E" w:rsidRDefault="005D3D31" w:rsidP="005D3D31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EDDECF2" w14:textId="77777777" w:rsidR="005D3D31" w:rsidRDefault="005D3D31" w:rsidP="005D3D3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2D7D51C" w14:textId="77777777" w:rsidR="005D3D31" w:rsidRDefault="005D3D31" w:rsidP="005D3D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D175ACE" w14:textId="77777777" w:rsidR="005D3D31" w:rsidRDefault="005D3D31" w:rsidP="005D3D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035D31" w14:textId="77777777" w:rsidR="005D3D31" w:rsidRDefault="005D3D31" w:rsidP="005D3D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1AD7CD" w14:textId="77777777" w:rsidR="005D3D31" w:rsidRDefault="005D3D31" w:rsidP="005D3D3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D59364" w14:textId="77777777" w:rsidR="005D3D31" w:rsidRDefault="005D3D31" w:rsidP="005D3D3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C84147B" w14:textId="77777777" w:rsidR="005D3D31" w:rsidRDefault="005D3D31" w:rsidP="005D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EF5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5.25pt;margin-top:38pt;width:263.9pt;height:85.4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697836D" w14:textId="77777777" w:rsidR="005D3D31" w:rsidRPr="00B8485E" w:rsidRDefault="005D3D31" w:rsidP="005D3D3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D99D6FF" w14:textId="77777777" w:rsidR="005D3D31" w:rsidRDefault="005D3D31" w:rsidP="005D3D31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1D9E2C7" w14:textId="77777777" w:rsidR="005D3D31" w:rsidRPr="00B8485E" w:rsidRDefault="005D3D31" w:rsidP="005D3D31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EDDECF2" w14:textId="77777777" w:rsidR="005D3D31" w:rsidRDefault="005D3D31" w:rsidP="005D3D31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2D7D51C" w14:textId="77777777" w:rsidR="005D3D31" w:rsidRDefault="005D3D31" w:rsidP="005D3D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D175ACE" w14:textId="77777777" w:rsidR="005D3D31" w:rsidRDefault="005D3D31" w:rsidP="005D3D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4035D31" w14:textId="77777777" w:rsidR="005D3D31" w:rsidRDefault="005D3D31" w:rsidP="005D3D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1AD7CD" w14:textId="77777777" w:rsidR="005D3D31" w:rsidRDefault="005D3D31" w:rsidP="005D3D3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D59364" w14:textId="77777777" w:rsidR="005D3D31" w:rsidRDefault="005D3D31" w:rsidP="005D3D3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C84147B" w14:textId="77777777" w:rsidR="005D3D31" w:rsidRDefault="005D3D31" w:rsidP="005D3D31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46BC3B8" w14:textId="77777777" w:rsidR="005D3D31" w:rsidRDefault="005D3D31" w:rsidP="005D3D31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896" behindDoc="0" locked="0" layoutInCell="1" allowOverlap="1" wp14:anchorId="1B4FA7F3" wp14:editId="59EACAC7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1F720DCC" wp14:editId="758810A4">
            <wp:extent cx="1104900" cy="1314450"/>
            <wp:effectExtent l="0" t="0" r="0" b="0"/>
            <wp:docPr id="12" name="Picture 1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2497" w14:textId="77777777" w:rsidR="005D3D31" w:rsidRPr="00B8485E" w:rsidRDefault="005D3D31" w:rsidP="005D3D31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848" behindDoc="0" locked="0" layoutInCell="1" allowOverlap="1" wp14:anchorId="7FF352FE" wp14:editId="34C3DE5F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BB815" w14:textId="77777777" w:rsidR="005D3D31" w:rsidRPr="00D53CA7" w:rsidRDefault="005D3D31" w:rsidP="005D3D3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3421C736" w14:textId="77777777" w:rsidR="005D3D31" w:rsidRPr="009B3E22" w:rsidRDefault="005D3D31" w:rsidP="005D3D31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Pr="009B3E22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100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29.04.2024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EE42455" w14:textId="77777777" w:rsidR="005D3D31" w:rsidRPr="00175C8A" w:rsidRDefault="005D3D31" w:rsidP="005D3D3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175C8A">
                              <w:rPr>
                                <w:b/>
                                <w:bCs/>
                              </w:rPr>
                              <w:t xml:space="preserve">Privind </w:t>
                            </w:r>
                            <w:r w:rsidRPr="00175C8A">
                              <w:rPr>
                                <w:b/>
                              </w:rPr>
                              <w:t xml:space="preserve">modificarea și completarea Dispoziției nr. 97 din 25.04.2024 </w:t>
                            </w:r>
                            <w:r w:rsidRPr="00175C8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privind aprobarea prelungirii acordării venitului minim de incluziune pentru beneficiarii care se încadrează în muncă</w:t>
                            </w:r>
                          </w:p>
                          <w:p w14:paraId="61528FD1" w14:textId="77777777" w:rsidR="005D3D31" w:rsidRPr="008D5171" w:rsidRDefault="005D3D31" w:rsidP="005D3D3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52FE" id="Text Box 3" o:spid="_x0000_s1027" type="#_x0000_t202" style="position:absolute;left:0;text-align:left;margin-left:.55pt;margin-top:6.3pt;width:488.6pt;height:88.05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3D8BB815" w14:textId="77777777" w:rsidR="005D3D31" w:rsidRPr="00D53CA7" w:rsidRDefault="005D3D31" w:rsidP="005D3D3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3421C736" w14:textId="77777777" w:rsidR="005D3D31" w:rsidRPr="009B3E22" w:rsidRDefault="005D3D31" w:rsidP="005D3D31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</w:t>
                      </w:r>
                      <w:r w:rsidRPr="009B3E22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100 </w:t>
                      </w:r>
                      <w:r w:rsidRPr="009B3E22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29.04.2024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p w14:paraId="0EE42455" w14:textId="77777777" w:rsidR="005D3D31" w:rsidRPr="00175C8A" w:rsidRDefault="005D3D31" w:rsidP="005D3D3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175C8A">
                        <w:rPr>
                          <w:b/>
                          <w:bCs/>
                        </w:rPr>
                        <w:t xml:space="preserve">Privind </w:t>
                      </w:r>
                      <w:r w:rsidRPr="00175C8A">
                        <w:rPr>
                          <w:b/>
                        </w:rPr>
                        <w:t xml:space="preserve">modificarea și completarea Dispoziției nr. 97 din 25.04.2024 </w:t>
                      </w:r>
                      <w:r w:rsidRPr="00175C8A">
                        <w:rPr>
                          <w:rFonts w:eastAsia="Times New Roman"/>
                          <w:b/>
                          <w:lang w:eastAsia="ro-RO"/>
                        </w:rPr>
                        <w:t>privind aprobarea prelungirii acordării venitului minim de incluziune pentru beneficiarii care se încadrează în muncă</w:t>
                      </w:r>
                    </w:p>
                    <w:p w14:paraId="61528FD1" w14:textId="77777777" w:rsidR="005D3D31" w:rsidRPr="008D5171" w:rsidRDefault="005D3D31" w:rsidP="005D3D31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C877EA" w14:textId="77777777" w:rsidR="005D3D31" w:rsidRDefault="005D3D31" w:rsidP="005D3D31">
      <w:pPr>
        <w:ind w:firstLine="567"/>
        <w:jc w:val="both"/>
      </w:pPr>
    </w:p>
    <w:p w14:paraId="3DAD3BA7" w14:textId="77777777" w:rsidR="005D3D31" w:rsidRDefault="005D3D31" w:rsidP="005D3D31">
      <w:pPr>
        <w:ind w:firstLine="567"/>
        <w:jc w:val="both"/>
      </w:pPr>
    </w:p>
    <w:p w14:paraId="39D64205" w14:textId="77777777" w:rsidR="005D3D31" w:rsidRDefault="005D3D31" w:rsidP="005D3D31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BAF972D" w14:textId="77777777" w:rsidR="005D3D31" w:rsidRDefault="005D3D31" w:rsidP="005D3D3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A477FA0" w14:textId="77777777" w:rsidR="005D3D31" w:rsidRPr="00D53CA7" w:rsidRDefault="005D3D31" w:rsidP="005D3D3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33F7F4B8" w14:textId="77777777" w:rsidR="005D3D31" w:rsidRPr="00D53CA7" w:rsidRDefault="005D3D31" w:rsidP="005D3D3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A73F748" w14:textId="77777777" w:rsidR="005D3D31" w:rsidRPr="00D53CA7" w:rsidRDefault="005D3D31" w:rsidP="005D3D3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5DE26716" w14:textId="77777777" w:rsidR="005D3D31" w:rsidRPr="00D53CA7" w:rsidRDefault="005D3D31" w:rsidP="005D3D3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5199A057" w14:textId="77777777" w:rsidR="005D3D31" w:rsidRPr="00D53CA7" w:rsidRDefault="005D3D31" w:rsidP="005D3D3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DA91249" w14:textId="77777777" w:rsidR="005D3D31" w:rsidRPr="00D53CA7" w:rsidRDefault="005D3D31" w:rsidP="005D3D3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A2F247B" w14:textId="77777777" w:rsidR="005D3D31" w:rsidRPr="00D53CA7" w:rsidRDefault="005D3D31" w:rsidP="005D3D3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 xml:space="preserve">art. 11 lit. b) și </w:t>
      </w:r>
      <w:r w:rsidRPr="00D53CA7">
        <w:rPr>
          <w:lang w:eastAsia="ro-RO"/>
        </w:rPr>
        <w:t xml:space="preserve">art. 88 din Legea nr. Legea nr. 196/2016 privind venitul minim de incluziune, cu modificările și completările ulterioare; </w:t>
      </w:r>
    </w:p>
    <w:p w14:paraId="6D9751BB" w14:textId="77777777" w:rsidR="005D3D31" w:rsidRPr="00D53CA7" w:rsidRDefault="005D3D31" w:rsidP="005D3D3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</w:t>
      </w:r>
      <w:r>
        <w:rPr>
          <w:lang w:eastAsia="ro-RO"/>
        </w:rPr>
        <w:t xml:space="preserve"> 43 alin. (6)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12764F9" w14:textId="77777777" w:rsidR="005D3D31" w:rsidRPr="00D53CA7" w:rsidRDefault="005D3D31" w:rsidP="005D3D3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3F598FFB" w14:textId="77777777" w:rsidR="005D3D31" w:rsidRPr="00D53CA7" w:rsidRDefault="005D3D31" w:rsidP="005D3D3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9F55CC2" w14:textId="77777777" w:rsidR="005D3D31" w:rsidRPr="00D53CA7" w:rsidRDefault="005D3D31" w:rsidP="005D3D31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>, republicată, cu modificăr</w:t>
      </w:r>
      <w:r>
        <w:rPr>
          <w:rFonts w:eastAsia="Times New Roman"/>
          <w:lang w:eastAsia="ro-RO"/>
        </w:rPr>
        <w:t>ile și completările ulterioare și Dispoziția nr. 97 din 25.04.2024 privind aprobarea prelungirii acordării venitului minim de incluziune pentru beneficiarii care se încadrează în muncă,</w:t>
      </w:r>
    </w:p>
    <w:p w14:paraId="04F470BF" w14:textId="77777777" w:rsidR="005D3D31" w:rsidRPr="00D53CA7" w:rsidRDefault="005D3D31" w:rsidP="005D3D3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309602F0" w14:textId="77777777" w:rsidR="005D3D31" w:rsidRPr="00D53CA7" w:rsidRDefault="005D3D31" w:rsidP="005D3D3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luând act de faptul că proiectul </w:t>
      </w:r>
      <w:r>
        <w:rPr>
          <w:rFonts w:eastAsia="Times New Roman"/>
          <w:lang w:eastAsia="ro-RO"/>
        </w:rPr>
        <w:t>prezentei</w:t>
      </w:r>
      <w:r w:rsidRPr="00D53CA7">
        <w:rPr>
          <w:rFonts w:eastAsia="Times New Roman"/>
          <w:lang w:eastAsia="ro-RO"/>
        </w:rPr>
        <w:t xml:space="preserve">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>
        <w:rPr>
          <w:rFonts w:eastAsia="Times New Roman"/>
          <w:lang w:eastAsia="ro-RO"/>
        </w:rPr>
        <w:t xml:space="preserve"> 100/29.04.2024</w:t>
      </w:r>
      <w:r w:rsidRPr="00D53CA7">
        <w:rPr>
          <w:rFonts w:eastAsia="Times New Roman"/>
          <w:lang w:eastAsia="ro-RO"/>
        </w:rPr>
        <w:t>,</w:t>
      </w:r>
    </w:p>
    <w:p w14:paraId="05FB89D5" w14:textId="77777777" w:rsidR="005D3D31" w:rsidRPr="00D53CA7" w:rsidRDefault="005D3D31" w:rsidP="005D3D31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1DE35F49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542F61">
        <w:rPr>
          <w:rFonts w:eastAsia="Times New Roman"/>
          <w:lang w:eastAsia="ro-RO"/>
        </w:rPr>
        <w:t>acordarea stimulentului pentru beneficiarii de venit minim de incluziune care se încadrează în muncă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4813 din 29.04.2024,</w:t>
      </w:r>
    </w:p>
    <w:p w14:paraId="36CB421F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   </w:t>
      </w:r>
    </w:p>
    <w:p w14:paraId="2EB4677E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9F32A82" w14:textId="77777777" w:rsidR="005D3D31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0B29FFB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FB04975" w14:textId="77777777" w:rsidR="005D3D31" w:rsidRDefault="005D3D31" w:rsidP="005D3D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68FEEF35" w14:textId="77777777" w:rsidR="005D3D31" w:rsidRPr="00482040" w:rsidRDefault="005D3D31" w:rsidP="005D3D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72BBF10" w14:textId="77777777" w:rsidR="005D3D31" w:rsidRPr="00B44E09" w:rsidRDefault="005D3D31" w:rsidP="005D3D3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044D977E" w14:textId="77777777" w:rsidR="005D3D31" w:rsidRPr="00D53CA7" w:rsidRDefault="005D3D31" w:rsidP="005D3D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FB9659C" w14:textId="77777777" w:rsidR="005D3D31" w:rsidRDefault="005D3D31" w:rsidP="005D3D31">
      <w:pPr>
        <w:tabs>
          <w:tab w:val="left" w:pos="1276"/>
        </w:tabs>
        <w:spacing w:after="0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Art. 1</w:t>
      </w:r>
      <w:r w:rsidRPr="00415D22">
        <w:rPr>
          <w:rFonts w:eastAsia="Times New Roman"/>
          <w:bCs/>
          <w:lang w:eastAsia="ro-RO"/>
        </w:rPr>
        <w:t xml:space="preserve">. – </w:t>
      </w:r>
      <w:r>
        <w:rPr>
          <w:rFonts w:eastAsia="Times New Roman"/>
          <w:bCs/>
          <w:lang w:eastAsia="ro-RO"/>
        </w:rPr>
        <w:t>Se modifică și se completează art. 2 la Dispoziția nr. 97/25.04.2024 astfel: ”</w:t>
      </w:r>
      <w:r w:rsidRPr="00415D22">
        <w:rPr>
          <w:rFonts w:eastAsia="Times New Roman"/>
          <w:bCs/>
          <w:lang w:eastAsia="ro-RO"/>
        </w:rPr>
        <w:t xml:space="preserve">Cuantumul venitului minim de incluziune – </w:t>
      </w:r>
      <w:r w:rsidRPr="007A7C9F">
        <w:rPr>
          <w:rFonts w:eastAsia="Times New Roman"/>
          <w:b/>
          <w:bCs/>
          <w:lang w:eastAsia="ro-RO"/>
        </w:rPr>
        <w:t>componenta ajutor de incluziune</w:t>
      </w:r>
      <w:r w:rsidRPr="00415D22">
        <w:rPr>
          <w:rFonts w:eastAsia="Times New Roman"/>
          <w:bCs/>
          <w:lang w:eastAsia="ro-RO"/>
        </w:rPr>
        <w:t xml:space="preserve"> care se acordă conform prevederilor alin. (1) este cel primit în luna anterioară încadrării în muncă, respectiv </w:t>
      </w:r>
      <w:r>
        <w:rPr>
          <w:rFonts w:eastAsia="Times New Roman"/>
          <w:b/>
          <w:bCs/>
          <w:i/>
          <w:lang w:eastAsia="ro-RO"/>
        </w:rPr>
        <w:t>1409 lei/lună</w:t>
      </w:r>
      <w:r>
        <w:rPr>
          <w:rFonts w:eastAsia="Times New Roman"/>
          <w:bCs/>
          <w:lang w:eastAsia="ro-RO"/>
        </w:rPr>
        <w:t xml:space="preserve"> (cuantum ajutor de incluziune primit în luna februarie 2024).”</w:t>
      </w:r>
    </w:p>
    <w:p w14:paraId="767BEB48" w14:textId="77777777" w:rsidR="005D3D31" w:rsidRPr="0009696A" w:rsidRDefault="005D3D31" w:rsidP="005D3D31">
      <w:pPr>
        <w:tabs>
          <w:tab w:val="left" w:pos="1276"/>
        </w:tabs>
        <w:spacing w:after="0"/>
        <w:jc w:val="both"/>
        <w:rPr>
          <w:rFonts w:eastAsia="Times New Roman"/>
          <w:bCs/>
          <w:i/>
          <w:lang w:eastAsia="ro-RO"/>
        </w:rPr>
      </w:pPr>
    </w:p>
    <w:p w14:paraId="0AFE32A7" w14:textId="77777777" w:rsidR="005D3D31" w:rsidRPr="00D53CA7" w:rsidRDefault="005D3D31" w:rsidP="005D3D31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 xml:space="preserve">. – </w:t>
      </w:r>
      <w:r>
        <w:rPr>
          <w:rFonts w:eastAsia="Times New Roman"/>
          <w:lang w:eastAsia="ro-RO"/>
        </w:rPr>
        <w:t>Celelalte prevederi ale Dispoziției nr. 97 din 25.04.2024 privind aprobarea prelungirii acordării venitului minim de incluziune pentru beneficiarii care se încadrează în muncă rămân neschimbate.</w:t>
      </w:r>
    </w:p>
    <w:p w14:paraId="54E9F022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DAE1C6C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B852D6F" w14:textId="77777777" w:rsidR="005D3D31" w:rsidRPr="00D53CA7" w:rsidRDefault="005D3D31" w:rsidP="005D3D3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F2CB8C5" w14:textId="77777777" w:rsidR="005D3D31" w:rsidRPr="00D53CA7" w:rsidRDefault="005D3D31" w:rsidP="005D3D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1B90EF2" w14:textId="77777777" w:rsidR="005D3D31" w:rsidRPr="00D53CA7" w:rsidRDefault="005D3D31" w:rsidP="005D3D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737F2849" w14:textId="77777777" w:rsidR="005D3D31" w:rsidRPr="00D53CA7" w:rsidRDefault="005D3D31" w:rsidP="005D3D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0397892" w14:textId="77777777" w:rsidR="005D3D31" w:rsidRDefault="005D3D31" w:rsidP="005D3D3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7D36336" w14:textId="77777777" w:rsidR="005D3D31" w:rsidRDefault="005D3D31" w:rsidP="005D3D3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391F74B" w14:textId="77777777" w:rsidR="005D3D31" w:rsidRDefault="005D3D31" w:rsidP="005D3D3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1C8C893" w14:textId="77777777" w:rsidR="005D3D31" w:rsidRDefault="005D3D31" w:rsidP="005D3D3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EC35817" w14:textId="77777777" w:rsidR="005D3D31" w:rsidRPr="00D53CA7" w:rsidRDefault="005D3D31" w:rsidP="005D3D3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7173608" w14:textId="77777777" w:rsidR="005D3D31" w:rsidRPr="00D53CA7" w:rsidRDefault="005D3D31" w:rsidP="005D3D31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936C557" wp14:editId="253D8AD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FF099" w14:textId="77777777" w:rsidR="005D3D31" w:rsidRDefault="005D3D31" w:rsidP="005D3D3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7CDD868" w14:textId="77777777" w:rsidR="005D3D31" w:rsidRDefault="005D3D31" w:rsidP="005D3D3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EF3B172" w14:textId="77777777" w:rsidR="005D3D31" w:rsidRDefault="005D3D31" w:rsidP="005D3D3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5EB4DEF" w14:textId="77777777" w:rsidR="005D3D31" w:rsidRDefault="005D3D31" w:rsidP="005D3D3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F19BCD8" w14:textId="77777777" w:rsidR="005D3D31" w:rsidRDefault="005D3D31" w:rsidP="005D3D3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96E56F9" w14:textId="77777777" w:rsidR="005D3D31" w:rsidRDefault="005D3D31" w:rsidP="005D3D3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6C557" id="Text Box 6" o:spid="_x0000_s1028" type="#_x0000_t202" style="position:absolute;left:0;text-align:left;margin-left:254.4pt;margin-top:3.65pt;width:244.7pt;height:125.4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A4FF099" w14:textId="77777777" w:rsidR="005D3D31" w:rsidRDefault="005D3D31" w:rsidP="005D3D3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7CDD868" w14:textId="77777777" w:rsidR="005D3D31" w:rsidRDefault="005D3D31" w:rsidP="005D3D3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EF3B172" w14:textId="77777777" w:rsidR="005D3D31" w:rsidRDefault="005D3D31" w:rsidP="005D3D31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5EB4DEF" w14:textId="77777777" w:rsidR="005D3D31" w:rsidRDefault="005D3D31" w:rsidP="005D3D3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F19BCD8" w14:textId="77777777" w:rsidR="005D3D31" w:rsidRDefault="005D3D31" w:rsidP="005D3D3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96E56F9" w14:textId="77777777" w:rsidR="005D3D31" w:rsidRDefault="005D3D31" w:rsidP="005D3D3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80D348" w14:textId="77777777" w:rsidR="005D3D31" w:rsidRPr="00D53CA7" w:rsidRDefault="005D3D31" w:rsidP="005D3D31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4504846B" wp14:editId="5958D1B0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820C" w14:textId="77777777" w:rsidR="005D3D31" w:rsidRDefault="005D3D31" w:rsidP="005D3D3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3276FE78" w14:textId="77777777" w:rsidR="005D3D31" w:rsidRDefault="005D3D31" w:rsidP="005D3D3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1A0D21F4" w14:textId="77777777" w:rsidR="005D3D31" w:rsidRPr="00157C1A" w:rsidRDefault="005D3D31" w:rsidP="005D3D31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846B" id="Text Box 10" o:spid="_x0000_s1029" type="#_x0000_t202" style="position:absolute;left:0;text-align:left;margin-left:1.9pt;margin-top:.6pt;width:236.25pt;height:91.2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AD1820C" w14:textId="77777777" w:rsidR="005D3D31" w:rsidRDefault="005D3D31" w:rsidP="005D3D3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3276FE78" w14:textId="77777777" w:rsidR="005D3D31" w:rsidRDefault="005D3D31" w:rsidP="005D3D31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1A0D21F4" w14:textId="77777777" w:rsidR="005D3D31" w:rsidRPr="00157C1A" w:rsidRDefault="005D3D31" w:rsidP="005D3D31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79364D17" w14:textId="77777777" w:rsidR="005D3D31" w:rsidRPr="00D53CA7" w:rsidRDefault="005D3D31" w:rsidP="005D3D31">
      <w:pPr>
        <w:tabs>
          <w:tab w:val="left" w:pos="6113"/>
        </w:tabs>
        <w:ind w:firstLine="1080"/>
        <w:jc w:val="both"/>
      </w:pPr>
      <w:r w:rsidRPr="00D53CA7">
        <w:tab/>
      </w:r>
    </w:p>
    <w:p w14:paraId="333866B0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5C8472E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F5F7000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B5883FF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CC98DE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D113E36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98C74FC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C70B972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B871258" w14:textId="77777777" w:rsidR="00B4311B" w:rsidRDefault="00B4311B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7D7A231" w14:textId="77777777" w:rsidR="00B4311B" w:rsidRDefault="00B4311B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676250A" w14:textId="77777777" w:rsidR="00B4311B" w:rsidRDefault="00B4311B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D77D869" w14:textId="77777777" w:rsidR="00B4311B" w:rsidRDefault="00B4311B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9B5FD93" w14:textId="77777777" w:rsidR="00B4311B" w:rsidRDefault="00B4311B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5CDCA8A" w14:textId="77777777" w:rsidR="00B4311B" w:rsidRDefault="00B4311B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2DFFDAE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613C51F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F7DDF9F" w14:textId="77777777" w:rsidR="005D3D31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AF8BACA" w14:textId="77777777" w:rsidR="005D3D31" w:rsidRPr="00D53CA7" w:rsidRDefault="005D3D31" w:rsidP="005D3D3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5D3D31" w:rsidRPr="00D53CA7" w14:paraId="37C728EB" w14:textId="77777777" w:rsidTr="00570F62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322C408" w14:textId="77777777" w:rsidR="005D3D31" w:rsidRPr="00D53CA7" w:rsidRDefault="005D3D31" w:rsidP="00570F62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 100/29.04.2024</w:t>
            </w:r>
          </w:p>
        </w:tc>
      </w:tr>
      <w:tr w:rsidR="005D3D31" w:rsidRPr="00D53CA7" w14:paraId="4A1CDC9C" w14:textId="77777777" w:rsidTr="00570F62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E799A2F" w14:textId="77777777" w:rsidR="005D3D31" w:rsidRPr="00D53CA7" w:rsidRDefault="005D3D31" w:rsidP="00570F62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5D3D31" w:rsidRPr="00D53CA7" w14:paraId="0AA86B1E" w14:textId="77777777" w:rsidTr="00570F62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4816ED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78A45C29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4707778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9A42A0E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9EE57C5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7A9DDA2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5D3D31" w:rsidRPr="00D53CA7" w14:paraId="23A46D78" w14:textId="77777777" w:rsidTr="00570F62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A221A83" w14:textId="77777777" w:rsidR="005D3D31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  <w:p w14:paraId="096011C6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59687E9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AE8CB37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FC8C118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D3D31" w:rsidRPr="00D53CA7" w14:paraId="471FC9BE" w14:textId="77777777" w:rsidTr="00570F62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6084D76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790A2E6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2C63549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8F7024B" w14:textId="77777777" w:rsidR="005D3D31" w:rsidRPr="00D53CA7" w:rsidRDefault="005D3D31" w:rsidP="00570F6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D3D31" w:rsidRPr="00D53CA7" w14:paraId="0F2B118B" w14:textId="77777777" w:rsidTr="00570F62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98B5757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1A26BDC" w14:textId="77777777" w:rsidR="005D3D31" w:rsidRPr="00D53CA7" w:rsidRDefault="005D3D31" w:rsidP="00570F6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F10CD29" w14:textId="77777777" w:rsidR="005D3D31" w:rsidRPr="00D53CA7" w:rsidRDefault="005D3D31" w:rsidP="00570F62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29.04.2024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29B6980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</w:p>
        </w:tc>
      </w:tr>
      <w:tr w:rsidR="005D3D31" w:rsidRPr="00D53CA7" w14:paraId="1D02548F" w14:textId="77777777" w:rsidTr="00570F6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24CC443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611EBBF" w14:textId="77777777" w:rsidR="005D3D31" w:rsidRPr="00D53CA7" w:rsidRDefault="005D3D31" w:rsidP="00570F6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88DDB14" w14:textId="77777777" w:rsidR="005D3D31" w:rsidRPr="0010629F" w:rsidRDefault="005D3D31" w:rsidP="00570F62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51A4CD5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</w:p>
        </w:tc>
      </w:tr>
      <w:tr w:rsidR="005D3D31" w:rsidRPr="00D53CA7" w14:paraId="7882EAA8" w14:textId="77777777" w:rsidTr="00570F6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D72A8DE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32C55252" w14:textId="77777777" w:rsidR="005D3D31" w:rsidRPr="00D53CA7" w:rsidRDefault="005D3D31" w:rsidP="00570F6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6F3EF6D" w14:textId="77777777" w:rsidR="005D3D31" w:rsidRPr="0010629F" w:rsidRDefault="005D3D31" w:rsidP="00570F62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735080E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</w:p>
        </w:tc>
      </w:tr>
      <w:tr w:rsidR="005D3D31" w:rsidRPr="00D53CA7" w14:paraId="65455082" w14:textId="77777777" w:rsidTr="00570F6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1712C9C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7DC946FE" w14:textId="77777777" w:rsidR="005D3D31" w:rsidRPr="00D53CA7" w:rsidRDefault="005D3D31" w:rsidP="00570F6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DB574D0" w14:textId="77777777" w:rsidR="005D3D31" w:rsidRPr="0010629F" w:rsidRDefault="005D3D31" w:rsidP="00570F62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54F10D4" w14:textId="77777777" w:rsidR="005D3D31" w:rsidRPr="00D53CA7" w:rsidRDefault="005D3D31" w:rsidP="00570F62">
            <w:pPr>
              <w:spacing w:after="0"/>
              <w:jc w:val="center"/>
              <w:rPr>
                <w:sz w:val="18"/>
              </w:rPr>
            </w:pPr>
          </w:p>
        </w:tc>
      </w:tr>
      <w:tr w:rsidR="005D3D31" w:rsidRPr="00D53CA7" w14:paraId="061E90CC" w14:textId="77777777" w:rsidTr="00570F6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F2E6D9C" w14:textId="77777777" w:rsidR="005D3D31" w:rsidRPr="00D53CA7" w:rsidRDefault="005D3D31" w:rsidP="00570F62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232FC01B" w14:textId="77777777" w:rsidR="005D3D31" w:rsidRPr="00D53CA7" w:rsidRDefault="005D3D31" w:rsidP="00570F6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79E99BC1" w14:textId="77777777" w:rsidR="005D3D31" w:rsidRPr="0010629F" w:rsidRDefault="005D3D31" w:rsidP="00570F62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1209340D" w14:textId="77777777" w:rsidR="005D3D31" w:rsidRPr="00D53CA7" w:rsidRDefault="005D3D31" w:rsidP="00570F6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5D3D31" w:rsidRPr="00D53CA7" w14:paraId="4E32C9E9" w14:textId="77777777" w:rsidTr="00570F62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DA58CD1" w14:textId="77777777" w:rsidR="005D3D31" w:rsidRPr="00D53CA7" w:rsidRDefault="005D3D31" w:rsidP="00570F6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33181C4C" w14:textId="77777777" w:rsidR="005D3D31" w:rsidRPr="00D53CA7" w:rsidRDefault="005D3D31" w:rsidP="00570F6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3F025871" w14:textId="77777777" w:rsidR="005D3D31" w:rsidRPr="00D53CA7" w:rsidRDefault="005D3D31" w:rsidP="00570F6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807AFCE" w14:textId="77777777" w:rsidR="005D3D31" w:rsidRPr="00D53CA7" w:rsidRDefault="005D3D31" w:rsidP="00570F6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39F059FD" w14:textId="77777777" w:rsidR="005D3D31" w:rsidRPr="00D53CA7" w:rsidRDefault="005D3D31" w:rsidP="00570F6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4B904D1" w14:textId="77777777" w:rsidR="005D3D31" w:rsidRPr="00D53CA7" w:rsidRDefault="005D3D31" w:rsidP="00570F62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8FAB1D2" w14:textId="77777777" w:rsidR="005D3D31" w:rsidRPr="00D53CA7" w:rsidRDefault="005D3D31" w:rsidP="00570F6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484B4B6" w14:textId="77777777" w:rsidR="005D3D31" w:rsidRPr="00D53CA7" w:rsidRDefault="005D3D31" w:rsidP="00570F6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215616B" w14:textId="77777777" w:rsidR="005D3D31" w:rsidRPr="00D53CA7" w:rsidRDefault="005D3D31" w:rsidP="00570F6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5946FB4B" w14:textId="77777777" w:rsidR="005D3D31" w:rsidRPr="00D53CA7" w:rsidRDefault="005D3D31" w:rsidP="00570F6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32359A5" w14:textId="77777777" w:rsidR="005D3D31" w:rsidRPr="00D53CA7" w:rsidRDefault="005D3D31" w:rsidP="00570F6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0D78C79D" w14:textId="77777777" w:rsidR="005D3D31" w:rsidRPr="00D53CA7" w:rsidRDefault="005D3D31" w:rsidP="005D3D31">
      <w:pPr>
        <w:rPr>
          <w:bCs/>
        </w:rPr>
      </w:pPr>
    </w:p>
    <w:p w14:paraId="6D8E8EF3" w14:textId="77777777" w:rsidR="005D3D31" w:rsidRDefault="005D3D31" w:rsidP="005D3D31"/>
    <w:p w14:paraId="110EF3F8" w14:textId="77777777" w:rsidR="005D3D31" w:rsidRDefault="005D3D31" w:rsidP="005D3D31"/>
    <w:p w14:paraId="05B235F5" w14:textId="77777777" w:rsidR="005D3D31" w:rsidRDefault="005D3D31" w:rsidP="005D3D31"/>
    <w:p w14:paraId="20CCA8B6" w14:textId="77777777" w:rsidR="005D3D31" w:rsidRDefault="005D3D31" w:rsidP="005D3D31"/>
    <w:p w14:paraId="66710423" w14:textId="77777777" w:rsidR="005D3D31" w:rsidRDefault="005D3D31" w:rsidP="005D3D31"/>
    <w:p w14:paraId="18B8B17F" w14:textId="77777777" w:rsidR="005D3D31" w:rsidRDefault="005D3D31" w:rsidP="005D3D31"/>
    <w:p w14:paraId="007E1581" w14:textId="77777777" w:rsidR="005D3D31" w:rsidRDefault="005D3D31" w:rsidP="005D3D31"/>
    <w:p w14:paraId="000BAA78" w14:textId="77777777" w:rsidR="005D3D31" w:rsidRDefault="005D3D31" w:rsidP="005D3D31"/>
    <w:p w14:paraId="5A975E56" w14:textId="77777777" w:rsidR="005D3D31" w:rsidRDefault="005D3D31" w:rsidP="005D3D31"/>
    <w:p w14:paraId="7C0AFD0A" w14:textId="77777777" w:rsidR="005D3D31" w:rsidRDefault="005D3D31" w:rsidP="005D3D31"/>
    <w:p w14:paraId="4C9A5C9F" w14:textId="77777777" w:rsidR="005D3D31" w:rsidRDefault="005D3D31" w:rsidP="005D3D31"/>
    <w:sectPr w:rsidR="005D3D31" w:rsidSect="007F0485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BC23D" w14:textId="77777777" w:rsidR="007F0485" w:rsidRDefault="007F0485">
      <w:pPr>
        <w:spacing w:after="0" w:line="240" w:lineRule="auto"/>
      </w:pPr>
      <w:r>
        <w:separator/>
      </w:r>
    </w:p>
  </w:endnote>
  <w:endnote w:type="continuationSeparator" w:id="0">
    <w:p w14:paraId="2F88B15D" w14:textId="77777777" w:rsidR="007F0485" w:rsidRDefault="007F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721A" w14:textId="77777777" w:rsidR="00000000" w:rsidRDefault="00000000" w:rsidP="00F849FD">
    <w:pPr>
      <w:pStyle w:val="Footer"/>
    </w:pPr>
  </w:p>
  <w:p w14:paraId="2DBB0C3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BFEE" w14:textId="77777777" w:rsidR="007F0485" w:rsidRDefault="007F0485">
      <w:pPr>
        <w:spacing w:after="0" w:line="240" w:lineRule="auto"/>
      </w:pPr>
      <w:r>
        <w:separator/>
      </w:r>
    </w:p>
  </w:footnote>
  <w:footnote w:type="continuationSeparator" w:id="0">
    <w:p w14:paraId="31FF88EB" w14:textId="77777777" w:rsidR="007F0485" w:rsidRDefault="007F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72630088">
    <w:abstractNumId w:val="0"/>
  </w:num>
  <w:num w:numId="2" w16cid:durableId="588152364">
    <w:abstractNumId w:val="3"/>
  </w:num>
  <w:num w:numId="3" w16cid:durableId="1839539522">
    <w:abstractNumId w:val="2"/>
  </w:num>
  <w:num w:numId="4" w16cid:durableId="99950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06"/>
    <w:rsid w:val="00356A49"/>
    <w:rsid w:val="005D3D31"/>
    <w:rsid w:val="007F0485"/>
    <w:rsid w:val="00986206"/>
    <w:rsid w:val="00B4311B"/>
    <w:rsid w:val="00B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8E6B"/>
  <w15:chartTrackingRefBased/>
  <w15:docId w15:val="{4F41B74A-7AB3-427B-8688-750C660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31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5D3D31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D3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D3D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D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D31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2024-04-29T12:05:00Z</dcterms:created>
  <dcterms:modified xsi:type="dcterms:W3CDTF">2024-05-09T08:37:00Z</dcterms:modified>
</cp:coreProperties>
</file>