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6BAAF" w14:textId="77777777" w:rsidR="0089476B" w:rsidRPr="00735528" w:rsidRDefault="0089476B" w:rsidP="00735528">
      <w:pPr>
        <w:jc w:val="center"/>
        <w:rPr>
          <w:rFonts w:eastAsia="Times New Roman"/>
          <w:sz w:val="22"/>
          <w:szCs w:val="22"/>
          <w:lang w:val="en-US"/>
        </w:rPr>
      </w:pPr>
      <w:r w:rsidRPr="00735528">
        <w:rPr>
          <w:rFonts w:eastAsia="Times New Roman"/>
          <w:sz w:val="22"/>
          <w:szCs w:val="22"/>
          <w:lang w:val="en-US"/>
        </w:rPr>
        <w:t>ROMANIA</w:t>
      </w:r>
    </w:p>
    <w:p w14:paraId="3D84D0CC" w14:textId="77777777" w:rsidR="0089476B" w:rsidRPr="00735528" w:rsidRDefault="0089476B" w:rsidP="00735528">
      <w:pPr>
        <w:jc w:val="center"/>
        <w:rPr>
          <w:rFonts w:eastAsia="Times New Roman"/>
          <w:sz w:val="22"/>
          <w:szCs w:val="22"/>
          <w:lang w:val="en-US"/>
        </w:rPr>
      </w:pPr>
      <w:proofErr w:type="gramStart"/>
      <w:r w:rsidRPr="00735528">
        <w:rPr>
          <w:rFonts w:eastAsia="Times New Roman"/>
          <w:sz w:val="22"/>
          <w:szCs w:val="22"/>
          <w:lang w:val="en-US"/>
        </w:rPr>
        <w:t>JUDETUL  NEAMT</w:t>
      </w:r>
      <w:proofErr w:type="gramEnd"/>
    </w:p>
    <w:p w14:paraId="2B4AFA74" w14:textId="77777777" w:rsidR="0089476B" w:rsidRPr="00735528" w:rsidRDefault="0089476B" w:rsidP="00735528">
      <w:pPr>
        <w:jc w:val="center"/>
        <w:rPr>
          <w:rFonts w:eastAsia="Times New Roman"/>
          <w:sz w:val="22"/>
          <w:szCs w:val="22"/>
          <w:lang w:val="en-US"/>
        </w:rPr>
      </w:pPr>
      <w:proofErr w:type="gramStart"/>
      <w:r w:rsidRPr="00735528">
        <w:rPr>
          <w:rFonts w:eastAsia="Times New Roman"/>
          <w:sz w:val="22"/>
          <w:szCs w:val="22"/>
          <w:lang w:val="en-US"/>
        </w:rPr>
        <w:t>COMUNA  ION</w:t>
      </w:r>
      <w:proofErr w:type="gramEnd"/>
      <w:r w:rsidRPr="00735528">
        <w:rPr>
          <w:rFonts w:eastAsia="Times New Roman"/>
          <w:sz w:val="22"/>
          <w:szCs w:val="22"/>
          <w:lang w:val="en-US"/>
        </w:rPr>
        <w:t xml:space="preserve">  CREANGA </w:t>
      </w:r>
    </w:p>
    <w:p w14:paraId="7676ED88" w14:textId="77777777" w:rsidR="0089476B" w:rsidRPr="00735528" w:rsidRDefault="0089476B" w:rsidP="00735528">
      <w:pPr>
        <w:jc w:val="center"/>
        <w:rPr>
          <w:rFonts w:eastAsia="Times New Roman"/>
          <w:sz w:val="22"/>
          <w:szCs w:val="22"/>
          <w:lang w:val="en-US"/>
        </w:rPr>
      </w:pPr>
      <w:r w:rsidRPr="00735528">
        <w:rPr>
          <w:rFonts w:eastAsia="Times New Roman"/>
          <w:sz w:val="22"/>
          <w:szCs w:val="22"/>
          <w:lang w:val="en-US"/>
        </w:rPr>
        <w:t>PRIMAR</w:t>
      </w:r>
    </w:p>
    <w:p w14:paraId="4B837FDA" w14:textId="77777777" w:rsidR="0089476B" w:rsidRDefault="0089476B" w:rsidP="00735528">
      <w:pPr>
        <w:rPr>
          <w:rFonts w:eastAsia="Times New Roman"/>
          <w:sz w:val="22"/>
          <w:szCs w:val="22"/>
          <w:lang w:val="en-US"/>
        </w:rPr>
      </w:pPr>
    </w:p>
    <w:p w14:paraId="0ECCBB5F" w14:textId="77777777" w:rsidR="00735528" w:rsidRPr="00735528" w:rsidRDefault="00735528" w:rsidP="00735528">
      <w:pPr>
        <w:rPr>
          <w:rFonts w:eastAsia="Times New Roman"/>
          <w:sz w:val="22"/>
          <w:szCs w:val="22"/>
          <w:lang w:val="en-US"/>
        </w:rPr>
      </w:pPr>
    </w:p>
    <w:p w14:paraId="5F3CD193" w14:textId="77777777" w:rsidR="0089476B" w:rsidRPr="00735528" w:rsidRDefault="0089476B" w:rsidP="00735528">
      <w:pPr>
        <w:jc w:val="center"/>
        <w:rPr>
          <w:rFonts w:eastAsia="Times New Roman"/>
          <w:b/>
          <w:sz w:val="22"/>
          <w:szCs w:val="22"/>
          <w:lang w:val="en-US"/>
        </w:rPr>
      </w:pPr>
      <w:r w:rsidRPr="00735528">
        <w:rPr>
          <w:rFonts w:eastAsia="Times New Roman"/>
          <w:b/>
          <w:sz w:val="22"/>
          <w:szCs w:val="22"/>
          <w:lang w:val="en-US"/>
        </w:rPr>
        <w:t xml:space="preserve">DISPOZITIE  </w:t>
      </w:r>
    </w:p>
    <w:p w14:paraId="3B40D8BB" w14:textId="77777777" w:rsidR="0089476B" w:rsidRPr="00735528" w:rsidRDefault="0089476B" w:rsidP="00735528">
      <w:pPr>
        <w:tabs>
          <w:tab w:val="left" w:pos="360"/>
        </w:tabs>
        <w:jc w:val="center"/>
        <w:rPr>
          <w:b/>
          <w:bCs/>
          <w:sz w:val="22"/>
          <w:szCs w:val="22"/>
        </w:rPr>
      </w:pPr>
      <w:r w:rsidRPr="00735528">
        <w:rPr>
          <w:b/>
          <w:sz w:val="22"/>
          <w:szCs w:val="22"/>
        </w:rPr>
        <w:t xml:space="preserve">Nr. </w:t>
      </w:r>
      <w:r w:rsidR="00571888">
        <w:rPr>
          <w:b/>
          <w:bCs/>
          <w:sz w:val="22"/>
          <w:szCs w:val="22"/>
        </w:rPr>
        <w:t xml:space="preserve">114  din </w:t>
      </w:r>
      <w:r w:rsidR="009A57C2" w:rsidRPr="00735528">
        <w:rPr>
          <w:b/>
          <w:bCs/>
          <w:sz w:val="22"/>
          <w:szCs w:val="22"/>
        </w:rPr>
        <w:t>03.06.</w:t>
      </w:r>
      <w:r w:rsidRPr="00735528">
        <w:rPr>
          <w:b/>
          <w:bCs/>
          <w:sz w:val="22"/>
          <w:szCs w:val="22"/>
        </w:rPr>
        <w:t>2024</w:t>
      </w:r>
    </w:p>
    <w:p w14:paraId="41C76017" w14:textId="77777777" w:rsidR="0089476B" w:rsidRPr="0089476B" w:rsidRDefault="0089476B" w:rsidP="00735528">
      <w:pPr>
        <w:suppressAutoHyphens/>
        <w:ind w:firstLine="720"/>
        <w:jc w:val="center"/>
        <w:rPr>
          <w:rFonts w:eastAsia="Times New Roman"/>
          <w:b/>
          <w:sz w:val="22"/>
          <w:szCs w:val="22"/>
          <w:lang w:val="it-IT" w:eastAsia="zh-CN"/>
        </w:rPr>
      </w:pPr>
      <w:r w:rsidRPr="0089476B">
        <w:rPr>
          <w:rFonts w:eastAsia="Times New Roman"/>
          <w:b/>
          <w:sz w:val="22"/>
          <w:szCs w:val="22"/>
          <w:lang w:eastAsia="zh-CN"/>
        </w:rPr>
        <w:t xml:space="preserve">privind interzicerea desfacerii, comercializarii şi consumului băuturilor alcoolice în locurile publice, în ziua votării din data de 09.06.2024, pe o distanţă de 500 de metri în jurul localului secţiilor de votare </w:t>
      </w:r>
      <w:r w:rsidRPr="00735528">
        <w:rPr>
          <w:rFonts w:eastAsia="Times New Roman"/>
          <w:b/>
          <w:sz w:val="22"/>
          <w:szCs w:val="22"/>
          <w:lang w:eastAsia="zh-CN"/>
        </w:rPr>
        <w:t>de pe raza Comunei Ion Creanga, jud. Neamt</w:t>
      </w:r>
      <w:r w:rsidRPr="0089476B">
        <w:rPr>
          <w:rFonts w:eastAsia="Times New Roman"/>
          <w:b/>
          <w:sz w:val="22"/>
          <w:szCs w:val="22"/>
          <w:lang w:eastAsia="zh-CN"/>
        </w:rPr>
        <w:t xml:space="preserve">,  cu ocazia </w:t>
      </w:r>
      <w:r w:rsidRPr="0089476B">
        <w:rPr>
          <w:rFonts w:eastAsia="Times New Roman"/>
          <w:b/>
          <w:sz w:val="22"/>
          <w:szCs w:val="22"/>
        </w:rPr>
        <w:t>alegerilor pentru membrii din Romania in Parlamentul European si pentru alegerile pentru autoritatile administratiei publice locale din data de 09 iunie 2024</w:t>
      </w:r>
      <w:r w:rsidRPr="00735528">
        <w:rPr>
          <w:rFonts w:eastAsia="Times New Roman"/>
          <w:b/>
          <w:sz w:val="22"/>
          <w:szCs w:val="22"/>
        </w:rPr>
        <w:t>, in comuna Ion Creanga, judetul Neamt</w:t>
      </w:r>
    </w:p>
    <w:p w14:paraId="18BE2A40" w14:textId="77777777" w:rsidR="00735528" w:rsidRPr="00735528" w:rsidRDefault="00735528" w:rsidP="00735528">
      <w:pPr>
        <w:rPr>
          <w:sz w:val="22"/>
          <w:szCs w:val="22"/>
        </w:rPr>
      </w:pPr>
    </w:p>
    <w:p w14:paraId="52678F33" w14:textId="77777777" w:rsidR="0089476B" w:rsidRPr="00735528" w:rsidRDefault="0089476B" w:rsidP="00735528">
      <w:pPr>
        <w:rPr>
          <w:rFonts w:eastAsia="Times New Roman"/>
          <w:noProof/>
          <w:sz w:val="22"/>
          <w:szCs w:val="22"/>
          <w:lang w:val="fr-FR" w:eastAsia="en-US"/>
        </w:rPr>
      </w:pPr>
      <w:r w:rsidRPr="00735528">
        <w:rPr>
          <w:rFonts w:eastAsia="Times New Roman"/>
          <w:color w:val="000000"/>
          <w:sz w:val="22"/>
          <w:szCs w:val="22"/>
        </w:rPr>
        <w:t xml:space="preserve">          </w:t>
      </w:r>
      <w:r w:rsidRPr="00735528">
        <w:rPr>
          <w:rFonts w:eastAsia="Times New Roman"/>
          <w:noProof/>
          <w:sz w:val="22"/>
          <w:szCs w:val="22"/>
          <w:lang w:val="fr-FR" w:eastAsia="en-US"/>
        </w:rPr>
        <w:t>Analizând  temeiurile  juridice :</w:t>
      </w:r>
    </w:p>
    <w:p w14:paraId="69ED68F9" w14:textId="77777777" w:rsidR="00726054" w:rsidRPr="00726054" w:rsidRDefault="00726054" w:rsidP="00735528">
      <w:pPr>
        <w:suppressAutoHyphens/>
        <w:jc w:val="both"/>
        <w:rPr>
          <w:rFonts w:eastAsia="Times New Roman"/>
          <w:sz w:val="22"/>
          <w:szCs w:val="22"/>
          <w:lang w:eastAsia="zh-CN"/>
        </w:rPr>
      </w:pPr>
      <w:r w:rsidRPr="00735528">
        <w:rPr>
          <w:rFonts w:eastAsia="Times New Roman"/>
          <w:sz w:val="22"/>
          <w:szCs w:val="22"/>
          <w:lang w:eastAsia="zh-CN"/>
        </w:rPr>
        <w:t>-</w:t>
      </w:r>
      <w:r w:rsidRPr="00726054">
        <w:rPr>
          <w:rFonts w:eastAsia="Times New Roman"/>
          <w:sz w:val="22"/>
          <w:szCs w:val="22"/>
          <w:lang w:eastAsia="zh-CN"/>
        </w:rPr>
        <w:t xml:space="preserve">art. 81 alin. (5), art. 108 lit. ”g”, art. 110 alin. (1) lit. ”a” din Legea nr. 115/2015 </w:t>
      </w:r>
      <w:r w:rsidRPr="00726054">
        <w:rPr>
          <w:rFonts w:eastAsia="Times New Roman"/>
          <w:sz w:val="22"/>
          <w:szCs w:val="22"/>
        </w:rPr>
        <w:t xml:space="preserve">pentru alegerea autorităţilor administraţiei publice locale, pentru modificarea </w:t>
      </w:r>
      <w:hyperlink r:id="rId5" w:history="1">
        <w:r w:rsidRPr="00726054">
          <w:rPr>
            <w:rFonts w:eastAsia="Times New Roman"/>
            <w:sz w:val="22"/>
            <w:szCs w:val="22"/>
          </w:rPr>
          <w:t>Legii administraţiei publice locale nr. 215/2001</w:t>
        </w:r>
      </w:hyperlink>
      <w:r w:rsidRPr="00726054">
        <w:rPr>
          <w:rFonts w:eastAsia="Times New Roman"/>
          <w:sz w:val="22"/>
          <w:szCs w:val="22"/>
        </w:rPr>
        <w:t xml:space="preserve">, precum şi pentru modificarea şi completarea </w:t>
      </w:r>
      <w:hyperlink r:id="rId6" w:history="1">
        <w:r w:rsidRPr="00726054">
          <w:rPr>
            <w:rFonts w:eastAsia="Times New Roman"/>
            <w:sz w:val="22"/>
            <w:szCs w:val="22"/>
          </w:rPr>
          <w:t>Legii nr. 393/2004</w:t>
        </w:r>
      </w:hyperlink>
      <w:r w:rsidRPr="00726054">
        <w:rPr>
          <w:rFonts w:eastAsia="Times New Roman"/>
          <w:sz w:val="22"/>
          <w:szCs w:val="22"/>
        </w:rPr>
        <w:t xml:space="preserve"> privind Statutul aleşilor locali, actualizata, cu modificarile si completarile ulterioare</w:t>
      </w:r>
      <w:r w:rsidRPr="00726054">
        <w:rPr>
          <w:rFonts w:eastAsia="Times New Roman"/>
          <w:sz w:val="22"/>
          <w:szCs w:val="22"/>
          <w:lang w:eastAsia="zh-CN"/>
        </w:rPr>
        <w:t>;</w:t>
      </w:r>
    </w:p>
    <w:p w14:paraId="53E1034E" w14:textId="77777777" w:rsidR="00726054" w:rsidRDefault="00726054" w:rsidP="00735528">
      <w:pPr>
        <w:suppressAutoHyphens/>
        <w:jc w:val="both"/>
        <w:rPr>
          <w:rFonts w:eastAsia="Times New Roman"/>
          <w:sz w:val="22"/>
          <w:szCs w:val="22"/>
        </w:rPr>
      </w:pPr>
      <w:r w:rsidRPr="00735528">
        <w:rPr>
          <w:rFonts w:eastAsia="Times New Roman"/>
          <w:sz w:val="22"/>
          <w:szCs w:val="22"/>
          <w:lang w:eastAsia="zh-CN"/>
        </w:rPr>
        <w:t>-</w:t>
      </w:r>
      <w:r w:rsidRPr="00726054">
        <w:rPr>
          <w:rFonts w:eastAsia="Times New Roman"/>
          <w:sz w:val="22"/>
          <w:szCs w:val="22"/>
          <w:lang w:eastAsia="zh-CN"/>
        </w:rPr>
        <w:t xml:space="preserve">art. 2 pct. 21 și art. 3  din Legea nr. 61/ 1991 </w:t>
      </w:r>
      <w:r w:rsidRPr="00726054">
        <w:rPr>
          <w:rFonts w:eastAsia="Times New Roman"/>
          <w:sz w:val="22"/>
          <w:szCs w:val="22"/>
        </w:rPr>
        <w:t>pentru sancţionarea faptelor de încălcare a unor norme de convieţuire socială, a ordinii şi liniştii publice,</w:t>
      </w:r>
      <w:r w:rsidRPr="00726054">
        <w:rPr>
          <w:rFonts w:eastAsia="Times New Roman"/>
          <w:sz w:val="22"/>
          <w:szCs w:val="22"/>
          <w:lang w:eastAsia="zh-CN"/>
        </w:rPr>
        <w:t xml:space="preserve"> cu modificările și completările ulterioare</w:t>
      </w:r>
      <w:r w:rsidRPr="00726054">
        <w:rPr>
          <w:rFonts w:eastAsia="Times New Roman"/>
          <w:sz w:val="22"/>
          <w:szCs w:val="22"/>
        </w:rPr>
        <w:t>.</w:t>
      </w:r>
    </w:p>
    <w:p w14:paraId="7A48A1EC" w14:textId="77777777" w:rsidR="00CA224A" w:rsidRPr="00CA224A" w:rsidRDefault="00CA224A" w:rsidP="00CA22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eastAsia="Times New Roman"/>
          <w:color w:val="000000"/>
          <w:sz w:val="22"/>
          <w:szCs w:val="22"/>
        </w:rPr>
      </w:pPr>
      <w:r w:rsidRPr="008B4008">
        <w:rPr>
          <w:rFonts w:eastAsia="Times New Roman"/>
          <w:color w:val="000000"/>
          <w:sz w:val="22"/>
          <w:szCs w:val="22"/>
        </w:rPr>
        <w:t>Tinând  seama de  prevederile :</w:t>
      </w:r>
    </w:p>
    <w:p w14:paraId="4F78CBBA" w14:textId="77777777" w:rsidR="00CA224A" w:rsidRPr="00CA224A" w:rsidRDefault="00CA224A" w:rsidP="00CA2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/>
          <w:bCs/>
          <w:sz w:val="22"/>
          <w:szCs w:val="22"/>
          <w:lang w:val="en-US"/>
        </w:rPr>
      </w:pPr>
      <w:r w:rsidRPr="00CA224A">
        <w:rPr>
          <w:rFonts w:eastAsiaTheme="minorEastAsia"/>
          <w:bCs/>
          <w:sz w:val="22"/>
          <w:szCs w:val="22"/>
          <w:lang w:val="en-US"/>
        </w:rPr>
        <w:t xml:space="preserve">-  </w:t>
      </w:r>
      <w:proofErr w:type="spellStart"/>
      <w:r w:rsidRPr="00CA224A">
        <w:rPr>
          <w:rFonts w:eastAsiaTheme="minorEastAsia"/>
          <w:bCs/>
          <w:sz w:val="22"/>
          <w:szCs w:val="22"/>
          <w:lang w:val="en-US"/>
        </w:rPr>
        <w:t>Dispozitia</w:t>
      </w:r>
      <w:proofErr w:type="spellEnd"/>
      <w:r w:rsidRPr="00CA224A">
        <w:rPr>
          <w:rFonts w:eastAsiaTheme="minorEastAsia"/>
          <w:bCs/>
          <w:sz w:val="22"/>
          <w:szCs w:val="22"/>
          <w:lang w:val="en-US"/>
        </w:rPr>
        <w:t xml:space="preserve"> nr. </w:t>
      </w:r>
      <w:proofErr w:type="gramStart"/>
      <w:r w:rsidRPr="00CA224A">
        <w:rPr>
          <w:rFonts w:eastAsiaTheme="minorEastAsia"/>
          <w:bCs/>
          <w:sz w:val="22"/>
          <w:szCs w:val="22"/>
          <w:lang w:val="en-US"/>
        </w:rPr>
        <w:t>105  din</w:t>
      </w:r>
      <w:proofErr w:type="gramEnd"/>
      <w:r w:rsidRPr="00CA224A">
        <w:rPr>
          <w:rFonts w:eastAsiaTheme="minorEastAsia"/>
          <w:bCs/>
          <w:sz w:val="22"/>
          <w:szCs w:val="22"/>
          <w:lang w:val="en-US"/>
        </w:rPr>
        <w:t xml:space="preserve"> 13.05.2024 p</w:t>
      </w:r>
      <w:r w:rsidRPr="00CA224A">
        <w:rPr>
          <w:rFonts w:eastAsia="Times New Roman"/>
          <w:sz w:val="22"/>
          <w:szCs w:val="22"/>
        </w:rPr>
        <w:t xml:space="preserve">rivind </w:t>
      </w:r>
      <w:r w:rsidRPr="00CA224A">
        <w:rPr>
          <w:rFonts w:eastAsia="Times New Roman"/>
          <w:bCs/>
          <w:sz w:val="22"/>
          <w:szCs w:val="22"/>
        </w:rPr>
        <w:t>delimitarea, numerotarea și stabilirea sediului secțiilor de votare din cadrul Circumscripției electorale comunale nr. 46  Ion Creanga, judeţul Neamt</w:t>
      </w:r>
      <w:r w:rsidRPr="00CA224A">
        <w:rPr>
          <w:rFonts w:eastAsia="Times New Roman"/>
          <w:sz w:val="22"/>
          <w:szCs w:val="22"/>
        </w:rPr>
        <w:t xml:space="preserve">, în vederea organizării şi desfăşurării </w:t>
      </w:r>
      <w:r w:rsidRPr="00CA224A">
        <w:rPr>
          <w:rFonts w:eastAsia="Times New Roman"/>
          <w:bCs/>
          <w:iCs/>
          <w:sz w:val="22"/>
          <w:szCs w:val="22"/>
        </w:rPr>
        <w:t>alegerilor</w:t>
      </w:r>
      <w:r w:rsidRPr="00CA224A">
        <w:rPr>
          <w:rFonts w:eastAsia="Times New Roman"/>
          <w:i/>
          <w:sz w:val="22"/>
          <w:szCs w:val="22"/>
        </w:rPr>
        <w:t xml:space="preserve"> </w:t>
      </w:r>
      <w:r w:rsidRPr="00CA224A">
        <w:rPr>
          <w:rFonts w:eastAsia="Times New Roman"/>
          <w:sz w:val="22"/>
          <w:szCs w:val="22"/>
        </w:rPr>
        <w:t>pentru membrii din România în Parlamentul European din anul 2024 şi a alegerilor pentru autorităţile administraţiei publice locale din anul 2024</w:t>
      </w:r>
    </w:p>
    <w:p w14:paraId="682C751C" w14:textId="77777777" w:rsidR="00D555BC" w:rsidRPr="00726054" w:rsidRDefault="00D555BC" w:rsidP="00735528">
      <w:pPr>
        <w:suppressAutoHyphens/>
        <w:jc w:val="both"/>
        <w:rPr>
          <w:rFonts w:eastAsia="Times New Roman"/>
          <w:sz w:val="22"/>
          <w:szCs w:val="22"/>
          <w:lang w:eastAsia="zh-CN"/>
        </w:rPr>
      </w:pPr>
      <w:r w:rsidRPr="00735528">
        <w:rPr>
          <w:bCs/>
          <w:sz w:val="22"/>
          <w:szCs w:val="22"/>
        </w:rPr>
        <w:t xml:space="preserve"> </w:t>
      </w:r>
      <w:r w:rsidR="009A57C2" w:rsidRPr="00735528">
        <w:rPr>
          <w:bCs/>
          <w:sz w:val="22"/>
          <w:szCs w:val="22"/>
        </w:rPr>
        <w:t xml:space="preserve">  </w:t>
      </w:r>
      <w:r w:rsidRPr="00735528">
        <w:rPr>
          <w:bCs/>
          <w:sz w:val="22"/>
          <w:szCs w:val="22"/>
        </w:rPr>
        <w:t xml:space="preserve">    Luând  act  de</w:t>
      </w:r>
      <w:r w:rsidR="00CA224A">
        <w:rPr>
          <w:bCs/>
          <w:sz w:val="22"/>
          <w:szCs w:val="22"/>
        </w:rPr>
        <w:t>:</w:t>
      </w:r>
    </w:p>
    <w:p w14:paraId="0C95AB83" w14:textId="77777777" w:rsidR="00726054" w:rsidRPr="00726054" w:rsidRDefault="00D555BC" w:rsidP="00CA224A">
      <w:pPr>
        <w:shd w:val="clear" w:color="auto" w:fill="FFFFFF"/>
        <w:suppressAutoHyphens/>
        <w:rPr>
          <w:rFonts w:eastAsia="Times New Roman"/>
          <w:sz w:val="22"/>
          <w:szCs w:val="22"/>
          <w:lang w:eastAsia="zh-CN"/>
        </w:rPr>
      </w:pPr>
      <w:r w:rsidRPr="00D555BC">
        <w:rPr>
          <w:rFonts w:eastAsia="Times New Roman"/>
          <w:sz w:val="22"/>
          <w:szCs w:val="22"/>
          <w:lang w:eastAsia="zh-CN"/>
        </w:rPr>
        <w:t xml:space="preserve">- Referatul nr. </w:t>
      </w:r>
      <w:r w:rsidR="009A57C2" w:rsidRPr="00735528">
        <w:rPr>
          <w:rFonts w:eastAsia="Times New Roman"/>
          <w:sz w:val="22"/>
          <w:szCs w:val="22"/>
          <w:lang w:eastAsia="zh-CN"/>
        </w:rPr>
        <w:t xml:space="preserve">6114 din 03.06.2024 </w:t>
      </w:r>
      <w:r w:rsidRPr="00D555BC">
        <w:rPr>
          <w:rFonts w:eastAsia="Times New Roman"/>
          <w:sz w:val="22"/>
          <w:szCs w:val="22"/>
          <w:lang w:eastAsia="zh-CN"/>
        </w:rPr>
        <w:t xml:space="preserve"> întocmit de secretarul general al UAT - d-na </w:t>
      </w:r>
      <w:r w:rsidR="009A57C2" w:rsidRPr="00735528">
        <w:rPr>
          <w:rFonts w:eastAsia="Times New Roman"/>
          <w:sz w:val="22"/>
          <w:szCs w:val="22"/>
          <w:lang w:eastAsia="zh-CN"/>
        </w:rPr>
        <w:t xml:space="preserve">Niță Mihaela </w:t>
      </w:r>
      <w:r w:rsidRPr="00D555BC">
        <w:rPr>
          <w:rFonts w:eastAsia="Times New Roman"/>
          <w:sz w:val="22"/>
          <w:szCs w:val="22"/>
          <w:lang w:eastAsia="zh-CN"/>
        </w:rPr>
        <w:t xml:space="preserve"> privind necesitatea emiterii unei dispoziții privind interzicerea desfacerii, comercializării şi consumului băuturilor alcoolice în locurile publice, în ziua votării din data de 09.06.2024, între orele 7</w:t>
      </w:r>
      <w:r w:rsidRPr="00D555BC">
        <w:rPr>
          <w:rFonts w:eastAsia="Times New Roman"/>
          <w:sz w:val="22"/>
          <w:szCs w:val="22"/>
          <w:vertAlign w:val="superscript"/>
          <w:lang w:eastAsia="zh-CN"/>
        </w:rPr>
        <w:t>00</w:t>
      </w:r>
      <w:r w:rsidRPr="00D555BC">
        <w:rPr>
          <w:rFonts w:eastAsia="Times New Roman"/>
          <w:sz w:val="22"/>
          <w:szCs w:val="22"/>
          <w:lang w:eastAsia="zh-CN"/>
        </w:rPr>
        <w:t xml:space="preserve"> – 21</w:t>
      </w:r>
      <w:r w:rsidRPr="00D555BC">
        <w:rPr>
          <w:rFonts w:eastAsia="Times New Roman"/>
          <w:sz w:val="22"/>
          <w:szCs w:val="22"/>
          <w:vertAlign w:val="superscript"/>
          <w:lang w:eastAsia="zh-CN"/>
        </w:rPr>
        <w:t>00</w:t>
      </w:r>
      <w:r w:rsidRPr="00D555BC">
        <w:rPr>
          <w:rFonts w:eastAsia="Times New Roman"/>
          <w:sz w:val="22"/>
          <w:szCs w:val="22"/>
          <w:lang w:eastAsia="zh-CN"/>
        </w:rPr>
        <w:t xml:space="preserve">, pe o distanţă de 500 de metri în jurul localului secţiilor de votare </w:t>
      </w:r>
      <w:r w:rsidR="009A57C2" w:rsidRPr="00735528">
        <w:rPr>
          <w:rFonts w:eastAsia="Times New Roman"/>
          <w:sz w:val="22"/>
          <w:szCs w:val="22"/>
          <w:lang w:eastAsia="zh-CN"/>
        </w:rPr>
        <w:t>de pe raza Comunei Ion Creanga, jud.Neamt</w:t>
      </w:r>
      <w:r w:rsidRPr="00D555BC">
        <w:rPr>
          <w:rFonts w:eastAsia="Times New Roman"/>
          <w:sz w:val="22"/>
          <w:szCs w:val="22"/>
          <w:lang w:eastAsia="zh-CN"/>
        </w:rPr>
        <w:t xml:space="preserve">, cu ocazia </w:t>
      </w:r>
      <w:r w:rsidRPr="00D555BC">
        <w:rPr>
          <w:rFonts w:eastAsia="Times New Roman"/>
          <w:sz w:val="22"/>
          <w:szCs w:val="22"/>
        </w:rPr>
        <w:t>alegerilor pentru membrii din Romania in Parlamentul European si pentru alegerile pentru autoritatile administratiei publice locale din data de 09 iun</w:t>
      </w:r>
      <w:r w:rsidR="009A57C2" w:rsidRPr="00735528">
        <w:rPr>
          <w:rFonts w:eastAsia="Times New Roman"/>
          <w:sz w:val="22"/>
          <w:szCs w:val="22"/>
        </w:rPr>
        <w:t>ie 2024, in comuna Ion Creanga, judetul Neamt</w:t>
      </w:r>
      <w:r w:rsidRPr="00D555BC">
        <w:rPr>
          <w:rFonts w:eastAsia="Times New Roman"/>
          <w:sz w:val="22"/>
          <w:szCs w:val="22"/>
          <w:lang w:eastAsia="zh-CN"/>
        </w:rPr>
        <w:t>.</w:t>
      </w:r>
    </w:p>
    <w:p w14:paraId="64E16920" w14:textId="77777777" w:rsidR="009A57C2" w:rsidRPr="009A57C2" w:rsidRDefault="009A57C2" w:rsidP="00735528">
      <w:pPr>
        <w:tabs>
          <w:tab w:val="left" w:pos="540"/>
        </w:tabs>
        <w:suppressAutoHyphens/>
        <w:ind w:firstLine="490"/>
        <w:jc w:val="both"/>
        <w:rPr>
          <w:rFonts w:eastAsia="Times New Roman"/>
          <w:sz w:val="22"/>
          <w:szCs w:val="22"/>
          <w:lang w:eastAsia="zh-CN"/>
        </w:rPr>
      </w:pPr>
      <w:r w:rsidRPr="009A57C2">
        <w:rPr>
          <w:rFonts w:eastAsia="Times New Roman"/>
          <w:sz w:val="22"/>
          <w:szCs w:val="22"/>
          <w:lang w:eastAsia="zh-CN"/>
        </w:rPr>
        <w:t>În temeiul prevederilor art. 196 alin. (1) lit. b), art. 197, art. 199 din O.U.G. nr. 57/2019 privind Codul administrativ, cu modificarile si completarile ulterioare,</w:t>
      </w:r>
    </w:p>
    <w:p w14:paraId="368AD4BB" w14:textId="77777777" w:rsidR="009A57C2" w:rsidRPr="009A57C2" w:rsidRDefault="009A57C2" w:rsidP="00735528">
      <w:pPr>
        <w:tabs>
          <w:tab w:val="left" w:pos="540"/>
        </w:tabs>
        <w:suppressAutoHyphens/>
        <w:ind w:firstLine="490"/>
        <w:jc w:val="both"/>
        <w:rPr>
          <w:rFonts w:eastAsia="Times New Roman"/>
          <w:sz w:val="22"/>
          <w:szCs w:val="22"/>
          <w:lang w:eastAsia="zh-CN"/>
        </w:rPr>
      </w:pPr>
    </w:p>
    <w:p w14:paraId="070FD730" w14:textId="77777777" w:rsidR="009A57C2" w:rsidRPr="009A57C2" w:rsidRDefault="009A57C2" w:rsidP="00735528">
      <w:pPr>
        <w:shd w:val="clear" w:color="auto" w:fill="FFFFFF"/>
        <w:tabs>
          <w:tab w:val="left" w:pos="842"/>
        </w:tabs>
        <w:suppressAutoHyphens/>
        <w:ind w:firstLine="489"/>
        <w:jc w:val="center"/>
        <w:rPr>
          <w:rFonts w:eastAsia="Times New Roman"/>
          <w:b/>
          <w:sz w:val="22"/>
          <w:szCs w:val="22"/>
          <w:lang w:eastAsia="zh-CN"/>
        </w:rPr>
      </w:pPr>
      <w:r w:rsidRPr="009A57C2">
        <w:rPr>
          <w:rFonts w:eastAsia="Times New Roman"/>
          <w:b/>
          <w:sz w:val="22"/>
          <w:szCs w:val="22"/>
          <w:lang w:eastAsia="zh-CN"/>
        </w:rPr>
        <w:t>DISPUN:</w:t>
      </w:r>
    </w:p>
    <w:p w14:paraId="05BF0A55" w14:textId="77777777" w:rsidR="009A57C2" w:rsidRPr="009A57C2" w:rsidRDefault="009A57C2" w:rsidP="00735528">
      <w:pPr>
        <w:shd w:val="clear" w:color="auto" w:fill="FFFFFF"/>
        <w:tabs>
          <w:tab w:val="left" w:pos="842"/>
        </w:tabs>
        <w:suppressAutoHyphens/>
        <w:ind w:firstLine="489"/>
        <w:jc w:val="center"/>
        <w:rPr>
          <w:rFonts w:eastAsia="Times New Roman"/>
          <w:b/>
          <w:sz w:val="22"/>
          <w:szCs w:val="22"/>
          <w:lang w:eastAsia="zh-CN"/>
        </w:rPr>
      </w:pPr>
    </w:p>
    <w:p w14:paraId="0CFC13B5" w14:textId="77777777" w:rsidR="009A57C2" w:rsidRPr="009A57C2" w:rsidRDefault="009A57C2" w:rsidP="00735528">
      <w:pPr>
        <w:suppressAutoHyphens/>
        <w:ind w:firstLine="720"/>
        <w:jc w:val="both"/>
        <w:rPr>
          <w:rFonts w:eastAsia="Times New Roman"/>
          <w:sz w:val="22"/>
          <w:szCs w:val="22"/>
          <w:lang w:eastAsia="zh-CN"/>
        </w:rPr>
      </w:pPr>
      <w:r w:rsidRPr="009A57C2">
        <w:rPr>
          <w:rFonts w:eastAsia="Times New Roman"/>
          <w:b/>
          <w:sz w:val="22"/>
          <w:szCs w:val="22"/>
          <w:lang w:eastAsia="zh-CN"/>
        </w:rPr>
        <w:t>Art. 1.</w:t>
      </w:r>
      <w:r w:rsidRPr="009A57C2">
        <w:rPr>
          <w:rFonts w:eastAsia="Times New Roman"/>
          <w:sz w:val="22"/>
          <w:szCs w:val="22"/>
          <w:lang w:eastAsia="zh-CN"/>
        </w:rPr>
        <w:t xml:space="preserve"> (1) Se interzice desfacerea, comercializarea şi consumul băuturilor alcoolice în locurile publice, în ziua votării din data de 09.06.2024, între orele 7</w:t>
      </w:r>
      <w:r w:rsidRPr="009A57C2">
        <w:rPr>
          <w:rFonts w:eastAsia="Times New Roman"/>
          <w:sz w:val="22"/>
          <w:szCs w:val="22"/>
          <w:vertAlign w:val="superscript"/>
          <w:lang w:eastAsia="zh-CN"/>
        </w:rPr>
        <w:t>00</w:t>
      </w:r>
      <w:r w:rsidRPr="009A57C2">
        <w:rPr>
          <w:rFonts w:eastAsia="Times New Roman"/>
          <w:sz w:val="22"/>
          <w:szCs w:val="22"/>
          <w:lang w:eastAsia="zh-CN"/>
        </w:rPr>
        <w:t xml:space="preserve"> – 21</w:t>
      </w:r>
      <w:r w:rsidRPr="009A57C2">
        <w:rPr>
          <w:rFonts w:eastAsia="Times New Roman"/>
          <w:sz w:val="22"/>
          <w:szCs w:val="22"/>
          <w:vertAlign w:val="superscript"/>
          <w:lang w:eastAsia="zh-CN"/>
        </w:rPr>
        <w:t>00</w:t>
      </w:r>
      <w:r w:rsidRPr="009A57C2">
        <w:rPr>
          <w:rFonts w:eastAsia="Times New Roman"/>
          <w:sz w:val="22"/>
          <w:szCs w:val="22"/>
          <w:lang w:eastAsia="zh-CN"/>
        </w:rPr>
        <w:t>, pe o distanţă de 500 de metri în jurul localului secţiilor de votare din comuna</w:t>
      </w:r>
      <w:r w:rsidRPr="00735528">
        <w:rPr>
          <w:rFonts w:eastAsia="Times New Roman"/>
          <w:sz w:val="22"/>
          <w:szCs w:val="22"/>
          <w:lang w:eastAsia="zh-CN"/>
        </w:rPr>
        <w:t xml:space="preserve"> Ion Creanga, jud. Neamt</w:t>
      </w:r>
      <w:r w:rsidRPr="009A57C2">
        <w:rPr>
          <w:rFonts w:eastAsia="Times New Roman"/>
          <w:sz w:val="22"/>
          <w:szCs w:val="22"/>
          <w:lang w:eastAsia="zh-CN"/>
        </w:rPr>
        <w:t xml:space="preserve">, cu ocazia </w:t>
      </w:r>
      <w:r w:rsidRPr="009A57C2">
        <w:rPr>
          <w:rFonts w:eastAsia="Times New Roman"/>
          <w:sz w:val="22"/>
          <w:szCs w:val="22"/>
        </w:rPr>
        <w:t>alegerilor pentru membrii din Romania in Parlamentul European si pentru alegerile pentru autoritatile administratiei publice locale din data de 09 iun</w:t>
      </w:r>
      <w:r w:rsidRPr="00735528">
        <w:rPr>
          <w:rFonts w:eastAsia="Times New Roman"/>
          <w:sz w:val="22"/>
          <w:szCs w:val="22"/>
        </w:rPr>
        <w:t>ie 2024, in comuna Ion Creanga, judetul Neamt</w:t>
      </w:r>
      <w:r w:rsidRPr="009A57C2">
        <w:rPr>
          <w:rFonts w:eastAsia="Times New Roman"/>
          <w:sz w:val="22"/>
          <w:szCs w:val="22"/>
          <w:lang w:eastAsia="zh-CN"/>
        </w:rPr>
        <w:t>.</w:t>
      </w:r>
    </w:p>
    <w:p w14:paraId="3D8CBC67" w14:textId="77777777" w:rsidR="009A57C2" w:rsidRPr="009A57C2" w:rsidRDefault="009A57C2" w:rsidP="00735528">
      <w:pPr>
        <w:suppressAutoHyphens/>
        <w:ind w:firstLine="489"/>
        <w:jc w:val="both"/>
        <w:rPr>
          <w:rFonts w:eastAsia="Times New Roman"/>
          <w:sz w:val="22"/>
          <w:szCs w:val="22"/>
          <w:lang w:eastAsia="zh-CN"/>
        </w:rPr>
      </w:pPr>
      <w:r w:rsidRPr="009A57C2">
        <w:rPr>
          <w:rFonts w:eastAsia="Times New Roman"/>
          <w:sz w:val="22"/>
          <w:szCs w:val="22"/>
          <w:lang w:eastAsia="zh-CN"/>
        </w:rPr>
        <w:tab/>
      </w:r>
      <w:r w:rsidRPr="009A57C2">
        <w:rPr>
          <w:rFonts w:eastAsia="Times New Roman"/>
          <w:sz w:val="22"/>
          <w:szCs w:val="22"/>
          <w:lang w:eastAsia="zh-CN"/>
        </w:rPr>
        <w:tab/>
        <w:t xml:space="preserve">(2) Interdicția este aplicabilă tuturor persoanelor fizice și agenților economici de </w:t>
      </w:r>
      <w:r w:rsidRPr="00735528">
        <w:rPr>
          <w:rFonts w:eastAsia="Times New Roman"/>
          <w:sz w:val="22"/>
          <w:szCs w:val="22"/>
          <w:lang w:eastAsia="zh-CN"/>
        </w:rPr>
        <w:t>pe raza UAT Comuna Ion Creanga</w:t>
      </w:r>
      <w:r w:rsidRPr="009A57C2">
        <w:rPr>
          <w:rFonts w:eastAsia="Times New Roman"/>
          <w:sz w:val="22"/>
          <w:szCs w:val="22"/>
          <w:lang w:eastAsia="zh-CN"/>
        </w:rPr>
        <w:t xml:space="preserve">, </w:t>
      </w:r>
      <w:r w:rsidRPr="00735528">
        <w:rPr>
          <w:rFonts w:eastAsia="Times New Roman"/>
          <w:sz w:val="22"/>
          <w:szCs w:val="22"/>
          <w:lang w:eastAsia="zh-CN"/>
        </w:rPr>
        <w:t>jud. Neamt</w:t>
      </w:r>
      <w:r w:rsidRPr="009A57C2">
        <w:rPr>
          <w:rFonts w:eastAsia="Times New Roman"/>
          <w:sz w:val="22"/>
          <w:szCs w:val="22"/>
          <w:lang w:eastAsia="zh-CN"/>
        </w:rPr>
        <w:t>.</w:t>
      </w:r>
    </w:p>
    <w:p w14:paraId="5B24975B" w14:textId="77777777" w:rsidR="009A57C2" w:rsidRPr="009A57C2" w:rsidRDefault="009A57C2" w:rsidP="00735528">
      <w:pPr>
        <w:ind w:firstLine="489"/>
        <w:jc w:val="both"/>
        <w:rPr>
          <w:rFonts w:eastAsia="Times New Roman"/>
          <w:sz w:val="22"/>
          <w:szCs w:val="22"/>
          <w:lang w:val="it-IT" w:eastAsia="en-US"/>
        </w:rPr>
      </w:pPr>
      <w:r w:rsidRPr="009A57C2">
        <w:rPr>
          <w:rFonts w:eastAsia="Times New Roman"/>
          <w:b/>
          <w:sz w:val="22"/>
          <w:szCs w:val="22"/>
          <w:lang w:val="it-IT" w:eastAsia="en-US"/>
        </w:rPr>
        <w:t xml:space="preserve">   Art. 2.</w:t>
      </w:r>
      <w:r w:rsidRPr="009A57C2">
        <w:rPr>
          <w:rFonts w:eastAsia="Times New Roman"/>
          <w:sz w:val="22"/>
          <w:szCs w:val="22"/>
          <w:lang w:val="it-IT" w:eastAsia="en-US"/>
        </w:rPr>
        <w:t xml:space="preserve"> Nerespectarea prevederilor art. 1 constituie contravenție și se sancționează în conformitate cu legislația în vigoare.</w:t>
      </w:r>
    </w:p>
    <w:p w14:paraId="25CF5307" w14:textId="77777777" w:rsidR="009A57C2" w:rsidRPr="00735528" w:rsidRDefault="009A57C2" w:rsidP="00735528">
      <w:pPr>
        <w:ind w:firstLine="489"/>
        <w:jc w:val="both"/>
        <w:rPr>
          <w:rFonts w:eastAsia="Times New Roman"/>
          <w:sz w:val="22"/>
          <w:szCs w:val="22"/>
          <w:lang w:val="it-IT" w:eastAsia="en-US"/>
        </w:rPr>
      </w:pPr>
      <w:r w:rsidRPr="009A57C2">
        <w:rPr>
          <w:rFonts w:eastAsia="Times New Roman"/>
          <w:b/>
          <w:sz w:val="22"/>
          <w:szCs w:val="22"/>
          <w:lang w:val="it-IT" w:eastAsia="en-US"/>
        </w:rPr>
        <w:t xml:space="preserve">   Art. 3.</w:t>
      </w:r>
      <w:r w:rsidRPr="009A57C2">
        <w:rPr>
          <w:rFonts w:eastAsia="Times New Roman"/>
          <w:sz w:val="22"/>
          <w:szCs w:val="22"/>
          <w:lang w:val="it-IT" w:eastAsia="en-US"/>
        </w:rPr>
        <w:t xml:space="preserve"> Prezenta dispoziție se afișează la sediul Pr</w:t>
      </w:r>
      <w:r w:rsidRPr="00735528">
        <w:rPr>
          <w:rFonts w:eastAsia="Times New Roman"/>
          <w:sz w:val="22"/>
          <w:szCs w:val="22"/>
          <w:lang w:val="it-IT" w:eastAsia="en-US"/>
        </w:rPr>
        <w:t>imăriei UAT Comuna Ion Creanga</w:t>
      </w:r>
      <w:r w:rsidRPr="009A57C2">
        <w:rPr>
          <w:rFonts w:eastAsia="Times New Roman"/>
          <w:sz w:val="22"/>
          <w:szCs w:val="22"/>
          <w:lang w:val="it-IT" w:eastAsia="en-US"/>
        </w:rPr>
        <w:t xml:space="preserve"> și la sediul sectiilor de votare si se comunică: </w:t>
      </w:r>
      <w:r w:rsidRPr="00735528">
        <w:rPr>
          <w:rFonts w:eastAsia="Times New Roman"/>
          <w:sz w:val="22"/>
          <w:szCs w:val="22"/>
          <w:lang w:val="it-IT" w:eastAsia="en-US"/>
        </w:rPr>
        <w:t>Post  de  Polotie  Ion Creanga, I</w:t>
      </w:r>
      <w:r w:rsidRPr="009A57C2">
        <w:rPr>
          <w:rFonts w:eastAsia="Times New Roman"/>
          <w:sz w:val="22"/>
          <w:szCs w:val="22"/>
          <w:lang w:val="it-IT" w:eastAsia="en-US"/>
        </w:rPr>
        <w:t>nsti</w:t>
      </w:r>
      <w:r w:rsidRPr="00735528">
        <w:rPr>
          <w:rFonts w:eastAsia="Times New Roman"/>
          <w:sz w:val="22"/>
          <w:szCs w:val="22"/>
          <w:lang w:val="it-IT" w:eastAsia="en-US"/>
        </w:rPr>
        <w:t>tuţiei Prefectului – Judeţ Neamt</w:t>
      </w:r>
      <w:r w:rsidRPr="009A57C2">
        <w:rPr>
          <w:rFonts w:eastAsia="Times New Roman"/>
          <w:sz w:val="22"/>
          <w:szCs w:val="22"/>
          <w:lang w:val="it-IT" w:eastAsia="en-US"/>
        </w:rPr>
        <w:t>, agentilor economici aflati pe o raza de 500 m in jurul localului sectiilor de votar</w:t>
      </w:r>
      <w:r w:rsidRPr="00735528">
        <w:rPr>
          <w:rFonts w:eastAsia="Times New Roman"/>
          <w:sz w:val="22"/>
          <w:szCs w:val="22"/>
          <w:lang w:val="it-IT" w:eastAsia="en-US"/>
        </w:rPr>
        <w:t>e din comuna Ion Creanga</w:t>
      </w:r>
      <w:r w:rsidRPr="009A57C2">
        <w:rPr>
          <w:rFonts w:eastAsia="Times New Roman"/>
          <w:sz w:val="22"/>
          <w:szCs w:val="22"/>
          <w:lang w:val="it-IT" w:eastAsia="en-US"/>
        </w:rPr>
        <w:t>. </w:t>
      </w:r>
    </w:p>
    <w:p w14:paraId="1DB10CA3" w14:textId="77777777" w:rsidR="009A57C2" w:rsidRPr="00735528" w:rsidRDefault="009A57C2" w:rsidP="00735528">
      <w:pPr>
        <w:ind w:firstLine="489"/>
        <w:jc w:val="both"/>
        <w:rPr>
          <w:rFonts w:eastAsia="Times New Roman"/>
          <w:sz w:val="22"/>
          <w:szCs w:val="22"/>
          <w:lang w:val="it-IT" w:eastAsia="en-US"/>
        </w:rPr>
      </w:pPr>
    </w:p>
    <w:p w14:paraId="2C3E7B91" w14:textId="77777777" w:rsidR="009A57C2" w:rsidRPr="00735528" w:rsidRDefault="009A57C2" w:rsidP="00735528">
      <w:pPr>
        <w:ind w:firstLine="489"/>
        <w:jc w:val="center"/>
        <w:rPr>
          <w:rFonts w:eastAsia="Times New Roman"/>
          <w:sz w:val="22"/>
          <w:szCs w:val="22"/>
          <w:lang w:val="it-IT" w:eastAsia="en-US"/>
        </w:rPr>
      </w:pPr>
      <w:r w:rsidRPr="00735528">
        <w:rPr>
          <w:bCs/>
          <w:sz w:val="22"/>
          <w:szCs w:val="22"/>
          <w:lang w:val="it-IT"/>
        </w:rPr>
        <w:t>PRIMAR,</w:t>
      </w:r>
    </w:p>
    <w:p w14:paraId="741745E9" w14:textId="77777777" w:rsidR="009A57C2" w:rsidRPr="00735528" w:rsidRDefault="009A57C2" w:rsidP="00735528">
      <w:pPr>
        <w:pStyle w:val="NoSpacing"/>
        <w:jc w:val="center"/>
        <w:rPr>
          <w:rFonts w:cs="Times New Roman"/>
          <w:bCs/>
          <w:sz w:val="22"/>
          <w:lang w:val="it-IT"/>
        </w:rPr>
      </w:pPr>
      <w:r w:rsidRPr="00735528">
        <w:rPr>
          <w:rFonts w:cs="Times New Roman"/>
          <w:bCs/>
          <w:sz w:val="22"/>
          <w:lang w:val="it-IT"/>
        </w:rPr>
        <w:t>Dumitru – Dorin TABACARIU</w:t>
      </w:r>
    </w:p>
    <w:p w14:paraId="3BE1EC7D" w14:textId="77777777" w:rsidR="009A57C2" w:rsidRPr="00735528" w:rsidRDefault="009A57C2" w:rsidP="00735528">
      <w:pPr>
        <w:pStyle w:val="NoSpacing"/>
        <w:jc w:val="center"/>
        <w:rPr>
          <w:rFonts w:cs="Times New Roman"/>
          <w:bCs/>
          <w:sz w:val="22"/>
          <w:lang w:val="it-IT"/>
        </w:rPr>
      </w:pPr>
    </w:p>
    <w:p w14:paraId="653A402A" w14:textId="77777777" w:rsidR="009A57C2" w:rsidRPr="00735528" w:rsidRDefault="009A57C2" w:rsidP="00735528">
      <w:pPr>
        <w:pStyle w:val="NoSpacing"/>
        <w:rPr>
          <w:rFonts w:cs="Times New Roman"/>
          <w:sz w:val="22"/>
        </w:rPr>
      </w:pPr>
    </w:p>
    <w:p w14:paraId="06BC7369" w14:textId="77777777" w:rsidR="009A57C2" w:rsidRPr="00735528" w:rsidRDefault="009A57C2" w:rsidP="00735528">
      <w:pPr>
        <w:rPr>
          <w:rFonts w:eastAsia="Times New Roman"/>
          <w:sz w:val="22"/>
          <w:szCs w:val="22"/>
          <w:lang w:val="en-US"/>
        </w:rPr>
      </w:pPr>
      <w:r w:rsidRPr="00735528">
        <w:rPr>
          <w:sz w:val="22"/>
          <w:szCs w:val="22"/>
          <w:lang w:val="it-IT"/>
        </w:rPr>
        <w:t xml:space="preserve">                                                                 </w:t>
      </w:r>
      <w:r w:rsidR="00735528" w:rsidRPr="00735528">
        <w:rPr>
          <w:sz w:val="22"/>
          <w:szCs w:val="22"/>
          <w:lang w:val="it-IT"/>
        </w:rPr>
        <w:t xml:space="preserve">                               </w:t>
      </w:r>
      <w:r w:rsidRPr="00735528">
        <w:rPr>
          <w:sz w:val="22"/>
          <w:szCs w:val="22"/>
          <w:lang w:val="it-IT"/>
        </w:rPr>
        <w:t xml:space="preserve">  </w:t>
      </w:r>
      <w:r w:rsidRPr="00735528">
        <w:rPr>
          <w:rFonts w:eastAsia="Times New Roman"/>
          <w:sz w:val="22"/>
          <w:szCs w:val="22"/>
          <w:lang w:val="en-US"/>
        </w:rPr>
        <w:t xml:space="preserve">AVIZAT PENTRU LEGALITATE </w:t>
      </w:r>
    </w:p>
    <w:p w14:paraId="06A4490E" w14:textId="77777777" w:rsidR="009A57C2" w:rsidRPr="00735528" w:rsidRDefault="009A57C2" w:rsidP="00735528">
      <w:pPr>
        <w:jc w:val="center"/>
        <w:rPr>
          <w:rFonts w:eastAsia="Times New Roman"/>
          <w:sz w:val="22"/>
          <w:szCs w:val="22"/>
          <w:lang w:val="en-US"/>
        </w:rPr>
      </w:pPr>
      <w:r w:rsidRPr="00735528">
        <w:rPr>
          <w:rFonts w:eastAsia="Times New Roman"/>
          <w:sz w:val="22"/>
          <w:szCs w:val="22"/>
          <w:lang w:val="en-US"/>
        </w:rPr>
        <w:t xml:space="preserve">                                                                                                   SECRETAR </w:t>
      </w:r>
      <w:proofErr w:type="gramStart"/>
      <w:r w:rsidRPr="00735528">
        <w:rPr>
          <w:rFonts w:eastAsia="Times New Roman"/>
          <w:sz w:val="22"/>
          <w:szCs w:val="22"/>
          <w:lang w:val="en-US"/>
        </w:rPr>
        <w:t>GENERAL  UAT</w:t>
      </w:r>
      <w:proofErr w:type="gramEnd"/>
    </w:p>
    <w:p w14:paraId="6793639E" w14:textId="77777777" w:rsidR="009A57C2" w:rsidRPr="00735528" w:rsidRDefault="009A57C2" w:rsidP="00735528">
      <w:pPr>
        <w:jc w:val="center"/>
        <w:rPr>
          <w:rFonts w:eastAsia="Times New Roman"/>
          <w:sz w:val="22"/>
          <w:szCs w:val="22"/>
          <w:lang w:val="en-US"/>
        </w:rPr>
      </w:pPr>
      <w:r w:rsidRPr="00735528">
        <w:rPr>
          <w:rFonts w:eastAsia="Times New Roman"/>
          <w:sz w:val="22"/>
          <w:szCs w:val="22"/>
          <w:lang w:val="en-US"/>
        </w:rPr>
        <w:t xml:space="preserve">                                                                                       Mihaela</w:t>
      </w:r>
      <w:r w:rsidRPr="00735528">
        <w:rPr>
          <w:rFonts w:eastAsia="Times New Roman"/>
          <w:sz w:val="22"/>
          <w:szCs w:val="22"/>
          <w:lang w:val="fr-FR"/>
        </w:rPr>
        <w:t xml:space="preserve">  </w:t>
      </w:r>
      <w:r w:rsidRPr="00735528">
        <w:rPr>
          <w:rFonts w:eastAsia="Times New Roman"/>
          <w:sz w:val="22"/>
          <w:szCs w:val="22"/>
          <w:lang w:val="en-US"/>
        </w:rPr>
        <w:t xml:space="preserve"> NIŢĂ </w:t>
      </w:r>
    </w:p>
    <w:sectPr w:rsidR="009A57C2" w:rsidRPr="00735528" w:rsidSect="009A57C2">
      <w:pgSz w:w="12240" w:h="15840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742259"/>
    <w:multiLevelType w:val="hybridMultilevel"/>
    <w:tmpl w:val="A95476A2"/>
    <w:lvl w:ilvl="0" w:tplc="7A6C0C3C">
      <w:numFmt w:val="bullet"/>
      <w:lvlText w:val="-"/>
      <w:lvlJc w:val="left"/>
      <w:pPr>
        <w:tabs>
          <w:tab w:val="num" w:pos="850"/>
        </w:tabs>
        <w:ind w:left="8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num w:numId="1" w16cid:durableId="1487473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C31"/>
    <w:rsid w:val="00571888"/>
    <w:rsid w:val="00726054"/>
    <w:rsid w:val="00735528"/>
    <w:rsid w:val="0089476B"/>
    <w:rsid w:val="009A57C2"/>
    <w:rsid w:val="00B23015"/>
    <w:rsid w:val="00C51734"/>
    <w:rsid w:val="00CA224A"/>
    <w:rsid w:val="00CF3E70"/>
    <w:rsid w:val="00D555BC"/>
    <w:rsid w:val="00D73C31"/>
    <w:rsid w:val="00F9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645B"/>
  <w15:chartTrackingRefBased/>
  <w15:docId w15:val="{08FAD883-3393-45AB-8730-1A49497E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7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7C2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8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888"/>
    <w:rPr>
      <w:rFonts w:ascii="Segoe UI" w:eastAsia="Calibri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nsaved://LexNavigator.htm/DB0;LexAct%2071644" TargetMode="External"/><Relationship Id="rId5" Type="http://schemas.openxmlformats.org/officeDocument/2006/relationships/hyperlink" Target="unsaved://LexNavigator.htm/DB0;LexAct%20940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17</cp:revision>
  <cp:lastPrinted>2024-06-03T05:52:00Z</cp:lastPrinted>
  <dcterms:created xsi:type="dcterms:W3CDTF">2024-06-03T05:15:00Z</dcterms:created>
  <dcterms:modified xsi:type="dcterms:W3CDTF">2024-06-03T10:14:00Z</dcterms:modified>
</cp:coreProperties>
</file>