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44250" w14:textId="77777777" w:rsidR="00311098" w:rsidRPr="00A830E1" w:rsidRDefault="003B7776" w:rsidP="00311098">
      <w:pPr>
        <w:spacing w:line="276" w:lineRule="auto"/>
        <w:rPr>
          <w:bCs/>
        </w:rPr>
      </w:pPr>
      <w:r w:rsidRPr="00A830E1">
        <w:t xml:space="preserve">                     </w:t>
      </w:r>
    </w:p>
    <w:p w14:paraId="254C3037" w14:textId="1DD12148" w:rsidR="00816ED7" w:rsidRPr="00A830E1" w:rsidRDefault="0075461A" w:rsidP="0075461A">
      <w:pPr>
        <w:tabs>
          <w:tab w:val="left" w:pos="0"/>
        </w:tabs>
        <w:spacing w:line="276" w:lineRule="auto"/>
        <w:ind w:left="-567" w:right="-568"/>
        <w:rPr>
          <w:bCs/>
        </w:rPr>
      </w:pPr>
      <w:r w:rsidRPr="00A830E1">
        <w:t xml:space="preserve">                    </w:t>
      </w:r>
    </w:p>
    <w:p w14:paraId="06C57335" w14:textId="77777777" w:rsidR="00946636" w:rsidRPr="00946636" w:rsidRDefault="00EE09A7" w:rsidP="00946636">
      <w:pPr>
        <w:pStyle w:val="Heading2"/>
        <w:spacing w:before="0" w:line="240" w:lineRule="auto"/>
        <w:jc w:val="center"/>
        <w:rPr>
          <w:rFonts w:ascii="Times New Roman" w:eastAsia="Times New Roman" w:hAnsi="Times New Roman" w:cs="Times New Roman"/>
          <w:color w:val="222222"/>
          <w:sz w:val="22"/>
          <w:szCs w:val="22"/>
        </w:rPr>
      </w:pPr>
      <w:r w:rsidRPr="00946636">
        <w:rPr>
          <w:rFonts w:ascii="Times New Roman" w:hAnsi="Times New Roman"/>
          <w:sz w:val="22"/>
          <w:szCs w:val="22"/>
        </w:rPr>
        <w:t xml:space="preserve">  </w:t>
      </w:r>
      <w:bookmarkStart w:id="0" w:name="_Hlk21517959"/>
      <w:r w:rsidR="00946636" w:rsidRPr="00946636">
        <w:rPr>
          <w:rFonts w:ascii="Times New Roman" w:hAnsi="Times New Roman" w:cs="Times New Roman"/>
          <w:color w:val="333333"/>
          <w:sz w:val="22"/>
          <w:szCs w:val="22"/>
          <w:lang w:eastAsia="zh-CN"/>
        </w:rPr>
        <w:t>ROMÂNIA</w:t>
      </w:r>
    </w:p>
    <w:p w14:paraId="5FE17804" w14:textId="77777777" w:rsidR="00946636" w:rsidRPr="00946636" w:rsidRDefault="00946636" w:rsidP="00946636">
      <w:pPr>
        <w:jc w:val="center"/>
        <w:rPr>
          <w:rFonts w:eastAsia="Calibri"/>
          <w:color w:val="333333"/>
          <w:sz w:val="22"/>
          <w:szCs w:val="22"/>
          <w:lang w:val="ro-RO" w:eastAsia="zh-CN"/>
        </w:rPr>
      </w:pPr>
      <w:r w:rsidRPr="00946636">
        <w:rPr>
          <w:rFonts w:eastAsia="Calibri"/>
          <w:color w:val="333333"/>
          <w:sz w:val="22"/>
          <w:szCs w:val="22"/>
          <w:lang w:val="ro-RO" w:eastAsia="zh-CN"/>
        </w:rPr>
        <w:t>JUDEŢUL NEAMŢ</w:t>
      </w:r>
    </w:p>
    <w:p w14:paraId="67C62165" w14:textId="77777777" w:rsidR="00946636" w:rsidRPr="00946636" w:rsidRDefault="00946636" w:rsidP="00946636">
      <w:pPr>
        <w:jc w:val="center"/>
        <w:rPr>
          <w:rFonts w:eastAsia="Calibri"/>
          <w:color w:val="333333"/>
          <w:sz w:val="22"/>
          <w:szCs w:val="22"/>
          <w:lang w:val="ro-RO" w:eastAsia="zh-CN"/>
        </w:rPr>
      </w:pPr>
      <w:r w:rsidRPr="00946636">
        <w:rPr>
          <w:rFonts w:eastAsia="Calibri"/>
          <w:color w:val="333333"/>
          <w:sz w:val="22"/>
          <w:szCs w:val="22"/>
          <w:lang w:val="ro-RO" w:eastAsia="zh-CN"/>
        </w:rPr>
        <w:t>COMUNA ION CREANGĂ</w:t>
      </w:r>
    </w:p>
    <w:p w14:paraId="36FC07C5" w14:textId="77777777" w:rsidR="00946636" w:rsidRPr="00946636" w:rsidRDefault="00946636" w:rsidP="00946636">
      <w:pPr>
        <w:keepNext/>
        <w:ind w:right="-360"/>
        <w:jc w:val="center"/>
        <w:outlineLvl w:val="1"/>
        <w:rPr>
          <w:rFonts w:eastAsia="Calibri"/>
          <w:sz w:val="22"/>
          <w:szCs w:val="22"/>
          <w:lang w:val="ro-RO" w:eastAsia="zh-CN"/>
        </w:rPr>
      </w:pPr>
      <w:r w:rsidRPr="00946636">
        <w:rPr>
          <w:rFonts w:eastAsia="Calibri"/>
          <w:sz w:val="22"/>
          <w:szCs w:val="22"/>
          <w:lang w:val="ro-RO" w:eastAsia="zh-CN"/>
        </w:rPr>
        <w:t>CONSILIUL  LOCAL</w:t>
      </w:r>
    </w:p>
    <w:p w14:paraId="7DC2CF81" w14:textId="77777777" w:rsidR="00946636" w:rsidRPr="00946636" w:rsidRDefault="00946636" w:rsidP="00946636">
      <w:pPr>
        <w:keepNext/>
        <w:spacing w:after="200"/>
        <w:ind w:right="-360"/>
        <w:jc w:val="center"/>
        <w:outlineLvl w:val="1"/>
        <w:rPr>
          <w:rFonts w:eastAsia="Calibri"/>
          <w:sz w:val="22"/>
          <w:szCs w:val="22"/>
          <w:lang w:val="ro-RO" w:eastAsia="zh-CN"/>
        </w:rPr>
      </w:pPr>
    </w:p>
    <w:p w14:paraId="359F77E2" w14:textId="77777777" w:rsidR="00946636" w:rsidRPr="00946636" w:rsidRDefault="00946636" w:rsidP="00946636">
      <w:pPr>
        <w:jc w:val="center"/>
        <w:rPr>
          <w:rFonts w:eastAsia="Calibri"/>
          <w:b/>
          <w:sz w:val="22"/>
          <w:szCs w:val="22"/>
          <w:lang w:val="ro-RO" w:eastAsia="zh-CN"/>
        </w:rPr>
      </w:pPr>
      <w:r w:rsidRPr="00946636">
        <w:rPr>
          <w:rFonts w:eastAsia="Calibri"/>
          <w:b/>
          <w:sz w:val="22"/>
          <w:szCs w:val="22"/>
          <w:lang w:val="ro-RO" w:eastAsia="zh-CN"/>
        </w:rPr>
        <w:t>HOTĂRÂREA</w:t>
      </w:r>
    </w:p>
    <w:p w14:paraId="66DFCC52" w14:textId="19B1357A" w:rsidR="00946636" w:rsidRPr="00946636" w:rsidRDefault="00946636" w:rsidP="00946636">
      <w:pPr>
        <w:jc w:val="center"/>
        <w:rPr>
          <w:rFonts w:eastAsia="Calibri"/>
          <w:b/>
          <w:sz w:val="22"/>
          <w:szCs w:val="22"/>
          <w:lang w:val="ro-RO" w:eastAsia="zh-CN"/>
        </w:rPr>
      </w:pPr>
      <w:r w:rsidRPr="00946636">
        <w:rPr>
          <w:rFonts w:eastAsia="Calibri"/>
          <w:b/>
          <w:sz w:val="22"/>
          <w:szCs w:val="22"/>
          <w:lang w:val="ro-RO" w:eastAsia="zh-CN"/>
        </w:rPr>
        <w:t xml:space="preserve"> Nr. 49  din </w:t>
      </w:r>
      <w:bookmarkEnd w:id="0"/>
      <w:r w:rsidRPr="00946636">
        <w:rPr>
          <w:rFonts w:eastAsia="Calibri"/>
          <w:b/>
          <w:sz w:val="22"/>
          <w:szCs w:val="22"/>
          <w:lang w:val="ro-RO" w:eastAsia="zh-CN"/>
        </w:rPr>
        <w:t>27.06.2024</w:t>
      </w:r>
    </w:p>
    <w:p w14:paraId="4034EFA5" w14:textId="3299E23C" w:rsidR="00A830E1" w:rsidRPr="00946636" w:rsidRDefault="00EE09A7" w:rsidP="00946636">
      <w:pPr>
        <w:pStyle w:val="NoSpacing"/>
        <w:jc w:val="center"/>
        <w:rPr>
          <w:rFonts w:ascii="Times New Roman" w:hAnsi="Times New Roman"/>
          <w:b/>
          <w:lang w:val="it-IT"/>
        </w:rPr>
      </w:pPr>
      <w:r w:rsidRPr="00946636">
        <w:rPr>
          <w:rFonts w:ascii="Times New Roman" w:hAnsi="Times New Roman"/>
          <w:lang w:eastAsia="ro-RO"/>
        </w:rPr>
        <w:t xml:space="preserve">  </w:t>
      </w:r>
      <w:r w:rsidR="00A830E1" w:rsidRPr="00946636">
        <w:rPr>
          <w:rFonts w:ascii="Times New Roman" w:hAnsi="Times New Roman"/>
          <w:b/>
          <w:lang w:val="it-IT"/>
        </w:rPr>
        <w:t>privind aprobarea majorarii cu 10% fata de nivelul acordat pentru luna decembrie 2023 a veniturilor salariale existente</w:t>
      </w:r>
      <w:r w:rsidR="00946636">
        <w:rPr>
          <w:rFonts w:ascii="Times New Roman" w:hAnsi="Times New Roman"/>
          <w:b/>
          <w:lang w:val="it-IT"/>
        </w:rPr>
        <w:t xml:space="preserve"> </w:t>
      </w:r>
      <w:r w:rsidR="00A830E1" w:rsidRPr="00946636">
        <w:rPr>
          <w:rFonts w:ascii="Times New Roman" w:hAnsi="Times New Roman"/>
          <w:b/>
          <w:lang w:val="it-IT"/>
        </w:rPr>
        <w:t xml:space="preserve">, ale angajatilor din cadrul aparatului de specialitate al Primarului Comunei Ion Creangă si </w:t>
      </w:r>
      <w:r w:rsidR="00A830E1" w:rsidRPr="00946636">
        <w:rPr>
          <w:rFonts w:ascii="Times New Roman" w:hAnsi="Times New Roman"/>
          <w:b/>
        </w:rPr>
        <w:t>a celorlalte structuri şi servicii publice subordonate Consiliului Local al comunei Ion Creang</w:t>
      </w:r>
      <w:r w:rsidR="0079125F" w:rsidRPr="00946636">
        <w:rPr>
          <w:rFonts w:ascii="Times New Roman" w:hAnsi="Times New Roman"/>
          <w:b/>
        </w:rPr>
        <w:t>ă</w:t>
      </w:r>
      <w:r w:rsidR="00A830E1" w:rsidRPr="00946636">
        <w:rPr>
          <w:rFonts w:ascii="Times New Roman" w:hAnsi="Times New Roman"/>
          <w:b/>
        </w:rPr>
        <w:t xml:space="preserve">, </w:t>
      </w:r>
      <w:r w:rsidR="00A830E1" w:rsidRPr="00946636">
        <w:rPr>
          <w:rFonts w:ascii="Times New Roman" w:hAnsi="Times New Roman"/>
          <w:b/>
          <w:lang w:val="it-IT"/>
        </w:rPr>
        <w:t>incepand cu data de 1 iunie 2024</w:t>
      </w:r>
    </w:p>
    <w:p w14:paraId="1956F6C4" w14:textId="38458EF3" w:rsidR="00946636" w:rsidRPr="00946636" w:rsidRDefault="00946636" w:rsidP="00946636">
      <w:pPr>
        <w:pStyle w:val="NoSpacing"/>
        <w:jc w:val="center"/>
        <w:rPr>
          <w:rFonts w:ascii="Times New Roman" w:hAnsi="Times New Roman"/>
          <w:b/>
          <w:lang w:val="it-IT"/>
        </w:rPr>
      </w:pPr>
    </w:p>
    <w:p w14:paraId="159EB846" w14:textId="5CEE6411" w:rsidR="00A830E1" w:rsidRPr="00946636" w:rsidRDefault="00946636" w:rsidP="00946636">
      <w:pPr>
        <w:rPr>
          <w:rFonts w:eastAsia="Calibri"/>
          <w:b/>
          <w:sz w:val="22"/>
          <w:szCs w:val="22"/>
          <w:lang w:val="ro-RO"/>
        </w:rPr>
      </w:pPr>
      <w:r w:rsidRPr="00946636">
        <w:rPr>
          <w:rFonts w:eastAsia="Calibri"/>
          <w:sz w:val="22"/>
          <w:szCs w:val="22"/>
          <w:lang w:val="ro-RO" w:eastAsia="zh-CN"/>
        </w:rPr>
        <w:t xml:space="preserve">        Consiliul  local  al  comunei  Ion Creangă, județul  Neamț , întrunit  în ședință ordinară </w:t>
      </w:r>
      <w:r w:rsidRPr="00946636">
        <w:rPr>
          <w:rFonts w:eastAsia="Calibri"/>
          <w:b/>
          <w:sz w:val="22"/>
          <w:szCs w:val="22"/>
          <w:lang w:val="ro-RO" w:eastAsia="zh-CN"/>
        </w:rPr>
        <w:t>,</w:t>
      </w:r>
    </w:p>
    <w:p w14:paraId="57544E5C" w14:textId="23F64A1E" w:rsidR="00A830E1" w:rsidRPr="00946636" w:rsidRDefault="00B6374A" w:rsidP="00946636">
      <w:pPr>
        <w:jc w:val="both"/>
        <w:rPr>
          <w:bCs/>
          <w:sz w:val="22"/>
          <w:szCs w:val="22"/>
        </w:rPr>
      </w:pPr>
      <w:r w:rsidRPr="00946636">
        <w:rPr>
          <w:bCs/>
          <w:sz w:val="22"/>
          <w:szCs w:val="22"/>
        </w:rPr>
        <w:t xml:space="preserve">       </w:t>
      </w:r>
      <w:r w:rsidR="00A830E1" w:rsidRPr="00946636">
        <w:rPr>
          <w:bCs/>
          <w:sz w:val="22"/>
          <w:szCs w:val="22"/>
        </w:rPr>
        <w:t>Analizând temeiurile juridice:</w:t>
      </w:r>
    </w:p>
    <w:p w14:paraId="77401F5F" w14:textId="45410ADB" w:rsidR="00A830E1" w:rsidRPr="00946636" w:rsidRDefault="00A830E1" w:rsidP="00946636">
      <w:pPr>
        <w:jc w:val="both"/>
        <w:rPr>
          <w:sz w:val="22"/>
          <w:szCs w:val="22"/>
        </w:rPr>
      </w:pPr>
      <w:r w:rsidRPr="00946636">
        <w:rPr>
          <w:sz w:val="22"/>
          <w:szCs w:val="22"/>
        </w:rPr>
        <w:t>- art. 3 alin. (1) din Carta europeana a autonomiei locale, adoptata la Strasbourg la 15 octombrie 1985, ratificata prin Legea nr. 199/1997 - ,,prin autonomie locala se intelege dreptul si capacitatea efectiva ale autoritatilor administratiei publice locale de a solutiona si de a gestiona, in cadrul legii, in nume propriu si in interesul populatiei locale, o parte importanta a treburilor publice”</w:t>
      </w:r>
    </w:p>
    <w:p w14:paraId="5AB9F76C" w14:textId="44CE53D7" w:rsidR="00A830E1" w:rsidRPr="00946636" w:rsidRDefault="00A830E1" w:rsidP="00946636">
      <w:pPr>
        <w:jc w:val="both"/>
        <w:rPr>
          <w:sz w:val="22"/>
          <w:szCs w:val="22"/>
        </w:rPr>
      </w:pPr>
      <w:r w:rsidRPr="00946636">
        <w:rPr>
          <w:sz w:val="22"/>
          <w:szCs w:val="22"/>
        </w:rPr>
        <w:t xml:space="preserve">- art. 75 din OUG nr. 57/2019 privind Codul Administrativ - ,,Administraţia publică locală din unităţile administrativ - teritoriale se organizează şi funcţionează în temeiul principiilor generale ale administraţiei publice prevăzute la partea I titlul III şi al principiilor generale prevăzute în </w:t>
      </w:r>
      <w:hyperlink r:id="rId5" w:history="1">
        <w:r w:rsidRPr="00946636">
          <w:rPr>
            <w:rStyle w:val="Hyperlink"/>
            <w:sz w:val="22"/>
            <w:szCs w:val="22"/>
          </w:rPr>
          <w:t>Legea nr. 199/1997</w:t>
        </w:r>
      </w:hyperlink>
      <w:r w:rsidRPr="00946636">
        <w:rPr>
          <w:sz w:val="22"/>
          <w:szCs w:val="22"/>
        </w:rPr>
        <w:t xml:space="preserve"> pentru ratificarea Cartei europene a autonomiei locale, adoptată la Strasbourg la 15 octombrie 1985, precum şi a următoarelor principii specifice: </w:t>
      </w:r>
      <w:r w:rsidRPr="00946636">
        <w:rPr>
          <w:bCs/>
          <w:sz w:val="22"/>
          <w:szCs w:val="22"/>
        </w:rPr>
        <w:t>a)</w:t>
      </w:r>
      <w:r w:rsidRPr="00946636">
        <w:rPr>
          <w:sz w:val="22"/>
          <w:szCs w:val="22"/>
        </w:rPr>
        <w:t xml:space="preserve"> principiul descentralizării;</w:t>
      </w:r>
      <w:r w:rsidRPr="00946636">
        <w:rPr>
          <w:bCs/>
          <w:sz w:val="22"/>
          <w:szCs w:val="22"/>
        </w:rPr>
        <w:t>b)</w:t>
      </w:r>
      <w:r w:rsidRPr="00946636">
        <w:rPr>
          <w:sz w:val="22"/>
          <w:szCs w:val="22"/>
        </w:rPr>
        <w:t xml:space="preserve"> principiul autonomiei locale; si art. 84 – alin. (3) Autonomia locală este numai administrativă şi financiară, fiind exercitată pe baza şi în limitele prevăzute de lege. si alin. (4) Autonomia locală priveşte organizarea, funcţionarea, competenţa şi atribuţiile autorităţilor administraţiei publice locale, precum şi gestionarea resurselor care, potrivit legii, aparţin comunei, oraşului, municipiului sau judeţului, după caz.</w:t>
      </w:r>
    </w:p>
    <w:p w14:paraId="0643A5EB" w14:textId="77777777" w:rsidR="00A830E1" w:rsidRPr="00946636" w:rsidRDefault="00A830E1" w:rsidP="00946636">
      <w:pPr>
        <w:jc w:val="both"/>
        <w:rPr>
          <w:rFonts w:eastAsia="Calibri"/>
          <w:sz w:val="22"/>
          <w:szCs w:val="22"/>
        </w:rPr>
      </w:pPr>
      <w:r w:rsidRPr="00946636">
        <w:rPr>
          <w:sz w:val="22"/>
          <w:szCs w:val="22"/>
        </w:rPr>
        <w:t xml:space="preserve">- </w:t>
      </w:r>
      <w:r w:rsidRPr="00946636">
        <w:rPr>
          <w:rFonts w:eastAsia="Calibri"/>
          <w:sz w:val="22"/>
          <w:szCs w:val="22"/>
        </w:rPr>
        <w:t>Art. 23, alin. (1) din Legea nr. 273/2006 privind finanțele publice locale, cu modificările și completările ulterioare;</w:t>
      </w:r>
    </w:p>
    <w:p w14:paraId="1075578A" w14:textId="4CAF41C8" w:rsidR="00A830E1" w:rsidRPr="00946636" w:rsidRDefault="001B72F4" w:rsidP="00946636">
      <w:pPr>
        <w:jc w:val="both"/>
        <w:rPr>
          <w:rFonts w:eastAsia="Calibri"/>
          <w:sz w:val="22"/>
          <w:szCs w:val="22"/>
        </w:rPr>
      </w:pPr>
      <w:r w:rsidRPr="00946636">
        <w:rPr>
          <w:rFonts w:eastAsia="Calibri"/>
          <w:sz w:val="22"/>
          <w:szCs w:val="22"/>
        </w:rPr>
        <w:t xml:space="preserve">- </w:t>
      </w:r>
      <w:r w:rsidR="00A830E1" w:rsidRPr="00946636">
        <w:rPr>
          <w:rFonts w:eastAsia="Calibri"/>
          <w:sz w:val="22"/>
          <w:szCs w:val="22"/>
        </w:rPr>
        <w:t>art.11 alin. (1)-(2) şi alin. (4), coroborat cu art. 3 alin. (1), art. 6, art. 7 lit. a), lit. d), art. 9, art. 10 alin. (1)-(4), art. 13 alin. (1), art. 15, art. 19 alin. (2), art. 38, alin. (3), lit. a), lit. e), lit. f), ale anexei VIII, capitolul I, lit. A), pct. III, lit. B, art. 7 alin. (1) lit. b) şi alin. (2), capitolul II, lit. A), pct. IV, lit. b)</w:t>
      </w:r>
      <w:r w:rsidR="006B6953" w:rsidRPr="00946636">
        <w:rPr>
          <w:rFonts w:eastAsia="Calibri"/>
          <w:sz w:val="22"/>
          <w:szCs w:val="22"/>
        </w:rPr>
        <w:t xml:space="preserve">, </w:t>
      </w:r>
      <w:r w:rsidR="00A830E1" w:rsidRPr="00946636">
        <w:rPr>
          <w:rFonts w:eastAsia="Calibri"/>
          <w:sz w:val="22"/>
          <w:szCs w:val="22"/>
        </w:rPr>
        <w:t xml:space="preserve"> din Legea nr. 153/2017 privind salarizarea personalului plătit din fonduri publice, cu modificările şi completările ulterioare, </w:t>
      </w:r>
    </w:p>
    <w:p w14:paraId="6345A47A" w14:textId="576C7005" w:rsidR="00A830E1" w:rsidRPr="00946636" w:rsidRDefault="00A830E1" w:rsidP="00946636">
      <w:pPr>
        <w:ind w:right="-468"/>
        <w:rPr>
          <w:rFonts w:eastAsia="Calibri"/>
          <w:sz w:val="22"/>
          <w:szCs w:val="22"/>
        </w:rPr>
      </w:pPr>
      <w:r w:rsidRPr="00946636">
        <w:rPr>
          <w:rFonts w:eastAsia="Calibri"/>
          <w:sz w:val="22"/>
          <w:szCs w:val="22"/>
        </w:rPr>
        <w:t xml:space="preserve">- </w:t>
      </w:r>
      <w:r w:rsidR="001B72F4" w:rsidRPr="00946636">
        <w:rPr>
          <w:rFonts w:eastAsia="Calibri"/>
          <w:sz w:val="22"/>
          <w:szCs w:val="22"/>
        </w:rPr>
        <w:t xml:space="preserve">art. I alin. (1), art. II din O.U.G. nr. 53 din 23. 05.2024 privind unele măsuri referitoare la salarizarea personalului din unele sectoare de activitate bugetară, precum și regelemtarea unor </w:t>
      </w:r>
      <w:r w:rsidR="00E71E5F" w:rsidRPr="00946636">
        <w:rPr>
          <w:rFonts w:eastAsia="Calibri"/>
          <w:sz w:val="22"/>
          <w:szCs w:val="22"/>
        </w:rPr>
        <w:t xml:space="preserve"> aspect  </w:t>
      </w:r>
      <w:r w:rsidR="001B72F4" w:rsidRPr="00946636">
        <w:rPr>
          <w:rFonts w:eastAsia="Calibri"/>
          <w:sz w:val="22"/>
          <w:szCs w:val="22"/>
        </w:rPr>
        <w:t>organizatori</w:t>
      </w:r>
      <w:r w:rsidR="00A234E4" w:rsidRPr="00946636">
        <w:rPr>
          <w:rFonts w:eastAsia="Calibri"/>
          <w:sz w:val="22"/>
          <w:szCs w:val="22"/>
        </w:rPr>
        <w:t>ce</w:t>
      </w:r>
      <w:r w:rsidR="001B72F4" w:rsidRPr="00946636">
        <w:rPr>
          <w:rFonts w:eastAsia="Calibri"/>
          <w:sz w:val="22"/>
          <w:szCs w:val="22"/>
        </w:rPr>
        <w:t>;</w:t>
      </w:r>
    </w:p>
    <w:p w14:paraId="5002CF73" w14:textId="77777777" w:rsidR="00B6374A" w:rsidRPr="00946636" w:rsidRDefault="00BE1BD9" w:rsidP="00946636">
      <w:pPr>
        <w:rPr>
          <w:rFonts w:eastAsia="Calibri"/>
          <w:sz w:val="22"/>
          <w:szCs w:val="22"/>
        </w:rPr>
      </w:pPr>
      <w:r w:rsidRPr="00946636">
        <w:rPr>
          <w:rFonts w:eastAsia="Calibri"/>
          <w:sz w:val="22"/>
          <w:szCs w:val="22"/>
        </w:rPr>
        <w:t>- Legea nr. 103/2023 privind aprobarea Ordonanței de urgență a Guvernului nr. 115/2022</w:t>
      </w:r>
      <w:r w:rsidR="00E71E5F" w:rsidRPr="00946636">
        <w:rPr>
          <w:rFonts w:eastAsia="Calibri"/>
          <w:sz w:val="22"/>
          <w:szCs w:val="22"/>
        </w:rPr>
        <w:t xml:space="preserve"> pentru completarea art. I din O</w:t>
      </w:r>
      <w:r w:rsidRPr="00946636">
        <w:rPr>
          <w:rFonts w:eastAsia="Calibri"/>
          <w:sz w:val="22"/>
          <w:szCs w:val="22"/>
        </w:rPr>
        <w:t>rdonanța de urgență a Guvernului nr. 103/2021 privind unele măsuri fiscal – bugetare, prorogarea unor termene, precum și pentru modificarea și completarea unor acte normative.</w:t>
      </w:r>
    </w:p>
    <w:p w14:paraId="765B9258" w14:textId="00699377" w:rsidR="00131822" w:rsidRPr="00946636" w:rsidRDefault="00B6374A" w:rsidP="00946636">
      <w:pPr>
        <w:rPr>
          <w:rFonts w:eastAsia="Calibri"/>
          <w:sz w:val="22"/>
          <w:szCs w:val="22"/>
        </w:rPr>
      </w:pPr>
      <w:r w:rsidRPr="00946636">
        <w:rPr>
          <w:rFonts w:eastAsia="Calibri"/>
          <w:sz w:val="22"/>
          <w:szCs w:val="22"/>
        </w:rPr>
        <w:t xml:space="preserve">      </w:t>
      </w:r>
      <w:r w:rsidR="00131822" w:rsidRPr="00946636">
        <w:rPr>
          <w:bCs/>
          <w:sz w:val="22"/>
          <w:szCs w:val="22"/>
          <w:lang w:eastAsia="ro-RO"/>
        </w:rPr>
        <w:t>Ținând  cont  de  prevederile:</w:t>
      </w:r>
    </w:p>
    <w:p w14:paraId="760A76B0" w14:textId="6C5D8FD7" w:rsidR="00E71E5F" w:rsidRPr="00946636" w:rsidRDefault="00E71E5F" w:rsidP="00946636">
      <w:pPr>
        <w:rPr>
          <w:sz w:val="22"/>
          <w:szCs w:val="22"/>
          <w:lang w:val="fr-FR"/>
        </w:rPr>
      </w:pPr>
      <w:r w:rsidRPr="00946636">
        <w:rPr>
          <w:sz w:val="22"/>
          <w:szCs w:val="22"/>
          <w:lang w:val="fr-FR"/>
        </w:rPr>
        <w:t>-H.C.L  nr. 13  din 12.02.2024  pentru  aprobarea  bugetului  local al Comunei  Ion Creanga , pentru  anul  2024, cu  modificarile  si  completarile  ulterioare ;</w:t>
      </w:r>
    </w:p>
    <w:p w14:paraId="01C3C97F" w14:textId="413070C0" w:rsidR="00A830E1" w:rsidRPr="00946636" w:rsidRDefault="00131822" w:rsidP="00946636">
      <w:pPr>
        <w:jc w:val="both"/>
        <w:rPr>
          <w:sz w:val="22"/>
          <w:szCs w:val="22"/>
        </w:rPr>
      </w:pPr>
      <w:r w:rsidRPr="00946636">
        <w:rPr>
          <w:sz w:val="22"/>
          <w:szCs w:val="22"/>
        </w:rPr>
        <w:t>- H.C.L. nr. 142 din 20.11.2023 privind aprobarea reorganizării aparatului de specialitate al primarului comunei Ion Creangă începând cu 01 noiembrie 2023 precum și aprobarea statului de funcții și a organigrameu în conformitate cu Legea nr. 296/2023 privind unele măsuri fiscal – bugetare pentru asigurarea sustenabilității financiare a României pe termen lung;</w:t>
      </w:r>
    </w:p>
    <w:p w14:paraId="2A01351B" w14:textId="551090CE" w:rsidR="00131822" w:rsidRPr="00946636" w:rsidRDefault="00131822" w:rsidP="00946636">
      <w:pPr>
        <w:jc w:val="both"/>
        <w:rPr>
          <w:sz w:val="22"/>
          <w:szCs w:val="22"/>
        </w:rPr>
      </w:pPr>
      <w:r w:rsidRPr="00946636">
        <w:rPr>
          <w:sz w:val="22"/>
          <w:szCs w:val="22"/>
        </w:rPr>
        <w:t>- Dispoziției nr. 15 din 25.01.2024 pentru stabilirea modalității tranzitorii de aplicare a actelor administrative anterioare privind individualizarea indemnizațiilor pentru demnitari, precum și a salariilor de bază aferente funcțiilor publice și contractuale din cadrul aparatului de specilitate al primarului comunei Ion Creangă, începând cu 01 ianuarie 2024.</w:t>
      </w:r>
    </w:p>
    <w:p w14:paraId="6E27C9CF" w14:textId="4D56BEC5" w:rsidR="00131822" w:rsidRPr="00946636" w:rsidRDefault="00B6374A" w:rsidP="00946636">
      <w:pPr>
        <w:jc w:val="both"/>
        <w:rPr>
          <w:sz w:val="22"/>
          <w:szCs w:val="22"/>
        </w:rPr>
      </w:pPr>
      <w:r w:rsidRPr="00946636">
        <w:rPr>
          <w:sz w:val="22"/>
          <w:szCs w:val="22"/>
        </w:rPr>
        <w:t xml:space="preserve">     </w:t>
      </w:r>
      <w:r w:rsidR="00131822" w:rsidRPr="00946636">
        <w:rPr>
          <w:sz w:val="22"/>
          <w:szCs w:val="22"/>
        </w:rPr>
        <w:t>Luând</w:t>
      </w:r>
      <w:r w:rsidR="0079125F" w:rsidRPr="00946636">
        <w:rPr>
          <w:sz w:val="22"/>
          <w:szCs w:val="22"/>
        </w:rPr>
        <w:t xml:space="preserve"> </w:t>
      </w:r>
      <w:r w:rsidR="00131822" w:rsidRPr="00946636">
        <w:rPr>
          <w:sz w:val="22"/>
          <w:szCs w:val="22"/>
        </w:rPr>
        <w:t>act de:</w:t>
      </w:r>
    </w:p>
    <w:p w14:paraId="3EC3D082" w14:textId="704E3061" w:rsidR="00A830E1" w:rsidRPr="00946636" w:rsidRDefault="00A830E1" w:rsidP="00946636">
      <w:pPr>
        <w:pStyle w:val="NoSpacing"/>
        <w:jc w:val="both"/>
        <w:rPr>
          <w:rFonts w:ascii="Times New Roman" w:hAnsi="Times New Roman"/>
          <w:lang w:val="it-IT"/>
        </w:rPr>
      </w:pPr>
      <w:r w:rsidRPr="00946636">
        <w:rPr>
          <w:rFonts w:ascii="Times New Roman" w:hAnsi="Times New Roman"/>
          <w:lang w:val="it-IT"/>
        </w:rPr>
        <w:t xml:space="preserve">- Raportul de specialitate </w:t>
      </w:r>
      <w:r w:rsidR="00BE1BD9" w:rsidRPr="00946636">
        <w:rPr>
          <w:rFonts w:ascii="Times New Roman" w:hAnsi="Times New Roman"/>
          <w:lang w:val="it-IT"/>
        </w:rPr>
        <w:t>î</w:t>
      </w:r>
      <w:r w:rsidRPr="00946636">
        <w:rPr>
          <w:rFonts w:ascii="Times New Roman" w:hAnsi="Times New Roman"/>
          <w:lang w:val="it-IT"/>
        </w:rPr>
        <w:t xml:space="preserve">ntocmit de dna. </w:t>
      </w:r>
      <w:r w:rsidR="0079125F" w:rsidRPr="00946636">
        <w:rPr>
          <w:rFonts w:ascii="Times New Roman" w:hAnsi="Times New Roman"/>
          <w:lang w:val="it-IT"/>
        </w:rPr>
        <w:t>Dumitriu Mihaela</w:t>
      </w:r>
      <w:r w:rsidRPr="00946636">
        <w:rPr>
          <w:rFonts w:ascii="Times New Roman" w:hAnsi="Times New Roman"/>
          <w:lang w:val="it-IT"/>
        </w:rPr>
        <w:t xml:space="preserve"> – </w:t>
      </w:r>
      <w:r w:rsidR="0079125F" w:rsidRPr="00946636">
        <w:rPr>
          <w:rFonts w:ascii="Times New Roman" w:hAnsi="Times New Roman"/>
          <w:lang w:val="it-IT"/>
        </w:rPr>
        <w:t xml:space="preserve">consilier </w:t>
      </w:r>
      <w:r w:rsidR="00BE1BD9" w:rsidRPr="00946636">
        <w:rPr>
          <w:rFonts w:ascii="Times New Roman" w:hAnsi="Times New Roman"/>
          <w:lang w:val="it-IT"/>
        </w:rPr>
        <w:t>resurse umane</w:t>
      </w:r>
      <w:r w:rsidRPr="00946636">
        <w:rPr>
          <w:rFonts w:ascii="Times New Roman" w:hAnsi="Times New Roman"/>
          <w:lang w:val="it-IT"/>
        </w:rPr>
        <w:t xml:space="preserve">, </w:t>
      </w:r>
      <w:r w:rsidR="00FE6757" w:rsidRPr="00946636">
        <w:rPr>
          <w:rFonts w:ascii="Times New Roman" w:hAnsi="Times New Roman"/>
          <w:lang w:val="it-IT"/>
        </w:rPr>
        <w:t>inregistrat sub nr. 5832 din 27.05.</w:t>
      </w:r>
      <w:r w:rsidRPr="00946636">
        <w:rPr>
          <w:rFonts w:ascii="Times New Roman" w:hAnsi="Times New Roman"/>
          <w:lang w:val="it-IT"/>
        </w:rPr>
        <w:t xml:space="preserve">2024 privind aprobarea majorarii cu 10% fata de nivelul acordat pentru luna decembrie 2023 a veniturilor salariale existente, ale angajatilor din cadrul aparatului de specialitate al Primarului Comunei </w:t>
      </w:r>
      <w:r w:rsidR="0079125F" w:rsidRPr="00946636">
        <w:rPr>
          <w:rFonts w:ascii="Times New Roman" w:hAnsi="Times New Roman"/>
          <w:lang w:val="it-IT"/>
        </w:rPr>
        <w:t>Ion Creangă</w:t>
      </w:r>
      <w:r w:rsidRPr="00946636">
        <w:rPr>
          <w:rFonts w:ascii="Times New Roman" w:hAnsi="Times New Roman"/>
        </w:rPr>
        <w:t xml:space="preserve">, </w:t>
      </w:r>
      <w:r w:rsidRPr="00946636">
        <w:rPr>
          <w:rFonts w:ascii="Times New Roman" w:hAnsi="Times New Roman"/>
          <w:lang w:val="it-IT"/>
        </w:rPr>
        <w:t>incepand cu data de 1 iunie 2024;</w:t>
      </w:r>
    </w:p>
    <w:p w14:paraId="722DA56F" w14:textId="5488E9EB" w:rsidR="00CB77E1" w:rsidRDefault="00A830E1" w:rsidP="00946636">
      <w:pPr>
        <w:pStyle w:val="NoSpacing"/>
        <w:jc w:val="both"/>
        <w:rPr>
          <w:rFonts w:ascii="Times New Roman" w:hAnsi="Times New Roman"/>
          <w:lang w:val="it-IT"/>
        </w:rPr>
      </w:pPr>
      <w:r w:rsidRPr="00946636">
        <w:rPr>
          <w:rFonts w:ascii="Times New Roman" w:hAnsi="Times New Roman"/>
          <w:lang w:val="it-IT"/>
        </w:rPr>
        <w:t xml:space="preserve">- Referatul de aprobare al primarul comunei </w:t>
      </w:r>
      <w:r w:rsidR="0079125F" w:rsidRPr="00946636">
        <w:rPr>
          <w:rFonts w:ascii="Times New Roman" w:hAnsi="Times New Roman"/>
          <w:lang w:val="it-IT"/>
        </w:rPr>
        <w:t>Ion Creangă</w:t>
      </w:r>
      <w:r w:rsidRPr="00946636">
        <w:rPr>
          <w:rFonts w:ascii="Times New Roman" w:hAnsi="Times New Roman"/>
          <w:lang w:val="it-IT"/>
        </w:rPr>
        <w:t xml:space="preserve"> </w:t>
      </w:r>
      <w:r w:rsidR="00FE6757" w:rsidRPr="00946636">
        <w:rPr>
          <w:rFonts w:ascii="Times New Roman" w:hAnsi="Times New Roman"/>
          <w:lang w:val="it-IT"/>
        </w:rPr>
        <w:t>inregistrat sub nr. 5831 din 27.05.</w:t>
      </w:r>
      <w:r w:rsidRPr="00946636">
        <w:rPr>
          <w:rFonts w:ascii="Times New Roman" w:hAnsi="Times New Roman"/>
          <w:lang w:val="it-IT"/>
        </w:rPr>
        <w:t xml:space="preserve">2024,  prin care propune aprobarea majorarii cu 10% fata de nivelul acordat pentru luna decembrie 2023 a veniturilor salariale existente, ale angajatilor din cadrul aparatului de specialitate al Primarului Comunei </w:t>
      </w:r>
      <w:r w:rsidR="0079125F" w:rsidRPr="00946636">
        <w:rPr>
          <w:rFonts w:ascii="Times New Roman" w:hAnsi="Times New Roman"/>
          <w:lang w:val="it-IT"/>
        </w:rPr>
        <w:t>Ion Creangă</w:t>
      </w:r>
      <w:r w:rsidRPr="00946636">
        <w:rPr>
          <w:rFonts w:ascii="Times New Roman" w:hAnsi="Times New Roman"/>
        </w:rPr>
        <w:t xml:space="preserve">, </w:t>
      </w:r>
      <w:r w:rsidRPr="00946636">
        <w:rPr>
          <w:rFonts w:ascii="Times New Roman" w:hAnsi="Times New Roman"/>
          <w:lang w:val="it-IT"/>
        </w:rPr>
        <w:t>incepand cu data de 1 iunie 2024;</w:t>
      </w:r>
    </w:p>
    <w:p w14:paraId="2382B936" w14:textId="6908021D" w:rsidR="00946636" w:rsidRDefault="00946636" w:rsidP="00946636">
      <w:pPr>
        <w:pStyle w:val="NoSpacing"/>
        <w:jc w:val="both"/>
        <w:rPr>
          <w:rFonts w:ascii="Times New Roman" w:hAnsi="Times New Roman"/>
          <w:lang w:val="it-IT"/>
        </w:rPr>
      </w:pPr>
    </w:p>
    <w:p w14:paraId="734606E5" w14:textId="77777777" w:rsidR="00946636" w:rsidRPr="00946636" w:rsidRDefault="00946636" w:rsidP="00946636">
      <w:pPr>
        <w:pStyle w:val="NoSpacing"/>
        <w:jc w:val="both"/>
        <w:rPr>
          <w:rFonts w:ascii="Times New Roman" w:hAnsi="Times New Roman"/>
          <w:lang w:val="it-IT"/>
        </w:rPr>
      </w:pPr>
    </w:p>
    <w:p w14:paraId="1866AD94" w14:textId="44685910" w:rsidR="0079125F" w:rsidRPr="00946636" w:rsidRDefault="0079125F" w:rsidP="00946636">
      <w:pPr>
        <w:contextualSpacing/>
        <w:rPr>
          <w:sz w:val="22"/>
          <w:szCs w:val="22"/>
          <w:lang w:eastAsia="ro-RO"/>
        </w:rPr>
      </w:pPr>
      <w:r w:rsidRPr="00946636">
        <w:rPr>
          <w:sz w:val="22"/>
          <w:szCs w:val="22"/>
          <w:lang w:eastAsia="ro-RO"/>
        </w:rPr>
        <w:t xml:space="preserve">-avizul pentru  legalitate ,intocmit de  secretarul general  al  UAT ; </w:t>
      </w:r>
    </w:p>
    <w:p w14:paraId="3B579DDC" w14:textId="77777777" w:rsidR="00946636" w:rsidRPr="00946636" w:rsidRDefault="0079125F" w:rsidP="00946636">
      <w:pPr>
        <w:contextualSpacing/>
        <w:rPr>
          <w:sz w:val="22"/>
          <w:szCs w:val="22"/>
          <w:lang w:eastAsia="ro-RO"/>
        </w:rPr>
      </w:pPr>
      <w:r w:rsidRPr="00946636">
        <w:rPr>
          <w:sz w:val="22"/>
          <w:szCs w:val="22"/>
          <w:lang w:eastAsia="ro-RO"/>
        </w:rPr>
        <w:t>-avizele  favorabile  al  comisiilor  de specialitate  ale  Consiliului  local .</w:t>
      </w:r>
    </w:p>
    <w:p w14:paraId="06BD783F" w14:textId="059E493A" w:rsidR="00A830E1" w:rsidRPr="00946636" w:rsidRDefault="00946636" w:rsidP="00946636">
      <w:pPr>
        <w:contextualSpacing/>
        <w:rPr>
          <w:sz w:val="22"/>
          <w:szCs w:val="22"/>
          <w:lang w:eastAsia="ro-RO"/>
        </w:rPr>
      </w:pPr>
      <w:r w:rsidRPr="00946636">
        <w:rPr>
          <w:sz w:val="22"/>
          <w:szCs w:val="22"/>
          <w:lang w:eastAsia="ro-RO"/>
        </w:rPr>
        <w:t xml:space="preserve">    </w:t>
      </w:r>
      <w:r w:rsidR="00A830E1" w:rsidRPr="00946636">
        <w:rPr>
          <w:sz w:val="22"/>
          <w:szCs w:val="22"/>
        </w:rPr>
        <w:t>În temeiul art.129, alin. (1), alin. (2) lit. ”a”, alin. (3) lit. ”c”, art. 139 alin. (1) și ale art. 196 alin. (1) lit. ”a” din Ordonanța de urgență nr. 57/2019 privind Codul administrativ, actualizata, cu modificarile si completarile ulterioare;</w:t>
      </w:r>
    </w:p>
    <w:p w14:paraId="2105B7F2" w14:textId="77777777" w:rsidR="00946636" w:rsidRPr="00946636" w:rsidRDefault="00946636" w:rsidP="00946636">
      <w:pPr>
        <w:ind w:right="-96"/>
        <w:rPr>
          <w:rFonts w:eastAsia="Calibri"/>
          <w:sz w:val="22"/>
          <w:szCs w:val="22"/>
          <w:lang w:val="ro-RO" w:eastAsia="zh-CN"/>
        </w:rPr>
      </w:pPr>
      <w:r w:rsidRPr="00946636">
        <w:rPr>
          <w:rFonts w:eastAsia="Calibri"/>
          <w:b/>
          <w:sz w:val="22"/>
          <w:szCs w:val="22"/>
          <w:lang w:val="ro-RO" w:eastAsia="zh-CN"/>
        </w:rPr>
        <w:t xml:space="preserve">     Consiliul  Local  Ion  Creanga, judetul Neamt,  adoptă prezenta </w:t>
      </w:r>
      <w:r w:rsidRPr="00946636">
        <w:rPr>
          <w:rFonts w:eastAsia="Calibri"/>
          <w:sz w:val="22"/>
          <w:szCs w:val="22"/>
          <w:lang w:val="ro-RO" w:eastAsia="zh-CN"/>
        </w:rPr>
        <w:t>;</w:t>
      </w:r>
    </w:p>
    <w:p w14:paraId="22E494EF" w14:textId="608382C4" w:rsidR="00946636" w:rsidRPr="00946636" w:rsidRDefault="00946636" w:rsidP="00946636">
      <w:pPr>
        <w:tabs>
          <w:tab w:val="left" w:pos="1806"/>
        </w:tabs>
        <w:ind w:right="-618"/>
        <w:rPr>
          <w:rFonts w:eastAsia="Calibri"/>
          <w:b/>
          <w:sz w:val="22"/>
          <w:szCs w:val="22"/>
          <w:lang w:val="ro-RO" w:eastAsia="zh-CN"/>
        </w:rPr>
      </w:pPr>
    </w:p>
    <w:p w14:paraId="363263E0" w14:textId="77777777" w:rsidR="00946636" w:rsidRPr="00946636" w:rsidRDefault="00946636" w:rsidP="00946636">
      <w:pPr>
        <w:tabs>
          <w:tab w:val="left" w:pos="1806"/>
        </w:tabs>
        <w:ind w:left="-142" w:right="-618"/>
        <w:jc w:val="center"/>
        <w:rPr>
          <w:rFonts w:eastAsia="Calibri"/>
          <w:b/>
          <w:sz w:val="22"/>
          <w:szCs w:val="22"/>
          <w:lang w:val="fr-FR"/>
        </w:rPr>
      </w:pPr>
      <w:r w:rsidRPr="00946636">
        <w:rPr>
          <w:rFonts w:eastAsia="Calibri"/>
          <w:b/>
          <w:sz w:val="22"/>
          <w:szCs w:val="22"/>
          <w:lang w:val="ro-RO" w:eastAsia="zh-CN"/>
        </w:rPr>
        <w:t>HOTĂRÂRE :</w:t>
      </w:r>
    </w:p>
    <w:p w14:paraId="7B5865BA" w14:textId="303C718B" w:rsidR="00A830E1" w:rsidRPr="00946636" w:rsidRDefault="00A830E1" w:rsidP="00946636">
      <w:pPr>
        <w:pStyle w:val="NoSpacing"/>
        <w:jc w:val="both"/>
        <w:rPr>
          <w:rFonts w:ascii="Times New Roman" w:hAnsi="Times New Roman"/>
        </w:rPr>
      </w:pPr>
    </w:p>
    <w:p w14:paraId="725798C1" w14:textId="268982A3" w:rsidR="008950A9" w:rsidRPr="00946636" w:rsidRDefault="007977C4" w:rsidP="00946636">
      <w:pPr>
        <w:jc w:val="both"/>
        <w:rPr>
          <w:sz w:val="22"/>
          <w:szCs w:val="22"/>
        </w:rPr>
      </w:pPr>
      <w:r w:rsidRPr="00946636">
        <w:rPr>
          <w:sz w:val="22"/>
          <w:szCs w:val="22"/>
        </w:rPr>
        <w:t xml:space="preserve">    </w:t>
      </w:r>
      <w:r w:rsidRPr="00946636">
        <w:rPr>
          <w:sz w:val="22"/>
          <w:szCs w:val="22"/>
          <w:u w:val="single" w:color="000000"/>
        </w:rPr>
        <w:t xml:space="preserve"> </w:t>
      </w:r>
      <w:r w:rsidR="008950A9" w:rsidRPr="00946636">
        <w:rPr>
          <w:sz w:val="22"/>
          <w:szCs w:val="22"/>
          <w:u w:val="single" w:color="000000"/>
        </w:rPr>
        <w:t>Art. 1 alin.(l)</w:t>
      </w:r>
      <w:r w:rsidR="008950A9" w:rsidRPr="00946636">
        <w:rPr>
          <w:sz w:val="22"/>
          <w:szCs w:val="22"/>
        </w:rPr>
        <w:t xml:space="preserve"> </w:t>
      </w:r>
      <w:r w:rsidR="00DD2E2C">
        <w:rPr>
          <w:sz w:val="22"/>
          <w:szCs w:val="22"/>
        </w:rPr>
        <w:t>Începând cu data de 01.06.2024</w:t>
      </w:r>
      <w:r w:rsidRPr="00946636">
        <w:rPr>
          <w:sz w:val="22"/>
          <w:szCs w:val="22"/>
        </w:rPr>
        <w:t xml:space="preserve"> s</w:t>
      </w:r>
      <w:r w:rsidR="008950A9" w:rsidRPr="00946636">
        <w:rPr>
          <w:sz w:val="22"/>
          <w:szCs w:val="22"/>
        </w:rPr>
        <w:t xml:space="preserve">e </w:t>
      </w:r>
      <w:r w:rsidR="008950A9" w:rsidRPr="00946636">
        <w:rPr>
          <w:sz w:val="22"/>
          <w:szCs w:val="22"/>
          <w:lang w:val="it-IT"/>
        </w:rPr>
        <w:t>aproba majorarea cu 10%</w:t>
      </w:r>
      <w:r w:rsidR="00147ED3" w:rsidRPr="00946636">
        <w:rPr>
          <w:sz w:val="22"/>
          <w:szCs w:val="22"/>
          <w:lang w:val="it-IT"/>
        </w:rPr>
        <w:t xml:space="preserve"> </w:t>
      </w:r>
      <w:r w:rsidR="008950A9" w:rsidRPr="00946636">
        <w:rPr>
          <w:sz w:val="22"/>
          <w:szCs w:val="22"/>
          <w:lang w:val="it-IT"/>
        </w:rPr>
        <w:t>fata de nivelul acordat pentru luna decembrie 2023 a veniturilor salariale existente, ale angajatilor din cadrul aparatului de specialitate al Primarului Comunei Ion Creangă</w:t>
      </w:r>
      <w:r w:rsidR="00E71E5F" w:rsidRPr="00946636">
        <w:rPr>
          <w:sz w:val="22"/>
          <w:szCs w:val="22"/>
        </w:rPr>
        <w:t>, conform Anexei la  prezenta .</w:t>
      </w:r>
    </w:p>
    <w:p w14:paraId="258C26F1" w14:textId="77777777" w:rsidR="008950A9" w:rsidRPr="00946636" w:rsidRDefault="008950A9" w:rsidP="00946636">
      <w:pPr>
        <w:ind w:firstLine="821"/>
        <w:jc w:val="both"/>
        <w:rPr>
          <w:sz w:val="22"/>
          <w:szCs w:val="22"/>
        </w:rPr>
      </w:pPr>
      <w:r w:rsidRPr="00946636">
        <w:rPr>
          <w:sz w:val="22"/>
          <w:szCs w:val="22"/>
          <w:u w:val="single" w:color="000000"/>
        </w:rPr>
        <w:t>Alin.(2)</w:t>
      </w:r>
      <w:r w:rsidRPr="00946636">
        <w:rPr>
          <w:sz w:val="22"/>
          <w:szCs w:val="22"/>
        </w:rPr>
        <w:t xml:space="preserve"> Personalul care exercita activitatea de control financiar preventiv, beneficiază de o majorare de 10% a salariului de bază și pentru agentii de paza de un spor pentru munca prestată în timpul nopții de 25% potrivit programului normal de lucru,care își desfășoară activitatea între orele 22,00 și 6,00 , conform art. 15 si art. 20 din Legea nr. 153/2017 privind salarizarea personalului plătit din fonduri publice, cu modificările și completările ulterioare.</w:t>
      </w:r>
    </w:p>
    <w:p w14:paraId="0CBEA4B9" w14:textId="77777777" w:rsidR="008950A9" w:rsidRPr="00946636" w:rsidRDefault="008950A9" w:rsidP="00946636">
      <w:pPr>
        <w:ind w:firstLine="763"/>
        <w:jc w:val="both"/>
        <w:rPr>
          <w:sz w:val="22"/>
          <w:szCs w:val="22"/>
        </w:rPr>
      </w:pPr>
      <w:r w:rsidRPr="00946636">
        <w:rPr>
          <w:sz w:val="22"/>
          <w:szCs w:val="22"/>
        </w:rPr>
        <w:t>Alin.(3) Indemnizatia lunară pentru funcția de demnitate publica , primar, incepand cu 01.06.2024, se mentin la nivelul aferent lunii mai 2024, iar pentru funcția de demnitate publică, viceprimar, începând cu 01.06.2024 se majorează cu 10% față de nivelul acordat pentru luna decembrie 2023.</w:t>
      </w:r>
    </w:p>
    <w:p w14:paraId="08C21764" w14:textId="190BFD6F" w:rsidR="008950A9" w:rsidRPr="00946636" w:rsidRDefault="008950A9" w:rsidP="00946636">
      <w:pPr>
        <w:ind w:firstLine="706"/>
        <w:jc w:val="both"/>
        <w:rPr>
          <w:sz w:val="22"/>
          <w:szCs w:val="22"/>
        </w:rPr>
      </w:pPr>
      <w:r w:rsidRPr="00946636">
        <w:rPr>
          <w:sz w:val="22"/>
          <w:szCs w:val="22"/>
          <w:u w:val="single" w:color="000000"/>
        </w:rPr>
        <w:t>Alin.(4)</w:t>
      </w:r>
      <w:r w:rsidRPr="00946636">
        <w:rPr>
          <w:sz w:val="22"/>
          <w:szCs w:val="22"/>
        </w:rPr>
        <w:t xml:space="preserve"> Cuantumul sporurilor, indemnizatiilor, compensatiilor, primelor si al celorlate elemente ale sistemului de salarizare care fac parte, potrivit legii, din salariul brut lunar, solda lunara de care beneficiaza personalul platit din fonduri publice se mentine la nivelul cuantumului acordat pentru luna decembrie 2023, in masura in care personalul ocupa aceeasi functie si isi desfasoara activitatea in aceleasi conditii .</w:t>
      </w:r>
    </w:p>
    <w:p w14:paraId="7C0638CD" w14:textId="6E513A11" w:rsidR="00D9664D" w:rsidRPr="00946636" w:rsidRDefault="00D9664D" w:rsidP="00946636">
      <w:pPr>
        <w:jc w:val="both"/>
        <w:rPr>
          <w:sz w:val="22"/>
          <w:szCs w:val="22"/>
        </w:rPr>
      </w:pPr>
      <w:r w:rsidRPr="00946636">
        <w:rPr>
          <w:sz w:val="22"/>
          <w:szCs w:val="22"/>
        </w:rPr>
        <w:t xml:space="preserve">           </w:t>
      </w:r>
      <w:r w:rsidRPr="00946636">
        <w:rPr>
          <w:sz w:val="22"/>
          <w:szCs w:val="22"/>
          <w:u w:val="single"/>
        </w:rPr>
        <w:t>Alin.(5)</w:t>
      </w:r>
      <w:r w:rsidRPr="00946636">
        <w:rPr>
          <w:sz w:val="22"/>
          <w:szCs w:val="22"/>
        </w:rPr>
        <w:t xml:space="preserve"> Se aproba , lunar, pentru personalul încadrat ale cărui salarii lunare nete sunt de până la </w:t>
      </w:r>
      <w:r w:rsidRPr="00946636">
        <w:rPr>
          <w:bCs/>
          <w:sz w:val="22"/>
          <w:szCs w:val="22"/>
        </w:rPr>
        <w:t>8.000 lei inclusiv, indemnizaţii</w:t>
      </w:r>
      <w:r w:rsidRPr="00946636">
        <w:rPr>
          <w:sz w:val="22"/>
          <w:szCs w:val="22"/>
        </w:rPr>
        <w:t xml:space="preserve"> de hrană la nivelul anual a două salarii minime pe economie în vigoare la data de 1 ianuarie 2019,</w:t>
      </w:r>
      <w:r w:rsidRPr="00946636">
        <w:rPr>
          <w:b/>
          <w:sz w:val="22"/>
          <w:szCs w:val="22"/>
        </w:rPr>
        <w:t xml:space="preserve"> </w:t>
      </w:r>
      <w:r w:rsidRPr="00946636">
        <w:rPr>
          <w:sz w:val="22"/>
          <w:szCs w:val="22"/>
        </w:rPr>
        <w:t>conform  art. 18 din  Legea  nr. 153/2017 privind  salariazrae  personalului  platit  din  fonduri publice, cu  modificarile  si  completarile  ulterioare,</w:t>
      </w:r>
    </w:p>
    <w:p w14:paraId="19080410" w14:textId="4DF2B698" w:rsidR="008950A9" w:rsidRPr="00946636" w:rsidRDefault="00D9664D" w:rsidP="00946636">
      <w:pPr>
        <w:ind w:firstLine="684"/>
        <w:jc w:val="both"/>
        <w:rPr>
          <w:sz w:val="22"/>
          <w:szCs w:val="22"/>
        </w:rPr>
      </w:pPr>
      <w:r w:rsidRPr="00946636">
        <w:rPr>
          <w:sz w:val="22"/>
          <w:szCs w:val="22"/>
          <w:u w:val="single" w:color="000000"/>
        </w:rPr>
        <w:t>Alin.(6</w:t>
      </w:r>
      <w:r w:rsidR="008950A9" w:rsidRPr="00946636">
        <w:rPr>
          <w:sz w:val="22"/>
          <w:szCs w:val="22"/>
          <w:u w:val="single" w:color="000000"/>
        </w:rPr>
        <w:t>)</w:t>
      </w:r>
      <w:r w:rsidR="008950A9" w:rsidRPr="00946636">
        <w:rPr>
          <w:sz w:val="22"/>
          <w:szCs w:val="22"/>
        </w:rPr>
        <w:t xml:space="preserve"> Nivelul veniturilor salariale ale personalului din cadrul aparatului de specialitate al primarului comunei se stabilește prin hotărâre a consiliului local fără a depăși nivelul indemnizației lunare a funcției de viceprimar, cu încadrarea în cheltuielile de personal aprobate în bugetele de venituri și cheltuieli ale instituției in conformitate cu art. 11 alin. (4) din Legea nr. 153/ 2017 .</w:t>
      </w:r>
    </w:p>
    <w:p w14:paraId="63909E25" w14:textId="77777777" w:rsidR="008950A9" w:rsidRPr="00946636" w:rsidRDefault="008950A9" w:rsidP="00946636">
      <w:pPr>
        <w:ind w:firstLine="216"/>
        <w:jc w:val="both"/>
        <w:rPr>
          <w:sz w:val="22"/>
          <w:szCs w:val="22"/>
        </w:rPr>
      </w:pPr>
      <w:r w:rsidRPr="00946636">
        <w:rPr>
          <w:sz w:val="22"/>
          <w:szCs w:val="22"/>
          <w:u w:val="single" w:color="000000"/>
        </w:rPr>
        <w:t xml:space="preserve">Art. 2 </w:t>
      </w:r>
      <w:r w:rsidRPr="00946636">
        <w:rPr>
          <w:sz w:val="22"/>
          <w:szCs w:val="22"/>
        </w:rPr>
        <w:t>Indemnizația lunară de care beneficiază consilierii locali ai comunei Ion Creangă pentru participarea la o ședință de plen și o ședință de comisie, este de 10% din indemnizația lunară a primarului, potrivit prevederilor art. 212, alin. (2) și alin.(3) din O.U.G nr. 57/2019 privind Codul Administrativ.</w:t>
      </w:r>
    </w:p>
    <w:p w14:paraId="3E0FE475" w14:textId="77777777" w:rsidR="008950A9" w:rsidRPr="00946636" w:rsidRDefault="008950A9" w:rsidP="00946636">
      <w:pPr>
        <w:ind w:firstLine="180"/>
        <w:jc w:val="both"/>
        <w:rPr>
          <w:sz w:val="22"/>
          <w:szCs w:val="22"/>
        </w:rPr>
      </w:pPr>
      <w:r w:rsidRPr="00946636">
        <w:rPr>
          <w:sz w:val="22"/>
          <w:szCs w:val="22"/>
          <w:u w:val="single" w:color="000000"/>
        </w:rPr>
        <w:t>Art. 3</w:t>
      </w:r>
      <w:r w:rsidRPr="00946636">
        <w:rPr>
          <w:sz w:val="22"/>
          <w:szCs w:val="22"/>
        </w:rPr>
        <w:t xml:space="preserve"> Drepturile salariale ale personalului din aparatul de specialitate al Primarului comunei Ion Creangă , județul Neamț , ale personalului contractual si din serviciile publice fara personalitate juridica din subordinea Consiliului Local al Comunei Ion Creangă , județul Neamț se stabilesc </w:t>
      </w:r>
      <w:r w:rsidRPr="00946636">
        <w:rPr>
          <w:noProof/>
          <w:sz w:val="22"/>
          <w:szCs w:val="22"/>
        </w:rPr>
        <w:drawing>
          <wp:inline distT="0" distB="0" distL="0" distR="0" wp14:anchorId="336D79F9" wp14:editId="09ED1E1A">
            <wp:extent cx="4573" cy="4573"/>
            <wp:effectExtent l="0" t="0" r="0" b="0"/>
            <wp:docPr id="6423" name="Picture 6423"/>
            <wp:cNvGraphicFramePr/>
            <a:graphic xmlns:a="http://schemas.openxmlformats.org/drawingml/2006/main">
              <a:graphicData uri="http://schemas.openxmlformats.org/drawingml/2006/picture">
                <pic:pic xmlns:pic="http://schemas.openxmlformats.org/drawingml/2006/picture">
                  <pic:nvPicPr>
                    <pic:cNvPr id="6423" name="Picture 6423"/>
                    <pic:cNvPicPr/>
                  </pic:nvPicPr>
                  <pic:blipFill>
                    <a:blip r:embed="rId6"/>
                    <a:stretch>
                      <a:fillRect/>
                    </a:stretch>
                  </pic:blipFill>
                  <pic:spPr>
                    <a:xfrm>
                      <a:off x="0" y="0"/>
                      <a:ext cx="4573" cy="4573"/>
                    </a:xfrm>
                    <a:prstGeom prst="rect">
                      <a:avLst/>
                    </a:prstGeom>
                  </pic:spPr>
                </pic:pic>
              </a:graphicData>
            </a:graphic>
          </wp:inline>
        </w:drawing>
      </w:r>
      <w:r w:rsidRPr="00946636">
        <w:rPr>
          <w:sz w:val="22"/>
          <w:szCs w:val="22"/>
        </w:rPr>
        <w:t>începând cu data de 01.06.2023 prin Dispoziție a Primarului comunei Ion Creangă , județul Neamț , potrivit art. I la prezenta.</w:t>
      </w:r>
    </w:p>
    <w:p w14:paraId="02BC2F61" w14:textId="77777777" w:rsidR="008950A9" w:rsidRPr="00946636" w:rsidRDefault="008950A9" w:rsidP="00946636">
      <w:pPr>
        <w:ind w:firstLine="166"/>
        <w:jc w:val="both"/>
        <w:rPr>
          <w:sz w:val="22"/>
          <w:szCs w:val="22"/>
        </w:rPr>
      </w:pPr>
      <w:r w:rsidRPr="00946636">
        <w:rPr>
          <w:sz w:val="22"/>
          <w:szCs w:val="22"/>
          <w:u w:val="single" w:color="000000"/>
        </w:rPr>
        <w:t>Art. 4</w:t>
      </w:r>
      <w:r w:rsidRPr="00946636">
        <w:rPr>
          <w:sz w:val="22"/>
          <w:szCs w:val="22"/>
        </w:rPr>
        <w:t xml:space="preserve"> Prezentul proiect de hotărâre se completează cu prevederile Legii-cadru nr. 153 din 28 iunie 2017 privind salarizarea personalului plătit din fonduri publice, modificată, precum și cu celelalte acte normative din domeniul salarizării personalului bugetar.</w:t>
      </w:r>
    </w:p>
    <w:p w14:paraId="08724BAC" w14:textId="09CBD74D" w:rsidR="008950A9" w:rsidRPr="00946636" w:rsidRDefault="007977C4" w:rsidP="00946636">
      <w:pPr>
        <w:jc w:val="both"/>
        <w:rPr>
          <w:sz w:val="22"/>
          <w:szCs w:val="22"/>
        </w:rPr>
      </w:pPr>
      <w:r w:rsidRPr="00946636">
        <w:rPr>
          <w:sz w:val="22"/>
          <w:szCs w:val="22"/>
        </w:rPr>
        <w:t xml:space="preserve">   </w:t>
      </w:r>
      <w:r w:rsidR="008950A9" w:rsidRPr="00946636">
        <w:rPr>
          <w:sz w:val="22"/>
          <w:szCs w:val="22"/>
          <w:u w:val="single" w:color="000000"/>
        </w:rPr>
        <w:t>Art. 5</w:t>
      </w:r>
      <w:r w:rsidR="008950A9" w:rsidRPr="00946636">
        <w:rPr>
          <w:sz w:val="22"/>
          <w:szCs w:val="22"/>
        </w:rPr>
        <w:t xml:space="preserve"> Începând cu intrarea în vigoare a prezentei , orice altă dispozitie contrară se abrogă.</w:t>
      </w:r>
    </w:p>
    <w:p w14:paraId="23CDB824" w14:textId="2DD38ECE" w:rsidR="008950A9" w:rsidRPr="00946636" w:rsidRDefault="008950A9" w:rsidP="00946636">
      <w:pPr>
        <w:ind w:right="-198" w:firstLine="166"/>
        <w:rPr>
          <w:sz w:val="22"/>
          <w:szCs w:val="22"/>
        </w:rPr>
      </w:pPr>
      <w:r w:rsidRPr="00946636">
        <w:rPr>
          <w:sz w:val="22"/>
          <w:szCs w:val="22"/>
          <w:u w:val="single" w:color="000000"/>
        </w:rPr>
        <w:t xml:space="preserve">Art. </w:t>
      </w:r>
      <w:r w:rsidRPr="00946636">
        <w:rPr>
          <w:sz w:val="22"/>
          <w:szCs w:val="22"/>
        </w:rPr>
        <w:t xml:space="preserve">6 Primarul comunei Ion Creangă , </w:t>
      </w:r>
      <w:r w:rsidR="007977C4" w:rsidRPr="00946636">
        <w:rPr>
          <w:sz w:val="22"/>
          <w:szCs w:val="22"/>
        </w:rPr>
        <w:t xml:space="preserve">prin compartimentele  de specialitate,  </w:t>
      </w:r>
      <w:r w:rsidRPr="00946636">
        <w:rPr>
          <w:sz w:val="22"/>
          <w:szCs w:val="22"/>
        </w:rPr>
        <w:t>vor aduce la îndeplinire prevederile prezentei.</w:t>
      </w:r>
    </w:p>
    <w:p w14:paraId="261DFF75" w14:textId="77777777" w:rsidR="008950A9" w:rsidRPr="00946636" w:rsidRDefault="008950A9" w:rsidP="00946636">
      <w:pPr>
        <w:ind w:firstLine="158"/>
        <w:jc w:val="both"/>
        <w:rPr>
          <w:sz w:val="22"/>
          <w:szCs w:val="22"/>
        </w:rPr>
      </w:pPr>
      <w:r w:rsidRPr="00946636">
        <w:rPr>
          <w:sz w:val="22"/>
          <w:szCs w:val="22"/>
          <w:u w:val="single" w:color="000000"/>
        </w:rPr>
        <w:t>Art. 7</w:t>
      </w:r>
      <w:r w:rsidRPr="00946636">
        <w:rPr>
          <w:sz w:val="22"/>
          <w:szCs w:val="22"/>
        </w:rPr>
        <w:t xml:space="preserve"> Secretarul general al UAT va comunica prezenta instituțiilor , autoritatilor si persoanelor interesate.</w:t>
      </w:r>
    </w:p>
    <w:p w14:paraId="285FFA12" w14:textId="0028B098" w:rsidR="00A830E1" w:rsidRPr="00946636" w:rsidRDefault="00A830E1" w:rsidP="00946636">
      <w:pPr>
        <w:pStyle w:val="NoSpacing"/>
        <w:rPr>
          <w:rFonts w:ascii="Times New Roman" w:hAnsi="Times New Roman"/>
        </w:rPr>
      </w:pPr>
    </w:p>
    <w:p w14:paraId="698810CB" w14:textId="77777777" w:rsidR="00946636" w:rsidRPr="00946636" w:rsidRDefault="00946636" w:rsidP="00946636">
      <w:pPr>
        <w:rPr>
          <w:rFonts w:eastAsia="Calibri"/>
          <w:sz w:val="22"/>
          <w:szCs w:val="22"/>
          <w:lang w:val="ro-RO" w:eastAsia="zh-CN"/>
        </w:rPr>
      </w:pPr>
      <w:r w:rsidRPr="00946636">
        <w:rPr>
          <w:rFonts w:eastAsia="Calibri"/>
          <w:sz w:val="22"/>
          <w:szCs w:val="22"/>
          <w:lang w:val="ro-RO" w:eastAsia="zh-CN"/>
        </w:rPr>
        <w:t xml:space="preserve">                 PREȘEDINTE  DE  ȘEDINȚĂ                                         Contrasemneaza  ptr. Legalitate</w:t>
      </w:r>
    </w:p>
    <w:p w14:paraId="23F919A2" w14:textId="77777777" w:rsidR="00946636" w:rsidRPr="00946636" w:rsidRDefault="00946636" w:rsidP="00946636">
      <w:pPr>
        <w:rPr>
          <w:rFonts w:eastAsia="Calibri"/>
          <w:sz w:val="22"/>
          <w:szCs w:val="22"/>
          <w:lang w:val="ro-RO" w:eastAsia="zh-CN"/>
        </w:rPr>
      </w:pPr>
      <w:r w:rsidRPr="00946636">
        <w:rPr>
          <w:rFonts w:eastAsia="Calibri"/>
          <w:sz w:val="22"/>
          <w:szCs w:val="22"/>
          <w:lang w:val="ro-RO" w:eastAsia="zh-CN"/>
        </w:rPr>
        <w:t xml:space="preserve">                  CONSILIER   LOCAL                                                          SECRETAR GENERAL  </w:t>
      </w:r>
    </w:p>
    <w:p w14:paraId="2659262F" w14:textId="77777777" w:rsidR="00946636" w:rsidRPr="00946636" w:rsidRDefault="00946636" w:rsidP="00946636">
      <w:pPr>
        <w:ind w:left="-567" w:right="-618"/>
        <w:rPr>
          <w:rFonts w:eastAsia="Calibri"/>
          <w:sz w:val="22"/>
          <w:szCs w:val="22"/>
          <w:lang w:val="ro-RO" w:eastAsia="zh-CN"/>
        </w:rPr>
      </w:pPr>
      <w:r w:rsidRPr="00946636">
        <w:rPr>
          <w:rFonts w:eastAsia="Calibri"/>
          <w:sz w:val="22"/>
          <w:szCs w:val="22"/>
          <w:lang w:val="ro-RO" w:eastAsia="zh-CN"/>
        </w:rPr>
        <w:t xml:space="preserve">                                Mihai  UNGUREANU                                                                    Mihaela   NIŢA</w:t>
      </w:r>
    </w:p>
    <w:p w14:paraId="451A93BE" w14:textId="77777777" w:rsidR="00946636" w:rsidRPr="00946636" w:rsidRDefault="00946636" w:rsidP="00946636">
      <w:pPr>
        <w:ind w:left="-567" w:right="-618"/>
        <w:rPr>
          <w:rFonts w:eastAsia="Calibri"/>
          <w:sz w:val="22"/>
          <w:szCs w:val="22"/>
          <w:lang w:val="ro-RO" w:eastAsia="zh-CN"/>
        </w:rPr>
      </w:pPr>
    </w:p>
    <w:p w14:paraId="27A2C27B" w14:textId="77777777" w:rsidR="00946636" w:rsidRPr="00946636" w:rsidRDefault="00946636" w:rsidP="00946636">
      <w:pPr>
        <w:ind w:left="-567" w:right="-618"/>
        <w:rPr>
          <w:rFonts w:eastAsia="Calibri"/>
          <w:sz w:val="22"/>
          <w:szCs w:val="22"/>
          <w:lang w:val="ro-RO" w:eastAsia="zh-CN"/>
        </w:rPr>
      </w:pPr>
    </w:p>
    <w:p w14:paraId="00FDC723" w14:textId="340B6F0B" w:rsidR="00946636" w:rsidRPr="00946636" w:rsidRDefault="00946636" w:rsidP="00946636">
      <w:pPr>
        <w:spacing w:line="276" w:lineRule="auto"/>
        <w:ind w:left="-567" w:right="-618"/>
        <w:rPr>
          <w:rFonts w:eastAsia="Calibri"/>
          <w:sz w:val="22"/>
          <w:szCs w:val="22"/>
          <w:lang w:val="ro-RO" w:eastAsia="zh-CN"/>
        </w:rPr>
      </w:pPr>
    </w:p>
    <w:p w14:paraId="22CD38FF" w14:textId="77777777" w:rsidR="00946636" w:rsidRPr="00946636" w:rsidRDefault="00946636" w:rsidP="00946636">
      <w:pPr>
        <w:spacing w:line="276" w:lineRule="auto"/>
        <w:ind w:left="-567" w:right="-618"/>
        <w:rPr>
          <w:rFonts w:eastAsia="Calibri"/>
          <w:sz w:val="22"/>
          <w:szCs w:val="22"/>
          <w:lang w:val="ro-RO" w:eastAsia="zh-CN"/>
        </w:rPr>
      </w:pPr>
    </w:p>
    <w:p w14:paraId="60686663" w14:textId="1052E457" w:rsidR="00946636" w:rsidRPr="00946636" w:rsidRDefault="00946636" w:rsidP="00170939">
      <w:pPr>
        <w:rPr>
          <w:b/>
          <w:bCs/>
          <w:sz w:val="20"/>
          <w:szCs w:val="20"/>
          <w:lang w:val="fr-FR"/>
        </w:rPr>
      </w:pPr>
      <w:r w:rsidRPr="00946636">
        <w:rPr>
          <w:rFonts w:eastAsia="Calibri"/>
          <w:sz w:val="20"/>
          <w:szCs w:val="20"/>
          <w:lang w:val="ro-RO" w:eastAsia="zh-CN"/>
        </w:rPr>
        <w:t xml:space="preserve">         </w:t>
      </w:r>
    </w:p>
    <w:p w14:paraId="0F50D266" w14:textId="77777777" w:rsidR="00170939" w:rsidRDefault="00170939" w:rsidP="00170939">
      <w:pPr>
        <w:rPr>
          <w:rFonts w:eastAsia="Calibri"/>
          <w:sz w:val="20"/>
          <w:szCs w:val="20"/>
          <w:lang w:eastAsia="zh-CN"/>
        </w:rPr>
      </w:pPr>
      <w:r>
        <w:rPr>
          <w:rFonts w:eastAsia="Calibri"/>
          <w:sz w:val="20"/>
          <w:szCs w:val="20"/>
          <w:lang w:eastAsia="zh-CN"/>
        </w:rPr>
        <w:t xml:space="preserve">         Notă:   1. Consilieri prezenţi: 13 consilieri, din cei 15 ce formează consiliul local.</w:t>
      </w:r>
    </w:p>
    <w:p w14:paraId="2AA4408A" w14:textId="77777777" w:rsidR="00170939" w:rsidRDefault="00170939" w:rsidP="00170939">
      <w:pPr>
        <w:rPr>
          <w:rFonts w:eastAsia="Calibri"/>
          <w:sz w:val="20"/>
          <w:szCs w:val="20"/>
          <w:lang w:eastAsia="zh-CN"/>
        </w:rPr>
      </w:pPr>
      <w:r>
        <w:rPr>
          <w:rFonts w:eastAsia="Calibri"/>
          <w:sz w:val="20"/>
          <w:szCs w:val="20"/>
          <w:lang w:eastAsia="zh-CN"/>
        </w:rPr>
        <w:t xml:space="preserve">                      2. Prezenta hotărâre a fost aprobată cu  13 voturi pentru, _-_voturi împotrivă și -__abțineri</w:t>
      </w:r>
    </w:p>
    <w:p w14:paraId="07252B90" w14:textId="4A143E6D" w:rsidR="00DB45A0" w:rsidRDefault="00DB45A0" w:rsidP="00A830E1">
      <w:pPr>
        <w:pStyle w:val="NoSpacing"/>
        <w:rPr>
          <w:rFonts w:ascii="Times New Roman" w:hAnsi="Times New Roman"/>
          <w:sz w:val="24"/>
          <w:szCs w:val="24"/>
        </w:rPr>
        <w:sectPr w:rsidR="00DB45A0" w:rsidSect="002B5AEC">
          <w:pgSz w:w="11906" w:h="16838"/>
          <w:pgMar w:top="270" w:right="1417" w:bottom="284" w:left="1417" w:header="708" w:footer="708" w:gutter="0"/>
          <w:cols w:space="708"/>
          <w:docGrid w:linePitch="360"/>
        </w:sectPr>
      </w:pPr>
      <w:bookmarkStart w:id="1" w:name="_GoBack"/>
      <w:bookmarkEnd w:id="1"/>
    </w:p>
    <w:p w14:paraId="4B9F10E6" w14:textId="77777777" w:rsidR="00A830E1" w:rsidRPr="00A830E1" w:rsidRDefault="00A830E1" w:rsidP="00A830E1">
      <w:pPr>
        <w:pStyle w:val="NoSpacing"/>
        <w:rPr>
          <w:rFonts w:ascii="Times New Roman" w:hAnsi="Times New Roman"/>
          <w:sz w:val="24"/>
          <w:szCs w:val="24"/>
        </w:rPr>
      </w:pPr>
    </w:p>
    <w:tbl>
      <w:tblPr>
        <w:tblW w:w="15268" w:type="dxa"/>
        <w:tblInd w:w="113" w:type="dxa"/>
        <w:tblLook w:val="04A0" w:firstRow="1" w:lastRow="0" w:firstColumn="1" w:lastColumn="0" w:noHBand="0" w:noVBand="1"/>
      </w:tblPr>
      <w:tblGrid>
        <w:gridCol w:w="715"/>
        <w:gridCol w:w="3525"/>
        <w:gridCol w:w="1268"/>
        <w:gridCol w:w="1072"/>
        <w:gridCol w:w="1194"/>
        <w:gridCol w:w="1780"/>
        <w:gridCol w:w="1480"/>
        <w:gridCol w:w="1686"/>
        <w:gridCol w:w="1274"/>
        <w:gridCol w:w="1274"/>
      </w:tblGrid>
      <w:tr w:rsidR="003F270E" w:rsidRPr="00DB45A0" w14:paraId="76A78408" w14:textId="7E323D29" w:rsidTr="00D9664D">
        <w:trPr>
          <w:trHeight w:val="1272"/>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F2E42" w14:textId="77777777" w:rsidR="003F270E" w:rsidRPr="00DB45A0" w:rsidRDefault="003F270E" w:rsidP="003F270E">
            <w:pPr>
              <w:rPr>
                <w:color w:val="000000"/>
                <w:sz w:val="22"/>
                <w:szCs w:val="22"/>
              </w:rPr>
            </w:pPr>
            <w:r w:rsidRPr="00DB45A0">
              <w:rPr>
                <w:color w:val="000000"/>
                <w:sz w:val="22"/>
                <w:szCs w:val="22"/>
              </w:rPr>
              <w:t>Nr. crt.</w:t>
            </w:r>
          </w:p>
        </w:tc>
        <w:tc>
          <w:tcPr>
            <w:tcW w:w="3525" w:type="dxa"/>
            <w:tcBorders>
              <w:top w:val="single" w:sz="4" w:space="0" w:color="auto"/>
              <w:left w:val="nil"/>
              <w:bottom w:val="single" w:sz="4" w:space="0" w:color="auto"/>
              <w:right w:val="single" w:sz="4" w:space="0" w:color="auto"/>
            </w:tcBorders>
            <w:shd w:val="clear" w:color="auto" w:fill="auto"/>
            <w:noWrap/>
            <w:vAlign w:val="center"/>
            <w:hideMark/>
          </w:tcPr>
          <w:p w14:paraId="5C1E74DD" w14:textId="77777777" w:rsidR="003F270E" w:rsidRPr="00DB45A0" w:rsidRDefault="003F270E" w:rsidP="003F270E">
            <w:pPr>
              <w:jc w:val="center"/>
              <w:rPr>
                <w:b/>
                <w:bCs/>
                <w:color w:val="000000"/>
                <w:sz w:val="22"/>
                <w:szCs w:val="22"/>
              </w:rPr>
            </w:pPr>
            <w:r w:rsidRPr="00DB45A0">
              <w:rPr>
                <w:b/>
                <w:bCs/>
                <w:color w:val="000000"/>
                <w:sz w:val="22"/>
                <w:szCs w:val="22"/>
              </w:rPr>
              <w:t>Functia</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177628CA" w14:textId="77777777" w:rsidR="003F270E" w:rsidRPr="00DB45A0" w:rsidRDefault="003F270E" w:rsidP="003F270E">
            <w:pPr>
              <w:jc w:val="center"/>
              <w:rPr>
                <w:b/>
                <w:bCs/>
                <w:color w:val="000000"/>
                <w:sz w:val="22"/>
                <w:szCs w:val="22"/>
              </w:rPr>
            </w:pPr>
            <w:r w:rsidRPr="00DB45A0">
              <w:rPr>
                <w:b/>
                <w:bCs/>
                <w:color w:val="000000"/>
                <w:sz w:val="22"/>
                <w:szCs w:val="22"/>
              </w:rPr>
              <w:t>Grad profesional</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2B079371" w14:textId="77777777" w:rsidR="003F270E" w:rsidRPr="00DB45A0" w:rsidRDefault="003F270E" w:rsidP="003F270E">
            <w:pPr>
              <w:jc w:val="center"/>
              <w:rPr>
                <w:b/>
                <w:bCs/>
                <w:color w:val="000000"/>
                <w:sz w:val="22"/>
                <w:szCs w:val="22"/>
              </w:rPr>
            </w:pPr>
            <w:r w:rsidRPr="00DB45A0">
              <w:rPr>
                <w:b/>
                <w:bCs/>
                <w:color w:val="000000"/>
                <w:sz w:val="22"/>
                <w:szCs w:val="22"/>
              </w:rPr>
              <w:t>Gradatia</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5CB02985" w14:textId="77777777" w:rsidR="003F270E" w:rsidRPr="00DB45A0" w:rsidRDefault="003F270E" w:rsidP="003F270E">
            <w:pPr>
              <w:jc w:val="center"/>
              <w:rPr>
                <w:b/>
                <w:bCs/>
                <w:color w:val="000000"/>
                <w:sz w:val="22"/>
                <w:szCs w:val="22"/>
              </w:rPr>
            </w:pPr>
            <w:r w:rsidRPr="00DB45A0">
              <w:rPr>
                <w:b/>
                <w:bCs/>
                <w:color w:val="000000"/>
                <w:sz w:val="22"/>
                <w:szCs w:val="22"/>
              </w:rPr>
              <w:t>salarul brut lunar decembrie 2023</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5B9DA9D1" w14:textId="7431E804" w:rsidR="003F270E" w:rsidRPr="00DB45A0" w:rsidRDefault="003F270E" w:rsidP="003F270E">
            <w:pPr>
              <w:jc w:val="center"/>
              <w:rPr>
                <w:b/>
                <w:bCs/>
                <w:color w:val="000000"/>
                <w:sz w:val="22"/>
                <w:szCs w:val="22"/>
              </w:rPr>
            </w:pPr>
            <w:r w:rsidRPr="00DB45A0">
              <w:rPr>
                <w:b/>
                <w:bCs/>
                <w:color w:val="000000"/>
                <w:sz w:val="22"/>
                <w:szCs w:val="22"/>
              </w:rPr>
              <w:t xml:space="preserve">salar brut lunar </w:t>
            </w:r>
            <w:r>
              <w:rPr>
                <w:b/>
                <w:bCs/>
                <w:color w:val="000000"/>
                <w:sz w:val="22"/>
                <w:szCs w:val="22"/>
              </w:rPr>
              <w:t>la 31.05.2024</w:t>
            </w:r>
          </w:p>
        </w:tc>
        <w:tc>
          <w:tcPr>
            <w:tcW w:w="1480" w:type="dxa"/>
            <w:tcBorders>
              <w:top w:val="single" w:sz="4" w:space="0" w:color="auto"/>
              <w:left w:val="nil"/>
              <w:bottom w:val="single" w:sz="4" w:space="0" w:color="auto"/>
              <w:right w:val="single" w:sz="4" w:space="0" w:color="auto"/>
            </w:tcBorders>
            <w:shd w:val="clear" w:color="auto" w:fill="auto"/>
            <w:vAlign w:val="center"/>
          </w:tcPr>
          <w:p w14:paraId="4A88A179" w14:textId="677DC5FE" w:rsidR="003F270E" w:rsidRPr="00DB45A0" w:rsidRDefault="003F270E" w:rsidP="003F270E">
            <w:pPr>
              <w:jc w:val="center"/>
              <w:rPr>
                <w:b/>
                <w:bCs/>
                <w:color w:val="000000"/>
                <w:sz w:val="22"/>
                <w:szCs w:val="22"/>
              </w:rPr>
            </w:pPr>
            <w:r>
              <w:rPr>
                <w:b/>
                <w:bCs/>
                <w:color w:val="000000"/>
                <w:sz w:val="22"/>
                <w:szCs w:val="22"/>
              </w:rPr>
              <w:t>Majorare 10% aplicată salar brut decembrie</w:t>
            </w:r>
          </w:p>
        </w:tc>
        <w:tc>
          <w:tcPr>
            <w:tcW w:w="1686" w:type="dxa"/>
            <w:tcBorders>
              <w:top w:val="single" w:sz="4" w:space="0" w:color="auto"/>
              <w:left w:val="nil"/>
              <w:bottom w:val="single" w:sz="4" w:space="0" w:color="auto"/>
              <w:right w:val="single" w:sz="4" w:space="0" w:color="auto"/>
            </w:tcBorders>
            <w:vAlign w:val="center"/>
          </w:tcPr>
          <w:p w14:paraId="47CAF50A" w14:textId="48753A7F" w:rsidR="003F270E" w:rsidRPr="00DB45A0" w:rsidRDefault="003F270E" w:rsidP="003F270E">
            <w:pPr>
              <w:jc w:val="center"/>
              <w:rPr>
                <w:b/>
                <w:bCs/>
                <w:color w:val="000000"/>
                <w:sz w:val="22"/>
                <w:szCs w:val="22"/>
              </w:rPr>
            </w:pPr>
            <w:r>
              <w:rPr>
                <w:b/>
                <w:bCs/>
                <w:color w:val="000000"/>
                <w:sz w:val="22"/>
                <w:szCs w:val="22"/>
              </w:rPr>
              <w:t>Majorare 5% aplicată salar brut decembrie</w:t>
            </w:r>
          </w:p>
        </w:tc>
        <w:tc>
          <w:tcPr>
            <w:tcW w:w="1274" w:type="dxa"/>
            <w:tcBorders>
              <w:top w:val="single" w:sz="4" w:space="0" w:color="auto"/>
              <w:left w:val="nil"/>
              <w:bottom w:val="single" w:sz="4" w:space="0" w:color="auto"/>
              <w:right w:val="single" w:sz="4" w:space="0" w:color="auto"/>
            </w:tcBorders>
          </w:tcPr>
          <w:p w14:paraId="7121E292" w14:textId="159967DD" w:rsidR="003F270E" w:rsidRPr="00DB45A0" w:rsidRDefault="003F270E" w:rsidP="003F270E">
            <w:pPr>
              <w:jc w:val="center"/>
              <w:rPr>
                <w:b/>
                <w:bCs/>
                <w:color w:val="000000"/>
                <w:sz w:val="22"/>
                <w:szCs w:val="22"/>
              </w:rPr>
            </w:pPr>
            <w:r w:rsidRPr="00DB45A0">
              <w:rPr>
                <w:b/>
                <w:bCs/>
                <w:color w:val="000000"/>
                <w:sz w:val="22"/>
                <w:szCs w:val="22"/>
              </w:rPr>
              <w:t>salar brut lunar majorat 5% incepand cu 01.0</w:t>
            </w:r>
            <w:r>
              <w:rPr>
                <w:b/>
                <w:bCs/>
                <w:color w:val="000000"/>
                <w:sz w:val="22"/>
                <w:szCs w:val="22"/>
              </w:rPr>
              <w:t>6</w:t>
            </w:r>
            <w:r w:rsidRPr="00DB45A0">
              <w:rPr>
                <w:b/>
                <w:bCs/>
                <w:color w:val="000000"/>
                <w:sz w:val="22"/>
                <w:szCs w:val="22"/>
              </w:rPr>
              <w:t>.2024</w:t>
            </w:r>
          </w:p>
        </w:tc>
        <w:tc>
          <w:tcPr>
            <w:tcW w:w="1274" w:type="dxa"/>
            <w:tcBorders>
              <w:top w:val="single" w:sz="4" w:space="0" w:color="auto"/>
              <w:left w:val="nil"/>
              <w:bottom w:val="single" w:sz="4" w:space="0" w:color="auto"/>
              <w:right w:val="single" w:sz="4" w:space="0" w:color="auto"/>
            </w:tcBorders>
          </w:tcPr>
          <w:p w14:paraId="68613837" w14:textId="5956E1F2" w:rsidR="003F270E" w:rsidRPr="00DB45A0" w:rsidRDefault="003F270E" w:rsidP="003F270E">
            <w:pPr>
              <w:jc w:val="center"/>
              <w:rPr>
                <w:b/>
                <w:bCs/>
                <w:color w:val="000000"/>
                <w:sz w:val="22"/>
                <w:szCs w:val="22"/>
              </w:rPr>
            </w:pPr>
            <w:r w:rsidRPr="00DB45A0">
              <w:rPr>
                <w:b/>
                <w:bCs/>
                <w:color w:val="000000"/>
                <w:sz w:val="22"/>
                <w:szCs w:val="22"/>
              </w:rPr>
              <w:t>salar brut lunar majorat 5% incepand cu 01.0</w:t>
            </w:r>
            <w:r>
              <w:rPr>
                <w:b/>
                <w:bCs/>
                <w:color w:val="000000"/>
                <w:sz w:val="22"/>
                <w:szCs w:val="22"/>
              </w:rPr>
              <w:t>9</w:t>
            </w:r>
            <w:r w:rsidRPr="00DB45A0">
              <w:rPr>
                <w:b/>
                <w:bCs/>
                <w:color w:val="000000"/>
                <w:sz w:val="22"/>
                <w:szCs w:val="22"/>
              </w:rPr>
              <w:t>.2024</w:t>
            </w:r>
          </w:p>
        </w:tc>
      </w:tr>
      <w:tr w:rsidR="003F270E" w:rsidRPr="00DB45A0" w14:paraId="0433A16F" w14:textId="74B68C97"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3812863" w14:textId="77777777" w:rsidR="003F270E" w:rsidRPr="00DB45A0" w:rsidRDefault="003F270E" w:rsidP="003F270E">
            <w:pPr>
              <w:jc w:val="right"/>
              <w:rPr>
                <w:color w:val="000000"/>
                <w:sz w:val="22"/>
                <w:szCs w:val="22"/>
              </w:rPr>
            </w:pPr>
            <w:r w:rsidRPr="00DB45A0">
              <w:rPr>
                <w:color w:val="000000"/>
                <w:sz w:val="22"/>
                <w:szCs w:val="22"/>
              </w:rPr>
              <w:t>1</w:t>
            </w:r>
          </w:p>
        </w:tc>
        <w:tc>
          <w:tcPr>
            <w:tcW w:w="3525" w:type="dxa"/>
            <w:tcBorders>
              <w:top w:val="nil"/>
              <w:left w:val="nil"/>
              <w:bottom w:val="single" w:sz="4" w:space="0" w:color="auto"/>
              <w:right w:val="single" w:sz="4" w:space="0" w:color="auto"/>
            </w:tcBorders>
            <w:shd w:val="clear" w:color="auto" w:fill="auto"/>
            <w:noWrap/>
            <w:vAlign w:val="bottom"/>
          </w:tcPr>
          <w:p w14:paraId="5CF70CA5" w14:textId="7400B4FA" w:rsidR="003F270E" w:rsidRPr="00DB45A0" w:rsidRDefault="003F270E" w:rsidP="003F270E">
            <w:pPr>
              <w:rPr>
                <w:color w:val="000000"/>
                <w:sz w:val="22"/>
                <w:szCs w:val="22"/>
              </w:rPr>
            </w:pPr>
            <w:r>
              <w:rPr>
                <w:color w:val="000000"/>
                <w:sz w:val="22"/>
                <w:szCs w:val="22"/>
              </w:rPr>
              <w:t>Viceprimar</w:t>
            </w:r>
          </w:p>
        </w:tc>
        <w:tc>
          <w:tcPr>
            <w:tcW w:w="1268" w:type="dxa"/>
            <w:tcBorders>
              <w:top w:val="nil"/>
              <w:left w:val="nil"/>
              <w:bottom w:val="single" w:sz="4" w:space="0" w:color="auto"/>
              <w:right w:val="single" w:sz="4" w:space="0" w:color="auto"/>
            </w:tcBorders>
            <w:shd w:val="clear" w:color="auto" w:fill="auto"/>
            <w:noWrap/>
            <w:vAlign w:val="bottom"/>
          </w:tcPr>
          <w:p w14:paraId="0CACF601" w14:textId="4A7814B7" w:rsidR="003F270E" w:rsidRPr="00DB45A0" w:rsidRDefault="003F270E" w:rsidP="003F270E">
            <w:pPr>
              <w:rPr>
                <w:color w:val="000000"/>
                <w:sz w:val="22"/>
                <w:szCs w:val="22"/>
              </w:rPr>
            </w:pPr>
          </w:p>
        </w:tc>
        <w:tc>
          <w:tcPr>
            <w:tcW w:w="1072" w:type="dxa"/>
            <w:tcBorders>
              <w:top w:val="nil"/>
              <w:left w:val="nil"/>
              <w:bottom w:val="single" w:sz="4" w:space="0" w:color="auto"/>
              <w:right w:val="single" w:sz="4" w:space="0" w:color="auto"/>
            </w:tcBorders>
            <w:shd w:val="clear" w:color="auto" w:fill="auto"/>
            <w:noWrap/>
            <w:vAlign w:val="bottom"/>
          </w:tcPr>
          <w:p w14:paraId="62663298" w14:textId="19BB88B4" w:rsidR="003F270E" w:rsidRPr="00DB45A0" w:rsidRDefault="003F270E" w:rsidP="003F270E">
            <w:pPr>
              <w:rPr>
                <w:color w:val="000000"/>
                <w:sz w:val="22"/>
                <w:szCs w:val="22"/>
              </w:rPr>
            </w:pPr>
          </w:p>
        </w:tc>
        <w:tc>
          <w:tcPr>
            <w:tcW w:w="1194" w:type="dxa"/>
            <w:tcBorders>
              <w:top w:val="nil"/>
              <w:left w:val="nil"/>
              <w:bottom w:val="single" w:sz="4" w:space="0" w:color="auto"/>
              <w:right w:val="single" w:sz="4" w:space="0" w:color="auto"/>
            </w:tcBorders>
            <w:shd w:val="clear" w:color="auto" w:fill="auto"/>
            <w:noWrap/>
            <w:vAlign w:val="bottom"/>
          </w:tcPr>
          <w:p w14:paraId="05AFCDD6" w14:textId="63EE1EC8" w:rsidR="003F270E" w:rsidRPr="00DB45A0" w:rsidRDefault="003F270E" w:rsidP="003F270E">
            <w:pPr>
              <w:jc w:val="right"/>
              <w:rPr>
                <w:sz w:val="22"/>
                <w:szCs w:val="22"/>
              </w:rPr>
            </w:pPr>
            <w:r>
              <w:rPr>
                <w:sz w:val="22"/>
                <w:szCs w:val="22"/>
              </w:rPr>
              <w:t>9.200</w:t>
            </w:r>
          </w:p>
        </w:tc>
        <w:tc>
          <w:tcPr>
            <w:tcW w:w="1780" w:type="dxa"/>
            <w:tcBorders>
              <w:top w:val="nil"/>
              <w:left w:val="nil"/>
              <w:bottom w:val="single" w:sz="4" w:space="0" w:color="auto"/>
              <w:right w:val="single" w:sz="4" w:space="0" w:color="auto"/>
            </w:tcBorders>
            <w:shd w:val="clear" w:color="auto" w:fill="auto"/>
            <w:noWrap/>
            <w:vAlign w:val="bottom"/>
          </w:tcPr>
          <w:p w14:paraId="54A48265" w14:textId="691D9881" w:rsidR="003F270E" w:rsidRPr="00DB45A0" w:rsidRDefault="003F270E" w:rsidP="003F270E">
            <w:pPr>
              <w:jc w:val="right"/>
              <w:rPr>
                <w:b/>
                <w:bCs/>
                <w:color w:val="000000"/>
                <w:sz w:val="22"/>
                <w:szCs w:val="22"/>
              </w:rPr>
            </w:pPr>
            <w:r>
              <w:rPr>
                <w:b/>
                <w:bCs/>
                <w:color w:val="000000"/>
                <w:sz w:val="22"/>
                <w:szCs w:val="22"/>
              </w:rPr>
              <w:t>9.660</w:t>
            </w:r>
          </w:p>
        </w:tc>
        <w:tc>
          <w:tcPr>
            <w:tcW w:w="1480" w:type="dxa"/>
            <w:tcBorders>
              <w:top w:val="nil"/>
              <w:left w:val="nil"/>
              <w:bottom w:val="single" w:sz="4" w:space="0" w:color="auto"/>
              <w:right w:val="single" w:sz="4" w:space="0" w:color="auto"/>
            </w:tcBorders>
            <w:shd w:val="clear" w:color="auto" w:fill="auto"/>
            <w:noWrap/>
            <w:vAlign w:val="bottom"/>
          </w:tcPr>
          <w:p w14:paraId="462B3F99" w14:textId="37EB8338" w:rsidR="003F270E" w:rsidRPr="00DB45A0" w:rsidRDefault="003F270E" w:rsidP="003F270E">
            <w:pPr>
              <w:jc w:val="right"/>
              <w:rPr>
                <w:color w:val="000000"/>
                <w:sz w:val="22"/>
                <w:szCs w:val="22"/>
              </w:rPr>
            </w:pPr>
            <w:r>
              <w:rPr>
                <w:color w:val="000000"/>
                <w:sz w:val="22"/>
                <w:szCs w:val="22"/>
              </w:rPr>
              <w:t>920</w:t>
            </w:r>
          </w:p>
        </w:tc>
        <w:tc>
          <w:tcPr>
            <w:tcW w:w="1686" w:type="dxa"/>
            <w:tcBorders>
              <w:top w:val="nil"/>
              <w:left w:val="nil"/>
              <w:bottom w:val="single" w:sz="4" w:space="0" w:color="auto"/>
              <w:right w:val="single" w:sz="4" w:space="0" w:color="auto"/>
            </w:tcBorders>
          </w:tcPr>
          <w:p w14:paraId="1319AADD" w14:textId="6115C705" w:rsidR="003F270E" w:rsidRPr="00DB45A0" w:rsidRDefault="003F270E" w:rsidP="003F270E">
            <w:pPr>
              <w:jc w:val="right"/>
              <w:rPr>
                <w:color w:val="000000"/>
                <w:sz w:val="22"/>
                <w:szCs w:val="22"/>
              </w:rPr>
            </w:pPr>
            <w:r>
              <w:rPr>
                <w:color w:val="000000"/>
                <w:sz w:val="22"/>
                <w:szCs w:val="22"/>
              </w:rPr>
              <w:t>-</w:t>
            </w:r>
          </w:p>
        </w:tc>
        <w:tc>
          <w:tcPr>
            <w:tcW w:w="1274" w:type="dxa"/>
            <w:tcBorders>
              <w:top w:val="nil"/>
              <w:left w:val="nil"/>
              <w:bottom w:val="single" w:sz="4" w:space="0" w:color="auto"/>
              <w:right w:val="single" w:sz="4" w:space="0" w:color="auto"/>
            </w:tcBorders>
          </w:tcPr>
          <w:p w14:paraId="160FF424" w14:textId="566A1541" w:rsidR="003F270E" w:rsidRPr="006C4DF3" w:rsidRDefault="003F270E" w:rsidP="003F270E">
            <w:pPr>
              <w:jc w:val="right"/>
              <w:rPr>
                <w:b/>
                <w:bCs/>
                <w:color w:val="000000"/>
                <w:sz w:val="22"/>
                <w:szCs w:val="22"/>
              </w:rPr>
            </w:pPr>
            <w:r w:rsidRPr="006C4DF3">
              <w:rPr>
                <w:b/>
                <w:bCs/>
                <w:color w:val="000000"/>
                <w:sz w:val="22"/>
                <w:szCs w:val="22"/>
              </w:rPr>
              <w:t>10.580</w:t>
            </w:r>
          </w:p>
        </w:tc>
        <w:tc>
          <w:tcPr>
            <w:tcW w:w="1274" w:type="dxa"/>
            <w:tcBorders>
              <w:top w:val="nil"/>
              <w:left w:val="nil"/>
              <w:bottom w:val="single" w:sz="4" w:space="0" w:color="auto"/>
              <w:right w:val="single" w:sz="4" w:space="0" w:color="auto"/>
            </w:tcBorders>
          </w:tcPr>
          <w:p w14:paraId="1A3C6B4D" w14:textId="60568EEB" w:rsidR="003F270E" w:rsidRPr="006C4DF3" w:rsidRDefault="003F270E" w:rsidP="003F270E">
            <w:pPr>
              <w:jc w:val="right"/>
              <w:rPr>
                <w:b/>
                <w:bCs/>
                <w:color w:val="000000"/>
                <w:sz w:val="22"/>
                <w:szCs w:val="22"/>
              </w:rPr>
            </w:pPr>
            <w:r>
              <w:rPr>
                <w:b/>
                <w:bCs/>
                <w:color w:val="000000"/>
                <w:sz w:val="22"/>
                <w:szCs w:val="22"/>
              </w:rPr>
              <w:t>-</w:t>
            </w:r>
          </w:p>
        </w:tc>
      </w:tr>
      <w:tr w:rsidR="003F270E" w:rsidRPr="00DB45A0" w14:paraId="77DBF05A" w14:textId="1AED38EC"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2DF5A04E" w14:textId="74FA2DEA" w:rsidR="003F270E" w:rsidRPr="00DB45A0" w:rsidRDefault="003F270E" w:rsidP="003F270E">
            <w:pPr>
              <w:jc w:val="right"/>
              <w:rPr>
                <w:color w:val="000000"/>
                <w:sz w:val="22"/>
                <w:szCs w:val="22"/>
              </w:rPr>
            </w:pPr>
            <w:r>
              <w:rPr>
                <w:color w:val="000000"/>
                <w:sz w:val="22"/>
                <w:szCs w:val="22"/>
              </w:rPr>
              <w:t>2</w:t>
            </w:r>
          </w:p>
        </w:tc>
        <w:tc>
          <w:tcPr>
            <w:tcW w:w="3525" w:type="dxa"/>
            <w:tcBorders>
              <w:top w:val="nil"/>
              <w:left w:val="nil"/>
              <w:bottom w:val="single" w:sz="4" w:space="0" w:color="auto"/>
              <w:right w:val="single" w:sz="4" w:space="0" w:color="auto"/>
            </w:tcBorders>
            <w:shd w:val="clear" w:color="auto" w:fill="auto"/>
            <w:noWrap/>
            <w:vAlign w:val="bottom"/>
          </w:tcPr>
          <w:p w14:paraId="4313939F" w14:textId="10F46152" w:rsidR="003F270E" w:rsidRPr="00DB45A0" w:rsidRDefault="003F270E" w:rsidP="003F270E">
            <w:pPr>
              <w:rPr>
                <w:color w:val="000000"/>
                <w:sz w:val="22"/>
                <w:szCs w:val="22"/>
              </w:rPr>
            </w:pPr>
            <w:r w:rsidRPr="00DB45A0">
              <w:rPr>
                <w:color w:val="000000"/>
                <w:sz w:val="22"/>
                <w:szCs w:val="22"/>
              </w:rPr>
              <w:t>Secretar General</w:t>
            </w:r>
          </w:p>
        </w:tc>
        <w:tc>
          <w:tcPr>
            <w:tcW w:w="1268" w:type="dxa"/>
            <w:tcBorders>
              <w:top w:val="nil"/>
              <w:left w:val="nil"/>
              <w:bottom w:val="single" w:sz="4" w:space="0" w:color="auto"/>
              <w:right w:val="single" w:sz="4" w:space="0" w:color="auto"/>
            </w:tcBorders>
            <w:shd w:val="clear" w:color="auto" w:fill="auto"/>
            <w:noWrap/>
            <w:vAlign w:val="bottom"/>
          </w:tcPr>
          <w:p w14:paraId="611318F2" w14:textId="0A46528C" w:rsidR="003F270E" w:rsidRPr="00DB45A0" w:rsidRDefault="003F270E" w:rsidP="003F270E">
            <w:pPr>
              <w:rPr>
                <w:color w:val="000000"/>
                <w:sz w:val="22"/>
                <w:szCs w:val="22"/>
              </w:rPr>
            </w:pPr>
            <w:r w:rsidRPr="00DB45A0">
              <w:rPr>
                <w:color w:val="000000"/>
                <w:sz w:val="22"/>
                <w:szCs w:val="22"/>
              </w:rPr>
              <w:t> </w:t>
            </w:r>
          </w:p>
        </w:tc>
        <w:tc>
          <w:tcPr>
            <w:tcW w:w="1072" w:type="dxa"/>
            <w:tcBorders>
              <w:top w:val="nil"/>
              <w:left w:val="nil"/>
              <w:bottom w:val="single" w:sz="4" w:space="0" w:color="auto"/>
              <w:right w:val="single" w:sz="4" w:space="0" w:color="auto"/>
            </w:tcBorders>
            <w:shd w:val="clear" w:color="auto" w:fill="auto"/>
            <w:noWrap/>
            <w:vAlign w:val="bottom"/>
          </w:tcPr>
          <w:p w14:paraId="34B0E21E" w14:textId="46D96A79" w:rsidR="003F270E" w:rsidRPr="00DB45A0" w:rsidRDefault="003F270E" w:rsidP="003F270E">
            <w:pPr>
              <w:rPr>
                <w:color w:val="000000"/>
                <w:sz w:val="22"/>
                <w:szCs w:val="22"/>
              </w:rPr>
            </w:pPr>
            <w:r w:rsidRPr="00DB45A0">
              <w:rPr>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tcPr>
          <w:p w14:paraId="00DF6973" w14:textId="411FC502" w:rsidR="003F270E" w:rsidRPr="00DB45A0" w:rsidRDefault="003F270E" w:rsidP="003F270E">
            <w:pPr>
              <w:jc w:val="right"/>
              <w:rPr>
                <w:sz w:val="22"/>
                <w:szCs w:val="22"/>
              </w:rPr>
            </w:pPr>
            <w:r w:rsidRPr="00DB45A0">
              <w:rPr>
                <w:sz w:val="22"/>
                <w:szCs w:val="22"/>
              </w:rPr>
              <w:t>9</w:t>
            </w:r>
            <w:r>
              <w:rPr>
                <w:sz w:val="22"/>
                <w:szCs w:val="22"/>
              </w:rPr>
              <w:t>.</w:t>
            </w:r>
            <w:r w:rsidRPr="00DB45A0">
              <w:rPr>
                <w:sz w:val="22"/>
                <w:szCs w:val="22"/>
              </w:rPr>
              <w:t>200</w:t>
            </w:r>
          </w:p>
        </w:tc>
        <w:tc>
          <w:tcPr>
            <w:tcW w:w="1780" w:type="dxa"/>
            <w:tcBorders>
              <w:top w:val="nil"/>
              <w:left w:val="nil"/>
              <w:bottom w:val="single" w:sz="4" w:space="0" w:color="auto"/>
              <w:right w:val="single" w:sz="4" w:space="0" w:color="auto"/>
            </w:tcBorders>
            <w:shd w:val="clear" w:color="auto" w:fill="auto"/>
            <w:noWrap/>
            <w:vAlign w:val="bottom"/>
          </w:tcPr>
          <w:p w14:paraId="15DD1E5F" w14:textId="2F706E3C" w:rsidR="003F270E" w:rsidRPr="00DB45A0" w:rsidRDefault="003F270E" w:rsidP="003F270E">
            <w:pPr>
              <w:jc w:val="right"/>
              <w:rPr>
                <w:b/>
                <w:bCs/>
                <w:color w:val="000000"/>
                <w:sz w:val="22"/>
                <w:szCs w:val="22"/>
              </w:rPr>
            </w:pPr>
            <w:r w:rsidRPr="00DB45A0">
              <w:rPr>
                <w:b/>
                <w:bCs/>
                <w:color w:val="000000"/>
                <w:sz w:val="22"/>
                <w:szCs w:val="22"/>
              </w:rPr>
              <w:t>9</w:t>
            </w:r>
            <w:r>
              <w:rPr>
                <w:b/>
                <w:bCs/>
                <w:color w:val="000000"/>
                <w:sz w:val="22"/>
                <w:szCs w:val="22"/>
              </w:rPr>
              <w:t>.</w:t>
            </w:r>
            <w:r w:rsidRPr="00DB45A0">
              <w:rPr>
                <w:b/>
                <w:bCs/>
                <w:color w:val="000000"/>
                <w:sz w:val="22"/>
                <w:szCs w:val="22"/>
              </w:rPr>
              <w:t>660</w:t>
            </w:r>
          </w:p>
        </w:tc>
        <w:tc>
          <w:tcPr>
            <w:tcW w:w="1480" w:type="dxa"/>
            <w:tcBorders>
              <w:top w:val="nil"/>
              <w:left w:val="nil"/>
              <w:bottom w:val="single" w:sz="4" w:space="0" w:color="auto"/>
              <w:right w:val="single" w:sz="4" w:space="0" w:color="auto"/>
            </w:tcBorders>
            <w:shd w:val="clear" w:color="auto" w:fill="auto"/>
            <w:noWrap/>
          </w:tcPr>
          <w:p w14:paraId="5EE2E1D3" w14:textId="70D4AC0A" w:rsidR="003F270E" w:rsidRPr="00DB45A0" w:rsidRDefault="003F270E" w:rsidP="003F270E">
            <w:pPr>
              <w:jc w:val="right"/>
              <w:rPr>
                <w:color w:val="000000"/>
                <w:sz w:val="22"/>
                <w:szCs w:val="22"/>
              </w:rPr>
            </w:pPr>
            <w:r w:rsidRPr="00637D9E">
              <w:rPr>
                <w:color w:val="000000"/>
                <w:sz w:val="22"/>
                <w:szCs w:val="22"/>
              </w:rPr>
              <w:t>-</w:t>
            </w:r>
          </w:p>
        </w:tc>
        <w:tc>
          <w:tcPr>
            <w:tcW w:w="1686" w:type="dxa"/>
            <w:tcBorders>
              <w:top w:val="nil"/>
              <w:left w:val="nil"/>
              <w:bottom w:val="single" w:sz="4" w:space="0" w:color="auto"/>
              <w:right w:val="single" w:sz="4" w:space="0" w:color="auto"/>
            </w:tcBorders>
          </w:tcPr>
          <w:p w14:paraId="40FE53A6" w14:textId="28ABBAFC" w:rsidR="003F270E" w:rsidRPr="00DB45A0" w:rsidRDefault="003F270E" w:rsidP="003F270E">
            <w:pPr>
              <w:jc w:val="right"/>
              <w:rPr>
                <w:color w:val="000000"/>
                <w:sz w:val="22"/>
                <w:szCs w:val="22"/>
              </w:rPr>
            </w:pPr>
            <w:r>
              <w:rPr>
                <w:color w:val="000000"/>
                <w:sz w:val="22"/>
                <w:szCs w:val="22"/>
              </w:rPr>
              <w:t>460</w:t>
            </w:r>
          </w:p>
        </w:tc>
        <w:tc>
          <w:tcPr>
            <w:tcW w:w="1274" w:type="dxa"/>
            <w:tcBorders>
              <w:top w:val="nil"/>
              <w:left w:val="nil"/>
              <w:bottom w:val="single" w:sz="4" w:space="0" w:color="auto"/>
              <w:right w:val="single" w:sz="4" w:space="0" w:color="auto"/>
            </w:tcBorders>
          </w:tcPr>
          <w:p w14:paraId="4698FDA1" w14:textId="3EBE38E7" w:rsidR="003F270E" w:rsidRPr="006C4DF3" w:rsidRDefault="003F270E" w:rsidP="003F270E">
            <w:pPr>
              <w:jc w:val="right"/>
              <w:rPr>
                <w:b/>
                <w:bCs/>
                <w:color w:val="000000"/>
                <w:sz w:val="22"/>
                <w:szCs w:val="22"/>
              </w:rPr>
            </w:pPr>
            <w:r w:rsidRPr="006C4DF3">
              <w:rPr>
                <w:b/>
                <w:bCs/>
                <w:color w:val="000000"/>
                <w:sz w:val="22"/>
                <w:szCs w:val="22"/>
              </w:rPr>
              <w:t>10.120</w:t>
            </w:r>
          </w:p>
        </w:tc>
        <w:tc>
          <w:tcPr>
            <w:tcW w:w="1274" w:type="dxa"/>
            <w:tcBorders>
              <w:top w:val="nil"/>
              <w:left w:val="nil"/>
              <w:bottom w:val="single" w:sz="4" w:space="0" w:color="auto"/>
              <w:right w:val="single" w:sz="4" w:space="0" w:color="auto"/>
            </w:tcBorders>
          </w:tcPr>
          <w:p w14:paraId="19AD884F" w14:textId="20CE6412" w:rsidR="003F270E" w:rsidRPr="006C4DF3" w:rsidRDefault="003F270E" w:rsidP="003F270E">
            <w:pPr>
              <w:jc w:val="right"/>
              <w:rPr>
                <w:b/>
                <w:bCs/>
                <w:color w:val="000000"/>
                <w:sz w:val="22"/>
                <w:szCs w:val="22"/>
              </w:rPr>
            </w:pPr>
            <w:r>
              <w:rPr>
                <w:b/>
                <w:bCs/>
                <w:color w:val="000000"/>
                <w:sz w:val="22"/>
                <w:szCs w:val="22"/>
              </w:rPr>
              <w:t>10.580</w:t>
            </w:r>
          </w:p>
        </w:tc>
      </w:tr>
      <w:tr w:rsidR="003F270E" w:rsidRPr="00DB45A0" w14:paraId="24A9DC45" w14:textId="3152F89F"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4BC4D26D" w14:textId="3CC06E2F" w:rsidR="003F270E" w:rsidRPr="00DB45A0" w:rsidRDefault="003F270E" w:rsidP="003F270E">
            <w:pPr>
              <w:jc w:val="right"/>
              <w:rPr>
                <w:color w:val="000000"/>
                <w:sz w:val="22"/>
                <w:szCs w:val="22"/>
              </w:rPr>
            </w:pPr>
            <w:r>
              <w:rPr>
                <w:color w:val="000000"/>
                <w:sz w:val="22"/>
                <w:szCs w:val="22"/>
              </w:rPr>
              <w:t>3</w:t>
            </w:r>
          </w:p>
        </w:tc>
        <w:tc>
          <w:tcPr>
            <w:tcW w:w="3525" w:type="dxa"/>
            <w:tcBorders>
              <w:top w:val="nil"/>
              <w:left w:val="nil"/>
              <w:bottom w:val="single" w:sz="4" w:space="0" w:color="auto"/>
              <w:right w:val="single" w:sz="4" w:space="0" w:color="auto"/>
            </w:tcBorders>
            <w:shd w:val="clear" w:color="auto" w:fill="auto"/>
            <w:noWrap/>
            <w:vAlign w:val="bottom"/>
            <w:hideMark/>
          </w:tcPr>
          <w:p w14:paraId="58C974CA" w14:textId="77777777" w:rsidR="003F270E" w:rsidRPr="00DB45A0" w:rsidRDefault="003F270E" w:rsidP="003F270E">
            <w:pPr>
              <w:rPr>
                <w:color w:val="000000"/>
                <w:sz w:val="22"/>
                <w:szCs w:val="22"/>
              </w:rPr>
            </w:pPr>
            <w:r w:rsidRPr="00DB45A0">
              <w:rPr>
                <w:color w:val="000000"/>
                <w:sz w:val="22"/>
                <w:szCs w:val="22"/>
              </w:rPr>
              <w:t>Consilier</w:t>
            </w:r>
          </w:p>
        </w:tc>
        <w:tc>
          <w:tcPr>
            <w:tcW w:w="1268" w:type="dxa"/>
            <w:tcBorders>
              <w:top w:val="nil"/>
              <w:left w:val="nil"/>
              <w:bottom w:val="single" w:sz="4" w:space="0" w:color="auto"/>
              <w:right w:val="single" w:sz="4" w:space="0" w:color="auto"/>
            </w:tcBorders>
            <w:shd w:val="clear" w:color="auto" w:fill="auto"/>
            <w:noWrap/>
            <w:vAlign w:val="bottom"/>
            <w:hideMark/>
          </w:tcPr>
          <w:p w14:paraId="43925761" w14:textId="77777777" w:rsidR="003F270E" w:rsidRPr="00DB45A0" w:rsidRDefault="003F270E" w:rsidP="003F270E">
            <w:pPr>
              <w:rPr>
                <w:color w:val="000000"/>
                <w:sz w:val="22"/>
                <w:szCs w:val="22"/>
              </w:rPr>
            </w:pPr>
            <w:r w:rsidRPr="00DB45A0">
              <w:rPr>
                <w:color w:val="000000"/>
                <w:sz w:val="22"/>
                <w:szCs w:val="22"/>
              </w:rPr>
              <w:t>Superior</w:t>
            </w:r>
          </w:p>
        </w:tc>
        <w:tc>
          <w:tcPr>
            <w:tcW w:w="1072" w:type="dxa"/>
            <w:tcBorders>
              <w:top w:val="nil"/>
              <w:left w:val="nil"/>
              <w:bottom w:val="single" w:sz="4" w:space="0" w:color="auto"/>
              <w:right w:val="single" w:sz="4" w:space="0" w:color="auto"/>
            </w:tcBorders>
            <w:shd w:val="clear" w:color="auto" w:fill="auto"/>
            <w:noWrap/>
            <w:vAlign w:val="bottom"/>
            <w:hideMark/>
          </w:tcPr>
          <w:p w14:paraId="602EF097" w14:textId="77777777" w:rsidR="003F270E" w:rsidRPr="00DB45A0" w:rsidRDefault="003F270E" w:rsidP="003F270E">
            <w:pPr>
              <w:jc w:val="right"/>
              <w:rPr>
                <w:color w:val="000000"/>
                <w:sz w:val="22"/>
                <w:szCs w:val="22"/>
              </w:rPr>
            </w:pPr>
            <w:r w:rsidRPr="00DB45A0">
              <w:rPr>
                <w:color w:val="000000"/>
                <w:sz w:val="22"/>
                <w:szCs w:val="22"/>
              </w:rPr>
              <w:t>5</w:t>
            </w:r>
          </w:p>
        </w:tc>
        <w:tc>
          <w:tcPr>
            <w:tcW w:w="1194" w:type="dxa"/>
            <w:tcBorders>
              <w:top w:val="nil"/>
              <w:left w:val="nil"/>
              <w:bottom w:val="single" w:sz="4" w:space="0" w:color="auto"/>
              <w:right w:val="single" w:sz="4" w:space="0" w:color="auto"/>
            </w:tcBorders>
            <w:shd w:val="clear" w:color="auto" w:fill="auto"/>
            <w:noWrap/>
            <w:vAlign w:val="bottom"/>
            <w:hideMark/>
          </w:tcPr>
          <w:p w14:paraId="03D0AE38" w14:textId="7AD5BC35" w:rsidR="003F270E" w:rsidRPr="00DB45A0" w:rsidRDefault="003F270E" w:rsidP="003F270E">
            <w:pPr>
              <w:jc w:val="right"/>
              <w:rPr>
                <w:sz w:val="22"/>
                <w:szCs w:val="22"/>
              </w:rPr>
            </w:pPr>
            <w:r w:rsidRPr="00DB45A0">
              <w:rPr>
                <w:sz w:val="22"/>
                <w:szCs w:val="22"/>
              </w:rPr>
              <w:t>9</w:t>
            </w:r>
            <w:r>
              <w:rPr>
                <w:sz w:val="22"/>
                <w:szCs w:val="22"/>
              </w:rPr>
              <w:t>.</w:t>
            </w:r>
            <w:r w:rsidRPr="00DB45A0">
              <w:rPr>
                <w:sz w:val="22"/>
                <w:szCs w:val="22"/>
              </w:rPr>
              <w:t>200</w:t>
            </w:r>
          </w:p>
        </w:tc>
        <w:tc>
          <w:tcPr>
            <w:tcW w:w="1780" w:type="dxa"/>
            <w:tcBorders>
              <w:top w:val="nil"/>
              <w:left w:val="nil"/>
              <w:bottom w:val="single" w:sz="4" w:space="0" w:color="auto"/>
              <w:right w:val="single" w:sz="4" w:space="0" w:color="auto"/>
            </w:tcBorders>
            <w:shd w:val="clear" w:color="auto" w:fill="auto"/>
            <w:noWrap/>
            <w:vAlign w:val="bottom"/>
            <w:hideMark/>
          </w:tcPr>
          <w:p w14:paraId="12545A9C" w14:textId="0741BC08" w:rsidR="003F270E" w:rsidRPr="00DB45A0" w:rsidRDefault="003F270E" w:rsidP="003F270E">
            <w:pPr>
              <w:jc w:val="right"/>
              <w:rPr>
                <w:b/>
                <w:bCs/>
                <w:color w:val="000000"/>
                <w:sz w:val="22"/>
                <w:szCs w:val="22"/>
              </w:rPr>
            </w:pPr>
            <w:r w:rsidRPr="00DB45A0">
              <w:rPr>
                <w:b/>
                <w:bCs/>
                <w:color w:val="000000"/>
                <w:sz w:val="22"/>
                <w:szCs w:val="22"/>
              </w:rPr>
              <w:t>9</w:t>
            </w:r>
            <w:r>
              <w:rPr>
                <w:b/>
                <w:bCs/>
                <w:color w:val="000000"/>
                <w:sz w:val="22"/>
                <w:szCs w:val="22"/>
              </w:rPr>
              <w:t>.</w:t>
            </w:r>
            <w:r w:rsidRPr="00DB45A0">
              <w:rPr>
                <w:b/>
                <w:bCs/>
                <w:color w:val="000000"/>
                <w:sz w:val="22"/>
                <w:szCs w:val="22"/>
              </w:rPr>
              <w:t>660</w:t>
            </w:r>
          </w:p>
        </w:tc>
        <w:tc>
          <w:tcPr>
            <w:tcW w:w="1480" w:type="dxa"/>
            <w:tcBorders>
              <w:top w:val="nil"/>
              <w:left w:val="nil"/>
              <w:bottom w:val="single" w:sz="4" w:space="0" w:color="auto"/>
              <w:right w:val="single" w:sz="4" w:space="0" w:color="auto"/>
            </w:tcBorders>
            <w:shd w:val="clear" w:color="auto" w:fill="auto"/>
            <w:noWrap/>
          </w:tcPr>
          <w:p w14:paraId="4924D270" w14:textId="29D90068" w:rsidR="003F270E" w:rsidRPr="00DB45A0" w:rsidRDefault="003F270E" w:rsidP="003F270E">
            <w:pPr>
              <w:jc w:val="right"/>
              <w:rPr>
                <w:color w:val="000000"/>
                <w:sz w:val="22"/>
                <w:szCs w:val="22"/>
              </w:rPr>
            </w:pPr>
            <w:r w:rsidRPr="00637D9E">
              <w:rPr>
                <w:color w:val="000000"/>
                <w:sz w:val="22"/>
                <w:szCs w:val="22"/>
              </w:rPr>
              <w:t>-</w:t>
            </w:r>
          </w:p>
        </w:tc>
        <w:tc>
          <w:tcPr>
            <w:tcW w:w="1686" w:type="dxa"/>
            <w:tcBorders>
              <w:top w:val="nil"/>
              <w:left w:val="nil"/>
              <w:bottom w:val="single" w:sz="4" w:space="0" w:color="auto"/>
              <w:right w:val="single" w:sz="4" w:space="0" w:color="auto"/>
            </w:tcBorders>
          </w:tcPr>
          <w:p w14:paraId="0E1061F0" w14:textId="4D2F76E9" w:rsidR="003F270E" w:rsidRPr="00DB45A0" w:rsidRDefault="003F270E" w:rsidP="003F270E">
            <w:pPr>
              <w:jc w:val="right"/>
              <w:rPr>
                <w:color w:val="000000"/>
                <w:sz w:val="22"/>
                <w:szCs w:val="22"/>
              </w:rPr>
            </w:pPr>
            <w:r>
              <w:rPr>
                <w:color w:val="000000"/>
                <w:sz w:val="22"/>
                <w:szCs w:val="22"/>
              </w:rPr>
              <w:t>460</w:t>
            </w:r>
          </w:p>
        </w:tc>
        <w:tc>
          <w:tcPr>
            <w:tcW w:w="1274" w:type="dxa"/>
            <w:tcBorders>
              <w:top w:val="nil"/>
              <w:left w:val="nil"/>
              <w:bottom w:val="single" w:sz="4" w:space="0" w:color="auto"/>
              <w:right w:val="single" w:sz="4" w:space="0" w:color="auto"/>
            </w:tcBorders>
          </w:tcPr>
          <w:p w14:paraId="168C3636" w14:textId="2299CB0A" w:rsidR="003F270E" w:rsidRPr="006C4DF3" w:rsidRDefault="003F270E" w:rsidP="003F270E">
            <w:pPr>
              <w:jc w:val="right"/>
              <w:rPr>
                <w:b/>
                <w:bCs/>
                <w:color w:val="000000"/>
                <w:sz w:val="22"/>
                <w:szCs w:val="22"/>
              </w:rPr>
            </w:pPr>
            <w:r w:rsidRPr="006C4DF3">
              <w:rPr>
                <w:b/>
                <w:bCs/>
                <w:color w:val="000000"/>
                <w:sz w:val="22"/>
                <w:szCs w:val="22"/>
              </w:rPr>
              <w:t>10.120</w:t>
            </w:r>
          </w:p>
        </w:tc>
        <w:tc>
          <w:tcPr>
            <w:tcW w:w="1274" w:type="dxa"/>
            <w:tcBorders>
              <w:top w:val="nil"/>
              <w:left w:val="nil"/>
              <w:bottom w:val="single" w:sz="4" w:space="0" w:color="auto"/>
              <w:right w:val="single" w:sz="4" w:space="0" w:color="auto"/>
            </w:tcBorders>
          </w:tcPr>
          <w:p w14:paraId="5718AEE5" w14:textId="38D591E0" w:rsidR="003F270E" w:rsidRPr="006C4DF3" w:rsidRDefault="003F270E" w:rsidP="003F270E">
            <w:pPr>
              <w:jc w:val="right"/>
              <w:rPr>
                <w:b/>
                <w:bCs/>
                <w:color w:val="000000"/>
                <w:sz w:val="22"/>
                <w:szCs w:val="22"/>
              </w:rPr>
            </w:pPr>
            <w:r>
              <w:rPr>
                <w:b/>
                <w:bCs/>
                <w:color w:val="000000"/>
                <w:sz w:val="22"/>
                <w:szCs w:val="22"/>
              </w:rPr>
              <w:t>10.580</w:t>
            </w:r>
          </w:p>
        </w:tc>
      </w:tr>
      <w:tr w:rsidR="003F270E" w:rsidRPr="00DB45A0" w14:paraId="56C16AC4" w14:textId="68FA7DCD"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237404C8" w14:textId="3D4FC46F" w:rsidR="003F270E" w:rsidRPr="00DB45A0" w:rsidRDefault="003F270E" w:rsidP="003F270E">
            <w:pPr>
              <w:jc w:val="right"/>
              <w:rPr>
                <w:color w:val="000000"/>
                <w:sz w:val="22"/>
                <w:szCs w:val="22"/>
              </w:rPr>
            </w:pPr>
            <w:r>
              <w:rPr>
                <w:color w:val="000000"/>
                <w:sz w:val="22"/>
                <w:szCs w:val="22"/>
              </w:rPr>
              <w:t>4</w:t>
            </w:r>
          </w:p>
        </w:tc>
        <w:tc>
          <w:tcPr>
            <w:tcW w:w="3525" w:type="dxa"/>
            <w:tcBorders>
              <w:top w:val="nil"/>
              <w:left w:val="nil"/>
              <w:bottom w:val="single" w:sz="4" w:space="0" w:color="auto"/>
              <w:right w:val="single" w:sz="4" w:space="0" w:color="auto"/>
            </w:tcBorders>
            <w:shd w:val="clear" w:color="auto" w:fill="auto"/>
            <w:noWrap/>
            <w:vAlign w:val="bottom"/>
            <w:hideMark/>
          </w:tcPr>
          <w:p w14:paraId="34E82B99" w14:textId="77777777" w:rsidR="003F270E" w:rsidRPr="00DB45A0" w:rsidRDefault="003F270E" w:rsidP="003F270E">
            <w:pPr>
              <w:rPr>
                <w:color w:val="000000"/>
                <w:sz w:val="22"/>
                <w:szCs w:val="22"/>
              </w:rPr>
            </w:pPr>
            <w:r w:rsidRPr="00DB45A0">
              <w:rPr>
                <w:color w:val="000000"/>
                <w:sz w:val="22"/>
                <w:szCs w:val="22"/>
              </w:rPr>
              <w:t>Consilier</w:t>
            </w:r>
          </w:p>
        </w:tc>
        <w:tc>
          <w:tcPr>
            <w:tcW w:w="1268" w:type="dxa"/>
            <w:tcBorders>
              <w:top w:val="nil"/>
              <w:left w:val="nil"/>
              <w:bottom w:val="single" w:sz="4" w:space="0" w:color="auto"/>
              <w:right w:val="single" w:sz="4" w:space="0" w:color="auto"/>
            </w:tcBorders>
            <w:shd w:val="clear" w:color="auto" w:fill="auto"/>
            <w:noWrap/>
            <w:vAlign w:val="bottom"/>
            <w:hideMark/>
          </w:tcPr>
          <w:p w14:paraId="49DD563C" w14:textId="77777777" w:rsidR="003F270E" w:rsidRPr="00DB45A0" w:rsidRDefault="003F270E" w:rsidP="003F270E">
            <w:pPr>
              <w:rPr>
                <w:color w:val="000000"/>
                <w:sz w:val="22"/>
                <w:szCs w:val="22"/>
              </w:rPr>
            </w:pPr>
            <w:r w:rsidRPr="00DB45A0">
              <w:rPr>
                <w:color w:val="000000"/>
                <w:sz w:val="22"/>
                <w:szCs w:val="22"/>
              </w:rPr>
              <w:t>Superior</w:t>
            </w:r>
          </w:p>
        </w:tc>
        <w:tc>
          <w:tcPr>
            <w:tcW w:w="1072" w:type="dxa"/>
            <w:tcBorders>
              <w:top w:val="nil"/>
              <w:left w:val="nil"/>
              <w:bottom w:val="single" w:sz="4" w:space="0" w:color="auto"/>
              <w:right w:val="single" w:sz="4" w:space="0" w:color="auto"/>
            </w:tcBorders>
            <w:shd w:val="clear" w:color="auto" w:fill="auto"/>
            <w:noWrap/>
            <w:vAlign w:val="bottom"/>
            <w:hideMark/>
          </w:tcPr>
          <w:p w14:paraId="4B422AD7" w14:textId="77777777" w:rsidR="003F270E" w:rsidRPr="00DB45A0" w:rsidRDefault="003F270E" w:rsidP="003F270E">
            <w:pPr>
              <w:jc w:val="right"/>
              <w:rPr>
                <w:color w:val="000000"/>
                <w:sz w:val="22"/>
                <w:szCs w:val="22"/>
              </w:rPr>
            </w:pPr>
            <w:r w:rsidRPr="00DB45A0">
              <w:rPr>
                <w:color w:val="000000"/>
                <w:sz w:val="22"/>
                <w:szCs w:val="22"/>
              </w:rPr>
              <w:t>4</w:t>
            </w:r>
          </w:p>
        </w:tc>
        <w:tc>
          <w:tcPr>
            <w:tcW w:w="1194" w:type="dxa"/>
            <w:tcBorders>
              <w:top w:val="nil"/>
              <w:left w:val="nil"/>
              <w:bottom w:val="single" w:sz="4" w:space="0" w:color="auto"/>
              <w:right w:val="single" w:sz="4" w:space="0" w:color="auto"/>
            </w:tcBorders>
            <w:shd w:val="clear" w:color="auto" w:fill="auto"/>
            <w:noWrap/>
            <w:vAlign w:val="bottom"/>
            <w:hideMark/>
          </w:tcPr>
          <w:p w14:paraId="44725B4A" w14:textId="74A23F54" w:rsidR="003F270E" w:rsidRPr="00DB45A0" w:rsidRDefault="003F270E" w:rsidP="003F270E">
            <w:pPr>
              <w:jc w:val="right"/>
              <w:rPr>
                <w:sz w:val="22"/>
                <w:szCs w:val="22"/>
              </w:rPr>
            </w:pPr>
            <w:r w:rsidRPr="00DB45A0">
              <w:rPr>
                <w:sz w:val="22"/>
                <w:szCs w:val="22"/>
              </w:rPr>
              <w:t>9</w:t>
            </w:r>
            <w:r>
              <w:rPr>
                <w:sz w:val="22"/>
                <w:szCs w:val="22"/>
              </w:rPr>
              <w:t>.</w:t>
            </w:r>
            <w:r w:rsidRPr="00DB45A0">
              <w:rPr>
                <w:sz w:val="22"/>
                <w:szCs w:val="22"/>
              </w:rPr>
              <w:t>112</w:t>
            </w:r>
          </w:p>
        </w:tc>
        <w:tc>
          <w:tcPr>
            <w:tcW w:w="1780" w:type="dxa"/>
            <w:tcBorders>
              <w:top w:val="nil"/>
              <w:left w:val="nil"/>
              <w:bottom w:val="single" w:sz="4" w:space="0" w:color="auto"/>
              <w:right w:val="single" w:sz="4" w:space="0" w:color="auto"/>
            </w:tcBorders>
            <w:shd w:val="clear" w:color="auto" w:fill="auto"/>
            <w:noWrap/>
            <w:vAlign w:val="bottom"/>
            <w:hideMark/>
          </w:tcPr>
          <w:p w14:paraId="49AAA346" w14:textId="7FD73646" w:rsidR="003F270E" w:rsidRPr="00DB45A0" w:rsidRDefault="003F270E" w:rsidP="003F270E">
            <w:pPr>
              <w:jc w:val="right"/>
              <w:rPr>
                <w:b/>
                <w:bCs/>
                <w:color w:val="000000"/>
                <w:sz w:val="22"/>
                <w:szCs w:val="22"/>
              </w:rPr>
            </w:pPr>
            <w:r w:rsidRPr="00DB45A0">
              <w:rPr>
                <w:b/>
                <w:bCs/>
                <w:color w:val="000000"/>
                <w:sz w:val="22"/>
                <w:szCs w:val="22"/>
              </w:rPr>
              <w:t>9</w:t>
            </w:r>
            <w:r>
              <w:rPr>
                <w:b/>
                <w:bCs/>
                <w:color w:val="000000"/>
                <w:sz w:val="22"/>
                <w:szCs w:val="22"/>
              </w:rPr>
              <w:t>.</w:t>
            </w:r>
            <w:r w:rsidRPr="00DB45A0">
              <w:rPr>
                <w:b/>
                <w:bCs/>
                <w:color w:val="000000"/>
                <w:sz w:val="22"/>
                <w:szCs w:val="22"/>
              </w:rPr>
              <w:t>568</w:t>
            </w:r>
          </w:p>
        </w:tc>
        <w:tc>
          <w:tcPr>
            <w:tcW w:w="1480" w:type="dxa"/>
            <w:tcBorders>
              <w:top w:val="nil"/>
              <w:left w:val="nil"/>
              <w:bottom w:val="single" w:sz="4" w:space="0" w:color="auto"/>
              <w:right w:val="single" w:sz="4" w:space="0" w:color="auto"/>
            </w:tcBorders>
            <w:shd w:val="clear" w:color="auto" w:fill="auto"/>
            <w:noWrap/>
          </w:tcPr>
          <w:p w14:paraId="3246874D" w14:textId="04F16A87" w:rsidR="003F270E" w:rsidRPr="00DB45A0" w:rsidRDefault="003F270E" w:rsidP="003F270E">
            <w:pPr>
              <w:jc w:val="right"/>
              <w:rPr>
                <w:color w:val="000000"/>
                <w:sz w:val="22"/>
                <w:szCs w:val="22"/>
              </w:rPr>
            </w:pPr>
            <w:r w:rsidRPr="00637D9E">
              <w:rPr>
                <w:color w:val="000000"/>
                <w:sz w:val="22"/>
                <w:szCs w:val="22"/>
              </w:rPr>
              <w:t>-</w:t>
            </w:r>
          </w:p>
        </w:tc>
        <w:tc>
          <w:tcPr>
            <w:tcW w:w="1686" w:type="dxa"/>
            <w:tcBorders>
              <w:top w:val="nil"/>
              <w:left w:val="nil"/>
              <w:bottom w:val="single" w:sz="4" w:space="0" w:color="auto"/>
              <w:right w:val="single" w:sz="4" w:space="0" w:color="auto"/>
            </w:tcBorders>
          </w:tcPr>
          <w:p w14:paraId="3A29ACA8" w14:textId="5DE886C8" w:rsidR="003F270E" w:rsidRPr="00DB45A0" w:rsidRDefault="003F270E" w:rsidP="003F270E">
            <w:pPr>
              <w:jc w:val="right"/>
              <w:rPr>
                <w:color w:val="000000"/>
                <w:sz w:val="22"/>
                <w:szCs w:val="22"/>
              </w:rPr>
            </w:pPr>
            <w:r>
              <w:rPr>
                <w:color w:val="000000"/>
                <w:sz w:val="22"/>
                <w:szCs w:val="22"/>
              </w:rPr>
              <w:t>456</w:t>
            </w:r>
          </w:p>
        </w:tc>
        <w:tc>
          <w:tcPr>
            <w:tcW w:w="1274" w:type="dxa"/>
            <w:tcBorders>
              <w:top w:val="nil"/>
              <w:left w:val="nil"/>
              <w:bottom w:val="single" w:sz="4" w:space="0" w:color="auto"/>
              <w:right w:val="single" w:sz="4" w:space="0" w:color="auto"/>
            </w:tcBorders>
          </w:tcPr>
          <w:p w14:paraId="0A558827" w14:textId="010EFF4D" w:rsidR="003F270E" w:rsidRPr="006C4DF3" w:rsidRDefault="003F270E" w:rsidP="003F270E">
            <w:pPr>
              <w:jc w:val="right"/>
              <w:rPr>
                <w:b/>
                <w:bCs/>
                <w:color w:val="000000"/>
                <w:sz w:val="22"/>
                <w:szCs w:val="22"/>
              </w:rPr>
            </w:pPr>
            <w:r w:rsidRPr="006C4DF3">
              <w:rPr>
                <w:b/>
                <w:bCs/>
                <w:color w:val="000000"/>
                <w:sz w:val="22"/>
                <w:szCs w:val="22"/>
              </w:rPr>
              <w:t>10.024</w:t>
            </w:r>
          </w:p>
        </w:tc>
        <w:tc>
          <w:tcPr>
            <w:tcW w:w="1274" w:type="dxa"/>
            <w:tcBorders>
              <w:top w:val="nil"/>
              <w:left w:val="nil"/>
              <w:bottom w:val="single" w:sz="4" w:space="0" w:color="auto"/>
              <w:right w:val="single" w:sz="4" w:space="0" w:color="auto"/>
            </w:tcBorders>
          </w:tcPr>
          <w:p w14:paraId="6CB90FEA" w14:textId="1964D6EB" w:rsidR="003F270E" w:rsidRPr="006C4DF3" w:rsidRDefault="003F270E" w:rsidP="003F270E">
            <w:pPr>
              <w:jc w:val="right"/>
              <w:rPr>
                <w:b/>
                <w:bCs/>
                <w:color w:val="000000"/>
                <w:sz w:val="22"/>
                <w:szCs w:val="22"/>
              </w:rPr>
            </w:pPr>
            <w:r>
              <w:rPr>
                <w:b/>
                <w:bCs/>
                <w:color w:val="000000"/>
                <w:sz w:val="22"/>
                <w:szCs w:val="22"/>
              </w:rPr>
              <w:t>10.480</w:t>
            </w:r>
          </w:p>
        </w:tc>
      </w:tr>
      <w:tr w:rsidR="003F270E" w:rsidRPr="00DB45A0" w14:paraId="44D467D1" w14:textId="12A47A2C"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5529BA38" w14:textId="382FBB7A" w:rsidR="003F270E" w:rsidRPr="00DB45A0" w:rsidRDefault="003F270E" w:rsidP="003F270E">
            <w:pPr>
              <w:jc w:val="right"/>
              <w:rPr>
                <w:color w:val="000000"/>
                <w:sz w:val="22"/>
                <w:szCs w:val="22"/>
              </w:rPr>
            </w:pPr>
            <w:r>
              <w:rPr>
                <w:color w:val="000000"/>
                <w:sz w:val="22"/>
                <w:szCs w:val="22"/>
              </w:rPr>
              <w:t>5</w:t>
            </w:r>
          </w:p>
        </w:tc>
        <w:tc>
          <w:tcPr>
            <w:tcW w:w="3525" w:type="dxa"/>
            <w:tcBorders>
              <w:top w:val="nil"/>
              <w:left w:val="nil"/>
              <w:bottom w:val="single" w:sz="4" w:space="0" w:color="auto"/>
              <w:right w:val="single" w:sz="4" w:space="0" w:color="auto"/>
            </w:tcBorders>
            <w:shd w:val="clear" w:color="auto" w:fill="auto"/>
            <w:noWrap/>
            <w:vAlign w:val="bottom"/>
            <w:hideMark/>
          </w:tcPr>
          <w:p w14:paraId="3CD9C817" w14:textId="77777777" w:rsidR="003F270E" w:rsidRPr="00DB45A0" w:rsidRDefault="003F270E" w:rsidP="003F270E">
            <w:pPr>
              <w:rPr>
                <w:color w:val="000000"/>
                <w:sz w:val="22"/>
                <w:szCs w:val="22"/>
              </w:rPr>
            </w:pPr>
            <w:r w:rsidRPr="00DB45A0">
              <w:rPr>
                <w:color w:val="000000"/>
                <w:sz w:val="22"/>
                <w:szCs w:val="22"/>
              </w:rPr>
              <w:t>Consilier</w:t>
            </w:r>
          </w:p>
        </w:tc>
        <w:tc>
          <w:tcPr>
            <w:tcW w:w="1268" w:type="dxa"/>
            <w:tcBorders>
              <w:top w:val="nil"/>
              <w:left w:val="nil"/>
              <w:bottom w:val="single" w:sz="4" w:space="0" w:color="auto"/>
              <w:right w:val="single" w:sz="4" w:space="0" w:color="auto"/>
            </w:tcBorders>
            <w:shd w:val="clear" w:color="auto" w:fill="auto"/>
            <w:noWrap/>
            <w:vAlign w:val="bottom"/>
            <w:hideMark/>
          </w:tcPr>
          <w:p w14:paraId="09DDFAB8" w14:textId="77777777" w:rsidR="003F270E" w:rsidRPr="00DB45A0" w:rsidRDefault="003F270E" w:rsidP="003F270E">
            <w:pPr>
              <w:rPr>
                <w:color w:val="000000"/>
                <w:sz w:val="22"/>
                <w:szCs w:val="22"/>
              </w:rPr>
            </w:pPr>
            <w:r w:rsidRPr="00DB45A0">
              <w:rPr>
                <w:color w:val="000000"/>
                <w:sz w:val="22"/>
                <w:szCs w:val="22"/>
              </w:rPr>
              <w:t>Principal</w:t>
            </w:r>
          </w:p>
        </w:tc>
        <w:tc>
          <w:tcPr>
            <w:tcW w:w="1072" w:type="dxa"/>
            <w:tcBorders>
              <w:top w:val="nil"/>
              <w:left w:val="nil"/>
              <w:bottom w:val="single" w:sz="4" w:space="0" w:color="auto"/>
              <w:right w:val="single" w:sz="4" w:space="0" w:color="auto"/>
            </w:tcBorders>
            <w:shd w:val="clear" w:color="auto" w:fill="auto"/>
            <w:noWrap/>
            <w:vAlign w:val="bottom"/>
            <w:hideMark/>
          </w:tcPr>
          <w:p w14:paraId="23E80896" w14:textId="77777777" w:rsidR="003F270E" w:rsidRPr="00DB45A0" w:rsidRDefault="003F270E" w:rsidP="003F270E">
            <w:pPr>
              <w:jc w:val="right"/>
              <w:rPr>
                <w:color w:val="000000"/>
                <w:sz w:val="22"/>
                <w:szCs w:val="22"/>
              </w:rPr>
            </w:pPr>
            <w:r w:rsidRPr="00DB45A0">
              <w:rPr>
                <w:color w:val="000000"/>
                <w:sz w:val="22"/>
                <w:szCs w:val="22"/>
              </w:rPr>
              <w:t>5</w:t>
            </w:r>
          </w:p>
        </w:tc>
        <w:tc>
          <w:tcPr>
            <w:tcW w:w="1194" w:type="dxa"/>
            <w:tcBorders>
              <w:top w:val="nil"/>
              <w:left w:val="nil"/>
              <w:bottom w:val="single" w:sz="4" w:space="0" w:color="auto"/>
              <w:right w:val="single" w:sz="4" w:space="0" w:color="auto"/>
            </w:tcBorders>
            <w:shd w:val="clear" w:color="auto" w:fill="auto"/>
            <w:noWrap/>
            <w:vAlign w:val="bottom"/>
            <w:hideMark/>
          </w:tcPr>
          <w:p w14:paraId="179E2E9F" w14:textId="0F645FF2" w:rsidR="003F270E" w:rsidRPr="00DB45A0" w:rsidRDefault="003F270E" w:rsidP="003F270E">
            <w:pPr>
              <w:jc w:val="right"/>
              <w:rPr>
                <w:sz w:val="22"/>
                <w:szCs w:val="22"/>
              </w:rPr>
            </w:pPr>
            <w:r w:rsidRPr="00DB45A0">
              <w:rPr>
                <w:sz w:val="22"/>
                <w:szCs w:val="22"/>
              </w:rPr>
              <w:t>8</w:t>
            </w:r>
            <w:r>
              <w:rPr>
                <w:sz w:val="22"/>
                <w:szCs w:val="22"/>
              </w:rPr>
              <w:t>.</w:t>
            </w:r>
            <w:r w:rsidRPr="00DB45A0">
              <w:rPr>
                <w:sz w:val="22"/>
                <w:szCs w:val="22"/>
              </w:rPr>
              <w:t>592</w:t>
            </w:r>
          </w:p>
        </w:tc>
        <w:tc>
          <w:tcPr>
            <w:tcW w:w="1780" w:type="dxa"/>
            <w:tcBorders>
              <w:top w:val="nil"/>
              <w:left w:val="nil"/>
              <w:bottom w:val="single" w:sz="4" w:space="0" w:color="auto"/>
              <w:right w:val="single" w:sz="4" w:space="0" w:color="auto"/>
            </w:tcBorders>
            <w:shd w:val="clear" w:color="auto" w:fill="auto"/>
            <w:noWrap/>
            <w:vAlign w:val="bottom"/>
            <w:hideMark/>
          </w:tcPr>
          <w:p w14:paraId="45E87C27" w14:textId="7E4A248C" w:rsidR="003F270E" w:rsidRPr="00DB45A0" w:rsidRDefault="003F270E" w:rsidP="003F270E">
            <w:pPr>
              <w:jc w:val="right"/>
              <w:rPr>
                <w:b/>
                <w:bCs/>
                <w:color w:val="000000"/>
                <w:sz w:val="22"/>
                <w:szCs w:val="22"/>
              </w:rPr>
            </w:pPr>
            <w:r w:rsidRPr="00DB45A0">
              <w:rPr>
                <w:b/>
                <w:bCs/>
                <w:color w:val="000000"/>
                <w:sz w:val="22"/>
                <w:szCs w:val="22"/>
              </w:rPr>
              <w:t>9</w:t>
            </w:r>
            <w:r>
              <w:rPr>
                <w:b/>
                <w:bCs/>
                <w:color w:val="000000"/>
                <w:sz w:val="22"/>
                <w:szCs w:val="22"/>
              </w:rPr>
              <w:t>.</w:t>
            </w:r>
            <w:r w:rsidRPr="00DB45A0">
              <w:rPr>
                <w:b/>
                <w:bCs/>
                <w:color w:val="000000"/>
                <w:sz w:val="22"/>
                <w:szCs w:val="22"/>
              </w:rPr>
              <w:t>022</w:t>
            </w:r>
          </w:p>
        </w:tc>
        <w:tc>
          <w:tcPr>
            <w:tcW w:w="1480" w:type="dxa"/>
            <w:tcBorders>
              <w:top w:val="nil"/>
              <w:left w:val="nil"/>
              <w:bottom w:val="single" w:sz="4" w:space="0" w:color="auto"/>
              <w:right w:val="single" w:sz="4" w:space="0" w:color="auto"/>
            </w:tcBorders>
            <w:shd w:val="clear" w:color="auto" w:fill="auto"/>
            <w:noWrap/>
          </w:tcPr>
          <w:p w14:paraId="02EFCE92" w14:textId="3C90813A" w:rsidR="003F270E" w:rsidRPr="00DB45A0" w:rsidRDefault="003F270E" w:rsidP="003F270E">
            <w:pPr>
              <w:jc w:val="right"/>
              <w:rPr>
                <w:color w:val="000000"/>
                <w:sz w:val="22"/>
                <w:szCs w:val="22"/>
              </w:rPr>
            </w:pPr>
            <w:r w:rsidRPr="00637D9E">
              <w:rPr>
                <w:color w:val="000000"/>
                <w:sz w:val="22"/>
                <w:szCs w:val="22"/>
              </w:rPr>
              <w:t>-</w:t>
            </w:r>
          </w:p>
        </w:tc>
        <w:tc>
          <w:tcPr>
            <w:tcW w:w="1686" w:type="dxa"/>
            <w:tcBorders>
              <w:top w:val="nil"/>
              <w:left w:val="nil"/>
              <w:bottom w:val="single" w:sz="4" w:space="0" w:color="auto"/>
              <w:right w:val="single" w:sz="4" w:space="0" w:color="auto"/>
            </w:tcBorders>
          </w:tcPr>
          <w:p w14:paraId="6142C36A" w14:textId="5783B01A" w:rsidR="003F270E" w:rsidRPr="00DB45A0" w:rsidRDefault="003F270E" w:rsidP="003F270E">
            <w:pPr>
              <w:jc w:val="right"/>
              <w:rPr>
                <w:color w:val="000000"/>
                <w:sz w:val="22"/>
                <w:szCs w:val="22"/>
              </w:rPr>
            </w:pPr>
            <w:r>
              <w:rPr>
                <w:color w:val="000000"/>
                <w:sz w:val="22"/>
                <w:szCs w:val="22"/>
              </w:rPr>
              <w:t>430</w:t>
            </w:r>
          </w:p>
        </w:tc>
        <w:tc>
          <w:tcPr>
            <w:tcW w:w="1274" w:type="dxa"/>
            <w:tcBorders>
              <w:top w:val="nil"/>
              <w:left w:val="nil"/>
              <w:bottom w:val="single" w:sz="4" w:space="0" w:color="auto"/>
              <w:right w:val="single" w:sz="4" w:space="0" w:color="auto"/>
            </w:tcBorders>
          </w:tcPr>
          <w:p w14:paraId="6BEB946C" w14:textId="3764D715" w:rsidR="003F270E" w:rsidRPr="006C4DF3" w:rsidRDefault="003F270E" w:rsidP="003F270E">
            <w:pPr>
              <w:jc w:val="right"/>
              <w:rPr>
                <w:b/>
                <w:bCs/>
                <w:color w:val="000000"/>
                <w:sz w:val="22"/>
                <w:szCs w:val="22"/>
              </w:rPr>
            </w:pPr>
            <w:r w:rsidRPr="006C4DF3">
              <w:rPr>
                <w:b/>
                <w:bCs/>
                <w:color w:val="000000"/>
                <w:sz w:val="22"/>
                <w:szCs w:val="22"/>
              </w:rPr>
              <w:t>9.452</w:t>
            </w:r>
          </w:p>
        </w:tc>
        <w:tc>
          <w:tcPr>
            <w:tcW w:w="1274" w:type="dxa"/>
            <w:tcBorders>
              <w:top w:val="nil"/>
              <w:left w:val="nil"/>
              <w:bottom w:val="single" w:sz="4" w:space="0" w:color="auto"/>
              <w:right w:val="single" w:sz="4" w:space="0" w:color="auto"/>
            </w:tcBorders>
          </w:tcPr>
          <w:p w14:paraId="4AEFAEB1" w14:textId="120EF979" w:rsidR="003F270E" w:rsidRPr="006C4DF3" w:rsidRDefault="003F270E" w:rsidP="003F270E">
            <w:pPr>
              <w:jc w:val="right"/>
              <w:rPr>
                <w:b/>
                <w:bCs/>
                <w:color w:val="000000"/>
                <w:sz w:val="22"/>
                <w:szCs w:val="22"/>
              </w:rPr>
            </w:pPr>
            <w:r>
              <w:rPr>
                <w:b/>
                <w:bCs/>
                <w:color w:val="000000"/>
                <w:sz w:val="22"/>
                <w:szCs w:val="22"/>
              </w:rPr>
              <w:t>9.882</w:t>
            </w:r>
          </w:p>
        </w:tc>
      </w:tr>
      <w:tr w:rsidR="003F270E" w:rsidRPr="00DB45A0" w14:paraId="076D56B1" w14:textId="680DABCB"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239FA049" w14:textId="1A381967" w:rsidR="003F270E" w:rsidRPr="00DB45A0" w:rsidRDefault="003F270E" w:rsidP="003F270E">
            <w:pPr>
              <w:jc w:val="right"/>
              <w:rPr>
                <w:color w:val="000000"/>
                <w:sz w:val="22"/>
                <w:szCs w:val="22"/>
              </w:rPr>
            </w:pPr>
            <w:r>
              <w:rPr>
                <w:color w:val="000000"/>
                <w:sz w:val="22"/>
                <w:szCs w:val="22"/>
              </w:rPr>
              <w:t>6</w:t>
            </w:r>
          </w:p>
        </w:tc>
        <w:tc>
          <w:tcPr>
            <w:tcW w:w="3525" w:type="dxa"/>
            <w:tcBorders>
              <w:top w:val="nil"/>
              <w:left w:val="nil"/>
              <w:bottom w:val="single" w:sz="4" w:space="0" w:color="auto"/>
              <w:right w:val="single" w:sz="4" w:space="0" w:color="auto"/>
            </w:tcBorders>
            <w:shd w:val="clear" w:color="auto" w:fill="auto"/>
            <w:noWrap/>
            <w:vAlign w:val="bottom"/>
            <w:hideMark/>
          </w:tcPr>
          <w:p w14:paraId="3DD4D574" w14:textId="77777777" w:rsidR="003F270E" w:rsidRPr="00DB45A0" w:rsidRDefault="003F270E" w:rsidP="003F270E">
            <w:pPr>
              <w:rPr>
                <w:color w:val="000000"/>
                <w:sz w:val="22"/>
                <w:szCs w:val="22"/>
              </w:rPr>
            </w:pPr>
            <w:r w:rsidRPr="00DB45A0">
              <w:rPr>
                <w:color w:val="000000"/>
                <w:sz w:val="22"/>
                <w:szCs w:val="22"/>
              </w:rPr>
              <w:t>Consilier</w:t>
            </w:r>
          </w:p>
        </w:tc>
        <w:tc>
          <w:tcPr>
            <w:tcW w:w="1268" w:type="dxa"/>
            <w:tcBorders>
              <w:top w:val="nil"/>
              <w:left w:val="nil"/>
              <w:bottom w:val="single" w:sz="4" w:space="0" w:color="auto"/>
              <w:right w:val="single" w:sz="4" w:space="0" w:color="auto"/>
            </w:tcBorders>
            <w:shd w:val="clear" w:color="auto" w:fill="auto"/>
            <w:noWrap/>
            <w:vAlign w:val="bottom"/>
            <w:hideMark/>
          </w:tcPr>
          <w:p w14:paraId="290DA12D" w14:textId="77777777" w:rsidR="003F270E" w:rsidRPr="00DB45A0" w:rsidRDefault="003F270E" w:rsidP="003F270E">
            <w:pPr>
              <w:rPr>
                <w:color w:val="000000"/>
                <w:sz w:val="22"/>
                <w:szCs w:val="22"/>
              </w:rPr>
            </w:pPr>
            <w:r w:rsidRPr="00DB45A0">
              <w:rPr>
                <w:color w:val="000000"/>
                <w:sz w:val="22"/>
                <w:szCs w:val="22"/>
              </w:rPr>
              <w:t>Asistent</w:t>
            </w:r>
          </w:p>
        </w:tc>
        <w:tc>
          <w:tcPr>
            <w:tcW w:w="1072" w:type="dxa"/>
            <w:tcBorders>
              <w:top w:val="nil"/>
              <w:left w:val="nil"/>
              <w:bottom w:val="single" w:sz="4" w:space="0" w:color="auto"/>
              <w:right w:val="single" w:sz="4" w:space="0" w:color="auto"/>
            </w:tcBorders>
            <w:shd w:val="clear" w:color="auto" w:fill="auto"/>
            <w:noWrap/>
            <w:vAlign w:val="bottom"/>
            <w:hideMark/>
          </w:tcPr>
          <w:p w14:paraId="0AED139E" w14:textId="77777777" w:rsidR="003F270E" w:rsidRPr="00DB45A0" w:rsidRDefault="003F270E" w:rsidP="003F270E">
            <w:pPr>
              <w:jc w:val="right"/>
              <w:rPr>
                <w:color w:val="000000"/>
                <w:sz w:val="22"/>
                <w:szCs w:val="22"/>
              </w:rPr>
            </w:pPr>
            <w:r w:rsidRPr="00DB45A0">
              <w:rPr>
                <w:color w:val="000000"/>
                <w:sz w:val="22"/>
                <w:szCs w:val="22"/>
              </w:rPr>
              <w:t>5</w:t>
            </w:r>
          </w:p>
        </w:tc>
        <w:tc>
          <w:tcPr>
            <w:tcW w:w="1194" w:type="dxa"/>
            <w:tcBorders>
              <w:top w:val="nil"/>
              <w:left w:val="nil"/>
              <w:bottom w:val="single" w:sz="4" w:space="0" w:color="auto"/>
              <w:right w:val="single" w:sz="4" w:space="0" w:color="auto"/>
            </w:tcBorders>
            <w:shd w:val="clear" w:color="auto" w:fill="auto"/>
            <w:noWrap/>
            <w:vAlign w:val="bottom"/>
            <w:hideMark/>
          </w:tcPr>
          <w:p w14:paraId="441646D3" w14:textId="18C18615" w:rsidR="003F270E" w:rsidRPr="00DB45A0" w:rsidRDefault="003F270E" w:rsidP="003F270E">
            <w:pPr>
              <w:jc w:val="right"/>
              <w:rPr>
                <w:sz w:val="22"/>
                <w:szCs w:val="22"/>
              </w:rPr>
            </w:pPr>
            <w:r w:rsidRPr="00DB45A0">
              <w:rPr>
                <w:sz w:val="22"/>
                <w:szCs w:val="22"/>
              </w:rPr>
              <w:t>8</w:t>
            </w:r>
            <w:r>
              <w:rPr>
                <w:sz w:val="22"/>
                <w:szCs w:val="22"/>
              </w:rPr>
              <w:t>.</w:t>
            </w:r>
            <w:r w:rsidRPr="00DB45A0">
              <w:rPr>
                <w:sz w:val="22"/>
                <w:szCs w:val="22"/>
              </w:rPr>
              <w:t>218</w:t>
            </w:r>
          </w:p>
        </w:tc>
        <w:tc>
          <w:tcPr>
            <w:tcW w:w="1780" w:type="dxa"/>
            <w:tcBorders>
              <w:top w:val="nil"/>
              <w:left w:val="nil"/>
              <w:bottom w:val="single" w:sz="4" w:space="0" w:color="auto"/>
              <w:right w:val="single" w:sz="4" w:space="0" w:color="auto"/>
            </w:tcBorders>
            <w:shd w:val="clear" w:color="auto" w:fill="auto"/>
            <w:noWrap/>
            <w:vAlign w:val="bottom"/>
            <w:hideMark/>
          </w:tcPr>
          <w:p w14:paraId="22374023" w14:textId="7D68F848" w:rsidR="003F270E" w:rsidRPr="00DB45A0" w:rsidRDefault="003F270E" w:rsidP="003F270E">
            <w:pPr>
              <w:jc w:val="right"/>
              <w:rPr>
                <w:b/>
                <w:bCs/>
                <w:color w:val="000000"/>
                <w:sz w:val="22"/>
                <w:szCs w:val="22"/>
              </w:rPr>
            </w:pPr>
            <w:r w:rsidRPr="00DB45A0">
              <w:rPr>
                <w:b/>
                <w:bCs/>
                <w:color w:val="000000"/>
                <w:sz w:val="22"/>
                <w:szCs w:val="22"/>
              </w:rPr>
              <w:t>8</w:t>
            </w:r>
            <w:r>
              <w:rPr>
                <w:b/>
                <w:bCs/>
                <w:color w:val="000000"/>
                <w:sz w:val="22"/>
                <w:szCs w:val="22"/>
              </w:rPr>
              <w:t>.</w:t>
            </w:r>
            <w:r w:rsidRPr="00DB45A0">
              <w:rPr>
                <w:b/>
                <w:bCs/>
                <w:color w:val="000000"/>
                <w:sz w:val="22"/>
                <w:szCs w:val="22"/>
              </w:rPr>
              <w:t>629</w:t>
            </w:r>
          </w:p>
        </w:tc>
        <w:tc>
          <w:tcPr>
            <w:tcW w:w="1480" w:type="dxa"/>
            <w:tcBorders>
              <w:top w:val="nil"/>
              <w:left w:val="nil"/>
              <w:bottom w:val="single" w:sz="4" w:space="0" w:color="auto"/>
              <w:right w:val="single" w:sz="4" w:space="0" w:color="auto"/>
            </w:tcBorders>
            <w:shd w:val="clear" w:color="auto" w:fill="auto"/>
            <w:noWrap/>
          </w:tcPr>
          <w:p w14:paraId="3CA45568" w14:textId="0EBA7327" w:rsidR="003F270E" w:rsidRPr="00DB45A0" w:rsidRDefault="003F270E" w:rsidP="003F270E">
            <w:pPr>
              <w:jc w:val="right"/>
              <w:rPr>
                <w:color w:val="000000"/>
                <w:sz w:val="22"/>
                <w:szCs w:val="22"/>
              </w:rPr>
            </w:pPr>
            <w:r w:rsidRPr="00637D9E">
              <w:rPr>
                <w:color w:val="000000"/>
                <w:sz w:val="22"/>
                <w:szCs w:val="22"/>
              </w:rPr>
              <w:t>-</w:t>
            </w:r>
          </w:p>
        </w:tc>
        <w:tc>
          <w:tcPr>
            <w:tcW w:w="1686" w:type="dxa"/>
            <w:tcBorders>
              <w:top w:val="nil"/>
              <w:left w:val="nil"/>
              <w:bottom w:val="single" w:sz="4" w:space="0" w:color="auto"/>
              <w:right w:val="single" w:sz="4" w:space="0" w:color="auto"/>
            </w:tcBorders>
          </w:tcPr>
          <w:p w14:paraId="5CBD9009" w14:textId="7D4D2BBA" w:rsidR="003F270E" w:rsidRPr="00DB45A0" w:rsidRDefault="003F270E" w:rsidP="003F270E">
            <w:pPr>
              <w:jc w:val="right"/>
              <w:rPr>
                <w:color w:val="000000"/>
                <w:sz w:val="22"/>
                <w:szCs w:val="22"/>
              </w:rPr>
            </w:pPr>
            <w:r>
              <w:rPr>
                <w:color w:val="000000"/>
                <w:sz w:val="22"/>
                <w:szCs w:val="22"/>
              </w:rPr>
              <w:t>411</w:t>
            </w:r>
          </w:p>
        </w:tc>
        <w:tc>
          <w:tcPr>
            <w:tcW w:w="1274" w:type="dxa"/>
            <w:tcBorders>
              <w:top w:val="nil"/>
              <w:left w:val="nil"/>
              <w:bottom w:val="single" w:sz="4" w:space="0" w:color="auto"/>
              <w:right w:val="single" w:sz="4" w:space="0" w:color="auto"/>
            </w:tcBorders>
          </w:tcPr>
          <w:p w14:paraId="5B01830F" w14:textId="329C1D9E" w:rsidR="003F270E" w:rsidRPr="006C4DF3" w:rsidRDefault="003F270E" w:rsidP="003F270E">
            <w:pPr>
              <w:jc w:val="right"/>
              <w:rPr>
                <w:b/>
                <w:bCs/>
                <w:color w:val="000000"/>
                <w:sz w:val="22"/>
                <w:szCs w:val="22"/>
              </w:rPr>
            </w:pPr>
            <w:r w:rsidRPr="006C4DF3">
              <w:rPr>
                <w:b/>
                <w:bCs/>
                <w:color w:val="000000"/>
                <w:sz w:val="22"/>
                <w:szCs w:val="22"/>
              </w:rPr>
              <w:t>9.040</w:t>
            </w:r>
          </w:p>
        </w:tc>
        <w:tc>
          <w:tcPr>
            <w:tcW w:w="1274" w:type="dxa"/>
            <w:tcBorders>
              <w:top w:val="nil"/>
              <w:left w:val="nil"/>
              <w:bottom w:val="single" w:sz="4" w:space="0" w:color="auto"/>
              <w:right w:val="single" w:sz="4" w:space="0" w:color="auto"/>
            </w:tcBorders>
          </w:tcPr>
          <w:p w14:paraId="6F846F5F" w14:textId="6638AC5C" w:rsidR="003F270E" w:rsidRPr="006C4DF3" w:rsidRDefault="003F270E" w:rsidP="003F270E">
            <w:pPr>
              <w:jc w:val="right"/>
              <w:rPr>
                <w:b/>
                <w:bCs/>
                <w:color w:val="000000"/>
                <w:sz w:val="22"/>
                <w:szCs w:val="22"/>
              </w:rPr>
            </w:pPr>
            <w:r>
              <w:rPr>
                <w:b/>
                <w:bCs/>
                <w:color w:val="000000"/>
                <w:sz w:val="22"/>
                <w:szCs w:val="22"/>
              </w:rPr>
              <w:t>9.451</w:t>
            </w:r>
          </w:p>
        </w:tc>
      </w:tr>
      <w:tr w:rsidR="003F270E" w:rsidRPr="00DB45A0" w14:paraId="1AA7728D" w14:textId="46B18D8B"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08A38AF6" w14:textId="75335556" w:rsidR="003F270E" w:rsidRPr="00DB45A0" w:rsidRDefault="003F270E" w:rsidP="003F270E">
            <w:pPr>
              <w:jc w:val="right"/>
              <w:rPr>
                <w:color w:val="000000"/>
                <w:sz w:val="22"/>
                <w:szCs w:val="22"/>
              </w:rPr>
            </w:pPr>
            <w:r>
              <w:rPr>
                <w:color w:val="000000"/>
                <w:sz w:val="22"/>
                <w:szCs w:val="22"/>
              </w:rPr>
              <w:t>7</w:t>
            </w:r>
          </w:p>
        </w:tc>
        <w:tc>
          <w:tcPr>
            <w:tcW w:w="3525" w:type="dxa"/>
            <w:tcBorders>
              <w:top w:val="nil"/>
              <w:left w:val="nil"/>
              <w:bottom w:val="single" w:sz="4" w:space="0" w:color="auto"/>
              <w:right w:val="single" w:sz="4" w:space="0" w:color="auto"/>
            </w:tcBorders>
            <w:shd w:val="clear" w:color="auto" w:fill="auto"/>
            <w:noWrap/>
            <w:vAlign w:val="bottom"/>
            <w:hideMark/>
          </w:tcPr>
          <w:p w14:paraId="0516BDDC" w14:textId="77777777" w:rsidR="003F270E" w:rsidRPr="00DB45A0" w:rsidRDefault="003F270E" w:rsidP="003F270E">
            <w:pPr>
              <w:rPr>
                <w:color w:val="000000"/>
                <w:sz w:val="22"/>
                <w:szCs w:val="22"/>
              </w:rPr>
            </w:pPr>
            <w:r w:rsidRPr="00DB45A0">
              <w:rPr>
                <w:color w:val="000000"/>
                <w:sz w:val="22"/>
                <w:szCs w:val="22"/>
              </w:rPr>
              <w:t>Consilier</w:t>
            </w:r>
          </w:p>
        </w:tc>
        <w:tc>
          <w:tcPr>
            <w:tcW w:w="1268" w:type="dxa"/>
            <w:tcBorders>
              <w:top w:val="nil"/>
              <w:left w:val="nil"/>
              <w:bottom w:val="single" w:sz="4" w:space="0" w:color="auto"/>
              <w:right w:val="single" w:sz="4" w:space="0" w:color="auto"/>
            </w:tcBorders>
            <w:shd w:val="clear" w:color="auto" w:fill="auto"/>
            <w:noWrap/>
            <w:vAlign w:val="bottom"/>
            <w:hideMark/>
          </w:tcPr>
          <w:p w14:paraId="547E6721" w14:textId="77777777" w:rsidR="003F270E" w:rsidRPr="00DB45A0" w:rsidRDefault="003F270E" w:rsidP="003F270E">
            <w:pPr>
              <w:rPr>
                <w:color w:val="000000"/>
                <w:sz w:val="22"/>
                <w:szCs w:val="22"/>
              </w:rPr>
            </w:pPr>
            <w:r w:rsidRPr="00DB45A0">
              <w:rPr>
                <w:color w:val="000000"/>
                <w:sz w:val="22"/>
                <w:szCs w:val="22"/>
              </w:rPr>
              <w:t>Asistent</w:t>
            </w:r>
          </w:p>
        </w:tc>
        <w:tc>
          <w:tcPr>
            <w:tcW w:w="1072" w:type="dxa"/>
            <w:tcBorders>
              <w:top w:val="nil"/>
              <w:left w:val="nil"/>
              <w:bottom w:val="single" w:sz="4" w:space="0" w:color="auto"/>
              <w:right w:val="single" w:sz="4" w:space="0" w:color="auto"/>
            </w:tcBorders>
            <w:shd w:val="clear" w:color="auto" w:fill="auto"/>
            <w:noWrap/>
            <w:vAlign w:val="bottom"/>
            <w:hideMark/>
          </w:tcPr>
          <w:p w14:paraId="10473E66" w14:textId="0824EDC8" w:rsidR="003F270E" w:rsidRPr="00DB45A0" w:rsidRDefault="003F270E" w:rsidP="003F270E">
            <w:pPr>
              <w:jc w:val="right"/>
              <w:rPr>
                <w:color w:val="000000"/>
                <w:sz w:val="22"/>
                <w:szCs w:val="22"/>
              </w:rPr>
            </w:pPr>
            <w:r>
              <w:rPr>
                <w:color w:val="000000"/>
                <w:sz w:val="22"/>
                <w:szCs w:val="22"/>
              </w:rPr>
              <w:t>3</w:t>
            </w:r>
          </w:p>
        </w:tc>
        <w:tc>
          <w:tcPr>
            <w:tcW w:w="1194" w:type="dxa"/>
            <w:tcBorders>
              <w:top w:val="nil"/>
              <w:left w:val="nil"/>
              <w:bottom w:val="single" w:sz="4" w:space="0" w:color="auto"/>
              <w:right w:val="single" w:sz="4" w:space="0" w:color="auto"/>
            </w:tcBorders>
            <w:shd w:val="clear" w:color="auto" w:fill="auto"/>
            <w:noWrap/>
            <w:vAlign w:val="bottom"/>
            <w:hideMark/>
          </w:tcPr>
          <w:p w14:paraId="183187A1" w14:textId="53418BD3" w:rsidR="003F270E" w:rsidRPr="00DB45A0" w:rsidRDefault="003F270E" w:rsidP="003F270E">
            <w:pPr>
              <w:jc w:val="right"/>
              <w:rPr>
                <w:sz w:val="22"/>
                <w:szCs w:val="22"/>
              </w:rPr>
            </w:pPr>
            <w:r w:rsidRPr="00DB45A0">
              <w:rPr>
                <w:sz w:val="22"/>
                <w:szCs w:val="22"/>
              </w:rPr>
              <w:t>7</w:t>
            </w:r>
            <w:r>
              <w:rPr>
                <w:sz w:val="22"/>
                <w:szCs w:val="22"/>
              </w:rPr>
              <w:t>.</w:t>
            </w:r>
            <w:r w:rsidRPr="00DB45A0">
              <w:rPr>
                <w:sz w:val="22"/>
                <w:szCs w:val="22"/>
              </w:rPr>
              <w:t>450</w:t>
            </w:r>
          </w:p>
        </w:tc>
        <w:tc>
          <w:tcPr>
            <w:tcW w:w="1780" w:type="dxa"/>
            <w:tcBorders>
              <w:top w:val="nil"/>
              <w:left w:val="nil"/>
              <w:bottom w:val="single" w:sz="4" w:space="0" w:color="auto"/>
              <w:right w:val="single" w:sz="4" w:space="0" w:color="auto"/>
            </w:tcBorders>
            <w:shd w:val="clear" w:color="auto" w:fill="auto"/>
            <w:noWrap/>
            <w:vAlign w:val="bottom"/>
            <w:hideMark/>
          </w:tcPr>
          <w:p w14:paraId="537C560B" w14:textId="465BE764" w:rsidR="003F270E" w:rsidRPr="00DB45A0" w:rsidRDefault="003F270E" w:rsidP="003F270E">
            <w:pPr>
              <w:jc w:val="right"/>
              <w:rPr>
                <w:b/>
                <w:bCs/>
                <w:color w:val="000000"/>
                <w:sz w:val="22"/>
                <w:szCs w:val="22"/>
              </w:rPr>
            </w:pPr>
            <w:r>
              <w:rPr>
                <w:b/>
                <w:bCs/>
                <w:color w:val="000000"/>
                <w:sz w:val="22"/>
                <w:szCs w:val="22"/>
              </w:rPr>
              <w:t>8.214</w:t>
            </w:r>
          </w:p>
        </w:tc>
        <w:tc>
          <w:tcPr>
            <w:tcW w:w="1480" w:type="dxa"/>
            <w:tcBorders>
              <w:top w:val="nil"/>
              <w:left w:val="nil"/>
              <w:bottom w:val="single" w:sz="4" w:space="0" w:color="auto"/>
              <w:right w:val="single" w:sz="4" w:space="0" w:color="auto"/>
            </w:tcBorders>
            <w:shd w:val="clear" w:color="auto" w:fill="auto"/>
            <w:noWrap/>
          </w:tcPr>
          <w:p w14:paraId="63FDCCD2" w14:textId="21E053EB" w:rsidR="003F270E" w:rsidRPr="00DB45A0" w:rsidRDefault="003F270E" w:rsidP="003F270E">
            <w:pPr>
              <w:jc w:val="right"/>
              <w:rPr>
                <w:color w:val="000000"/>
                <w:sz w:val="22"/>
                <w:szCs w:val="22"/>
              </w:rPr>
            </w:pPr>
            <w:r w:rsidRPr="00637D9E">
              <w:rPr>
                <w:color w:val="000000"/>
                <w:sz w:val="22"/>
                <w:szCs w:val="22"/>
              </w:rPr>
              <w:t>-</w:t>
            </w:r>
          </w:p>
        </w:tc>
        <w:tc>
          <w:tcPr>
            <w:tcW w:w="1686" w:type="dxa"/>
            <w:tcBorders>
              <w:top w:val="nil"/>
              <w:left w:val="nil"/>
              <w:bottom w:val="single" w:sz="4" w:space="0" w:color="auto"/>
              <w:right w:val="single" w:sz="4" w:space="0" w:color="auto"/>
            </w:tcBorders>
          </w:tcPr>
          <w:p w14:paraId="43D122B7" w14:textId="59C656EE" w:rsidR="003F270E" w:rsidRPr="00DB45A0" w:rsidRDefault="003F270E" w:rsidP="003F270E">
            <w:pPr>
              <w:jc w:val="right"/>
              <w:rPr>
                <w:color w:val="000000"/>
                <w:sz w:val="22"/>
                <w:szCs w:val="22"/>
              </w:rPr>
            </w:pPr>
            <w:r>
              <w:rPr>
                <w:color w:val="000000"/>
                <w:sz w:val="22"/>
                <w:szCs w:val="22"/>
              </w:rPr>
              <w:t>373</w:t>
            </w:r>
          </w:p>
        </w:tc>
        <w:tc>
          <w:tcPr>
            <w:tcW w:w="1274" w:type="dxa"/>
            <w:tcBorders>
              <w:top w:val="nil"/>
              <w:left w:val="nil"/>
              <w:bottom w:val="single" w:sz="4" w:space="0" w:color="auto"/>
              <w:right w:val="single" w:sz="4" w:space="0" w:color="auto"/>
            </w:tcBorders>
          </w:tcPr>
          <w:p w14:paraId="7CC371F5" w14:textId="35F8E48D" w:rsidR="003F270E" w:rsidRPr="006C4DF3" w:rsidRDefault="003F270E" w:rsidP="003F270E">
            <w:pPr>
              <w:jc w:val="right"/>
              <w:rPr>
                <w:b/>
                <w:bCs/>
                <w:color w:val="000000"/>
                <w:sz w:val="22"/>
                <w:szCs w:val="22"/>
              </w:rPr>
            </w:pPr>
            <w:r>
              <w:rPr>
                <w:b/>
                <w:bCs/>
                <w:color w:val="000000"/>
                <w:sz w:val="22"/>
                <w:szCs w:val="22"/>
              </w:rPr>
              <w:t>8.587</w:t>
            </w:r>
          </w:p>
        </w:tc>
        <w:tc>
          <w:tcPr>
            <w:tcW w:w="1274" w:type="dxa"/>
            <w:tcBorders>
              <w:top w:val="nil"/>
              <w:left w:val="nil"/>
              <w:bottom w:val="single" w:sz="4" w:space="0" w:color="auto"/>
              <w:right w:val="single" w:sz="4" w:space="0" w:color="auto"/>
            </w:tcBorders>
          </w:tcPr>
          <w:p w14:paraId="248FD50E" w14:textId="534C2060" w:rsidR="003F270E" w:rsidRDefault="003F270E" w:rsidP="003F270E">
            <w:pPr>
              <w:jc w:val="right"/>
              <w:rPr>
                <w:b/>
                <w:bCs/>
                <w:color w:val="000000"/>
                <w:sz w:val="22"/>
                <w:szCs w:val="22"/>
              </w:rPr>
            </w:pPr>
            <w:r>
              <w:rPr>
                <w:b/>
                <w:bCs/>
                <w:color w:val="000000"/>
                <w:sz w:val="22"/>
                <w:szCs w:val="22"/>
              </w:rPr>
              <w:t>8.960</w:t>
            </w:r>
          </w:p>
        </w:tc>
      </w:tr>
      <w:tr w:rsidR="003F270E" w:rsidRPr="00DB45A0" w14:paraId="3C464CBC" w14:textId="3CED3F78"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24E25208" w14:textId="4D5DCB0A" w:rsidR="003F270E" w:rsidRPr="00DB45A0" w:rsidRDefault="003F270E" w:rsidP="003F270E">
            <w:pPr>
              <w:jc w:val="right"/>
              <w:rPr>
                <w:color w:val="000000"/>
                <w:sz w:val="22"/>
                <w:szCs w:val="22"/>
              </w:rPr>
            </w:pPr>
            <w:r>
              <w:rPr>
                <w:color w:val="000000"/>
                <w:sz w:val="22"/>
                <w:szCs w:val="22"/>
              </w:rPr>
              <w:t>8</w:t>
            </w:r>
          </w:p>
        </w:tc>
        <w:tc>
          <w:tcPr>
            <w:tcW w:w="3525" w:type="dxa"/>
            <w:tcBorders>
              <w:top w:val="nil"/>
              <w:left w:val="nil"/>
              <w:bottom w:val="single" w:sz="4" w:space="0" w:color="auto"/>
              <w:right w:val="single" w:sz="4" w:space="0" w:color="auto"/>
            </w:tcBorders>
            <w:shd w:val="clear" w:color="auto" w:fill="auto"/>
            <w:noWrap/>
            <w:vAlign w:val="bottom"/>
            <w:hideMark/>
          </w:tcPr>
          <w:p w14:paraId="1971C956" w14:textId="77777777" w:rsidR="003F270E" w:rsidRPr="00DB45A0" w:rsidRDefault="003F270E" w:rsidP="003F270E">
            <w:pPr>
              <w:rPr>
                <w:color w:val="000000"/>
                <w:sz w:val="22"/>
                <w:szCs w:val="22"/>
              </w:rPr>
            </w:pPr>
            <w:r w:rsidRPr="00DB45A0">
              <w:rPr>
                <w:color w:val="000000"/>
                <w:sz w:val="22"/>
                <w:szCs w:val="22"/>
              </w:rPr>
              <w:t>Consilier</w:t>
            </w:r>
          </w:p>
        </w:tc>
        <w:tc>
          <w:tcPr>
            <w:tcW w:w="1268" w:type="dxa"/>
            <w:tcBorders>
              <w:top w:val="nil"/>
              <w:left w:val="nil"/>
              <w:bottom w:val="single" w:sz="4" w:space="0" w:color="auto"/>
              <w:right w:val="single" w:sz="4" w:space="0" w:color="auto"/>
            </w:tcBorders>
            <w:shd w:val="clear" w:color="auto" w:fill="auto"/>
            <w:noWrap/>
            <w:vAlign w:val="bottom"/>
            <w:hideMark/>
          </w:tcPr>
          <w:p w14:paraId="3D45A635" w14:textId="77777777" w:rsidR="003F270E" w:rsidRPr="00DB45A0" w:rsidRDefault="003F270E" w:rsidP="003F270E">
            <w:pPr>
              <w:rPr>
                <w:color w:val="000000"/>
                <w:sz w:val="22"/>
                <w:szCs w:val="22"/>
              </w:rPr>
            </w:pPr>
            <w:r w:rsidRPr="00DB45A0">
              <w:rPr>
                <w:color w:val="000000"/>
                <w:sz w:val="22"/>
                <w:szCs w:val="22"/>
              </w:rPr>
              <w:t>Asistent</w:t>
            </w:r>
          </w:p>
        </w:tc>
        <w:tc>
          <w:tcPr>
            <w:tcW w:w="1072" w:type="dxa"/>
            <w:tcBorders>
              <w:top w:val="nil"/>
              <w:left w:val="nil"/>
              <w:bottom w:val="single" w:sz="4" w:space="0" w:color="auto"/>
              <w:right w:val="single" w:sz="4" w:space="0" w:color="auto"/>
            </w:tcBorders>
            <w:shd w:val="clear" w:color="auto" w:fill="auto"/>
            <w:noWrap/>
            <w:vAlign w:val="bottom"/>
            <w:hideMark/>
          </w:tcPr>
          <w:p w14:paraId="34062169" w14:textId="77777777" w:rsidR="003F270E" w:rsidRPr="00DB45A0" w:rsidRDefault="003F270E" w:rsidP="003F270E">
            <w:pPr>
              <w:jc w:val="right"/>
              <w:rPr>
                <w:color w:val="000000"/>
                <w:sz w:val="22"/>
                <w:szCs w:val="22"/>
              </w:rPr>
            </w:pPr>
            <w:r w:rsidRPr="00DB45A0">
              <w:rPr>
                <w:color w:val="000000"/>
                <w:sz w:val="22"/>
                <w:szCs w:val="22"/>
              </w:rPr>
              <w:t>2</w:t>
            </w:r>
          </w:p>
        </w:tc>
        <w:tc>
          <w:tcPr>
            <w:tcW w:w="1194" w:type="dxa"/>
            <w:tcBorders>
              <w:top w:val="nil"/>
              <w:left w:val="nil"/>
              <w:bottom w:val="single" w:sz="4" w:space="0" w:color="auto"/>
              <w:right w:val="single" w:sz="4" w:space="0" w:color="auto"/>
            </w:tcBorders>
            <w:shd w:val="clear" w:color="auto" w:fill="auto"/>
            <w:noWrap/>
            <w:vAlign w:val="bottom"/>
            <w:hideMark/>
          </w:tcPr>
          <w:p w14:paraId="6A3C9108" w14:textId="149E0056" w:rsidR="003F270E" w:rsidRPr="00DB45A0" w:rsidRDefault="003F270E" w:rsidP="003F270E">
            <w:pPr>
              <w:jc w:val="right"/>
              <w:rPr>
                <w:sz w:val="22"/>
                <w:szCs w:val="22"/>
              </w:rPr>
            </w:pPr>
            <w:r w:rsidRPr="00DB45A0">
              <w:rPr>
                <w:sz w:val="22"/>
                <w:szCs w:val="22"/>
              </w:rPr>
              <w:t>7</w:t>
            </w:r>
            <w:r>
              <w:rPr>
                <w:sz w:val="22"/>
                <w:szCs w:val="22"/>
              </w:rPr>
              <w:t>.</w:t>
            </w:r>
            <w:r w:rsidRPr="00DB45A0">
              <w:rPr>
                <w:sz w:val="22"/>
                <w:szCs w:val="22"/>
              </w:rPr>
              <w:t>450</w:t>
            </w:r>
          </w:p>
        </w:tc>
        <w:tc>
          <w:tcPr>
            <w:tcW w:w="1780" w:type="dxa"/>
            <w:tcBorders>
              <w:top w:val="nil"/>
              <w:left w:val="nil"/>
              <w:bottom w:val="single" w:sz="4" w:space="0" w:color="auto"/>
              <w:right w:val="single" w:sz="4" w:space="0" w:color="auto"/>
            </w:tcBorders>
            <w:shd w:val="clear" w:color="auto" w:fill="auto"/>
            <w:noWrap/>
            <w:vAlign w:val="bottom"/>
            <w:hideMark/>
          </w:tcPr>
          <w:p w14:paraId="5C24D540" w14:textId="76C5519E" w:rsidR="003F270E" w:rsidRPr="00DB45A0" w:rsidRDefault="003F270E" w:rsidP="003F270E">
            <w:pPr>
              <w:jc w:val="right"/>
              <w:rPr>
                <w:b/>
                <w:bCs/>
                <w:color w:val="000000"/>
                <w:sz w:val="22"/>
                <w:szCs w:val="22"/>
              </w:rPr>
            </w:pPr>
            <w:r w:rsidRPr="00DB45A0">
              <w:rPr>
                <w:b/>
                <w:bCs/>
                <w:color w:val="000000"/>
                <w:sz w:val="22"/>
                <w:szCs w:val="22"/>
              </w:rPr>
              <w:t>7</w:t>
            </w:r>
            <w:r>
              <w:rPr>
                <w:b/>
                <w:bCs/>
                <w:color w:val="000000"/>
                <w:sz w:val="22"/>
                <w:szCs w:val="22"/>
              </w:rPr>
              <w:t>.</w:t>
            </w:r>
            <w:r w:rsidRPr="00DB45A0">
              <w:rPr>
                <w:b/>
                <w:bCs/>
                <w:color w:val="000000"/>
                <w:sz w:val="22"/>
                <w:szCs w:val="22"/>
              </w:rPr>
              <w:t>823</w:t>
            </w:r>
          </w:p>
        </w:tc>
        <w:tc>
          <w:tcPr>
            <w:tcW w:w="1480" w:type="dxa"/>
            <w:tcBorders>
              <w:top w:val="nil"/>
              <w:left w:val="nil"/>
              <w:bottom w:val="single" w:sz="4" w:space="0" w:color="auto"/>
              <w:right w:val="single" w:sz="4" w:space="0" w:color="auto"/>
            </w:tcBorders>
            <w:shd w:val="clear" w:color="auto" w:fill="auto"/>
            <w:noWrap/>
          </w:tcPr>
          <w:p w14:paraId="0C15D2D8" w14:textId="3600336A" w:rsidR="003F270E" w:rsidRPr="00DB45A0" w:rsidRDefault="003F270E" w:rsidP="003F270E">
            <w:pPr>
              <w:jc w:val="right"/>
              <w:rPr>
                <w:color w:val="000000"/>
                <w:sz w:val="22"/>
                <w:szCs w:val="22"/>
              </w:rPr>
            </w:pPr>
            <w:r w:rsidRPr="00637D9E">
              <w:rPr>
                <w:color w:val="000000"/>
                <w:sz w:val="22"/>
                <w:szCs w:val="22"/>
              </w:rPr>
              <w:t>-</w:t>
            </w:r>
          </w:p>
        </w:tc>
        <w:tc>
          <w:tcPr>
            <w:tcW w:w="1686" w:type="dxa"/>
            <w:tcBorders>
              <w:top w:val="nil"/>
              <w:left w:val="nil"/>
              <w:bottom w:val="single" w:sz="4" w:space="0" w:color="auto"/>
              <w:right w:val="single" w:sz="4" w:space="0" w:color="auto"/>
            </w:tcBorders>
          </w:tcPr>
          <w:p w14:paraId="7888A325" w14:textId="5ED58A70" w:rsidR="003F270E" w:rsidRPr="00DB45A0" w:rsidRDefault="003F270E" w:rsidP="003F270E">
            <w:pPr>
              <w:jc w:val="right"/>
              <w:rPr>
                <w:color w:val="000000"/>
                <w:sz w:val="22"/>
                <w:szCs w:val="22"/>
              </w:rPr>
            </w:pPr>
            <w:r>
              <w:rPr>
                <w:color w:val="000000"/>
                <w:sz w:val="22"/>
                <w:szCs w:val="22"/>
              </w:rPr>
              <w:t>373</w:t>
            </w:r>
          </w:p>
        </w:tc>
        <w:tc>
          <w:tcPr>
            <w:tcW w:w="1274" w:type="dxa"/>
            <w:tcBorders>
              <w:top w:val="nil"/>
              <w:left w:val="nil"/>
              <w:bottom w:val="single" w:sz="4" w:space="0" w:color="auto"/>
              <w:right w:val="single" w:sz="4" w:space="0" w:color="auto"/>
            </w:tcBorders>
          </w:tcPr>
          <w:p w14:paraId="695D7762" w14:textId="02BD18B8" w:rsidR="003F270E" w:rsidRPr="006C4DF3" w:rsidRDefault="003F270E" w:rsidP="003F270E">
            <w:pPr>
              <w:jc w:val="right"/>
              <w:rPr>
                <w:b/>
                <w:bCs/>
                <w:color w:val="000000"/>
                <w:sz w:val="22"/>
                <w:szCs w:val="22"/>
              </w:rPr>
            </w:pPr>
            <w:r w:rsidRPr="006C4DF3">
              <w:rPr>
                <w:b/>
                <w:bCs/>
                <w:color w:val="000000"/>
                <w:sz w:val="22"/>
                <w:szCs w:val="22"/>
              </w:rPr>
              <w:t>8.196</w:t>
            </w:r>
          </w:p>
        </w:tc>
        <w:tc>
          <w:tcPr>
            <w:tcW w:w="1274" w:type="dxa"/>
            <w:tcBorders>
              <w:top w:val="nil"/>
              <w:left w:val="nil"/>
              <w:bottom w:val="single" w:sz="4" w:space="0" w:color="auto"/>
              <w:right w:val="single" w:sz="4" w:space="0" w:color="auto"/>
            </w:tcBorders>
          </w:tcPr>
          <w:p w14:paraId="74A8C013" w14:textId="494ED810" w:rsidR="003F270E" w:rsidRPr="006C4DF3" w:rsidRDefault="003F270E" w:rsidP="003F270E">
            <w:pPr>
              <w:jc w:val="right"/>
              <w:rPr>
                <w:b/>
                <w:bCs/>
                <w:color w:val="000000"/>
                <w:sz w:val="22"/>
                <w:szCs w:val="22"/>
              </w:rPr>
            </w:pPr>
            <w:r>
              <w:rPr>
                <w:b/>
                <w:bCs/>
                <w:color w:val="000000"/>
                <w:sz w:val="22"/>
                <w:szCs w:val="22"/>
              </w:rPr>
              <w:t>8.569</w:t>
            </w:r>
          </w:p>
        </w:tc>
      </w:tr>
      <w:tr w:rsidR="003F270E" w:rsidRPr="00DB45A0" w14:paraId="38587FC1" w14:textId="08DD7ECF"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6FFA9ED6" w14:textId="22430FC8" w:rsidR="003F270E" w:rsidRPr="00DB45A0" w:rsidRDefault="003F270E" w:rsidP="003F270E">
            <w:pPr>
              <w:jc w:val="right"/>
              <w:rPr>
                <w:color w:val="000000"/>
                <w:sz w:val="22"/>
                <w:szCs w:val="22"/>
              </w:rPr>
            </w:pPr>
            <w:r>
              <w:rPr>
                <w:color w:val="000000"/>
                <w:sz w:val="22"/>
                <w:szCs w:val="22"/>
              </w:rPr>
              <w:t>9</w:t>
            </w:r>
          </w:p>
        </w:tc>
        <w:tc>
          <w:tcPr>
            <w:tcW w:w="3525" w:type="dxa"/>
            <w:tcBorders>
              <w:top w:val="nil"/>
              <w:left w:val="nil"/>
              <w:bottom w:val="single" w:sz="4" w:space="0" w:color="auto"/>
              <w:right w:val="single" w:sz="4" w:space="0" w:color="auto"/>
            </w:tcBorders>
            <w:shd w:val="clear" w:color="auto" w:fill="auto"/>
            <w:noWrap/>
            <w:vAlign w:val="bottom"/>
            <w:hideMark/>
          </w:tcPr>
          <w:p w14:paraId="7CAC7013" w14:textId="77777777" w:rsidR="003F270E" w:rsidRPr="00DB45A0" w:rsidRDefault="003F270E" w:rsidP="003F270E">
            <w:pPr>
              <w:rPr>
                <w:color w:val="000000"/>
                <w:sz w:val="22"/>
                <w:szCs w:val="22"/>
              </w:rPr>
            </w:pPr>
            <w:r w:rsidRPr="00DB45A0">
              <w:rPr>
                <w:color w:val="000000"/>
                <w:sz w:val="22"/>
                <w:szCs w:val="22"/>
              </w:rPr>
              <w:t>Referent</w:t>
            </w:r>
          </w:p>
        </w:tc>
        <w:tc>
          <w:tcPr>
            <w:tcW w:w="1268" w:type="dxa"/>
            <w:tcBorders>
              <w:top w:val="nil"/>
              <w:left w:val="nil"/>
              <w:bottom w:val="single" w:sz="4" w:space="0" w:color="auto"/>
              <w:right w:val="single" w:sz="4" w:space="0" w:color="auto"/>
            </w:tcBorders>
            <w:shd w:val="clear" w:color="auto" w:fill="auto"/>
            <w:noWrap/>
            <w:vAlign w:val="bottom"/>
            <w:hideMark/>
          </w:tcPr>
          <w:p w14:paraId="7E547E50" w14:textId="77777777" w:rsidR="003F270E" w:rsidRPr="00DB45A0" w:rsidRDefault="003F270E" w:rsidP="003F270E">
            <w:pPr>
              <w:rPr>
                <w:color w:val="000000"/>
                <w:sz w:val="22"/>
                <w:szCs w:val="22"/>
              </w:rPr>
            </w:pPr>
            <w:r w:rsidRPr="00DB45A0">
              <w:rPr>
                <w:color w:val="000000"/>
                <w:sz w:val="22"/>
                <w:szCs w:val="22"/>
              </w:rPr>
              <w:t>Superior</w:t>
            </w:r>
          </w:p>
        </w:tc>
        <w:tc>
          <w:tcPr>
            <w:tcW w:w="1072" w:type="dxa"/>
            <w:tcBorders>
              <w:top w:val="nil"/>
              <w:left w:val="nil"/>
              <w:bottom w:val="single" w:sz="4" w:space="0" w:color="auto"/>
              <w:right w:val="single" w:sz="4" w:space="0" w:color="auto"/>
            </w:tcBorders>
            <w:shd w:val="clear" w:color="auto" w:fill="auto"/>
            <w:noWrap/>
            <w:vAlign w:val="bottom"/>
            <w:hideMark/>
          </w:tcPr>
          <w:p w14:paraId="0A7EB52F" w14:textId="77777777" w:rsidR="003F270E" w:rsidRPr="00DB45A0" w:rsidRDefault="003F270E" w:rsidP="003F270E">
            <w:pPr>
              <w:jc w:val="right"/>
              <w:rPr>
                <w:color w:val="000000"/>
                <w:sz w:val="22"/>
                <w:szCs w:val="22"/>
              </w:rPr>
            </w:pPr>
            <w:r w:rsidRPr="00DB45A0">
              <w:rPr>
                <w:color w:val="000000"/>
                <w:sz w:val="22"/>
                <w:szCs w:val="22"/>
              </w:rPr>
              <w:t>5</w:t>
            </w:r>
          </w:p>
        </w:tc>
        <w:tc>
          <w:tcPr>
            <w:tcW w:w="1194" w:type="dxa"/>
            <w:tcBorders>
              <w:top w:val="nil"/>
              <w:left w:val="nil"/>
              <w:bottom w:val="single" w:sz="4" w:space="0" w:color="auto"/>
              <w:right w:val="single" w:sz="4" w:space="0" w:color="auto"/>
            </w:tcBorders>
            <w:shd w:val="clear" w:color="auto" w:fill="auto"/>
            <w:noWrap/>
            <w:vAlign w:val="bottom"/>
            <w:hideMark/>
          </w:tcPr>
          <w:p w14:paraId="39F971C4" w14:textId="0C7F9F30" w:rsidR="003F270E" w:rsidRPr="00DB45A0" w:rsidRDefault="003F270E" w:rsidP="003F270E">
            <w:pPr>
              <w:jc w:val="right"/>
              <w:rPr>
                <w:sz w:val="22"/>
                <w:szCs w:val="22"/>
              </w:rPr>
            </w:pPr>
            <w:r w:rsidRPr="00DB45A0">
              <w:rPr>
                <w:sz w:val="22"/>
                <w:szCs w:val="22"/>
              </w:rPr>
              <w:t>8</w:t>
            </w:r>
            <w:r>
              <w:rPr>
                <w:sz w:val="22"/>
                <w:szCs w:val="22"/>
              </w:rPr>
              <w:t>.</w:t>
            </w:r>
            <w:r w:rsidRPr="00DB45A0">
              <w:rPr>
                <w:sz w:val="22"/>
                <w:szCs w:val="22"/>
              </w:rPr>
              <w:t>031</w:t>
            </w:r>
          </w:p>
        </w:tc>
        <w:tc>
          <w:tcPr>
            <w:tcW w:w="1780" w:type="dxa"/>
            <w:tcBorders>
              <w:top w:val="nil"/>
              <w:left w:val="nil"/>
              <w:bottom w:val="single" w:sz="4" w:space="0" w:color="auto"/>
              <w:right w:val="single" w:sz="4" w:space="0" w:color="auto"/>
            </w:tcBorders>
            <w:shd w:val="clear" w:color="auto" w:fill="auto"/>
            <w:noWrap/>
            <w:vAlign w:val="bottom"/>
            <w:hideMark/>
          </w:tcPr>
          <w:p w14:paraId="42103C0C" w14:textId="6D4B837F" w:rsidR="003F270E" w:rsidRPr="00DB45A0" w:rsidRDefault="003F270E" w:rsidP="003F270E">
            <w:pPr>
              <w:jc w:val="right"/>
              <w:rPr>
                <w:b/>
                <w:bCs/>
                <w:color w:val="000000"/>
                <w:sz w:val="22"/>
                <w:szCs w:val="22"/>
              </w:rPr>
            </w:pPr>
            <w:r w:rsidRPr="00DB45A0">
              <w:rPr>
                <w:b/>
                <w:bCs/>
                <w:color w:val="000000"/>
                <w:sz w:val="22"/>
                <w:szCs w:val="22"/>
              </w:rPr>
              <w:t>8</w:t>
            </w:r>
            <w:r>
              <w:rPr>
                <w:b/>
                <w:bCs/>
                <w:color w:val="000000"/>
                <w:sz w:val="22"/>
                <w:szCs w:val="22"/>
              </w:rPr>
              <w:t>.</w:t>
            </w:r>
            <w:r w:rsidRPr="00DB45A0">
              <w:rPr>
                <w:b/>
                <w:bCs/>
                <w:color w:val="000000"/>
                <w:sz w:val="22"/>
                <w:szCs w:val="22"/>
              </w:rPr>
              <w:t>433</w:t>
            </w:r>
          </w:p>
        </w:tc>
        <w:tc>
          <w:tcPr>
            <w:tcW w:w="1480" w:type="dxa"/>
            <w:tcBorders>
              <w:top w:val="nil"/>
              <w:left w:val="nil"/>
              <w:bottom w:val="single" w:sz="4" w:space="0" w:color="auto"/>
              <w:right w:val="single" w:sz="4" w:space="0" w:color="auto"/>
            </w:tcBorders>
            <w:shd w:val="clear" w:color="auto" w:fill="auto"/>
            <w:noWrap/>
          </w:tcPr>
          <w:p w14:paraId="03DC5FEB" w14:textId="40C14991" w:rsidR="003F270E" w:rsidRPr="00DB45A0" w:rsidRDefault="003F270E" w:rsidP="003F270E">
            <w:pPr>
              <w:jc w:val="right"/>
              <w:rPr>
                <w:color w:val="000000"/>
                <w:sz w:val="22"/>
                <w:szCs w:val="22"/>
              </w:rPr>
            </w:pPr>
            <w:r w:rsidRPr="00637D9E">
              <w:rPr>
                <w:color w:val="000000"/>
                <w:sz w:val="22"/>
                <w:szCs w:val="22"/>
              </w:rPr>
              <w:t>-</w:t>
            </w:r>
          </w:p>
        </w:tc>
        <w:tc>
          <w:tcPr>
            <w:tcW w:w="1686" w:type="dxa"/>
            <w:tcBorders>
              <w:top w:val="nil"/>
              <w:left w:val="nil"/>
              <w:bottom w:val="single" w:sz="4" w:space="0" w:color="auto"/>
              <w:right w:val="single" w:sz="4" w:space="0" w:color="auto"/>
            </w:tcBorders>
          </w:tcPr>
          <w:p w14:paraId="50F25365" w14:textId="739D1F61" w:rsidR="003F270E" w:rsidRPr="00DB45A0" w:rsidRDefault="003F270E" w:rsidP="003F270E">
            <w:pPr>
              <w:jc w:val="right"/>
              <w:rPr>
                <w:color w:val="000000"/>
                <w:sz w:val="22"/>
                <w:szCs w:val="22"/>
              </w:rPr>
            </w:pPr>
            <w:r>
              <w:rPr>
                <w:color w:val="000000"/>
                <w:sz w:val="22"/>
                <w:szCs w:val="22"/>
              </w:rPr>
              <w:t>402</w:t>
            </w:r>
          </w:p>
        </w:tc>
        <w:tc>
          <w:tcPr>
            <w:tcW w:w="1274" w:type="dxa"/>
            <w:tcBorders>
              <w:top w:val="nil"/>
              <w:left w:val="nil"/>
              <w:bottom w:val="single" w:sz="4" w:space="0" w:color="auto"/>
              <w:right w:val="single" w:sz="4" w:space="0" w:color="auto"/>
            </w:tcBorders>
          </w:tcPr>
          <w:p w14:paraId="142CB59D" w14:textId="2B69F1BC" w:rsidR="003F270E" w:rsidRPr="006C4DF3" w:rsidRDefault="003F270E" w:rsidP="003F270E">
            <w:pPr>
              <w:jc w:val="right"/>
              <w:rPr>
                <w:b/>
                <w:bCs/>
                <w:color w:val="000000"/>
                <w:sz w:val="22"/>
                <w:szCs w:val="22"/>
              </w:rPr>
            </w:pPr>
            <w:r w:rsidRPr="006C4DF3">
              <w:rPr>
                <w:b/>
                <w:bCs/>
                <w:color w:val="000000"/>
                <w:sz w:val="22"/>
                <w:szCs w:val="22"/>
              </w:rPr>
              <w:t>8.835</w:t>
            </w:r>
          </w:p>
        </w:tc>
        <w:tc>
          <w:tcPr>
            <w:tcW w:w="1274" w:type="dxa"/>
            <w:tcBorders>
              <w:top w:val="nil"/>
              <w:left w:val="nil"/>
              <w:bottom w:val="single" w:sz="4" w:space="0" w:color="auto"/>
              <w:right w:val="single" w:sz="4" w:space="0" w:color="auto"/>
            </w:tcBorders>
          </w:tcPr>
          <w:p w14:paraId="34567FE0" w14:textId="04472480" w:rsidR="003F270E" w:rsidRPr="006C4DF3" w:rsidRDefault="00976739" w:rsidP="003F270E">
            <w:pPr>
              <w:jc w:val="right"/>
              <w:rPr>
                <w:b/>
                <w:bCs/>
                <w:color w:val="000000"/>
                <w:sz w:val="22"/>
                <w:szCs w:val="22"/>
              </w:rPr>
            </w:pPr>
            <w:r>
              <w:rPr>
                <w:b/>
                <w:bCs/>
                <w:color w:val="000000"/>
                <w:sz w:val="22"/>
                <w:szCs w:val="22"/>
              </w:rPr>
              <w:t>9.237</w:t>
            </w:r>
          </w:p>
        </w:tc>
      </w:tr>
      <w:tr w:rsidR="003F270E" w:rsidRPr="00DB45A0" w14:paraId="09247C5F" w14:textId="75748273"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3629F099" w14:textId="6CF31D8F" w:rsidR="003F270E" w:rsidRPr="00DB45A0" w:rsidRDefault="003F270E" w:rsidP="003F270E">
            <w:pPr>
              <w:jc w:val="right"/>
              <w:rPr>
                <w:color w:val="000000"/>
                <w:sz w:val="22"/>
                <w:szCs w:val="22"/>
              </w:rPr>
            </w:pPr>
            <w:r>
              <w:rPr>
                <w:color w:val="000000"/>
                <w:sz w:val="22"/>
                <w:szCs w:val="22"/>
              </w:rPr>
              <w:t>10</w:t>
            </w:r>
          </w:p>
        </w:tc>
        <w:tc>
          <w:tcPr>
            <w:tcW w:w="3525" w:type="dxa"/>
            <w:tcBorders>
              <w:top w:val="nil"/>
              <w:left w:val="nil"/>
              <w:bottom w:val="single" w:sz="4" w:space="0" w:color="auto"/>
              <w:right w:val="single" w:sz="4" w:space="0" w:color="auto"/>
            </w:tcBorders>
            <w:shd w:val="clear" w:color="auto" w:fill="auto"/>
            <w:noWrap/>
            <w:vAlign w:val="bottom"/>
            <w:hideMark/>
          </w:tcPr>
          <w:p w14:paraId="01FFDD20" w14:textId="77777777" w:rsidR="003F270E" w:rsidRPr="00DB45A0" w:rsidRDefault="003F270E" w:rsidP="003F270E">
            <w:pPr>
              <w:rPr>
                <w:color w:val="000000"/>
                <w:sz w:val="22"/>
                <w:szCs w:val="22"/>
              </w:rPr>
            </w:pPr>
            <w:r w:rsidRPr="00DB45A0">
              <w:rPr>
                <w:color w:val="000000"/>
                <w:sz w:val="22"/>
                <w:szCs w:val="22"/>
              </w:rPr>
              <w:t>Referent</w:t>
            </w:r>
          </w:p>
        </w:tc>
        <w:tc>
          <w:tcPr>
            <w:tcW w:w="1268" w:type="dxa"/>
            <w:tcBorders>
              <w:top w:val="nil"/>
              <w:left w:val="nil"/>
              <w:bottom w:val="single" w:sz="4" w:space="0" w:color="auto"/>
              <w:right w:val="single" w:sz="4" w:space="0" w:color="auto"/>
            </w:tcBorders>
            <w:shd w:val="clear" w:color="auto" w:fill="auto"/>
            <w:noWrap/>
            <w:vAlign w:val="bottom"/>
            <w:hideMark/>
          </w:tcPr>
          <w:p w14:paraId="4FD2C94D" w14:textId="77777777" w:rsidR="003F270E" w:rsidRPr="00DB45A0" w:rsidRDefault="003F270E" w:rsidP="003F270E">
            <w:pPr>
              <w:rPr>
                <w:color w:val="000000"/>
                <w:sz w:val="22"/>
                <w:szCs w:val="22"/>
              </w:rPr>
            </w:pPr>
            <w:r w:rsidRPr="00DB45A0">
              <w:rPr>
                <w:color w:val="000000"/>
                <w:sz w:val="22"/>
                <w:szCs w:val="22"/>
              </w:rPr>
              <w:t>Principal</w:t>
            </w:r>
          </w:p>
        </w:tc>
        <w:tc>
          <w:tcPr>
            <w:tcW w:w="1072" w:type="dxa"/>
            <w:tcBorders>
              <w:top w:val="nil"/>
              <w:left w:val="nil"/>
              <w:bottom w:val="single" w:sz="4" w:space="0" w:color="auto"/>
              <w:right w:val="single" w:sz="4" w:space="0" w:color="auto"/>
            </w:tcBorders>
            <w:shd w:val="clear" w:color="auto" w:fill="auto"/>
            <w:noWrap/>
            <w:vAlign w:val="bottom"/>
            <w:hideMark/>
          </w:tcPr>
          <w:p w14:paraId="64815D0C" w14:textId="77777777" w:rsidR="003F270E" w:rsidRPr="00DB45A0" w:rsidRDefault="003F270E" w:rsidP="003F270E">
            <w:pPr>
              <w:jc w:val="right"/>
              <w:rPr>
                <w:color w:val="000000"/>
                <w:sz w:val="22"/>
                <w:szCs w:val="22"/>
              </w:rPr>
            </w:pPr>
            <w:r w:rsidRPr="00DB45A0">
              <w:rPr>
                <w:color w:val="000000"/>
                <w:sz w:val="22"/>
                <w:szCs w:val="22"/>
              </w:rPr>
              <w:t>5</w:t>
            </w:r>
          </w:p>
        </w:tc>
        <w:tc>
          <w:tcPr>
            <w:tcW w:w="1194" w:type="dxa"/>
            <w:tcBorders>
              <w:top w:val="nil"/>
              <w:left w:val="nil"/>
              <w:bottom w:val="single" w:sz="4" w:space="0" w:color="auto"/>
              <w:right w:val="single" w:sz="4" w:space="0" w:color="auto"/>
            </w:tcBorders>
            <w:shd w:val="clear" w:color="auto" w:fill="auto"/>
            <w:noWrap/>
            <w:vAlign w:val="bottom"/>
            <w:hideMark/>
          </w:tcPr>
          <w:p w14:paraId="51DB908A" w14:textId="170AB3E8" w:rsidR="003F270E" w:rsidRPr="00DB45A0" w:rsidRDefault="003F270E" w:rsidP="003F270E">
            <w:pPr>
              <w:jc w:val="right"/>
              <w:rPr>
                <w:sz w:val="22"/>
                <w:szCs w:val="22"/>
              </w:rPr>
            </w:pPr>
            <w:r w:rsidRPr="00DB45A0">
              <w:rPr>
                <w:sz w:val="22"/>
                <w:szCs w:val="22"/>
              </w:rPr>
              <w:t>7</w:t>
            </w:r>
            <w:r>
              <w:rPr>
                <w:sz w:val="22"/>
                <w:szCs w:val="22"/>
              </w:rPr>
              <w:t>.</w:t>
            </w:r>
            <w:r w:rsidRPr="00DB45A0">
              <w:rPr>
                <w:sz w:val="22"/>
                <w:szCs w:val="22"/>
              </w:rPr>
              <w:t>098</w:t>
            </w:r>
          </w:p>
        </w:tc>
        <w:tc>
          <w:tcPr>
            <w:tcW w:w="1780" w:type="dxa"/>
            <w:tcBorders>
              <w:top w:val="nil"/>
              <w:left w:val="nil"/>
              <w:bottom w:val="single" w:sz="4" w:space="0" w:color="auto"/>
              <w:right w:val="single" w:sz="4" w:space="0" w:color="auto"/>
            </w:tcBorders>
            <w:shd w:val="clear" w:color="auto" w:fill="auto"/>
            <w:noWrap/>
            <w:vAlign w:val="bottom"/>
            <w:hideMark/>
          </w:tcPr>
          <w:p w14:paraId="2506A9FB" w14:textId="1772245C" w:rsidR="003F270E" w:rsidRPr="00DB45A0" w:rsidRDefault="003F270E" w:rsidP="003F270E">
            <w:pPr>
              <w:jc w:val="right"/>
              <w:rPr>
                <w:b/>
                <w:bCs/>
                <w:color w:val="000000"/>
                <w:sz w:val="22"/>
                <w:szCs w:val="22"/>
              </w:rPr>
            </w:pPr>
            <w:r w:rsidRPr="00DB45A0">
              <w:rPr>
                <w:b/>
                <w:bCs/>
                <w:color w:val="000000"/>
                <w:sz w:val="22"/>
                <w:szCs w:val="22"/>
              </w:rPr>
              <w:t>7</w:t>
            </w:r>
            <w:r>
              <w:rPr>
                <w:b/>
                <w:bCs/>
                <w:color w:val="000000"/>
                <w:sz w:val="22"/>
                <w:szCs w:val="22"/>
              </w:rPr>
              <w:t>.</w:t>
            </w:r>
            <w:r w:rsidRPr="00DB45A0">
              <w:rPr>
                <w:b/>
                <w:bCs/>
                <w:color w:val="000000"/>
                <w:sz w:val="22"/>
                <w:szCs w:val="22"/>
              </w:rPr>
              <w:t>453</w:t>
            </w:r>
          </w:p>
        </w:tc>
        <w:tc>
          <w:tcPr>
            <w:tcW w:w="1480" w:type="dxa"/>
            <w:tcBorders>
              <w:top w:val="nil"/>
              <w:left w:val="nil"/>
              <w:bottom w:val="single" w:sz="4" w:space="0" w:color="auto"/>
              <w:right w:val="single" w:sz="4" w:space="0" w:color="auto"/>
            </w:tcBorders>
            <w:shd w:val="clear" w:color="auto" w:fill="auto"/>
            <w:noWrap/>
          </w:tcPr>
          <w:p w14:paraId="0BB3BB48" w14:textId="52301445" w:rsidR="003F270E" w:rsidRPr="00DB45A0" w:rsidRDefault="003F270E" w:rsidP="003F270E">
            <w:pPr>
              <w:jc w:val="right"/>
              <w:rPr>
                <w:color w:val="000000"/>
                <w:sz w:val="22"/>
                <w:szCs w:val="22"/>
              </w:rPr>
            </w:pPr>
            <w:r w:rsidRPr="00637D9E">
              <w:rPr>
                <w:color w:val="000000"/>
                <w:sz w:val="22"/>
                <w:szCs w:val="22"/>
              </w:rPr>
              <w:t>-</w:t>
            </w:r>
          </w:p>
        </w:tc>
        <w:tc>
          <w:tcPr>
            <w:tcW w:w="1686" w:type="dxa"/>
            <w:tcBorders>
              <w:top w:val="nil"/>
              <w:left w:val="nil"/>
              <w:bottom w:val="single" w:sz="4" w:space="0" w:color="auto"/>
              <w:right w:val="single" w:sz="4" w:space="0" w:color="auto"/>
            </w:tcBorders>
          </w:tcPr>
          <w:p w14:paraId="01712539" w14:textId="69C852E3" w:rsidR="003F270E" w:rsidRPr="00DB45A0" w:rsidRDefault="003F270E" w:rsidP="003F270E">
            <w:pPr>
              <w:jc w:val="right"/>
              <w:rPr>
                <w:color w:val="000000"/>
                <w:sz w:val="22"/>
                <w:szCs w:val="22"/>
              </w:rPr>
            </w:pPr>
            <w:r>
              <w:rPr>
                <w:color w:val="000000"/>
                <w:sz w:val="22"/>
                <w:szCs w:val="22"/>
              </w:rPr>
              <w:t>355</w:t>
            </w:r>
          </w:p>
        </w:tc>
        <w:tc>
          <w:tcPr>
            <w:tcW w:w="1274" w:type="dxa"/>
            <w:tcBorders>
              <w:top w:val="nil"/>
              <w:left w:val="nil"/>
              <w:bottom w:val="single" w:sz="4" w:space="0" w:color="auto"/>
              <w:right w:val="single" w:sz="4" w:space="0" w:color="auto"/>
            </w:tcBorders>
          </w:tcPr>
          <w:p w14:paraId="3EE23CC2" w14:textId="1E2FF343" w:rsidR="003F270E" w:rsidRPr="006C4DF3" w:rsidRDefault="003F270E" w:rsidP="003F270E">
            <w:pPr>
              <w:jc w:val="right"/>
              <w:rPr>
                <w:b/>
                <w:bCs/>
                <w:color w:val="000000"/>
                <w:sz w:val="22"/>
                <w:szCs w:val="22"/>
              </w:rPr>
            </w:pPr>
            <w:r>
              <w:rPr>
                <w:b/>
                <w:bCs/>
                <w:color w:val="000000"/>
                <w:sz w:val="22"/>
                <w:szCs w:val="22"/>
              </w:rPr>
              <w:t>7</w:t>
            </w:r>
            <w:r w:rsidRPr="006C4DF3">
              <w:rPr>
                <w:b/>
                <w:bCs/>
                <w:color w:val="000000"/>
                <w:sz w:val="22"/>
                <w:szCs w:val="22"/>
              </w:rPr>
              <w:t>.808</w:t>
            </w:r>
          </w:p>
        </w:tc>
        <w:tc>
          <w:tcPr>
            <w:tcW w:w="1274" w:type="dxa"/>
            <w:tcBorders>
              <w:top w:val="nil"/>
              <w:left w:val="nil"/>
              <w:bottom w:val="single" w:sz="4" w:space="0" w:color="auto"/>
              <w:right w:val="single" w:sz="4" w:space="0" w:color="auto"/>
            </w:tcBorders>
          </w:tcPr>
          <w:p w14:paraId="11BD59F6" w14:textId="4160AE19" w:rsidR="003F270E" w:rsidRDefault="00976739" w:rsidP="003F270E">
            <w:pPr>
              <w:jc w:val="right"/>
              <w:rPr>
                <w:b/>
                <w:bCs/>
                <w:color w:val="000000"/>
                <w:sz w:val="22"/>
                <w:szCs w:val="22"/>
              </w:rPr>
            </w:pPr>
            <w:r>
              <w:rPr>
                <w:b/>
                <w:bCs/>
                <w:color w:val="000000"/>
                <w:sz w:val="22"/>
                <w:szCs w:val="22"/>
              </w:rPr>
              <w:t>8.163</w:t>
            </w:r>
          </w:p>
        </w:tc>
      </w:tr>
      <w:tr w:rsidR="003F270E" w:rsidRPr="00DB45A0" w14:paraId="294CF2C7" w14:textId="2830E04D"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57C3F95D" w14:textId="3AB278C2" w:rsidR="003F270E" w:rsidRPr="00DB45A0" w:rsidRDefault="003F270E" w:rsidP="003F270E">
            <w:pPr>
              <w:jc w:val="right"/>
              <w:rPr>
                <w:color w:val="000000"/>
                <w:sz w:val="22"/>
                <w:szCs w:val="22"/>
              </w:rPr>
            </w:pPr>
            <w:r>
              <w:rPr>
                <w:color w:val="000000"/>
                <w:sz w:val="22"/>
                <w:szCs w:val="22"/>
              </w:rPr>
              <w:t>11</w:t>
            </w:r>
          </w:p>
        </w:tc>
        <w:tc>
          <w:tcPr>
            <w:tcW w:w="3525" w:type="dxa"/>
            <w:tcBorders>
              <w:top w:val="nil"/>
              <w:left w:val="nil"/>
              <w:bottom w:val="single" w:sz="4" w:space="0" w:color="auto"/>
              <w:right w:val="single" w:sz="4" w:space="0" w:color="auto"/>
            </w:tcBorders>
            <w:shd w:val="clear" w:color="auto" w:fill="auto"/>
            <w:noWrap/>
            <w:vAlign w:val="bottom"/>
            <w:hideMark/>
          </w:tcPr>
          <w:p w14:paraId="14424F1D" w14:textId="77777777" w:rsidR="003F270E" w:rsidRPr="00DB45A0" w:rsidRDefault="003F270E" w:rsidP="003F270E">
            <w:pPr>
              <w:rPr>
                <w:color w:val="000000"/>
                <w:sz w:val="22"/>
                <w:szCs w:val="22"/>
              </w:rPr>
            </w:pPr>
            <w:r w:rsidRPr="00DB45A0">
              <w:rPr>
                <w:color w:val="000000"/>
                <w:sz w:val="22"/>
                <w:szCs w:val="22"/>
              </w:rPr>
              <w:t>Consilier</w:t>
            </w:r>
          </w:p>
        </w:tc>
        <w:tc>
          <w:tcPr>
            <w:tcW w:w="1268" w:type="dxa"/>
            <w:tcBorders>
              <w:top w:val="nil"/>
              <w:left w:val="nil"/>
              <w:bottom w:val="single" w:sz="4" w:space="0" w:color="auto"/>
              <w:right w:val="single" w:sz="4" w:space="0" w:color="auto"/>
            </w:tcBorders>
            <w:shd w:val="clear" w:color="auto" w:fill="auto"/>
            <w:noWrap/>
            <w:vAlign w:val="bottom"/>
            <w:hideMark/>
          </w:tcPr>
          <w:p w14:paraId="4EE1B558" w14:textId="77777777" w:rsidR="003F270E" w:rsidRPr="00DB45A0" w:rsidRDefault="003F270E" w:rsidP="003F270E">
            <w:pPr>
              <w:rPr>
                <w:color w:val="000000"/>
                <w:sz w:val="22"/>
                <w:szCs w:val="22"/>
              </w:rPr>
            </w:pPr>
            <w:r w:rsidRPr="00DB45A0">
              <w:rPr>
                <w:color w:val="000000"/>
                <w:sz w:val="22"/>
                <w:szCs w:val="22"/>
              </w:rPr>
              <w:t>Debutant</w:t>
            </w:r>
          </w:p>
        </w:tc>
        <w:tc>
          <w:tcPr>
            <w:tcW w:w="1072" w:type="dxa"/>
            <w:tcBorders>
              <w:top w:val="nil"/>
              <w:left w:val="nil"/>
              <w:bottom w:val="single" w:sz="4" w:space="0" w:color="auto"/>
              <w:right w:val="single" w:sz="4" w:space="0" w:color="auto"/>
            </w:tcBorders>
            <w:shd w:val="clear" w:color="auto" w:fill="auto"/>
            <w:noWrap/>
            <w:vAlign w:val="bottom"/>
            <w:hideMark/>
          </w:tcPr>
          <w:p w14:paraId="43F6D872" w14:textId="77777777" w:rsidR="003F270E" w:rsidRPr="00DB45A0" w:rsidRDefault="003F270E" w:rsidP="003F270E">
            <w:pPr>
              <w:jc w:val="right"/>
              <w:rPr>
                <w:color w:val="000000"/>
                <w:sz w:val="22"/>
                <w:szCs w:val="22"/>
              </w:rPr>
            </w:pPr>
            <w:r w:rsidRPr="00DB45A0">
              <w:rPr>
                <w:color w:val="000000"/>
                <w:sz w:val="22"/>
                <w:szCs w:val="22"/>
              </w:rPr>
              <w:t>2</w:t>
            </w:r>
          </w:p>
        </w:tc>
        <w:tc>
          <w:tcPr>
            <w:tcW w:w="1194" w:type="dxa"/>
            <w:tcBorders>
              <w:top w:val="nil"/>
              <w:left w:val="nil"/>
              <w:bottom w:val="single" w:sz="4" w:space="0" w:color="auto"/>
              <w:right w:val="single" w:sz="4" w:space="0" w:color="auto"/>
            </w:tcBorders>
            <w:shd w:val="clear" w:color="auto" w:fill="auto"/>
            <w:noWrap/>
            <w:vAlign w:val="bottom"/>
            <w:hideMark/>
          </w:tcPr>
          <w:p w14:paraId="6FDA6155" w14:textId="10A478FE" w:rsidR="003F270E" w:rsidRPr="00DB45A0" w:rsidRDefault="003F270E" w:rsidP="003F270E">
            <w:pPr>
              <w:jc w:val="right"/>
              <w:rPr>
                <w:sz w:val="22"/>
                <w:szCs w:val="22"/>
              </w:rPr>
            </w:pPr>
            <w:r w:rsidRPr="00DB45A0">
              <w:rPr>
                <w:sz w:val="22"/>
                <w:szCs w:val="22"/>
              </w:rPr>
              <w:t>6</w:t>
            </w:r>
            <w:r>
              <w:rPr>
                <w:sz w:val="22"/>
                <w:szCs w:val="22"/>
              </w:rPr>
              <w:t>.</w:t>
            </w:r>
            <w:r w:rsidRPr="00DB45A0">
              <w:rPr>
                <w:sz w:val="22"/>
                <w:szCs w:val="22"/>
              </w:rPr>
              <w:t>942</w:t>
            </w:r>
          </w:p>
        </w:tc>
        <w:tc>
          <w:tcPr>
            <w:tcW w:w="1780" w:type="dxa"/>
            <w:tcBorders>
              <w:top w:val="nil"/>
              <w:left w:val="nil"/>
              <w:bottom w:val="single" w:sz="4" w:space="0" w:color="auto"/>
              <w:right w:val="single" w:sz="4" w:space="0" w:color="auto"/>
            </w:tcBorders>
            <w:shd w:val="clear" w:color="auto" w:fill="auto"/>
            <w:noWrap/>
            <w:vAlign w:val="bottom"/>
            <w:hideMark/>
          </w:tcPr>
          <w:p w14:paraId="482527B9" w14:textId="05009D18" w:rsidR="003F270E" w:rsidRPr="00DB45A0" w:rsidRDefault="003F270E" w:rsidP="003F270E">
            <w:pPr>
              <w:jc w:val="right"/>
              <w:rPr>
                <w:b/>
                <w:bCs/>
                <w:color w:val="000000"/>
                <w:sz w:val="22"/>
                <w:szCs w:val="22"/>
              </w:rPr>
            </w:pPr>
            <w:r w:rsidRPr="00DB45A0">
              <w:rPr>
                <w:b/>
                <w:bCs/>
                <w:color w:val="000000"/>
                <w:sz w:val="22"/>
                <w:szCs w:val="22"/>
              </w:rPr>
              <w:t>7</w:t>
            </w:r>
            <w:r>
              <w:rPr>
                <w:b/>
                <w:bCs/>
                <w:color w:val="000000"/>
                <w:sz w:val="22"/>
                <w:szCs w:val="22"/>
              </w:rPr>
              <w:t>.</w:t>
            </w:r>
            <w:r w:rsidRPr="00DB45A0">
              <w:rPr>
                <w:b/>
                <w:bCs/>
                <w:color w:val="000000"/>
                <w:sz w:val="22"/>
                <w:szCs w:val="22"/>
              </w:rPr>
              <w:t>289</w:t>
            </w:r>
          </w:p>
        </w:tc>
        <w:tc>
          <w:tcPr>
            <w:tcW w:w="1480" w:type="dxa"/>
            <w:tcBorders>
              <w:top w:val="nil"/>
              <w:left w:val="nil"/>
              <w:bottom w:val="single" w:sz="4" w:space="0" w:color="auto"/>
              <w:right w:val="single" w:sz="4" w:space="0" w:color="auto"/>
            </w:tcBorders>
            <w:shd w:val="clear" w:color="auto" w:fill="auto"/>
            <w:noWrap/>
          </w:tcPr>
          <w:p w14:paraId="5471B581" w14:textId="198677AE" w:rsidR="003F270E" w:rsidRPr="00DB45A0" w:rsidRDefault="003F270E" w:rsidP="003F270E">
            <w:pPr>
              <w:jc w:val="right"/>
              <w:rPr>
                <w:color w:val="000000"/>
                <w:sz w:val="22"/>
                <w:szCs w:val="22"/>
              </w:rPr>
            </w:pPr>
            <w:r w:rsidRPr="00637D9E">
              <w:rPr>
                <w:color w:val="000000"/>
                <w:sz w:val="22"/>
                <w:szCs w:val="22"/>
              </w:rPr>
              <w:t>-</w:t>
            </w:r>
          </w:p>
        </w:tc>
        <w:tc>
          <w:tcPr>
            <w:tcW w:w="1686" w:type="dxa"/>
            <w:tcBorders>
              <w:top w:val="nil"/>
              <w:left w:val="nil"/>
              <w:bottom w:val="single" w:sz="4" w:space="0" w:color="auto"/>
              <w:right w:val="single" w:sz="4" w:space="0" w:color="auto"/>
            </w:tcBorders>
          </w:tcPr>
          <w:p w14:paraId="604E56EA" w14:textId="1D491289" w:rsidR="003F270E" w:rsidRPr="00DB45A0" w:rsidRDefault="003F270E" w:rsidP="003F270E">
            <w:pPr>
              <w:jc w:val="right"/>
              <w:rPr>
                <w:color w:val="000000"/>
                <w:sz w:val="22"/>
                <w:szCs w:val="22"/>
              </w:rPr>
            </w:pPr>
            <w:r>
              <w:rPr>
                <w:color w:val="000000"/>
                <w:sz w:val="22"/>
                <w:szCs w:val="22"/>
              </w:rPr>
              <w:t>347</w:t>
            </w:r>
          </w:p>
        </w:tc>
        <w:tc>
          <w:tcPr>
            <w:tcW w:w="1274" w:type="dxa"/>
            <w:tcBorders>
              <w:top w:val="nil"/>
              <w:left w:val="nil"/>
              <w:bottom w:val="single" w:sz="4" w:space="0" w:color="auto"/>
              <w:right w:val="single" w:sz="4" w:space="0" w:color="auto"/>
            </w:tcBorders>
          </w:tcPr>
          <w:p w14:paraId="5B5757F6" w14:textId="27C85EA1" w:rsidR="003F270E" w:rsidRPr="006C4DF3" w:rsidRDefault="003F270E" w:rsidP="003F270E">
            <w:pPr>
              <w:jc w:val="right"/>
              <w:rPr>
                <w:b/>
                <w:bCs/>
                <w:color w:val="000000"/>
                <w:sz w:val="22"/>
                <w:szCs w:val="22"/>
              </w:rPr>
            </w:pPr>
            <w:r w:rsidRPr="006C4DF3">
              <w:rPr>
                <w:b/>
                <w:bCs/>
                <w:color w:val="000000"/>
                <w:sz w:val="22"/>
                <w:szCs w:val="22"/>
              </w:rPr>
              <w:t>7.636</w:t>
            </w:r>
          </w:p>
        </w:tc>
        <w:tc>
          <w:tcPr>
            <w:tcW w:w="1274" w:type="dxa"/>
            <w:tcBorders>
              <w:top w:val="nil"/>
              <w:left w:val="nil"/>
              <w:bottom w:val="single" w:sz="4" w:space="0" w:color="auto"/>
              <w:right w:val="single" w:sz="4" w:space="0" w:color="auto"/>
            </w:tcBorders>
          </w:tcPr>
          <w:p w14:paraId="7619AAB5" w14:textId="07D9157B" w:rsidR="003F270E" w:rsidRPr="006C4DF3" w:rsidRDefault="00976739" w:rsidP="003F270E">
            <w:pPr>
              <w:jc w:val="right"/>
              <w:rPr>
                <w:b/>
                <w:bCs/>
                <w:color w:val="000000"/>
                <w:sz w:val="22"/>
                <w:szCs w:val="22"/>
              </w:rPr>
            </w:pPr>
            <w:r>
              <w:rPr>
                <w:b/>
                <w:bCs/>
                <w:color w:val="000000"/>
                <w:sz w:val="22"/>
                <w:szCs w:val="22"/>
              </w:rPr>
              <w:t>7.983</w:t>
            </w:r>
          </w:p>
        </w:tc>
      </w:tr>
      <w:tr w:rsidR="003F270E" w:rsidRPr="00DB45A0" w14:paraId="1AD2B8EB" w14:textId="51B6DF8F"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080A78C4" w14:textId="12701079" w:rsidR="003F270E" w:rsidRPr="00DB45A0" w:rsidRDefault="003F270E" w:rsidP="003F270E">
            <w:pPr>
              <w:jc w:val="right"/>
              <w:rPr>
                <w:color w:val="000000"/>
                <w:sz w:val="22"/>
                <w:szCs w:val="22"/>
              </w:rPr>
            </w:pPr>
            <w:r>
              <w:rPr>
                <w:color w:val="000000"/>
                <w:sz w:val="22"/>
                <w:szCs w:val="22"/>
              </w:rPr>
              <w:t>12</w:t>
            </w:r>
          </w:p>
        </w:tc>
        <w:tc>
          <w:tcPr>
            <w:tcW w:w="3525" w:type="dxa"/>
            <w:tcBorders>
              <w:top w:val="nil"/>
              <w:left w:val="nil"/>
              <w:bottom w:val="single" w:sz="4" w:space="0" w:color="auto"/>
              <w:right w:val="single" w:sz="4" w:space="0" w:color="auto"/>
            </w:tcBorders>
            <w:shd w:val="clear" w:color="auto" w:fill="auto"/>
            <w:noWrap/>
            <w:vAlign w:val="bottom"/>
            <w:hideMark/>
          </w:tcPr>
          <w:p w14:paraId="14C79AB9" w14:textId="77777777" w:rsidR="003F270E" w:rsidRPr="00DB45A0" w:rsidRDefault="003F270E" w:rsidP="003F270E">
            <w:pPr>
              <w:rPr>
                <w:color w:val="000000"/>
                <w:sz w:val="22"/>
                <w:szCs w:val="22"/>
              </w:rPr>
            </w:pPr>
            <w:r w:rsidRPr="00DB45A0">
              <w:rPr>
                <w:color w:val="000000"/>
                <w:sz w:val="22"/>
                <w:szCs w:val="22"/>
              </w:rPr>
              <w:t>Referent</w:t>
            </w:r>
          </w:p>
        </w:tc>
        <w:tc>
          <w:tcPr>
            <w:tcW w:w="1268" w:type="dxa"/>
            <w:tcBorders>
              <w:top w:val="nil"/>
              <w:left w:val="nil"/>
              <w:bottom w:val="single" w:sz="4" w:space="0" w:color="auto"/>
              <w:right w:val="single" w:sz="4" w:space="0" w:color="auto"/>
            </w:tcBorders>
            <w:shd w:val="clear" w:color="auto" w:fill="auto"/>
            <w:noWrap/>
            <w:vAlign w:val="bottom"/>
            <w:hideMark/>
          </w:tcPr>
          <w:p w14:paraId="4887626E" w14:textId="77777777" w:rsidR="003F270E" w:rsidRPr="00DB45A0" w:rsidRDefault="003F270E" w:rsidP="003F270E">
            <w:pPr>
              <w:rPr>
                <w:color w:val="000000"/>
                <w:sz w:val="22"/>
                <w:szCs w:val="22"/>
              </w:rPr>
            </w:pPr>
            <w:r w:rsidRPr="00DB45A0">
              <w:rPr>
                <w:color w:val="000000"/>
                <w:sz w:val="22"/>
                <w:szCs w:val="22"/>
              </w:rPr>
              <w:t>Asistent</w:t>
            </w:r>
          </w:p>
        </w:tc>
        <w:tc>
          <w:tcPr>
            <w:tcW w:w="1072" w:type="dxa"/>
            <w:tcBorders>
              <w:top w:val="nil"/>
              <w:left w:val="nil"/>
              <w:bottom w:val="single" w:sz="4" w:space="0" w:color="auto"/>
              <w:right w:val="single" w:sz="4" w:space="0" w:color="auto"/>
            </w:tcBorders>
            <w:shd w:val="clear" w:color="auto" w:fill="auto"/>
            <w:noWrap/>
            <w:vAlign w:val="bottom"/>
            <w:hideMark/>
          </w:tcPr>
          <w:p w14:paraId="0CD7EAC9" w14:textId="77777777" w:rsidR="003F270E" w:rsidRPr="00DB45A0" w:rsidRDefault="003F270E" w:rsidP="003F270E">
            <w:pPr>
              <w:jc w:val="right"/>
              <w:rPr>
                <w:color w:val="000000"/>
                <w:sz w:val="22"/>
                <w:szCs w:val="22"/>
              </w:rPr>
            </w:pPr>
            <w:r w:rsidRPr="00DB45A0">
              <w:rPr>
                <w:color w:val="000000"/>
                <w:sz w:val="22"/>
                <w:szCs w:val="22"/>
              </w:rPr>
              <w:t>5</w:t>
            </w:r>
          </w:p>
        </w:tc>
        <w:tc>
          <w:tcPr>
            <w:tcW w:w="1194" w:type="dxa"/>
            <w:tcBorders>
              <w:top w:val="nil"/>
              <w:left w:val="nil"/>
              <w:bottom w:val="single" w:sz="4" w:space="0" w:color="auto"/>
              <w:right w:val="single" w:sz="4" w:space="0" w:color="auto"/>
            </w:tcBorders>
            <w:shd w:val="clear" w:color="auto" w:fill="auto"/>
            <w:noWrap/>
            <w:vAlign w:val="bottom"/>
            <w:hideMark/>
          </w:tcPr>
          <w:p w14:paraId="5256C5CF" w14:textId="10C2541C" w:rsidR="003F270E" w:rsidRPr="00DB45A0" w:rsidRDefault="003F270E" w:rsidP="003F270E">
            <w:pPr>
              <w:jc w:val="right"/>
              <w:rPr>
                <w:sz w:val="22"/>
                <w:szCs w:val="22"/>
              </w:rPr>
            </w:pPr>
            <w:r w:rsidRPr="00DB45A0">
              <w:rPr>
                <w:sz w:val="22"/>
                <w:szCs w:val="22"/>
              </w:rPr>
              <w:t>6</w:t>
            </w:r>
            <w:r>
              <w:rPr>
                <w:sz w:val="22"/>
                <w:szCs w:val="22"/>
              </w:rPr>
              <w:t>.</w:t>
            </w:r>
            <w:r w:rsidRPr="00DB45A0">
              <w:rPr>
                <w:sz w:val="22"/>
                <w:szCs w:val="22"/>
              </w:rPr>
              <w:t>537</w:t>
            </w:r>
          </w:p>
        </w:tc>
        <w:tc>
          <w:tcPr>
            <w:tcW w:w="1780" w:type="dxa"/>
            <w:tcBorders>
              <w:top w:val="nil"/>
              <w:left w:val="nil"/>
              <w:bottom w:val="single" w:sz="4" w:space="0" w:color="auto"/>
              <w:right w:val="single" w:sz="4" w:space="0" w:color="auto"/>
            </w:tcBorders>
            <w:shd w:val="clear" w:color="auto" w:fill="auto"/>
            <w:noWrap/>
            <w:vAlign w:val="bottom"/>
            <w:hideMark/>
          </w:tcPr>
          <w:p w14:paraId="5A223256" w14:textId="0397623C" w:rsidR="003F270E" w:rsidRPr="00DB45A0" w:rsidRDefault="003F270E" w:rsidP="003F270E">
            <w:pPr>
              <w:jc w:val="right"/>
              <w:rPr>
                <w:b/>
                <w:bCs/>
                <w:color w:val="000000"/>
                <w:sz w:val="22"/>
                <w:szCs w:val="22"/>
              </w:rPr>
            </w:pPr>
            <w:r w:rsidRPr="00DB45A0">
              <w:rPr>
                <w:b/>
                <w:bCs/>
                <w:color w:val="000000"/>
                <w:sz w:val="22"/>
                <w:szCs w:val="22"/>
              </w:rPr>
              <w:t>6</w:t>
            </w:r>
            <w:r>
              <w:rPr>
                <w:b/>
                <w:bCs/>
                <w:color w:val="000000"/>
                <w:sz w:val="22"/>
                <w:szCs w:val="22"/>
              </w:rPr>
              <w:t>.</w:t>
            </w:r>
            <w:r w:rsidRPr="00DB45A0">
              <w:rPr>
                <w:b/>
                <w:bCs/>
                <w:color w:val="000000"/>
                <w:sz w:val="22"/>
                <w:szCs w:val="22"/>
              </w:rPr>
              <w:t>864</w:t>
            </w:r>
          </w:p>
        </w:tc>
        <w:tc>
          <w:tcPr>
            <w:tcW w:w="1480" w:type="dxa"/>
            <w:tcBorders>
              <w:top w:val="nil"/>
              <w:left w:val="nil"/>
              <w:bottom w:val="single" w:sz="4" w:space="0" w:color="auto"/>
              <w:right w:val="single" w:sz="4" w:space="0" w:color="auto"/>
            </w:tcBorders>
            <w:shd w:val="clear" w:color="auto" w:fill="auto"/>
            <w:noWrap/>
          </w:tcPr>
          <w:p w14:paraId="6CF1FF0E" w14:textId="56AA152B" w:rsidR="003F270E" w:rsidRPr="00DB45A0" w:rsidRDefault="003F270E" w:rsidP="003F270E">
            <w:pPr>
              <w:jc w:val="right"/>
              <w:rPr>
                <w:color w:val="000000"/>
                <w:sz w:val="22"/>
                <w:szCs w:val="22"/>
              </w:rPr>
            </w:pPr>
            <w:r w:rsidRPr="00637D9E">
              <w:rPr>
                <w:color w:val="000000"/>
                <w:sz w:val="22"/>
                <w:szCs w:val="22"/>
              </w:rPr>
              <w:t>-</w:t>
            </w:r>
          </w:p>
        </w:tc>
        <w:tc>
          <w:tcPr>
            <w:tcW w:w="1686" w:type="dxa"/>
            <w:tcBorders>
              <w:top w:val="nil"/>
              <w:left w:val="nil"/>
              <w:bottom w:val="single" w:sz="4" w:space="0" w:color="auto"/>
              <w:right w:val="single" w:sz="4" w:space="0" w:color="auto"/>
            </w:tcBorders>
          </w:tcPr>
          <w:p w14:paraId="39223289" w14:textId="3B7DC118" w:rsidR="003F270E" w:rsidRPr="00DB45A0" w:rsidRDefault="003F270E" w:rsidP="003F270E">
            <w:pPr>
              <w:jc w:val="right"/>
              <w:rPr>
                <w:color w:val="000000"/>
                <w:sz w:val="22"/>
                <w:szCs w:val="22"/>
              </w:rPr>
            </w:pPr>
            <w:r>
              <w:rPr>
                <w:color w:val="000000"/>
                <w:sz w:val="22"/>
                <w:szCs w:val="22"/>
              </w:rPr>
              <w:t>327</w:t>
            </w:r>
          </w:p>
        </w:tc>
        <w:tc>
          <w:tcPr>
            <w:tcW w:w="1274" w:type="dxa"/>
            <w:tcBorders>
              <w:top w:val="nil"/>
              <w:left w:val="nil"/>
              <w:bottom w:val="single" w:sz="4" w:space="0" w:color="auto"/>
              <w:right w:val="single" w:sz="4" w:space="0" w:color="auto"/>
            </w:tcBorders>
          </w:tcPr>
          <w:p w14:paraId="792DCC26" w14:textId="6EF61EF6" w:rsidR="003F270E" w:rsidRPr="006C4DF3" w:rsidRDefault="003F270E" w:rsidP="003F270E">
            <w:pPr>
              <w:jc w:val="right"/>
              <w:rPr>
                <w:b/>
                <w:bCs/>
                <w:color w:val="000000"/>
                <w:sz w:val="22"/>
                <w:szCs w:val="22"/>
              </w:rPr>
            </w:pPr>
            <w:r w:rsidRPr="006C4DF3">
              <w:rPr>
                <w:b/>
                <w:bCs/>
                <w:color w:val="000000"/>
                <w:sz w:val="22"/>
                <w:szCs w:val="22"/>
              </w:rPr>
              <w:t>7.19</w:t>
            </w:r>
            <w:r>
              <w:rPr>
                <w:b/>
                <w:bCs/>
                <w:color w:val="000000"/>
                <w:sz w:val="22"/>
                <w:szCs w:val="22"/>
              </w:rPr>
              <w:t>1</w:t>
            </w:r>
          </w:p>
        </w:tc>
        <w:tc>
          <w:tcPr>
            <w:tcW w:w="1274" w:type="dxa"/>
            <w:tcBorders>
              <w:top w:val="nil"/>
              <w:left w:val="nil"/>
              <w:bottom w:val="single" w:sz="4" w:space="0" w:color="auto"/>
              <w:right w:val="single" w:sz="4" w:space="0" w:color="auto"/>
            </w:tcBorders>
          </w:tcPr>
          <w:p w14:paraId="6FAB49E3" w14:textId="19D662FC" w:rsidR="003F270E" w:rsidRPr="006C4DF3" w:rsidRDefault="00976739" w:rsidP="003F270E">
            <w:pPr>
              <w:jc w:val="right"/>
              <w:rPr>
                <w:b/>
                <w:bCs/>
                <w:color w:val="000000"/>
                <w:sz w:val="22"/>
                <w:szCs w:val="22"/>
              </w:rPr>
            </w:pPr>
            <w:r>
              <w:rPr>
                <w:b/>
                <w:bCs/>
                <w:color w:val="000000"/>
                <w:sz w:val="22"/>
                <w:szCs w:val="22"/>
              </w:rPr>
              <w:t>7.518</w:t>
            </w:r>
          </w:p>
        </w:tc>
      </w:tr>
      <w:tr w:rsidR="003F270E" w:rsidRPr="00DB45A0" w14:paraId="7B6DB6DC" w14:textId="193E7A9C"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210CDA87" w14:textId="2F621D7F" w:rsidR="003F270E" w:rsidRPr="00DB45A0" w:rsidRDefault="003F270E" w:rsidP="003F270E">
            <w:pPr>
              <w:jc w:val="right"/>
              <w:rPr>
                <w:color w:val="000000"/>
                <w:sz w:val="22"/>
                <w:szCs w:val="22"/>
              </w:rPr>
            </w:pPr>
            <w:r>
              <w:rPr>
                <w:color w:val="000000"/>
                <w:sz w:val="22"/>
                <w:szCs w:val="22"/>
              </w:rPr>
              <w:t>13</w:t>
            </w:r>
          </w:p>
        </w:tc>
        <w:tc>
          <w:tcPr>
            <w:tcW w:w="3525" w:type="dxa"/>
            <w:tcBorders>
              <w:top w:val="nil"/>
              <w:left w:val="nil"/>
              <w:bottom w:val="single" w:sz="4" w:space="0" w:color="auto"/>
              <w:right w:val="single" w:sz="4" w:space="0" w:color="auto"/>
            </w:tcBorders>
            <w:shd w:val="clear" w:color="auto" w:fill="auto"/>
            <w:noWrap/>
            <w:vAlign w:val="bottom"/>
            <w:hideMark/>
          </w:tcPr>
          <w:p w14:paraId="052827A4" w14:textId="77777777" w:rsidR="003F270E" w:rsidRPr="00DB45A0" w:rsidRDefault="003F270E" w:rsidP="003F270E">
            <w:pPr>
              <w:rPr>
                <w:color w:val="000000"/>
                <w:sz w:val="22"/>
                <w:szCs w:val="22"/>
              </w:rPr>
            </w:pPr>
            <w:r w:rsidRPr="00DB45A0">
              <w:rPr>
                <w:color w:val="000000"/>
                <w:sz w:val="22"/>
                <w:szCs w:val="22"/>
              </w:rPr>
              <w:t>Consilier</w:t>
            </w:r>
          </w:p>
        </w:tc>
        <w:tc>
          <w:tcPr>
            <w:tcW w:w="1268" w:type="dxa"/>
            <w:tcBorders>
              <w:top w:val="nil"/>
              <w:left w:val="nil"/>
              <w:bottom w:val="single" w:sz="4" w:space="0" w:color="auto"/>
              <w:right w:val="single" w:sz="4" w:space="0" w:color="auto"/>
            </w:tcBorders>
            <w:shd w:val="clear" w:color="auto" w:fill="auto"/>
            <w:noWrap/>
            <w:vAlign w:val="bottom"/>
            <w:hideMark/>
          </w:tcPr>
          <w:p w14:paraId="708573B3" w14:textId="77777777" w:rsidR="003F270E" w:rsidRPr="00DB45A0" w:rsidRDefault="003F270E" w:rsidP="003F270E">
            <w:pPr>
              <w:rPr>
                <w:color w:val="000000"/>
                <w:sz w:val="22"/>
                <w:szCs w:val="22"/>
              </w:rPr>
            </w:pPr>
            <w:r w:rsidRPr="00DB45A0">
              <w:rPr>
                <w:color w:val="000000"/>
                <w:sz w:val="22"/>
                <w:szCs w:val="22"/>
              </w:rPr>
              <w:t>Asistent</w:t>
            </w:r>
          </w:p>
        </w:tc>
        <w:tc>
          <w:tcPr>
            <w:tcW w:w="1072" w:type="dxa"/>
            <w:tcBorders>
              <w:top w:val="nil"/>
              <w:left w:val="nil"/>
              <w:bottom w:val="single" w:sz="4" w:space="0" w:color="auto"/>
              <w:right w:val="single" w:sz="4" w:space="0" w:color="auto"/>
            </w:tcBorders>
            <w:shd w:val="clear" w:color="auto" w:fill="auto"/>
            <w:noWrap/>
            <w:vAlign w:val="bottom"/>
            <w:hideMark/>
          </w:tcPr>
          <w:p w14:paraId="4AB491EA" w14:textId="77777777" w:rsidR="003F270E" w:rsidRPr="00DB45A0" w:rsidRDefault="003F270E" w:rsidP="003F270E">
            <w:pPr>
              <w:jc w:val="right"/>
              <w:rPr>
                <w:color w:val="000000"/>
                <w:sz w:val="22"/>
                <w:szCs w:val="22"/>
              </w:rPr>
            </w:pPr>
            <w:r w:rsidRPr="00DB45A0">
              <w:rPr>
                <w:color w:val="000000"/>
                <w:sz w:val="22"/>
                <w:szCs w:val="22"/>
              </w:rPr>
              <w:t>5</w:t>
            </w:r>
          </w:p>
        </w:tc>
        <w:tc>
          <w:tcPr>
            <w:tcW w:w="1194" w:type="dxa"/>
            <w:tcBorders>
              <w:top w:val="nil"/>
              <w:left w:val="nil"/>
              <w:bottom w:val="single" w:sz="4" w:space="0" w:color="auto"/>
              <w:right w:val="single" w:sz="4" w:space="0" w:color="auto"/>
            </w:tcBorders>
            <w:shd w:val="clear" w:color="auto" w:fill="auto"/>
            <w:noWrap/>
            <w:vAlign w:val="bottom"/>
            <w:hideMark/>
          </w:tcPr>
          <w:p w14:paraId="0C4E8977" w14:textId="0A21739E" w:rsidR="003F270E" w:rsidRPr="00DB45A0" w:rsidRDefault="003F270E" w:rsidP="003F270E">
            <w:pPr>
              <w:jc w:val="right"/>
              <w:rPr>
                <w:sz w:val="22"/>
                <w:szCs w:val="22"/>
              </w:rPr>
            </w:pPr>
            <w:r w:rsidRPr="00DB45A0">
              <w:rPr>
                <w:sz w:val="22"/>
                <w:szCs w:val="22"/>
              </w:rPr>
              <w:t>8</w:t>
            </w:r>
            <w:r>
              <w:rPr>
                <w:sz w:val="22"/>
                <w:szCs w:val="22"/>
              </w:rPr>
              <w:t>.</w:t>
            </w:r>
            <w:r w:rsidRPr="00DB45A0">
              <w:rPr>
                <w:sz w:val="22"/>
                <w:szCs w:val="22"/>
              </w:rPr>
              <w:t>218</w:t>
            </w:r>
          </w:p>
        </w:tc>
        <w:tc>
          <w:tcPr>
            <w:tcW w:w="1780" w:type="dxa"/>
            <w:tcBorders>
              <w:top w:val="nil"/>
              <w:left w:val="nil"/>
              <w:bottom w:val="single" w:sz="4" w:space="0" w:color="auto"/>
              <w:right w:val="single" w:sz="4" w:space="0" w:color="auto"/>
            </w:tcBorders>
            <w:shd w:val="clear" w:color="auto" w:fill="auto"/>
            <w:noWrap/>
            <w:vAlign w:val="bottom"/>
            <w:hideMark/>
          </w:tcPr>
          <w:p w14:paraId="54F693E8" w14:textId="61A05A55" w:rsidR="003F270E" w:rsidRPr="00DB45A0" w:rsidRDefault="003F270E" w:rsidP="003F270E">
            <w:pPr>
              <w:jc w:val="right"/>
              <w:rPr>
                <w:b/>
                <w:bCs/>
                <w:color w:val="000000"/>
                <w:sz w:val="22"/>
                <w:szCs w:val="22"/>
              </w:rPr>
            </w:pPr>
            <w:r w:rsidRPr="00DB45A0">
              <w:rPr>
                <w:b/>
                <w:bCs/>
                <w:color w:val="000000"/>
                <w:sz w:val="22"/>
                <w:szCs w:val="22"/>
              </w:rPr>
              <w:t>8</w:t>
            </w:r>
            <w:r>
              <w:rPr>
                <w:b/>
                <w:bCs/>
                <w:color w:val="000000"/>
                <w:sz w:val="22"/>
                <w:szCs w:val="22"/>
              </w:rPr>
              <w:t>.</w:t>
            </w:r>
            <w:r w:rsidRPr="00DB45A0">
              <w:rPr>
                <w:b/>
                <w:bCs/>
                <w:color w:val="000000"/>
                <w:sz w:val="22"/>
                <w:szCs w:val="22"/>
              </w:rPr>
              <w:t>629</w:t>
            </w:r>
          </w:p>
        </w:tc>
        <w:tc>
          <w:tcPr>
            <w:tcW w:w="1480" w:type="dxa"/>
            <w:tcBorders>
              <w:top w:val="nil"/>
              <w:left w:val="nil"/>
              <w:bottom w:val="single" w:sz="4" w:space="0" w:color="auto"/>
              <w:right w:val="single" w:sz="4" w:space="0" w:color="auto"/>
            </w:tcBorders>
            <w:shd w:val="clear" w:color="auto" w:fill="auto"/>
            <w:noWrap/>
          </w:tcPr>
          <w:p w14:paraId="12950F04" w14:textId="55FAECFC" w:rsidR="003F270E" w:rsidRPr="00DB45A0" w:rsidRDefault="003F270E" w:rsidP="003F270E">
            <w:pPr>
              <w:jc w:val="right"/>
              <w:rPr>
                <w:color w:val="000000"/>
                <w:sz w:val="22"/>
                <w:szCs w:val="22"/>
              </w:rPr>
            </w:pPr>
            <w:r w:rsidRPr="00637D9E">
              <w:rPr>
                <w:color w:val="000000"/>
                <w:sz w:val="22"/>
                <w:szCs w:val="22"/>
              </w:rPr>
              <w:t>-</w:t>
            </w:r>
          </w:p>
        </w:tc>
        <w:tc>
          <w:tcPr>
            <w:tcW w:w="1686" w:type="dxa"/>
            <w:tcBorders>
              <w:top w:val="nil"/>
              <w:left w:val="nil"/>
              <w:bottom w:val="single" w:sz="4" w:space="0" w:color="auto"/>
              <w:right w:val="single" w:sz="4" w:space="0" w:color="auto"/>
            </w:tcBorders>
          </w:tcPr>
          <w:p w14:paraId="505A14C7" w14:textId="3081D6B0" w:rsidR="003F270E" w:rsidRPr="00DB45A0" w:rsidRDefault="003F270E" w:rsidP="003F270E">
            <w:pPr>
              <w:jc w:val="right"/>
              <w:rPr>
                <w:color w:val="000000"/>
                <w:sz w:val="22"/>
                <w:szCs w:val="22"/>
              </w:rPr>
            </w:pPr>
            <w:r>
              <w:rPr>
                <w:color w:val="000000"/>
                <w:sz w:val="22"/>
                <w:szCs w:val="22"/>
              </w:rPr>
              <w:t>411</w:t>
            </w:r>
          </w:p>
        </w:tc>
        <w:tc>
          <w:tcPr>
            <w:tcW w:w="1274" w:type="dxa"/>
            <w:tcBorders>
              <w:top w:val="nil"/>
              <w:left w:val="nil"/>
              <w:bottom w:val="single" w:sz="4" w:space="0" w:color="auto"/>
              <w:right w:val="single" w:sz="4" w:space="0" w:color="auto"/>
            </w:tcBorders>
          </w:tcPr>
          <w:p w14:paraId="5C0F1FED" w14:textId="3F539416" w:rsidR="003F270E" w:rsidRPr="006C4DF3" w:rsidRDefault="003F270E" w:rsidP="003F270E">
            <w:pPr>
              <w:jc w:val="right"/>
              <w:rPr>
                <w:b/>
                <w:bCs/>
                <w:color w:val="000000"/>
                <w:sz w:val="22"/>
                <w:szCs w:val="22"/>
              </w:rPr>
            </w:pPr>
            <w:r w:rsidRPr="006C4DF3">
              <w:rPr>
                <w:b/>
                <w:bCs/>
                <w:color w:val="000000"/>
                <w:sz w:val="22"/>
                <w:szCs w:val="22"/>
              </w:rPr>
              <w:t>9.040</w:t>
            </w:r>
          </w:p>
        </w:tc>
        <w:tc>
          <w:tcPr>
            <w:tcW w:w="1274" w:type="dxa"/>
            <w:tcBorders>
              <w:top w:val="nil"/>
              <w:left w:val="nil"/>
              <w:bottom w:val="single" w:sz="4" w:space="0" w:color="auto"/>
              <w:right w:val="single" w:sz="4" w:space="0" w:color="auto"/>
            </w:tcBorders>
          </w:tcPr>
          <w:p w14:paraId="0CF270F1" w14:textId="1D114658" w:rsidR="003F270E" w:rsidRPr="006C4DF3" w:rsidRDefault="00976739" w:rsidP="003F270E">
            <w:pPr>
              <w:jc w:val="right"/>
              <w:rPr>
                <w:b/>
                <w:bCs/>
                <w:color w:val="000000"/>
                <w:sz w:val="22"/>
                <w:szCs w:val="22"/>
              </w:rPr>
            </w:pPr>
            <w:r>
              <w:rPr>
                <w:b/>
                <w:bCs/>
                <w:color w:val="000000"/>
                <w:sz w:val="22"/>
                <w:szCs w:val="22"/>
              </w:rPr>
              <w:t>9.451</w:t>
            </w:r>
          </w:p>
        </w:tc>
      </w:tr>
      <w:tr w:rsidR="003F270E" w:rsidRPr="00DB45A0" w14:paraId="523DC182" w14:textId="4BE37EDA"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3B0D0EC8" w14:textId="763A5A87" w:rsidR="003F270E" w:rsidRPr="00DB45A0" w:rsidRDefault="003F270E" w:rsidP="003F270E">
            <w:pPr>
              <w:jc w:val="right"/>
              <w:rPr>
                <w:color w:val="000000"/>
                <w:sz w:val="22"/>
                <w:szCs w:val="22"/>
              </w:rPr>
            </w:pPr>
            <w:r>
              <w:rPr>
                <w:color w:val="000000"/>
                <w:sz w:val="22"/>
                <w:szCs w:val="22"/>
              </w:rPr>
              <w:t>14</w:t>
            </w:r>
          </w:p>
        </w:tc>
        <w:tc>
          <w:tcPr>
            <w:tcW w:w="3525" w:type="dxa"/>
            <w:tcBorders>
              <w:top w:val="nil"/>
              <w:left w:val="nil"/>
              <w:bottom w:val="single" w:sz="4" w:space="0" w:color="auto"/>
              <w:right w:val="single" w:sz="4" w:space="0" w:color="auto"/>
            </w:tcBorders>
            <w:shd w:val="clear" w:color="auto" w:fill="auto"/>
            <w:noWrap/>
            <w:vAlign w:val="bottom"/>
            <w:hideMark/>
          </w:tcPr>
          <w:p w14:paraId="7EFCE80B" w14:textId="77777777" w:rsidR="003F270E" w:rsidRPr="00DB45A0" w:rsidRDefault="003F270E" w:rsidP="003F270E">
            <w:pPr>
              <w:rPr>
                <w:color w:val="000000"/>
                <w:sz w:val="22"/>
                <w:szCs w:val="22"/>
              </w:rPr>
            </w:pPr>
            <w:r w:rsidRPr="00DB45A0">
              <w:rPr>
                <w:color w:val="000000"/>
                <w:sz w:val="22"/>
                <w:szCs w:val="22"/>
              </w:rPr>
              <w:t>Consilier</w:t>
            </w:r>
          </w:p>
        </w:tc>
        <w:tc>
          <w:tcPr>
            <w:tcW w:w="1268" w:type="dxa"/>
            <w:tcBorders>
              <w:top w:val="nil"/>
              <w:left w:val="nil"/>
              <w:bottom w:val="single" w:sz="4" w:space="0" w:color="auto"/>
              <w:right w:val="single" w:sz="4" w:space="0" w:color="auto"/>
            </w:tcBorders>
            <w:shd w:val="clear" w:color="auto" w:fill="auto"/>
            <w:noWrap/>
            <w:vAlign w:val="bottom"/>
            <w:hideMark/>
          </w:tcPr>
          <w:p w14:paraId="475EE296" w14:textId="77777777" w:rsidR="003F270E" w:rsidRPr="00DB45A0" w:rsidRDefault="003F270E" w:rsidP="003F270E">
            <w:pPr>
              <w:rPr>
                <w:color w:val="000000"/>
                <w:sz w:val="22"/>
                <w:szCs w:val="22"/>
              </w:rPr>
            </w:pPr>
            <w:r w:rsidRPr="00DB45A0">
              <w:rPr>
                <w:color w:val="000000"/>
                <w:sz w:val="22"/>
                <w:szCs w:val="22"/>
              </w:rPr>
              <w:t>Asistent</w:t>
            </w:r>
          </w:p>
        </w:tc>
        <w:tc>
          <w:tcPr>
            <w:tcW w:w="1072" w:type="dxa"/>
            <w:tcBorders>
              <w:top w:val="nil"/>
              <w:left w:val="nil"/>
              <w:bottom w:val="single" w:sz="4" w:space="0" w:color="auto"/>
              <w:right w:val="single" w:sz="4" w:space="0" w:color="auto"/>
            </w:tcBorders>
            <w:shd w:val="clear" w:color="auto" w:fill="auto"/>
            <w:noWrap/>
            <w:vAlign w:val="bottom"/>
            <w:hideMark/>
          </w:tcPr>
          <w:p w14:paraId="1E27603F" w14:textId="77777777" w:rsidR="003F270E" w:rsidRPr="00DB45A0" w:rsidRDefault="003F270E" w:rsidP="003F270E">
            <w:pPr>
              <w:jc w:val="right"/>
              <w:rPr>
                <w:color w:val="000000"/>
                <w:sz w:val="22"/>
                <w:szCs w:val="22"/>
              </w:rPr>
            </w:pPr>
            <w:r w:rsidRPr="00DB45A0">
              <w:rPr>
                <w:color w:val="000000"/>
                <w:sz w:val="22"/>
                <w:szCs w:val="22"/>
              </w:rPr>
              <w:t>2</w:t>
            </w:r>
          </w:p>
        </w:tc>
        <w:tc>
          <w:tcPr>
            <w:tcW w:w="1194" w:type="dxa"/>
            <w:tcBorders>
              <w:top w:val="nil"/>
              <w:left w:val="nil"/>
              <w:bottom w:val="single" w:sz="4" w:space="0" w:color="auto"/>
              <w:right w:val="single" w:sz="4" w:space="0" w:color="auto"/>
            </w:tcBorders>
            <w:shd w:val="clear" w:color="auto" w:fill="auto"/>
            <w:noWrap/>
            <w:vAlign w:val="bottom"/>
            <w:hideMark/>
          </w:tcPr>
          <w:p w14:paraId="67A41CDD" w14:textId="405D25C7" w:rsidR="003F270E" w:rsidRPr="00DB45A0" w:rsidRDefault="003F270E" w:rsidP="003F270E">
            <w:pPr>
              <w:jc w:val="right"/>
              <w:rPr>
                <w:sz w:val="22"/>
                <w:szCs w:val="22"/>
              </w:rPr>
            </w:pPr>
            <w:r w:rsidRPr="00DB45A0">
              <w:rPr>
                <w:sz w:val="22"/>
                <w:szCs w:val="22"/>
              </w:rPr>
              <w:t>7</w:t>
            </w:r>
            <w:r>
              <w:rPr>
                <w:sz w:val="22"/>
                <w:szCs w:val="22"/>
              </w:rPr>
              <w:t>.</w:t>
            </w:r>
            <w:r w:rsidRPr="00DB45A0">
              <w:rPr>
                <w:sz w:val="22"/>
                <w:szCs w:val="22"/>
              </w:rPr>
              <w:t>450</w:t>
            </w:r>
          </w:p>
        </w:tc>
        <w:tc>
          <w:tcPr>
            <w:tcW w:w="1780" w:type="dxa"/>
            <w:tcBorders>
              <w:top w:val="nil"/>
              <w:left w:val="nil"/>
              <w:bottom w:val="single" w:sz="4" w:space="0" w:color="auto"/>
              <w:right w:val="single" w:sz="4" w:space="0" w:color="auto"/>
            </w:tcBorders>
            <w:shd w:val="clear" w:color="auto" w:fill="auto"/>
            <w:noWrap/>
            <w:vAlign w:val="bottom"/>
            <w:hideMark/>
          </w:tcPr>
          <w:p w14:paraId="2AEB6BB9" w14:textId="5FB6541B" w:rsidR="003F270E" w:rsidRPr="00DB45A0" w:rsidRDefault="003F270E" w:rsidP="003F270E">
            <w:pPr>
              <w:jc w:val="right"/>
              <w:rPr>
                <w:b/>
                <w:bCs/>
                <w:color w:val="000000"/>
                <w:sz w:val="22"/>
                <w:szCs w:val="22"/>
              </w:rPr>
            </w:pPr>
            <w:r w:rsidRPr="00DB45A0">
              <w:rPr>
                <w:b/>
                <w:bCs/>
                <w:color w:val="000000"/>
                <w:sz w:val="22"/>
                <w:szCs w:val="22"/>
              </w:rPr>
              <w:t>7</w:t>
            </w:r>
            <w:r>
              <w:rPr>
                <w:b/>
                <w:bCs/>
                <w:color w:val="000000"/>
                <w:sz w:val="22"/>
                <w:szCs w:val="22"/>
              </w:rPr>
              <w:t>.</w:t>
            </w:r>
            <w:r w:rsidRPr="00DB45A0">
              <w:rPr>
                <w:b/>
                <w:bCs/>
                <w:color w:val="000000"/>
                <w:sz w:val="22"/>
                <w:szCs w:val="22"/>
              </w:rPr>
              <w:t>823</w:t>
            </w:r>
          </w:p>
        </w:tc>
        <w:tc>
          <w:tcPr>
            <w:tcW w:w="1480" w:type="dxa"/>
            <w:tcBorders>
              <w:top w:val="nil"/>
              <w:left w:val="nil"/>
              <w:bottom w:val="single" w:sz="4" w:space="0" w:color="auto"/>
              <w:right w:val="single" w:sz="4" w:space="0" w:color="auto"/>
            </w:tcBorders>
            <w:shd w:val="clear" w:color="auto" w:fill="auto"/>
            <w:noWrap/>
          </w:tcPr>
          <w:p w14:paraId="2490634A" w14:textId="16625BA3" w:rsidR="003F270E" w:rsidRPr="00DB45A0" w:rsidRDefault="003F270E" w:rsidP="003F270E">
            <w:pPr>
              <w:jc w:val="right"/>
              <w:rPr>
                <w:color w:val="000000"/>
                <w:sz w:val="22"/>
                <w:szCs w:val="22"/>
              </w:rPr>
            </w:pPr>
            <w:r w:rsidRPr="00637D9E">
              <w:rPr>
                <w:color w:val="000000"/>
                <w:sz w:val="22"/>
                <w:szCs w:val="22"/>
              </w:rPr>
              <w:t>-</w:t>
            </w:r>
          </w:p>
        </w:tc>
        <w:tc>
          <w:tcPr>
            <w:tcW w:w="1686" w:type="dxa"/>
            <w:tcBorders>
              <w:top w:val="nil"/>
              <w:left w:val="nil"/>
              <w:bottom w:val="single" w:sz="4" w:space="0" w:color="auto"/>
              <w:right w:val="single" w:sz="4" w:space="0" w:color="auto"/>
            </w:tcBorders>
          </w:tcPr>
          <w:p w14:paraId="5504FE17" w14:textId="2F9E7A2C" w:rsidR="003F270E" w:rsidRPr="00DB45A0" w:rsidRDefault="003F270E" w:rsidP="003F270E">
            <w:pPr>
              <w:jc w:val="right"/>
              <w:rPr>
                <w:color w:val="000000"/>
                <w:sz w:val="22"/>
                <w:szCs w:val="22"/>
              </w:rPr>
            </w:pPr>
            <w:r>
              <w:rPr>
                <w:color w:val="000000"/>
                <w:sz w:val="22"/>
                <w:szCs w:val="22"/>
              </w:rPr>
              <w:t>373</w:t>
            </w:r>
          </w:p>
        </w:tc>
        <w:tc>
          <w:tcPr>
            <w:tcW w:w="1274" w:type="dxa"/>
            <w:tcBorders>
              <w:top w:val="nil"/>
              <w:left w:val="nil"/>
              <w:bottom w:val="single" w:sz="4" w:space="0" w:color="auto"/>
              <w:right w:val="single" w:sz="4" w:space="0" w:color="auto"/>
            </w:tcBorders>
          </w:tcPr>
          <w:p w14:paraId="3DD9D745" w14:textId="0464E4E4" w:rsidR="003F270E" w:rsidRPr="006C4DF3" w:rsidRDefault="003F270E" w:rsidP="003F270E">
            <w:pPr>
              <w:jc w:val="right"/>
              <w:rPr>
                <w:b/>
                <w:bCs/>
                <w:color w:val="000000"/>
                <w:sz w:val="22"/>
                <w:szCs w:val="22"/>
              </w:rPr>
            </w:pPr>
            <w:r w:rsidRPr="006C4DF3">
              <w:rPr>
                <w:b/>
                <w:bCs/>
                <w:color w:val="000000"/>
                <w:sz w:val="22"/>
                <w:szCs w:val="22"/>
              </w:rPr>
              <w:t>8.196</w:t>
            </w:r>
          </w:p>
        </w:tc>
        <w:tc>
          <w:tcPr>
            <w:tcW w:w="1274" w:type="dxa"/>
            <w:tcBorders>
              <w:top w:val="nil"/>
              <w:left w:val="nil"/>
              <w:bottom w:val="single" w:sz="4" w:space="0" w:color="auto"/>
              <w:right w:val="single" w:sz="4" w:space="0" w:color="auto"/>
            </w:tcBorders>
          </w:tcPr>
          <w:p w14:paraId="71865EF6" w14:textId="52D96F80" w:rsidR="003F270E" w:rsidRPr="006C4DF3" w:rsidRDefault="00976739" w:rsidP="003F270E">
            <w:pPr>
              <w:jc w:val="right"/>
              <w:rPr>
                <w:b/>
                <w:bCs/>
                <w:color w:val="000000"/>
                <w:sz w:val="22"/>
                <w:szCs w:val="22"/>
              </w:rPr>
            </w:pPr>
            <w:r>
              <w:rPr>
                <w:b/>
                <w:bCs/>
                <w:color w:val="000000"/>
                <w:sz w:val="22"/>
                <w:szCs w:val="22"/>
              </w:rPr>
              <w:t>8.569</w:t>
            </w:r>
          </w:p>
        </w:tc>
      </w:tr>
      <w:tr w:rsidR="003F270E" w:rsidRPr="00DB45A0" w14:paraId="0DB21FE5" w14:textId="4AF6078A"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263577D6" w14:textId="6F33C96A" w:rsidR="003F270E" w:rsidRPr="00DB45A0" w:rsidRDefault="003F270E" w:rsidP="003F270E">
            <w:pPr>
              <w:jc w:val="right"/>
              <w:rPr>
                <w:color w:val="000000"/>
                <w:sz w:val="22"/>
                <w:szCs w:val="22"/>
              </w:rPr>
            </w:pPr>
            <w:r>
              <w:rPr>
                <w:color w:val="000000"/>
                <w:sz w:val="22"/>
                <w:szCs w:val="22"/>
              </w:rPr>
              <w:t>15</w:t>
            </w:r>
          </w:p>
        </w:tc>
        <w:tc>
          <w:tcPr>
            <w:tcW w:w="3525" w:type="dxa"/>
            <w:tcBorders>
              <w:top w:val="nil"/>
              <w:left w:val="nil"/>
              <w:bottom w:val="single" w:sz="4" w:space="0" w:color="auto"/>
              <w:right w:val="single" w:sz="4" w:space="0" w:color="auto"/>
            </w:tcBorders>
            <w:shd w:val="clear" w:color="auto" w:fill="auto"/>
            <w:noWrap/>
            <w:vAlign w:val="bottom"/>
            <w:hideMark/>
          </w:tcPr>
          <w:p w14:paraId="6C431DE3" w14:textId="77777777" w:rsidR="003F270E" w:rsidRPr="00DB45A0" w:rsidRDefault="003F270E" w:rsidP="003F270E">
            <w:pPr>
              <w:rPr>
                <w:color w:val="000000"/>
                <w:sz w:val="22"/>
                <w:szCs w:val="22"/>
              </w:rPr>
            </w:pPr>
            <w:r w:rsidRPr="00DB45A0">
              <w:rPr>
                <w:color w:val="000000"/>
                <w:sz w:val="22"/>
                <w:szCs w:val="22"/>
              </w:rPr>
              <w:t>Referent</w:t>
            </w:r>
          </w:p>
        </w:tc>
        <w:tc>
          <w:tcPr>
            <w:tcW w:w="1268" w:type="dxa"/>
            <w:tcBorders>
              <w:top w:val="nil"/>
              <w:left w:val="nil"/>
              <w:bottom w:val="single" w:sz="4" w:space="0" w:color="auto"/>
              <w:right w:val="single" w:sz="4" w:space="0" w:color="auto"/>
            </w:tcBorders>
            <w:shd w:val="clear" w:color="auto" w:fill="auto"/>
            <w:noWrap/>
            <w:vAlign w:val="bottom"/>
            <w:hideMark/>
          </w:tcPr>
          <w:p w14:paraId="65DE82CD" w14:textId="77777777" w:rsidR="003F270E" w:rsidRPr="00DB45A0" w:rsidRDefault="003F270E" w:rsidP="003F270E">
            <w:pPr>
              <w:rPr>
                <w:color w:val="000000"/>
                <w:sz w:val="22"/>
                <w:szCs w:val="22"/>
              </w:rPr>
            </w:pPr>
            <w:r w:rsidRPr="00DB45A0">
              <w:rPr>
                <w:color w:val="000000"/>
                <w:sz w:val="22"/>
                <w:szCs w:val="22"/>
              </w:rPr>
              <w:t>Superior</w:t>
            </w:r>
          </w:p>
        </w:tc>
        <w:tc>
          <w:tcPr>
            <w:tcW w:w="1072" w:type="dxa"/>
            <w:tcBorders>
              <w:top w:val="nil"/>
              <w:left w:val="nil"/>
              <w:bottom w:val="single" w:sz="4" w:space="0" w:color="auto"/>
              <w:right w:val="single" w:sz="4" w:space="0" w:color="auto"/>
            </w:tcBorders>
            <w:shd w:val="clear" w:color="auto" w:fill="auto"/>
            <w:noWrap/>
            <w:vAlign w:val="bottom"/>
            <w:hideMark/>
          </w:tcPr>
          <w:p w14:paraId="244CDDB2" w14:textId="77777777" w:rsidR="003F270E" w:rsidRPr="00DB45A0" w:rsidRDefault="003F270E" w:rsidP="003F270E">
            <w:pPr>
              <w:jc w:val="right"/>
              <w:rPr>
                <w:color w:val="000000"/>
                <w:sz w:val="22"/>
                <w:szCs w:val="22"/>
              </w:rPr>
            </w:pPr>
            <w:r w:rsidRPr="00DB45A0">
              <w:rPr>
                <w:color w:val="000000"/>
                <w:sz w:val="22"/>
                <w:szCs w:val="22"/>
              </w:rPr>
              <w:t>3</w:t>
            </w:r>
          </w:p>
        </w:tc>
        <w:tc>
          <w:tcPr>
            <w:tcW w:w="1194" w:type="dxa"/>
            <w:tcBorders>
              <w:top w:val="nil"/>
              <w:left w:val="nil"/>
              <w:bottom w:val="single" w:sz="4" w:space="0" w:color="auto"/>
              <w:right w:val="single" w:sz="4" w:space="0" w:color="auto"/>
            </w:tcBorders>
            <w:shd w:val="clear" w:color="auto" w:fill="auto"/>
            <w:noWrap/>
            <w:vAlign w:val="bottom"/>
            <w:hideMark/>
          </w:tcPr>
          <w:p w14:paraId="33E1CCBB" w14:textId="507F11AB" w:rsidR="003F270E" w:rsidRPr="00DB45A0" w:rsidRDefault="003F270E" w:rsidP="003F270E">
            <w:pPr>
              <w:jc w:val="right"/>
              <w:rPr>
                <w:sz w:val="22"/>
                <w:szCs w:val="22"/>
              </w:rPr>
            </w:pPr>
            <w:r w:rsidRPr="00DB45A0">
              <w:rPr>
                <w:sz w:val="22"/>
                <w:szCs w:val="22"/>
              </w:rPr>
              <w:t>7</w:t>
            </w:r>
            <w:r>
              <w:rPr>
                <w:sz w:val="22"/>
                <w:szCs w:val="22"/>
              </w:rPr>
              <w:t>.</w:t>
            </w:r>
            <w:r w:rsidRPr="00DB45A0">
              <w:rPr>
                <w:sz w:val="22"/>
                <w:szCs w:val="22"/>
              </w:rPr>
              <w:t>644</w:t>
            </w:r>
          </w:p>
        </w:tc>
        <w:tc>
          <w:tcPr>
            <w:tcW w:w="1780" w:type="dxa"/>
            <w:tcBorders>
              <w:top w:val="nil"/>
              <w:left w:val="nil"/>
              <w:bottom w:val="single" w:sz="4" w:space="0" w:color="auto"/>
              <w:right w:val="single" w:sz="4" w:space="0" w:color="auto"/>
            </w:tcBorders>
            <w:shd w:val="clear" w:color="auto" w:fill="auto"/>
            <w:noWrap/>
            <w:vAlign w:val="bottom"/>
            <w:hideMark/>
          </w:tcPr>
          <w:p w14:paraId="5CFE799E" w14:textId="70C578DB" w:rsidR="003F270E" w:rsidRPr="00DB45A0" w:rsidRDefault="003F270E" w:rsidP="003F270E">
            <w:pPr>
              <w:jc w:val="right"/>
              <w:rPr>
                <w:b/>
                <w:bCs/>
                <w:color w:val="000000"/>
                <w:sz w:val="22"/>
                <w:szCs w:val="22"/>
              </w:rPr>
            </w:pPr>
            <w:r w:rsidRPr="00DB45A0">
              <w:rPr>
                <w:b/>
                <w:bCs/>
                <w:color w:val="000000"/>
                <w:sz w:val="22"/>
                <w:szCs w:val="22"/>
              </w:rPr>
              <w:t>8</w:t>
            </w:r>
            <w:r>
              <w:rPr>
                <w:b/>
                <w:bCs/>
                <w:color w:val="000000"/>
                <w:sz w:val="22"/>
                <w:szCs w:val="22"/>
              </w:rPr>
              <w:t>.</w:t>
            </w:r>
            <w:r w:rsidRPr="00DB45A0">
              <w:rPr>
                <w:b/>
                <w:bCs/>
                <w:color w:val="000000"/>
                <w:sz w:val="22"/>
                <w:szCs w:val="22"/>
              </w:rPr>
              <w:t>026</w:t>
            </w:r>
          </w:p>
        </w:tc>
        <w:tc>
          <w:tcPr>
            <w:tcW w:w="1480" w:type="dxa"/>
            <w:tcBorders>
              <w:top w:val="nil"/>
              <w:left w:val="nil"/>
              <w:bottom w:val="single" w:sz="4" w:space="0" w:color="auto"/>
              <w:right w:val="single" w:sz="4" w:space="0" w:color="auto"/>
            </w:tcBorders>
            <w:shd w:val="clear" w:color="auto" w:fill="auto"/>
            <w:noWrap/>
          </w:tcPr>
          <w:p w14:paraId="298C7D5D" w14:textId="566238C2" w:rsidR="003F270E" w:rsidRPr="00DB45A0" w:rsidRDefault="003F270E" w:rsidP="003F270E">
            <w:pPr>
              <w:jc w:val="right"/>
              <w:rPr>
                <w:color w:val="000000"/>
                <w:sz w:val="22"/>
                <w:szCs w:val="22"/>
              </w:rPr>
            </w:pPr>
            <w:r w:rsidRPr="00637D9E">
              <w:rPr>
                <w:color w:val="000000"/>
                <w:sz w:val="22"/>
                <w:szCs w:val="22"/>
              </w:rPr>
              <w:t>-</w:t>
            </w:r>
          </w:p>
        </w:tc>
        <w:tc>
          <w:tcPr>
            <w:tcW w:w="1686" w:type="dxa"/>
            <w:tcBorders>
              <w:top w:val="nil"/>
              <w:left w:val="nil"/>
              <w:bottom w:val="single" w:sz="4" w:space="0" w:color="auto"/>
              <w:right w:val="single" w:sz="4" w:space="0" w:color="auto"/>
            </w:tcBorders>
          </w:tcPr>
          <w:p w14:paraId="4C7D2810" w14:textId="5BEEE4F0" w:rsidR="003F270E" w:rsidRPr="00DB45A0" w:rsidRDefault="003F270E" w:rsidP="003F270E">
            <w:pPr>
              <w:jc w:val="right"/>
              <w:rPr>
                <w:color w:val="000000"/>
                <w:sz w:val="22"/>
                <w:szCs w:val="22"/>
              </w:rPr>
            </w:pPr>
            <w:r>
              <w:rPr>
                <w:color w:val="000000"/>
                <w:sz w:val="22"/>
                <w:szCs w:val="22"/>
              </w:rPr>
              <w:t>382</w:t>
            </w:r>
          </w:p>
        </w:tc>
        <w:tc>
          <w:tcPr>
            <w:tcW w:w="1274" w:type="dxa"/>
            <w:tcBorders>
              <w:top w:val="nil"/>
              <w:left w:val="nil"/>
              <w:bottom w:val="single" w:sz="4" w:space="0" w:color="auto"/>
              <w:right w:val="single" w:sz="4" w:space="0" w:color="auto"/>
            </w:tcBorders>
          </w:tcPr>
          <w:p w14:paraId="32AE7BDD" w14:textId="2DADAA96" w:rsidR="003F270E" w:rsidRPr="006C4DF3" w:rsidRDefault="003F270E" w:rsidP="003F270E">
            <w:pPr>
              <w:jc w:val="right"/>
              <w:rPr>
                <w:b/>
                <w:bCs/>
                <w:color w:val="000000"/>
                <w:sz w:val="22"/>
                <w:szCs w:val="22"/>
              </w:rPr>
            </w:pPr>
            <w:r w:rsidRPr="006C4DF3">
              <w:rPr>
                <w:b/>
                <w:bCs/>
                <w:color w:val="000000"/>
                <w:sz w:val="22"/>
                <w:szCs w:val="22"/>
              </w:rPr>
              <w:t>8.408</w:t>
            </w:r>
          </w:p>
        </w:tc>
        <w:tc>
          <w:tcPr>
            <w:tcW w:w="1274" w:type="dxa"/>
            <w:tcBorders>
              <w:top w:val="nil"/>
              <w:left w:val="nil"/>
              <w:bottom w:val="single" w:sz="4" w:space="0" w:color="auto"/>
              <w:right w:val="single" w:sz="4" w:space="0" w:color="auto"/>
            </w:tcBorders>
          </w:tcPr>
          <w:p w14:paraId="5B8C22DB" w14:textId="3049BD88" w:rsidR="003F270E" w:rsidRPr="006C4DF3" w:rsidRDefault="00976739" w:rsidP="003F270E">
            <w:pPr>
              <w:jc w:val="right"/>
              <w:rPr>
                <w:b/>
                <w:bCs/>
                <w:color w:val="000000"/>
                <w:sz w:val="22"/>
                <w:szCs w:val="22"/>
              </w:rPr>
            </w:pPr>
            <w:r>
              <w:rPr>
                <w:b/>
                <w:bCs/>
                <w:color w:val="000000"/>
                <w:sz w:val="22"/>
                <w:szCs w:val="22"/>
              </w:rPr>
              <w:t>8.790</w:t>
            </w:r>
          </w:p>
        </w:tc>
      </w:tr>
      <w:tr w:rsidR="003F270E" w:rsidRPr="00DB45A0" w14:paraId="47A302ED" w14:textId="2A2210B7"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057E5622" w14:textId="3BA297F1" w:rsidR="003F270E" w:rsidRPr="00DB45A0" w:rsidRDefault="003F270E" w:rsidP="003F270E">
            <w:pPr>
              <w:jc w:val="right"/>
              <w:rPr>
                <w:color w:val="000000"/>
                <w:sz w:val="22"/>
                <w:szCs w:val="22"/>
              </w:rPr>
            </w:pPr>
            <w:r>
              <w:rPr>
                <w:color w:val="000000"/>
                <w:sz w:val="22"/>
                <w:szCs w:val="22"/>
              </w:rPr>
              <w:t>16</w:t>
            </w:r>
          </w:p>
        </w:tc>
        <w:tc>
          <w:tcPr>
            <w:tcW w:w="3525" w:type="dxa"/>
            <w:tcBorders>
              <w:top w:val="nil"/>
              <w:left w:val="nil"/>
              <w:bottom w:val="single" w:sz="4" w:space="0" w:color="auto"/>
              <w:right w:val="single" w:sz="4" w:space="0" w:color="auto"/>
            </w:tcBorders>
            <w:shd w:val="clear" w:color="auto" w:fill="auto"/>
            <w:noWrap/>
            <w:vAlign w:val="bottom"/>
            <w:hideMark/>
          </w:tcPr>
          <w:p w14:paraId="5ABB03D5" w14:textId="77777777" w:rsidR="003F270E" w:rsidRPr="00DB45A0" w:rsidRDefault="003F270E" w:rsidP="003F270E">
            <w:pPr>
              <w:rPr>
                <w:color w:val="000000"/>
                <w:sz w:val="22"/>
                <w:szCs w:val="22"/>
              </w:rPr>
            </w:pPr>
            <w:r w:rsidRPr="00DB45A0">
              <w:rPr>
                <w:color w:val="000000"/>
                <w:sz w:val="22"/>
                <w:szCs w:val="22"/>
              </w:rPr>
              <w:t>Referent</w:t>
            </w:r>
          </w:p>
        </w:tc>
        <w:tc>
          <w:tcPr>
            <w:tcW w:w="1268" w:type="dxa"/>
            <w:tcBorders>
              <w:top w:val="nil"/>
              <w:left w:val="nil"/>
              <w:bottom w:val="single" w:sz="4" w:space="0" w:color="auto"/>
              <w:right w:val="single" w:sz="4" w:space="0" w:color="auto"/>
            </w:tcBorders>
            <w:shd w:val="clear" w:color="auto" w:fill="auto"/>
            <w:noWrap/>
            <w:vAlign w:val="bottom"/>
            <w:hideMark/>
          </w:tcPr>
          <w:p w14:paraId="538EE608" w14:textId="77777777" w:rsidR="003F270E" w:rsidRPr="00DB45A0" w:rsidRDefault="003F270E" w:rsidP="003F270E">
            <w:pPr>
              <w:rPr>
                <w:color w:val="000000"/>
                <w:sz w:val="22"/>
                <w:szCs w:val="22"/>
              </w:rPr>
            </w:pPr>
            <w:r w:rsidRPr="00DB45A0">
              <w:rPr>
                <w:color w:val="000000"/>
                <w:sz w:val="22"/>
                <w:szCs w:val="22"/>
              </w:rPr>
              <w:t>IA</w:t>
            </w:r>
          </w:p>
        </w:tc>
        <w:tc>
          <w:tcPr>
            <w:tcW w:w="1072" w:type="dxa"/>
            <w:tcBorders>
              <w:top w:val="nil"/>
              <w:left w:val="nil"/>
              <w:bottom w:val="single" w:sz="4" w:space="0" w:color="auto"/>
              <w:right w:val="single" w:sz="4" w:space="0" w:color="auto"/>
            </w:tcBorders>
            <w:shd w:val="clear" w:color="auto" w:fill="auto"/>
            <w:noWrap/>
            <w:vAlign w:val="bottom"/>
            <w:hideMark/>
          </w:tcPr>
          <w:p w14:paraId="2C1BB113" w14:textId="77777777" w:rsidR="003F270E" w:rsidRPr="00DB45A0" w:rsidRDefault="003F270E" w:rsidP="003F270E">
            <w:pPr>
              <w:jc w:val="right"/>
              <w:rPr>
                <w:color w:val="000000"/>
                <w:sz w:val="22"/>
                <w:szCs w:val="22"/>
              </w:rPr>
            </w:pPr>
            <w:r w:rsidRPr="00DB45A0">
              <w:rPr>
                <w:color w:val="000000"/>
                <w:sz w:val="22"/>
                <w:szCs w:val="22"/>
              </w:rPr>
              <w:t>5</w:t>
            </w:r>
          </w:p>
        </w:tc>
        <w:tc>
          <w:tcPr>
            <w:tcW w:w="1194" w:type="dxa"/>
            <w:tcBorders>
              <w:top w:val="nil"/>
              <w:left w:val="nil"/>
              <w:bottom w:val="single" w:sz="4" w:space="0" w:color="auto"/>
              <w:right w:val="single" w:sz="4" w:space="0" w:color="auto"/>
            </w:tcBorders>
            <w:shd w:val="clear" w:color="auto" w:fill="auto"/>
            <w:noWrap/>
            <w:vAlign w:val="bottom"/>
            <w:hideMark/>
          </w:tcPr>
          <w:p w14:paraId="3D64FC85" w14:textId="35D5A6D0" w:rsidR="003F270E" w:rsidRPr="00DB45A0" w:rsidRDefault="003F270E" w:rsidP="003F270E">
            <w:pPr>
              <w:jc w:val="right"/>
              <w:rPr>
                <w:sz w:val="22"/>
                <w:szCs w:val="22"/>
              </w:rPr>
            </w:pPr>
            <w:r w:rsidRPr="00DB45A0">
              <w:rPr>
                <w:sz w:val="22"/>
                <w:szCs w:val="22"/>
              </w:rPr>
              <w:t>7</w:t>
            </w:r>
            <w:r>
              <w:rPr>
                <w:sz w:val="22"/>
                <w:szCs w:val="22"/>
              </w:rPr>
              <w:t>.</w:t>
            </w:r>
            <w:r w:rsidRPr="00DB45A0">
              <w:rPr>
                <w:sz w:val="22"/>
                <w:szCs w:val="22"/>
              </w:rPr>
              <w:t>471</w:t>
            </w:r>
          </w:p>
        </w:tc>
        <w:tc>
          <w:tcPr>
            <w:tcW w:w="1780" w:type="dxa"/>
            <w:tcBorders>
              <w:top w:val="nil"/>
              <w:left w:val="nil"/>
              <w:bottom w:val="single" w:sz="4" w:space="0" w:color="auto"/>
              <w:right w:val="single" w:sz="4" w:space="0" w:color="auto"/>
            </w:tcBorders>
            <w:shd w:val="clear" w:color="auto" w:fill="auto"/>
            <w:noWrap/>
            <w:vAlign w:val="bottom"/>
            <w:hideMark/>
          </w:tcPr>
          <w:p w14:paraId="14BB3198" w14:textId="62BA5CB9" w:rsidR="003F270E" w:rsidRPr="00DB45A0" w:rsidRDefault="003F270E" w:rsidP="003F270E">
            <w:pPr>
              <w:jc w:val="right"/>
              <w:rPr>
                <w:b/>
                <w:bCs/>
                <w:color w:val="000000"/>
                <w:sz w:val="22"/>
                <w:szCs w:val="22"/>
              </w:rPr>
            </w:pPr>
            <w:r w:rsidRPr="00DB45A0">
              <w:rPr>
                <w:b/>
                <w:bCs/>
                <w:color w:val="000000"/>
                <w:sz w:val="22"/>
                <w:szCs w:val="22"/>
              </w:rPr>
              <w:t>7</w:t>
            </w:r>
            <w:r>
              <w:rPr>
                <w:b/>
                <w:bCs/>
                <w:color w:val="000000"/>
                <w:sz w:val="22"/>
                <w:szCs w:val="22"/>
              </w:rPr>
              <w:t>.</w:t>
            </w:r>
            <w:r w:rsidRPr="00DB45A0">
              <w:rPr>
                <w:b/>
                <w:bCs/>
                <w:color w:val="000000"/>
                <w:sz w:val="22"/>
                <w:szCs w:val="22"/>
              </w:rPr>
              <w:t>845</w:t>
            </w:r>
          </w:p>
        </w:tc>
        <w:tc>
          <w:tcPr>
            <w:tcW w:w="1480" w:type="dxa"/>
            <w:tcBorders>
              <w:top w:val="nil"/>
              <w:left w:val="nil"/>
              <w:bottom w:val="single" w:sz="4" w:space="0" w:color="auto"/>
              <w:right w:val="single" w:sz="4" w:space="0" w:color="auto"/>
            </w:tcBorders>
            <w:shd w:val="clear" w:color="auto" w:fill="auto"/>
            <w:noWrap/>
          </w:tcPr>
          <w:p w14:paraId="6C6A5DF2" w14:textId="11283B54" w:rsidR="003F270E" w:rsidRPr="00DB45A0" w:rsidRDefault="003F270E" w:rsidP="003F270E">
            <w:pPr>
              <w:jc w:val="right"/>
              <w:rPr>
                <w:color w:val="000000"/>
                <w:sz w:val="22"/>
                <w:szCs w:val="22"/>
              </w:rPr>
            </w:pPr>
            <w:r w:rsidRPr="00637D9E">
              <w:rPr>
                <w:color w:val="000000"/>
                <w:sz w:val="22"/>
                <w:szCs w:val="22"/>
              </w:rPr>
              <w:t>-</w:t>
            </w:r>
          </w:p>
        </w:tc>
        <w:tc>
          <w:tcPr>
            <w:tcW w:w="1686" w:type="dxa"/>
            <w:tcBorders>
              <w:top w:val="nil"/>
              <w:left w:val="nil"/>
              <w:bottom w:val="single" w:sz="4" w:space="0" w:color="auto"/>
              <w:right w:val="single" w:sz="4" w:space="0" w:color="auto"/>
            </w:tcBorders>
          </w:tcPr>
          <w:p w14:paraId="7EB6B045" w14:textId="68EF46E0" w:rsidR="003F270E" w:rsidRPr="00DB45A0" w:rsidRDefault="003F270E" w:rsidP="003F270E">
            <w:pPr>
              <w:jc w:val="right"/>
              <w:rPr>
                <w:color w:val="000000"/>
                <w:sz w:val="22"/>
                <w:szCs w:val="22"/>
              </w:rPr>
            </w:pPr>
            <w:r>
              <w:rPr>
                <w:color w:val="000000"/>
                <w:sz w:val="22"/>
                <w:szCs w:val="22"/>
              </w:rPr>
              <w:t>374</w:t>
            </w:r>
          </w:p>
        </w:tc>
        <w:tc>
          <w:tcPr>
            <w:tcW w:w="1274" w:type="dxa"/>
            <w:tcBorders>
              <w:top w:val="nil"/>
              <w:left w:val="nil"/>
              <w:bottom w:val="single" w:sz="4" w:space="0" w:color="auto"/>
              <w:right w:val="single" w:sz="4" w:space="0" w:color="auto"/>
            </w:tcBorders>
          </w:tcPr>
          <w:p w14:paraId="2F3CBE78" w14:textId="7A761953" w:rsidR="003F270E" w:rsidRPr="006C4DF3" w:rsidRDefault="003F270E" w:rsidP="003F270E">
            <w:pPr>
              <w:jc w:val="right"/>
              <w:rPr>
                <w:b/>
                <w:bCs/>
                <w:color w:val="000000"/>
                <w:sz w:val="22"/>
                <w:szCs w:val="22"/>
              </w:rPr>
            </w:pPr>
            <w:r w:rsidRPr="006C4DF3">
              <w:rPr>
                <w:b/>
                <w:bCs/>
                <w:color w:val="000000"/>
                <w:sz w:val="22"/>
                <w:szCs w:val="22"/>
              </w:rPr>
              <w:t>8.219</w:t>
            </w:r>
          </w:p>
        </w:tc>
        <w:tc>
          <w:tcPr>
            <w:tcW w:w="1274" w:type="dxa"/>
            <w:tcBorders>
              <w:top w:val="nil"/>
              <w:left w:val="nil"/>
              <w:bottom w:val="single" w:sz="4" w:space="0" w:color="auto"/>
              <w:right w:val="single" w:sz="4" w:space="0" w:color="auto"/>
            </w:tcBorders>
          </w:tcPr>
          <w:p w14:paraId="77E7F832" w14:textId="675B37B7" w:rsidR="003F270E" w:rsidRPr="006C4DF3" w:rsidRDefault="00976739" w:rsidP="00976739">
            <w:pPr>
              <w:jc w:val="right"/>
              <w:rPr>
                <w:b/>
                <w:bCs/>
                <w:color w:val="000000"/>
                <w:sz w:val="22"/>
                <w:szCs w:val="22"/>
              </w:rPr>
            </w:pPr>
            <w:r>
              <w:rPr>
                <w:b/>
                <w:bCs/>
                <w:color w:val="000000"/>
                <w:sz w:val="22"/>
                <w:szCs w:val="22"/>
              </w:rPr>
              <w:t>8.593</w:t>
            </w:r>
          </w:p>
        </w:tc>
      </w:tr>
      <w:tr w:rsidR="003F270E" w:rsidRPr="00DB45A0" w14:paraId="105BC0CA" w14:textId="19298D74"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53B41B3C" w14:textId="467F2ED1" w:rsidR="003F270E" w:rsidRPr="00DB45A0" w:rsidRDefault="003F270E" w:rsidP="003F270E">
            <w:pPr>
              <w:jc w:val="right"/>
              <w:rPr>
                <w:color w:val="000000"/>
                <w:sz w:val="22"/>
                <w:szCs w:val="22"/>
              </w:rPr>
            </w:pPr>
            <w:r>
              <w:rPr>
                <w:color w:val="000000"/>
                <w:sz w:val="22"/>
                <w:szCs w:val="22"/>
              </w:rPr>
              <w:t>17</w:t>
            </w:r>
          </w:p>
        </w:tc>
        <w:tc>
          <w:tcPr>
            <w:tcW w:w="3525" w:type="dxa"/>
            <w:tcBorders>
              <w:top w:val="nil"/>
              <w:left w:val="nil"/>
              <w:bottom w:val="single" w:sz="4" w:space="0" w:color="auto"/>
              <w:right w:val="single" w:sz="4" w:space="0" w:color="auto"/>
            </w:tcBorders>
            <w:shd w:val="clear" w:color="auto" w:fill="auto"/>
            <w:noWrap/>
            <w:vAlign w:val="bottom"/>
            <w:hideMark/>
          </w:tcPr>
          <w:p w14:paraId="3F859E2B" w14:textId="77777777" w:rsidR="003F270E" w:rsidRPr="00DB45A0" w:rsidRDefault="003F270E" w:rsidP="003F270E">
            <w:pPr>
              <w:rPr>
                <w:color w:val="000000"/>
                <w:sz w:val="22"/>
                <w:szCs w:val="22"/>
              </w:rPr>
            </w:pPr>
            <w:r w:rsidRPr="00DB45A0">
              <w:rPr>
                <w:color w:val="000000"/>
                <w:sz w:val="22"/>
                <w:szCs w:val="22"/>
              </w:rPr>
              <w:t>Ingrijitor clădiri</w:t>
            </w:r>
          </w:p>
        </w:tc>
        <w:tc>
          <w:tcPr>
            <w:tcW w:w="1268" w:type="dxa"/>
            <w:tcBorders>
              <w:top w:val="nil"/>
              <w:left w:val="nil"/>
              <w:bottom w:val="single" w:sz="4" w:space="0" w:color="auto"/>
              <w:right w:val="single" w:sz="4" w:space="0" w:color="auto"/>
            </w:tcBorders>
            <w:shd w:val="clear" w:color="auto" w:fill="auto"/>
            <w:noWrap/>
            <w:vAlign w:val="bottom"/>
            <w:hideMark/>
          </w:tcPr>
          <w:p w14:paraId="0411BB81" w14:textId="77777777" w:rsidR="003F270E" w:rsidRPr="00DB45A0" w:rsidRDefault="003F270E" w:rsidP="003F270E">
            <w:pPr>
              <w:rPr>
                <w:color w:val="000000"/>
                <w:sz w:val="22"/>
                <w:szCs w:val="22"/>
              </w:rPr>
            </w:pPr>
            <w:r w:rsidRPr="00DB45A0">
              <w:rPr>
                <w:color w:val="000000"/>
                <w:sz w:val="22"/>
                <w:szCs w:val="22"/>
              </w:rPr>
              <w:t>II</w:t>
            </w:r>
          </w:p>
        </w:tc>
        <w:tc>
          <w:tcPr>
            <w:tcW w:w="1072" w:type="dxa"/>
            <w:tcBorders>
              <w:top w:val="nil"/>
              <w:left w:val="nil"/>
              <w:bottom w:val="single" w:sz="4" w:space="0" w:color="auto"/>
              <w:right w:val="single" w:sz="4" w:space="0" w:color="auto"/>
            </w:tcBorders>
            <w:shd w:val="clear" w:color="auto" w:fill="auto"/>
            <w:noWrap/>
            <w:vAlign w:val="bottom"/>
            <w:hideMark/>
          </w:tcPr>
          <w:p w14:paraId="3752FC36" w14:textId="77777777" w:rsidR="003F270E" w:rsidRPr="00DB45A0" w:rsidRDefault="003F270E" w:rsidP="003F270E">
            <w:pPr>
              <w:jc w:val="right"/>
              <w:rPr>
                <w:color w:val="000000"/>
                <w:sz w:val="22"/>
                <w:szCs w:val="22"/>
              </w:rPr>
            </w:pPr>
            <w:r w:rsidRPr="00DB45A0">
              <w:rPr>
                <w:color w:val="000000"/>
                <w:sz w:val="22"/>
                <w:szCs w:val="22"/>
              </w:rPr>
              <w:t>4</w:t>
            </w:r>
          </w:p>
        </w:tc>
        <w:tc>
          <w:tcPr>
            <w:tcW w:w="1194" w:type="dxa"/>
            <w:tcBorders>
              <w:top w:val="nil"/>
              <w:left w:val="nil"/>
              <w:bottom w:val="single" w:sz="4" w:space="0" w:color="auto"/>
              <w:right w:val="single" w:sz="4" w:space="0" w:color="auto"/>
            </w:tcBorders>
            <w:shd w:val="clear" w:color="auto" w:fill="auto"/>
            <w:noWrap/>
            <w:vAlign w:val="bottom"/>
            <w:hideMark/>
          </w:tcPr>
          <w:p w14:paraId="05A26DE0" w14:textId="606D3D4C" w:rsidR="003F270E" w:rsidRPr="00DB45A0" w:rsidRDefault="003F270E" w:rsidP="003F270E">
            <w:pPr>
              <w:jc w:val="right"/>
              <w:rPr>
                <w:sz w:val="22"/>
                <w:szCs w:val="22"/>
              </w:rPr>
            </w:pPr>
            <w:r w:rsidRPr="00DB45A0">
              <w:rPr>
                <w:sz w:val="22"/>
                <w:szCs w:val="22"/>
              </w:rPr>
              <w:t>4</w:t>
            </w:r>
            <w:r>
              <w:rPr>
                <w:sz w:val="22"/>
                <w:szCs w:val="22"/>
              </w:rPr>
              <w:t>.</w:t>
            </w:r>
            <w:r w:rsidRPr="00DB45A0">
              <w:rPr>
                <w:sz w:val="22"/>
                <w:szCs w:val="22"/>
              </w:rPr>
              <w:t>556</w:t>
            </w:r>
          </w:p>
        </w:tc>
        <w:tc>
          <w:tcPr>
            <w:tcW w:w="1780" w:type="dxa"/>
            <w:tcBorders>
              <w:top w:val="nil"/>
              <w:left w:val="nil"/>
              <w:bottom w:val="single" w:sz="4" w:space="0" w:color="auto"/>
              <w:right w:val="single" w:sz="4" w:space="0" w:color="auto"/>
            </w:tcBorders>
            <w:shd w:val="clear" w:color="auto" w:fill="auto"/>
            <w:noWrap/>
            <w:vAlign w:val="bottom"/>
            <w:hideMark/>
          </w:tcPr>
          <w:p w14:paraId="19CAECB6" w14:textId="22840617" w:rsidR="003F270E" w:rsidRPr="00DB45A0" w:rsidRDefault="003F270E" w:rsidP="003F270E">
            <w:pPr>
              <w:jc w:val="right"/>
              <w:rPr>
                <w:b/>
                <w:bCs/>
                <w:color w:val="000000"/>
                <w:sz w:val="22"/>
                <w:szCs w:val="22"/>
              </w:rPr>
            </w:pPr>
            <w:r w:rsidRPr="00DB45A0">
              <w:rPr>
                <w:b/>
                <w:bCs/>
                <w:color w:val="000000"/>
                <w:sz w:val="22"/>
                <w:szCs w:val="22"/>
              </w:rPr>
              <w:t>4</w:t>
            </w:r>
            <w:r>
              <w:rPr>
                <w:b/>
                <w:bCs/>
                <w:color w:val="000000"/>
                <w:sz w:val="22"/>
                <w:szCs w:val="22"/>
              </w:rPr>
              <w:t>.</w:t>
            </w:r>
            <w:r w:rsidRPr="00DB45A0">
              <w:rPr>
                <w:b/>
                <w:bCs/>
                <w:color w:val="000000"/>
                <w:sz w:val="22"/>
                <w:szCs w:val="22"/>
              </w:rPr>
              <w:t>784</w:t>
            </w:r>
          </w:p>
        </w:tc>
        <w:tc>
          <w:tcPr>
            <w:tcW w:w="1480" w:type="dxa"/>
            <w:tcBorders>
              <w:top w:val="nil"/>
              <w:left w:val="nil"/>
              <w:bottom w:val="single" w:sz="4" w:space="0" w:color="auto"/>
              <w:right w:val="single" w:sz="4" w:space="0" w:color="auto"/>
            </w:tcBorders>
            <w:shd w:val="clear" w:color="auto" w:fill="auto"/>
            <w:noWrap/>
          </w:tcPr>
          <w:p w14:paraId="18E7D179" w14:textId="4F78B89E" w:rsidR="003F270E" w:rsidRPr="00DB45A0" w:rsidRDefault="003F270E" w:rsidP="003F270E">
            <w:pPr>
              <w:jc w:val="right"/>
              <w:rPr>
                <w:color w:val="000000"/>
                <w:sz w:val="22"/>
                <w:szCs w:val="22"/>
              </w:rPr>
            </w:pPr>
            <w:r w:rsidRPr="00637D9E">
              <w:rPr>
                <w:color w:val="000000"/>
                <w:sz w:val="22"/>
                <w:szCs w:val="22"/>
              </w:rPr>
              <w:t>-</w:t>
            </w:r>
          </w:p>
        </w:tc>
        <w:tc>
          <w:tcPr>
            <w:tcW w:w="1686" w:type="dxa"/>
            <w:tcBorders>
              <w:top w:val="nil"/>
              <w:left w:val="nil"/>
              <w:bottom w:val="single" w:sz="4" w:space="0" w:color="auto"/>
              <w:right w:val="single" w:sz="4" w:space="0" w:color="auto"/>
            </w:tcBorders>
          </w:tcPr>
          <w:p w14:paraId="15550568" w14:textId="1A536CF8" w:rsidR="003F270E" w:rsidRPr="00DB45A0" w:rsidRDefault="003F270E" w:rsidP="003F270E">
            <w:pPr>
              <w:jc w:val="right"/>
              <w:rPr>
                <w:color w:val="000000"/>
                <w:sz w:val="22"/>
                <w:szCs w:val="22"/>
              </w:rPr>
            </w:pPr>
            <w:r>
              <w:rPr>
                <w:color w:val="000000"/>
                <w:sz w:val="22"/>
                <w:szCs w:val="22"/>
              </w:rPr>
              <w:t>228</w:t>
            </w:r>
          </w:p>
        </w:tc>
        <w:tc>
          <w:tcPr>
            <w:tcW w:w="1274" w:type="dxa"/>
            <w:tcBorders>
              <w:top w:val="nil"/>
              <w:left w:val="nil"/>
              <w:bottom w:val="single" w:sz="4" w:space="0" w:color="auto"/>
              <w:right w:val="single" w:sz="4" w:space="0" w:color="auto"/>
            </w:tcBorders>
          </w:tcPr>
          <w:p w14:paraId="38E90E61" w14:textId="1FB68761" w:rsidR="003F270E" w:rsidRPr="006C4DF3" w:rsidRDefault="003F270E" w:rsidP="003F270E">
            <w:pPr>
              <w:jc w:val="right"/>
              <w:rPr>
                <w:b/>
                <w:bCs/>
                <w:color w:val="000000"/>
                <w:sz w:val="22"/>
                <w:szCs w:val="22"/>
              </w:rPr>
            </w:pPr>
            <w:r w:rsidRPr="006C4DF3">
              <w:rPr>
                <w:b/>
                <w:bCs/>
                <w:color w:val="000000"/>
                <w:sz w:val="22"/>
                <w:szCs w:val="22"/>
              </w:rPr>
              <w:t>5.012</w:t>
            </w:r>
          </w:p>
        </w:tc>
        <w:tc>
          <w:tcPr>
            <w:tcW w:w="1274" w:type="dxa"/>
            <w:tcBorders>
              <w:top w:val="nil"/>
              <w:left w:val="nil"/>
              <w:bottom w:val="single" w:sz="4" w:space="0" w:color="auto"/>
              <w:right w:val="single" w:sz="4" w:space="0" w:color="auto"/>
            </w:tcBorders>
          </w:tcPr>
          <w:p w14:paraId="6A245535" w14:textId="6603BC77" w:rsidR="003F270E" w:rsidRPr="006C4DF3" w:rsidRDefault="00976739" w:rsidP="003F270E">
            <w:pPr>
              <w:jc w:val="right"/>
              <w:rPr>
                <w:b/>
                <w:bCs/>
                <w:color w:val="000000"/>
                <w:sz w:val="22"/>
                <w:szCs w:val="22"/>
              </w:rPr>
            </w:pPr>
            <w:r>
              <w:rPr>
                <w:b/>
                <w:bCs/>
                <w:color w:val="000000"/>
                <w:sz w:val="22"/>
                <w:szCs w:val="22"/>
              </w:rPr>
              <w:t>5.240</w:t>
            </w:r>
          </w:p>
        </w:tc>
      </w:tr>
      <w:tr w:rsidR="003F270E" w:rsidRPr="00DB45A0" w14:paraId="56C4BDA9" w14:textId="0EE5C9B1"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2AFFB0D8" w14:textId="1B7CB5F4" w:rsidR="003F270E" w:rsidRPr="00DB45A0" w:rsidRDefault="003F270E" w:rsidP="003F270E">
            <w:pPr>
              <w:jc w:val="right"/>
              <w:rPr>
                <w:color w:val="000000"/>
                <w:sz w:val="22"/>
                <w:szCs w:val="22"/>
              </w:rPr>
            </w:pPr>
            <w:r>
              <w:rPr>
                <w:color w:val="000000"/>
                <w:sz w:val="22"/>
                <w:szCs w:val="22"/>
              </w:rPr>
              <w:t>18</w:t>
            </w:r>
          </w:p>
        </w:tc>
        <w:tc>
          <w:tcPr>
            <w:tcW w:w="3525" w:type="dxa"/>
            <w:tcBorders>
              <w:top w:val="nil"/>
              <w:left w:val="nil"/>
              <w:bottom w:val="single" w:sz="4" w:space="0" w:color="auto"/>
              <w:right w:val="single" w:sz="4" w:space="0" w:color="auto"/>
            </w:tcBorders>
            <w:shd w:val="clear" w:color="auto" w:fill="auto"/>
            <w:noWrap/>
            <w:vAlign w:val="bottom"/>
            <w:hideMark/>
          </w:tcPr>
          <w:p w14:paraId="2E300F6F" w14:textId="77777777" w:rsidR="003F270E" w:rsidRPr="00DB45A0" w:rsidRDefault="003F270E" w:rsidP="003F270E">
            <w:pPr>
              <w:rPr>
                <w:color w:val="000000"/>
                <w:sz w:val="22"/>
                <w:szCs w:val="22"/>
              </w:rPr>
            </w:pPr>
            <w:r w:rsidRPr="00DB45A0">
              <w:rPr>
                <w:color w:val="000000"/>
                <w:sz w:val="22"/>
                <w:szCs w:val="22"/>
              </w:rPr>
              <w:t>Referent</w:t>
            </w:r>
          </w:p>
        </w:tc>
        <w:tc>
          <w:tcPr>
            <w:tcW w:w="1268" w:type="dxa"/>
            <w:tcBorders>
              <w:top w:val="nil"/>
              <w:left w:val="nil"/>
              <w:bottom w:val="single" w:sz="4" w:space="0" w:color="auto"/>
              <w:right w:val="single" w:sz="4" w:space="0" w:color="auto"/>
            </w:tcBorders>
            <w:shd w:val="clear" w:color="auto" w:fill="auto"/>
            <w:noWrap/>
            <w:vAlign w:val="bottom"/>
            <w:hideMark/>
          </w:tcPr>
          <w:p w14:paraId="04CCDB50" w14:textId="77777777" w:rsidR="003F270E" w:rsidRPr="00DB45A0" w:rsidRDefault="003F270E" w:rsidP="003F270E">
            <w:pPr>
              <w:rPr>
                <w:color w:val="000000"/>
                <w:sz w:val="22"/>
                <w:szCs w:val="22"/>
              </w:rPr>
            </w:pPr>
            <w:r w:rsidRPr="00DB45A0">
              <w:rPr>
                <w:color w:val="000000"/>
                <w:sz w:val="22"/>
                <w:szCs w:val="22"/>
              </w:rPr>
              <w:t>IA</w:t>
            </w:r>
          </w:p>
        </w:tc>
        <w:tc>
          <w:tcPr>
            <w:tcW w:w="1072" w:type="dxa"/>
            <w:tcBorders>
              <w:top w:val="nil"/>
              <w:left w:val="nil"/>
              <w:bottom w:val="single" w:sz="4" w:space="0" w:color="auto"/>
              <w:right w:val="single" w:sz="4" w:space="0" w:color="auto"/>
            </w:tcBorders>
            <w:shd w:val="clear" w:color="auto" w:fill="auto"/>
            <w:noWrap/>
            <w:vAlign w:val="bottom"/>
            <w:hideMark/>
          </w:tcPr>
          <w:p w14:paraId="42063234" w14:textId="77777777" w:rsidR="003F270E" w:rsidRPr="00DB45A0" w:rsidRDefault="003F270E" w:rsidP="003F270E">
            <w:pPr>
              <w:jc w:val="right"/>
              <w:rPr>
                <w:color w:val="000000"/>
                <w:sz w:val="22"/>
                <w:szCs w:val="22"/>
              </w:rPr>
            </w:pPr>
            <w:r w:rsidRPr="00DB45A0">
              <w:rPr>
                <w:color w:val="000000"/>
                <w:sz w:val="22"/>
                <w:szCs w:val="22"/>
              </w:rPr>
              <w:t>5</w:t>
            </w:r>
          </w:p>
        </w:tc>
        <w:tc>
          <w:tcPr>
            <w:tcW w:w="1194" w:type="dxa"/>
            <w:tcBorders>
              <w:top w:val="nil"/>
              <w:left w:val="nil"/>
              <w:bottom w:val="single" w:sz="4" w:space="0" w:color="auto"/>
              <w:right w:val="single" w:sz="4" w:space="0" w:color="auto"/>
            </w:tcBorders>
            <w:shd w:val="clear" w:color="auto" w:fill="auto"/>
            <w:noWrap/>
            <w:vAlign w:val="bottom"/>
            <w:hideMark/>
          </w:tcPr>
          <w:p w14:paraId="02C0B9D4" w14:textId="59D56E3D" w:rsidR="003F270E" w:rsidRPr="00DB45A0" w:rsidRDefault="003F270E" w:rsidP="003F270E">
            <w:pPr>
              <w:jc w:val="right"/>
              <w:rPr>
                <w:sz w:val="22"/>
                <w:szCs w:val="22"/>
              </w:rPr>
            </w:pPr>
            <w:r w:rsidRPr="00DB45A0">
              <w:rPr>
                <w:sz w:val="22"/>
                <w:szCs w:val="22"/>
              </w:rPr>
              <w:t>7</w:t>
            </w:r>
            <w:r>
              <w:rPr>
                <w:sz w:val="22"/>
                <w:szCs w:val="22"/>
              </w:rPr>
              <w:t>.</w:t>
            </w:r>
            <w:r w:rsidRPr="00DB45A0">
              <w:rPr>
                <w:sz w:val="22"/>
                <w:szCs w:val="22"/>
              </w:rPr>
              <w:t>471</w:t>
            </w:r>
          </w:p>
        </w:tc>
        <w:tc>
          <w:tcPr>
            <w:tcW w:w="1780" w:type="dxa"/>
            <w:tcBorders>
              <w:top w:val="nil"/>
              <w:left w:val="nil"/>
              <w:bottom w:val="single" w:sz="4" w:space="0" w:color="auto"/>
              <w:right w:val="single" w:sz="4" w:space="0" w:color="auto"/>
            </w:tcBorders>
            <w:shd w:val="clear" w:color="auto" w:fill="auto"/>
            <w:noWrap/>
            <w:vAlign w:val="bottom"/>
            <w:hideMark/>
          </w:tcPr>
          <w:p w14:paraId="15690BB0" w14:textId="3DEA74E0" w:rsidR="003F270E" w:rsidRPr="00DB45A0" w:rsidRDefault="003F270E" w:rsidP="003F270E">
            <w:pPr>
              <w:jc w:val="right"/>
              <w:rPr>
                <w:b/>
                <w:bCs/>
                <w:color w:val="000000"/>
                <w:sz w:val="22"/>
                <w:szCs w:val="22"/>
              </w:rPr>
            </w:pPr>
            <w:r w:rsidRPr="00DB45A0">
              <w:rPr>
                <w:b/>
                <w:bCs/>
                <w:color w:val="000000"/>
                <w:sz w:val="22"/>
                <w:szCs w:val="22"/>
              </w:rPr>
              <w:t>7</w:t>
            </w:r>
            <w:r>
              <w:rPr>
                <w:b/>
                <w:bCs/>
                <w:color w:val="000000"/>
                <w:sz w:val="22"/>
                <w:szCs w:val="22"/>
              </w:rPr>
              <w:t>.</w:t>
            </w:r>
            <w:r w:rsidRPr="00DB45A0">
              <w:rPr>
                <w:b/>
                <w:bCs/>
                <w:color w:val="000000"/>
                <w:sz w:val="22"/>
                <w:szCs w:val="22"/>
              </w:rPr>
              <w:t>845</w:t>
            </w:r>
          </w:p>
        </w:tc>
        <w:tc>
          <w:tcPr>
            <w:tcW w:w="1480" w:type="dxa"/>
            <w:tcBorders>
              <w:top w:val="nil"/>
              <w:left w:val="nil"/>
              <w:bottom w:val="single" w:sz="4" w:space="0" w:color="auto"/>
              <w:right w:val="single" w:sz="4" w:space="0" w:color="auto"/>
            </w:tcBorders>
            <w:shd w:val="clear" w:color="auto" w:fill="auto"/>
            <w:noWrap/>
          </w:tcPr>
          <w:p w14:paraId="79F212B6" w14:textId="654F5A97" w:rsidR="003F270E" w:rsidRPr="00DB45A0" w:rsidRDefault="003F270E" w:rsidP="003F270E">
            <w:pPr>
              <w:jc w:val="right"/>
              <w:rPr>
                <w:color w:val="000000"/>
                <w:sz w:val="22"/>
                <w:szCs w:val="22"/>
              </w:rPr>
            </w:pPr>
            <w:r w:rsidRPr="00637D9E">
              <w:rPr>
                <w:color w:val="000000"/>
                <w:sz w:val="22"/>
                <w:szCs w:val="22"/>
              </w:rPr>
              <w:t>-</w:t>
            </w:r>
          </w:p>
        </w:tc>
        <w:tc>
          <w:tcPr>
            <w:tcW w:w="1686" w:type="dxa"/>
            <w:tcBorders>
              <w:top w:val="nil"/>
              <w:left w:val="nil"/>
              <w:bottom w:val="single" w:sz="4" w:space="0" w:color="auto"/>
              <w:right w:val="single" w:sz="4" w:space="0" w:color="auto"/>
            </w:tcBorders>
          </w:tcPr>
          <w:p w14:paraId="65605643" w14:textId="63AAF3F7" w:rsidR="003F270E" w:rsidRPr="00DB45A0" w:rsidRDefault="003F270E" w:rsidP="003F270E">
            <w:pPr>
              <w:tabs>
                <w:tab w:val="left" w:pos="1140"/>
              </w:tabs>
              <w:rPr>
                <w:color w:val="000000"/>
                <w:sz w:val="22"/>
                <w:szCs w:val="22"/>
              </w:rPr>
            </w:pPr>
            <w:r>
              <w:rPr>
                <w:color w:val="000000"/>
                <w:sz w:val="22"/>
                <w:szCs w:val="22"/>
              </w:rPr>
              <w:tab/>
              <w:t>374</w:t>
            </w:r>
          </w:p>
        </w:tc>
        <w:tc>
          <w:tcPr>
            <w:tcW w:w="1274" w:type="dxa"/>
            <w:tcBorders>
              <w:top w:val="nil"/>
              <w:left w:val="nil"/>
              <w:bottom w:val="single" w:sz="4" w:space="0" w:color="auto"/>
              <w:right w:val="single" w:sz="4" w:space="0" w:color="auto"/>
            </w:tcBorders>
          </w:tcPr>
          <w:p w14:paraId="31D0AAED" w14:textId="38746264" w:rsidR="003F270E" w:rsidRPr="006C4DF3" w:rsidRDefault="003F270E" w:rsidP="003F270E">
            <w:pPr>
              <w:jc w:val="right"/>
              <w:rPr>
                <w:b/>
                <w:bCs/>
                <w:color w:val="000000"/>
                <w:sz w:val="22"/>
                <w:szCs w:val="22"/>
              </w:rPr>
            </w:pPr>
            <w:r w:rsidRPr="006C4DF3">
              <w:rPr>
                <w:b/>
                <w:bCs/>
                <w:color w:val="000000"/>
                <w:sz w:val="22"/>
                <w:szCs w:val="22"/>
              </w:rPr>
              <w:t>8.219</w:t>
            </w:r>
          </w:p>
        </w:tc>
        <w:tc>
          <w:tcPr>
            <w:tcW w:w="1274" w:type="dxa"/>
            <w:tcBorders>
              <w:top w:val="nil"/>
              <w:left w:val="nil"/>
              <w:bottom w:val="single" w:sz="4" w:space="0" w:color="auto"/>
              <w:right w:val="single" w:sz="4" w:space="0" w:color="auto"/>
            </w:tcBorders>
          </w:tcPr>
          <w:p w14:paraId="2077534F" w14:textId="69C2D525" w:rsidR="003F270E" w:rsidRPr="006C4DF3" w:rsidRDefault="00976739" w:rsidP="003F270E">
            <w:pPr>
              <w:jc w:val="right"/>
              <w:rPr>
                <w:b/>
                <w:bCs/>
                <w:color w:val="000000"/>
                <w:sz w:val="22"/>
                <w:szCs w:val="22"/>
              </w:rPr>
            </w:pPr>
            <w:r>
              <w:rPr>
                <w:b/>
                <w:bCs/>
                <w:color w:val="000000"/>
                <w:sz w:val="22"/>
                <w:szCs w:val="22"/>
              </w:rPr>
              <w:t>8.593</w:t>
            </w:r>
          </w:p>
        </w:tc>
      </w:tr>
      <w:tr w:rsidR="003F270E" w:rsidRPr="00DB45A0" w14:paraId="28D9E2A7" w14:textId="1CC3C688"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54ACEBD0" w14:textId="7E43B9F0" w:rsidR="003F270E" w:rsidRPr="00DB45A0" w:rsidRDefault="003F270E" w:rsidP="003F270E">
            <w:pPr>
              <w:jc w:val="right"/>
              <w:rPr>
                <w:color w:val="000000"/>
                <w:sz w:val="22"/>
                <w:szCs w:val="22"/>
              </w:rPr>
            </w:pPr>
            <w:r>
              <w:rPr>
                <w:color w:val="000000"/>
                <w:sz w:val="22"/>
                <w:szCs w:val="22"/>
              </w:rPr>
              <w:t>19</w:t>
            </w:r>
          </w:p>
        </w:tc>
        <w:tc>
          <w:tcPr>
            <w:tcW w:w="3525" w:type="dxa"/>
            <w:tcBorders>
              <w:top w:val="nil"/>
              <w:left w:val="nil"/>
              <w:bottom w:val="single" w:sz="4" w:space="0" w:color="auto"/>
              <w:right w:val="single" w:sz="4" w:space="0" w:color="auto"/>
            </w:tcBorders>
            <w:shd w:val="clear" w:color="auto" w:fill="auto"/>
            <w:noWrap/>
            <w:vAlign w:val="bottom"/>
            <w:hideMark/>
          </w:tcPr>
          <w:p w14:paraId="08DF683A" w14:textId="77777777" w:rsidR="003F270E" w:rsidRPr="00DB45A0" w:rsidRDefault="003F270E" w:rsidP="003F270E">
            <w:pPr>
              <w:rPr>
                <w:color w:val="000000"/>
                <w:sz w:val="22"/>
                <w:szCs w:val="22"/>
              </w:rPr>
            </w:pPr>
            <w:r w:rsidRPr="00DB45A0">
              <w:rPr>
                <w:color w:val="000000"/>
                <w:sz w:val="22"/>
                <w:szCs w:val="22"/>
              </w:rPr>
              <w:t>Muncitor calificat</w:t>
            </w:r>
          </w:p>
        </w:tc>
        <w:tc>
          <w:tcPr>
            <w:tcW w:w="1268" w:type="dxa"/>
            <w:tcBorders>
              <w:top w:val="nil"/>
              <w:left w:val="nil"/>
              <w:bottom w:val="single" w:sz="4" w:space="0" w:color="auto"/>
              <w:right w:val="single" w:sz="4" w:space="0" w:color="auto"/>
            </w:tcBorders>
            <w:shd w:val="clear" w:color="auto" w:fill="auto"/>
            <w:noWrap/>
            <w:vAlign w:val="bottom"/>
            <w:hideMark/>
          </w:tcPr>
          <w:p w14:paraId="7DAE2E7E" w14:textId="77777777" w:rsidR="003F270E" w:rsidRPr="00DB45A0" w:rsidRDefault="003F270E" w:rsidP="003F270E">
            <w:pPr>
              <w:rPr>
                <w:color w:val="000000"/>
                <w:sz w:val="22"/>
                <w:szCs w:val="22"/>
              </w:rPr>
            </w:pPr>
            <w:r w:rsidRPr="00DB45A0">
              <w:rPr>
                <w:color w:val="000000"/>
                <w:sz w:val="22"/>
                <w:szCs w:val="22"/>
              </w:rPr>
              <w:t>I</w:t>
            </w:r>
          </w:p>
        </w:tc>
        <w:tc>
          <w:tcPr>
            <w:tcW w:w="1072" w:type="dxa"/>
            <w:tcBorders>
              <w:top w:val="nil"/>
              <w:left w:val="nil"/>
              <w:bottom w:val="single" w:sz="4" w:space="0" w:color="auto"/>
              <w:right w:val="single" w:sz="4" w:space="0" w:color="auto"/>
            </w:tcBorders>
            <w:shd w:val="clear" w:color="auto" w:fill="auto"/>
            <w:noWrap/>
            <w:vAlign w:val="bottom"/>
            <w:hideMark/>
          </w:tcPr>
          <w:p w14:paraId="1E3A852C" w14:textId="77777777" w:rsidR="003F270E" w:rsidRPr="00DB45A0" w:rsidRDefault="003F270E" w:rsidP="003F270E">
            <w:pPr>
              <w:jc w:val="right"/>
              <w:rPr>
                <w:color w:val="000000"/>
                <w:sz w:val="22"/>
                <w:szCs w:val="22"/>
              </w:rPr>
            </w:pPr>
            <w:r w:rsidRPr="00DB45A0">
              <w:rPr>
                <w:color w:val="000000"/>
                <w:sz w:val="22"/>
                <w:szCs w:val="22"/>
              </w:rPr>
              <w:t>3</w:t>
            </w:r>
          </w:p>
        </w:tc>
        <w:tc>
          <w:tcPr>
            <w:tcW w:w="1194" w:type="dxa"/>
            <w:tcBorders>
              <w:top w:val="nil"/>
              <w:left w:val="nil"/>
              <w:bottom w:val="single" w:sz="4" w:space="0" w:color="auto"/>
              <w:right w:val="single" w:sz="4" w:space="0" w:color="auto"/>
            </w:tcBorders>
            <w:shd w:val="clear" w:color="auto" w:fill="auto"/>
            <w:noWrap/>
            <w:vAlign w:val="bottom"/>
            <w:hideMark/>
          </w:tcPr>
          <w:p w14:paraId="4613A3F4" w14:textId="6BF30DFF" w:rsidR="003F270E" w:rsidRPr="00DB45A0" w:rsidRDefault="003F270E" w:rsidP="003F270E">
            <w:pPr>
              <w:jc w:val="right"/>
              <w:rPr>
                <w:sz w:val="22"/>
                <w:szCs w:val="22"/>
              </w:rPr>
            </w:pPr>
            <w:r w:rsidRPr="00DB45A0">
              <w:rPr>
                <w:sz w:val="22"/>
                <w:szCs w:val="22"/>
              </w:rPr>
              <w:t>5</w:t>
            </w:r>
            <w:r>
              <w:rPr>
                <w:sz w:val="22"/>
                <w:szCs w:val="22"/>
              </w:rPr>
              <w:t>.</w:t>
            </w:r>
            <w:r w:rsidRPr="00DB45A0">
              <w:rPr>
                <w:sz w:val="22"/>
                <w:szCs w:val="22"/>
              </w:rPr>
              <w:t>156</w:t>
            </w:r>
          </w:p>
        </w:tc>
        <w:tc>
          <w:tcPr>
            <w:tcW w:w="1780" w:type="dxa"/>
            <w:tcBorders>
              <w:top w:val="nil"/>
              <w:left w:val="nil"/>
              <w:bottom w:val="single" w:sz="4" w:space="0" w:color="auto"/>
              <w:right w:val="single" w:sz="4" w:space="0" w:color="auto"/>
            </w:tcBorders>
            <w:shd w:val="clear" w:color="auto" w:fill="auto"/>
            <w:noWrap/>
            <w:vAlign w:val="bottom"/>
            <w:hideMark/>
          </w:tcPr>
          <w:p w14:paraId="4DDCCE42" w14:textId="66928B04" w:rsidR="003F270E" w:rsidRPr="00DB45A0" w:rsidRDefault="003F270E" w:rsidP="003F270E">
            <w:pPr>
              <w:jc w:val="right"/>
              <w:rPr>
                <w:b/>
                <w:bCs/>
                <w:color w:val="000000"/>
                <w:sz w:val="22"/>
                <w:szCs w:val="22"/>
              </w:rPr>
            </w:pPr>
            <w:r w:rsidRPr="00DB45A0">
              <w:rPr>
                <w:b/>
                <w:bCs/>
                <w:color w:val="000000"/>
                <w:sz w:val="22"/>
                <w:szCs w:val="22"/>
              </w:rPr>
              <w:t>5</w:t>
            </w:r>
            <w:r>
              <w:rPr>
                <w:b/>
                <w:bCs/>
                <w:color w:val="000000"/>
                <w:sz w:val="22"/>
                <w:szCs w:val="22"/>
              </w:rPr>
              <w:t>.</w:t>
            </w:r>
            <w:r w:rsidRPr="00DB45A0">
              <w:rPr>
                <w:b/>
                <w:bCs/>
                <w:color w:val="000000"/>
                <w:sz w:val="22"/>
                <w:szCs w:val="22"/>
              </w:rPr>
              <w:t>414</w:t>
            </w:r>
          </w:p>
        </w:tc>
        <w:tc>
          <w:tcPr>
            <w:tcW w:w="1480" w:type="dxa"/>
            <w:tcBorders>
              <w:top w:val="nil"/>
              <w:left w:val="nil"/>
              <w:bottom w:val="single" w:sz="4" w:space="0" w:color="auto"/>
              <w:right w:val="single" w:sz="4" w:space="0" w:color="auto"/>
            </w:tcBorders>
            <w:shd w:val="clear" w:color="auto" w:fill="auto"/>
            <w:noWrap/>
          </w:tcPr>
          <w:p w14:paraId="2AE185E1" w14:textId="305340DA" w:rsidR="003F270E" w:rsidRPr="00DB45A0" w:rsidRDefault="003F270E" w:rsidP="003F270E">
            <w:pPr>
              <w:jc w:val="right"/>
              <w:rPr>
                <w:color w:val="000000"/>
                <w:sz w:val="22"/>
                <w:szCs w:val="22"/>
              </w:rPr>
            </w:pPr>
            <w:r w:rsidRPr="00637D9E">
              <w:rPr>
                <w:color w:val="000000"/>
                <w:sz w:val="22"/>
                <w:szCs w:val="22"/>
              </w:rPr>
              <w:t>-</w:t>
            </w:r>
          </w:p>
        </w:tc>
        <w:tc>
          <w:tcPr>
            <w:tcW w:w="1686" w:type="dxa"/>
            <w:tcBorders>
              <w:top w:val="nil"/>
              <w:left w:val="nil"/>
              <w:bottom w:val="single" w:sz="4" w:space="0" w:color="auto"/>
              <w:right w:val="single" w:sz="4" w:space="0" w:color="auto"/>
            </w:tcBorders>
          </w:tcPr>
          <w:p w14:paraId="3B1BC7D9" w14:textId="41B281C6" w:rsidR="003F270E" w:rsidRPr="00DB45A0" w:rsidRDefault="003F270E" w:rsidP="003F270E">
            <w:pPr>
              <w:jc w:val="right"/>
              <w:rPr>
                <w:color w:val="000000"/>
                <w:sz w:val="22"/>
                <w:szCs w:val="22"/>
              </w:rPr>
            </w:pPr>
            <w:r>
              <w:rPr>
                <w:color w:val="000000"/>
                <w:sz w:val="22"/>
                <w:szCs w:val="22"/>
              </w:rPr>
              <w:t>258</w:t>
            </w:r>
          </w:p>
        </w:tc>
        <w:tc>
          <w:tcPr>
            <w:tcW w:w="1274" w:type="dxa"/>
            <w:tcBorders>
              <w:top w:val="nil"/>
              <w:left w:val="nil"/>
              <w:bottom w:val="single" w:sz="4" w:space="0" w:color="auto"/>
              <w:right w:val="single" w:sz="4" w:space="0" w:color="auto"/>
            </w:tcBorders>
          </w:tcPr>
          <w:p w14:paraId="283E9F00" w14:textId="63EF5B1C" w:rsidR="003F270E" w:rsidRPr="006C4DF3" w:rsidRDefault="003F270E" w:rsidP="003F270E">
            <w:pPr>
              <w:jc w:val="right"/>
              <w:rPr>
                <w:b/>
                <w:bCs/>
                <w:color w:val="000000"/>
                <w:sz w:val="22"/>
                <w:szCs w:val="22"/>
              </w:rPr>
            </w:pPr>
            <w:r w:rsidRPr="006C4DF3">
              <w:rPr>
                <w:b/>
                <w:bCs/>
                <w:color w:val="000000"/>
                <w:sz w:val="22"/>
                <w:szCs w:val="22"/>
              </w:rPr>
              <w:t>5.672</w:t>
            </w:r>
          </w:p>
        </w:tc>
        <w:tc>
          <w:tcPr>
            <w:tcW w:w="1274" w:type="dxa"/>
            <w:tcBorders>
              <w:top w:val="nil"/>
              <w:left w:val="nil"/>
              <w:bottom w:val="single" w:sz="4" w:space="0" w:color="auto"/>
              <w:right w:val="single" w:sz="4" w:space="0" w:color="auto"/>
            </w:tcBorders>
          </w:tcPr>
          <w:p w14:paraId="1DA4182A" w14:textId="5075FC32" w:rsidR="003F270E" w:rsidRPr="006C4DF3" w:rsidRDefault="00976739" w:rsidP="003F270E">
            <w:pPr>
              <w:jc w:val="right"/>
              <w:rPr>
                <w:b/>
                <w:bCs/>
                <w:color w:val="000000"/>
                <w:sz w:val="22"/>
                <w:szCs w:val="22"/>
              </w:rPr>
            </w:pPr>
            <w:r>
              <w:rPr>
                <w:b/>
                <w:bCs/>
                <w:color w:val="000000"/>
                <w:sz w:val="22"/>
                <w:szCs w:val="22"/>
              </w:rPr>
              <w:t>5.930</w:t>
            </w:r>
          </w:p>
        </w:tc>
      </w:tr>
      <w:tr w:rsidR="003F270E" w:rsidRPr="00DB45A0" w14:paraId="6B270E8B" w14:textId="3B3FC50C"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49D8F94F" w14:textId="684E4126" w:rsidR="003F270E" w:rsidRPr="00DB45A0" w:rsidRDefault="003F270E" w:rsidP="003F270E">
            <w:pPr>
              <w:jc w:val="right"/>
              <w:rPr>
                <w:color w:val="000000"/>
                <w:sz w:val="22"/>
                <w:szCs w:val="22"/>
              </w:rPr>
            </w:pPr>
            <w:r>
              <w:rPr>
                <w:color w:val="000000"/>
                <w:sz w:val="22"/>
                <w:szCs w:val="22"/>
              </w:rPr>
              <w:t>20</w:t>
            </w:r>
          </w:p>
        </w:tc>
        <w:tc>
          <w:tcPr>
            <w:tcW w:w="3525" w:type="dxa"/>
            <w:tcBorders>
              <w:top w:val="nil"/>
              <w:left w:val="nil"/>
              <w:bottom w:val="single" w:sz="4" w:space="0" w:color="auto"/>
              <w:right w:val="single" w:sz="4" w:space="0" w:color="auto"/>
            </w:tcBorders>
            <w:shd w:val="clear" w:color="auto" w:fill="auto"/>
            <w:noWrap/>
            <w:vAlign w:val="bottom"/>
            <w:hideMark/>
          </w:tcPr>
          <w:p w14:paraId="23E120F8" w14:textId="77777777" w:rsidR="003F270E" w:rsidRPr="00DB45A0" w:rsidRDefault="003F270E" w:rsidP="003F270E">
            <w:pPr>
              <w:rPr>
                <w:color w:val="000000"/>
                <w:sz w:val="22"/>
                <w:szCs w:val="22"/>
              </w:rPr>
            </w:pPr>
            <w:r w:rsidRPr="00DB45A0">
              <w:rPr>
                <w:color w:val="000000"/>
                <w:sz w:val="22"/>
                <w:szCs w:val="22"/>
              </w:rPr>
              <w:t>agent paza</w:t>
            </w:r>
          </w:p>
        </w:tc>
        <w:tc>
          <w:tcPr>
            <w:tcW w:w="1268" w:type="dxa"/>
            <w:tcBorders>
              <w:top w:val="nil"/>
              <w:left w:val="nil"/>
              <w:bottom w:val="single" w:sz="4" w:space="0" w:color="auto"/>
              <w:right w:val="single" w:sz="4" w:space="0" w:color="auto"/>
            </w:tcBorders>
            <w:shd w:val="clear" w:color="auto" w:fill="auto"/>
            <w:noWrap/>
            <w:vAlign w:val="bottom"/>
            <w:hideMark/>
          </w:tcPr>
          <w:p w14:paraId="0EBA98B2" w14:textId="77777777" w:rsidR="003F270E" w:rsidRPr="00DB45A0" w:rsidRDefault="003F270E" w:rsidP="003F270E">
            <w:pPr>
              <w:rPr>
                <w:color w:val="000000"/>
                <w:sz w:val="22"/>
                <w:szCs w:val="22"/>
              </w:rPr>
            </w:pPr>
            <w:r w:rsidRPr="00DB45A0">
              <w:rPr>
                <w:color w:val="000000"/>
                <w:sz w:val="22"/>
                <w:szCs w:val="22"/>
              </w:rPr>
              <w:t>I</w:t>
            </w:r>
          </w:p>
        </w:tc>
        <w:tc>
          <w:tcPr>
            <w:tcW w:w="1072" w:type="dxa"/>
            <w:tcBorders>
              <w:top w:val="nil"/>
              <w:left w:val="nil"/>
              <w:bottom w:val="single" w:sz="4" w:space="0" w:color="auto"/>
              <w:right w:val="single" w:sz="4" w:space="0" w:color="auto"/>
            </w:tcBorders>
            <w:shd w:val="clear" w:color="auto" w:fill="auto"/>
            <w:noWrap/>
            <w:vAlign w:val="bottom"/>
            <w:hideMark/>
          </w:tcPr>
          <w:p w14:paraId="2780ACE6" w14:textId="77777777" w:rsidR="003F270E" w:rsidRPr="00DB45A0" w:rsidRDefault="003F270E" w:rsidP="003F270E">
            <w:pPr>
              <w:jc w:val="right"/>
              <w:rPr>
                <w:color w:val="000000"/>
                <w:sz w:val="22"/>
                <w:szCs w:val="22"/>
              </w:rPr>
            </w:pPr>
            <w:r w:rsidRPr="00DB45A0">
              <w:rPr>
                <w:color w:val="000000"/>
                <w:sz w:val="22"/>
                <w:szCs w:val="22"/>
              </w:rPr>
              <w:t>4</w:t>
            </w:r>
          </w:p>
        </w:tc>
        <w:tc>
          <w:tcPr>
            <w:tcW w:w="1194" w:type="dxa"/>
            <w:tcBorders>
              <w:top w:val="nil"/>
              <w:left w:val="nil"/>
              <w:bottom w:val="single" w:sz="4" w:space="0" w:color="auto"/>
              <w:right w:val="single" w:sz="4" w:space="0" w:color="auto"/>
            </w:tcBorders>
            <w:shd w:val="clear" w:color="auto" w:fill="auto"/>
            <w:noWrap/>
            <w:vAlign w:val="bottom"/>
            <w:hideMark/>
          </w:tcPr>
          <w:p w14:paraId="0E75AAEE" w14:textId="666CE8CB" w:rsidR="003F270E" w:rsidRPr="00DB45A0" w:rsidRDefault="003F270E" w:rsidP="003F270E">
            <w:pPr>
              <w:jc w:val="right"/>
              <w:rPr>
                <w:sz w:val="22"/>
                <w:szCs w:val="22"/>
              </w:rPr>
            </w:pPr>
            <w:r w:rsidRPr="00DB45A0">
              <w:rPr>
                <w:sz w:val="22"/>
                <w:szCs w:val="22"/>
              </w:rPr>
              <w:t>4</w:t>
            </w:r>
            <w:r>
              <w:rPr>
                <w:sz w:val="22"/>
                <w:szCs w:val="22"/>
              </w:rPr>
              <w:t>.</w:t>
            </w:r>
            <w:r w:rsidRPr="00DB45A0">
              <w:rPr>
                <w:sz w:val="22"/>
                <w:szCs w:val="22"/>
              </w:rPr>
              <w:t>556</w:t>
            </w:r>
          </w:p>
        </w:tc>
        <w:tc>
          <w:tcPr>
            <w:tcW w:w="1780" w:type="dxa"/>
            <w:tcBorders>
              <w:top w:val="nil"/>
              <w:left w:val="nil"/>
              <w:bottom w:val="single" w:sz="4" w:space="0" w:color="auto"/>
              <w:right w:val="single" w:sz="4" w:space="0" w:color="auto"/>
            </w:tcBorders>
            <w:shd w:val="clear" w:color="auto" w:fill="auto"/>
            <w:noWrap/>
            <w:vAlign w:val="bottom"/>
            <w:hideMark/>
          </w:tcPr>
          <w:p w14:paraId="4010094D" w14:textId="1EEC09E6" w:rsidR="003F270E" w:rsidRPr="00DB45A0" w:rsidRDefault="003F270E" w:rsidP="003F270E">
            <w:pPr>
              <w:jc w:val="right"/>
              <w:rPr>
                <w:b/>
                <w:bCs/>
                <w:color w:val="000000"/>
                <w:sz w:val="22"/>
                <w:szCs w:val="22"/>
              </w:rPr>
            </w:pPr>
            <w:r w:rsidRPr="00DB45A0">
              <w:rPr>
                <w:b/>
                <w:bCs/>
                <w:color w:val="000000"/>
                <w:sz w:val="22"/>
                <w:szCs w:val="22"/>
              </w:rPr>
              <w:t>4</w:t>
            </w:r>
            <w:r>
              <w:rPr>
                <w:b/>
                <w:bCs/>
                <w:color w:val="000000"/>
                <w:sz w:val="22"/>
                <w:szCs w:val="22"/>
              </w:rPr>
              <w:t>.</w:t>
            </w:r>
            <w:r w:rsidRPr="00DB45A0">
              <w:rPr>
                <w:b/>
                <w:bCs/>
                <w:color w:val="000000"/>
                <w:sz w:val="22"/>
                <w:szCs w:val="22"/>
              </w:rPr>
              <w:t>784</w:t>
            </w:r>
          </w:p>
        </w:tc>
        <w:tc>
          <w:tcPr>
            <w:tcW w:w="1480" w:type="dxa"/>
            <w:tcBorders>
              <w:top w:val="nil"/>
              <w:left w:val="nil"/>
              <w:bottom w:val="single" w:sz="4" w:space="0" w:color="auto"/>
              <w:right w:val="single" w:sz="4" w:space="0" w:color="auto"/>
            </w:tcBorders>
            <w:shd w:val="clear" w:color="auto" w:fill="auto"/>
            <w:noWrap/>
          </w:tcPr>
          <w:p w14:paraId="4241A36B" w14:textId="04EBB78D" w:rsidR="003F270E" w:rsidRPr="00DB45A0" w:rsidRDefault="003F270E" w:rsidP="003F270E">
            <w:pPr>
              <w:jc w:val="right"/>
              <w:rPr>
                <w:color w:val="000000"/>
                <w:sz w:val="22"/>
                <w:szCs w:val="22"/>
              </w:rPr>
            </w:pPr>
            <w:r w:rsidRPr="00637D9E">
              <w:rPr>
                <w:color w:val="000000"/>
                <w:sz w:val="22"/>
                <w:szCs w:val="22"/>
              </w:rPr>
              <w:t>-</w:t>
            </w:r>
          </w:p>
        </w:tc>
        <w:tc>
          <w:tcPr>
            <w:tcW w:w="1686" w:type="dxa"/>
            <w:tcBorders>
              <w:top w:val="nil"/>
              <w:left w:val="nil"/>
              <w:bottom w:val="single" w:sz="4" w:space="0" w:color="auto"/>
              <w:right w:val="single" w:sz="4" w:space="0" w:color="auto"/>
            </w:tcBorders>
          </w:tcPr>
          <w:p w14:paraId="19BA83E2" w14:textId="546392D2" w:rsidR="003F270E" w:rsidRPr="00DB45A0" w:rsidRDefault="003F270E" w:rsidP="003F270E">
            <w:pPr>
              <w:jc w:val="right"/>
              <w:rPr>
                <w:color w:val="000000"/>
                <w:sz w:val="22"/>
                <w:szCs w:val="22"/>
              </w:rPr>
            </w:pPr>
            <w:r>
              <w:rPr>
                <w:color w:val="000000"/>
                <w:sz w:val="22"/>
                <w:szCs w:val="22"/>
              </w:rPr>
              <w:t>228</w:t>
            </w:r>
          </w:p>
        </w:tc>
        <w:tc>
          <w:tcPr>
            <w:tcW w:w="1274" w:type="dxa"/>
            <w:tcBorders>
              <w:top w:val="nil"/>
              <w:left w:val="nil"/>
              <w:bottom w:val="single" w:sz="4" w:space="0" w:color="auto"/>
              <w:right w:val="single" w:sz="4" w:space="0" w:color="auto"/>
            </w:tcBorders>
          </w:tcPr>
          <w:p w14:paraId="4BF4FD47" w14:textId="708737A2" w:rsidR="003F270E" w:rsidRPr="006C4DF3" w:rsidRDefault="003F270E" w:rsidP="003F270E">
            <w:pPr>
              <w:jc w:val="right"/>
              <w:rPr>
                <w:b/>
                <w:bCs/>
                <w:color w:val="000000"/>
                <w:sz w:val="22"/>
                <w:szCs w:val="22"/>
              </w:rPr>
            </w:pPr>
            <w:r w:rsidRPr="006C4DF3">
              <w:rPr>
                <w:b/>
                <w:bCs/>
                <w:color w:val="000000"/>
                <w:sz w:val="22"/>
                <w:szCs w:val="22"/>
              </w:rPr>
              <w:t>5.012</w:t>
            </w:r>
          </w:p>
        </w:tc>
        <w:tc>
          <w:tcPr>
            <w:tcW w:w="1274" w:type="dxa"/>
            <w:tcBorders>
              <w:top w:val="nil"/>
              <w:left w:val="nil"/>
              <w:bottom w:val="single" w:sz="4" w:space="0" w:color="auto"/>
              <w:right w:val="single" w:sz="4" w:space="0" w:color="auto"/>
            </w:tcBorders>
          </w:tcPr>
          <w:p w14:paraId="18772345" w14:textId="2C1E65D8" w:rsidR="003F270E" w:rsidRPr="006C4DF3" w:rsidRDefault="00976739" w:rsidP="003F270E">
            <w:pPr>
              <w:jc w:val="right"/>
              <w:rPr>
                <w:b/>
                <w:bCs/>
                <w:color w:val="000000"/>
                <w:sz w:val="22"/>
                <w:szCs w:val="22"/>
              </w:rPr>
            </w:pPr>
            <w:r>
              <w:rPr>
                <w:b/>
                <w:bCs/>
                <w:color w:val="000000"/>
                <w:sz w:val="22"/>
                <w:szCs w:val="22"/>
              </w:rPr>
              <w:t>5.240</w:t>
            </w:r>
          </w:p>
        </w:tc>
      </w:tr>
      <w:tr w:rsidR="003F270E" w:rsidRPr="00DB45A0" w14:paraId="129EB05F" w14:textId="2D90D39A"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5465E00F" w14:textId="61C2B554" w:rsidR="003F270E" w:rsidRPr="00DB45A0" w:rsidRDefault="003F270E" w:rsidP="003F270E">
            <w:pPr>
              <w:jc w:val="right"/>
              <w:rPr>
                <w:color w:val="000000"/>
                <w:sz w:val="22"/>
                <w:szCs w:val="22"/>
              </w:rPr>
            </w:pPr>
            <w:r>
              <w:rPr>
                <w:color w:val="000000"/>
                <w:sz w:val="22"/>
                <w:szCs w:val="22"/>
              </w:rPr>
              <w:t>21</w:t>
            </w:r>
          </w:p>
        </w:tc>
        <w:tc>
          <w:tcPr>
            <w:tcW w:w="3525" w:type="dxa"/>
            <w:tcBorders>
              <w:top w:val="nil"/>
              <w:left w:val="nil"/>
              <w:bottom w:val="single" w:sz="4" w:space="0" w:color="auto"/>
              <w:right w:val="single" w:sz="4" w:space="0" w:color="auto"/>
            </w:tcBorders>
            <w:shd w:val="clear" w:color="auto" w:fill="auto"/>
            <w:noWrap/>
            <w:vAlign w:val="bottom"/>
            <w:hideMark/>
          </w:tcPr>
          <w:p w14:paraId="63517923" w14:textId="77777777" w:rsidR="003F270E" w:rsidRPr="00DB45A0" w:rsidRDefault="003F270E" w:rsidP="003F270E">
            <w:pPr>
              <w:rPr>
                <w:color w:val="000000"/>
                <w:sz w:val="22"/>
                <w:szCs w:val="22"/>
              </w:rPr>
            </w:pPr>
            <w:r w:rsidRPr="00DB45A0">
              <w:rPr>
                <w:color w:val="000000"/>
                <w:sz w:val="22"/>
                <w:szCs w:val="22"/>
              </w:rPr>
              <w:t>șofer buldo</w:t>
            </w:r>
          </w:p>
        </w:tc>
        <w:tc>
          <w:tcPr>
            <w:tcW w:w="1268" w:type="dxa"/>
            <w:tcBorders>
              <w:top w:val="nil"/>
              <w:left w:val="nil"/>
              <w:bottom w:val="single" w:sz="4" w:space="0" w:color="auto"/>
              <w:right w:val="single" w:sz="4" w:space="0" w:color="auto"/>
            </w:tcBorders>
            <w:shd w:val="clear" w:color="auto" w:fill="auto"/>
            <w:noWrap/>
            <w:vAlign w:val="bottom"/>
            <w:hideMark/>
          </w:tcPr>
          <w:p w14:paraId="47A11DD0" w14:textId="77777777" w:rsidR="003F270E" w:rsidRPr="00DB45A0" w:rsidRDefault="003F270E" w:rsidP="003F270E">
            <w:pPr>
              <w:rPr>
                <w:color w:val="000000"/>
                <w:sz w:val="22"/>
                <w:szCs w:val="22"/>
              </w:rPr>
            </w:pPr>
            <w:r w:rsidRPr="00DB45A0">
              <w:rPr>
                <w:color w:val="000000"/>
                <w:sz w:val="22"/>
                <w:szCs w:val="22"/>
              </w:rPr>
              <w:t>I</w:t>
            </w:r>
          </w:p>
        </w:tc>
        <w:tc>
          <w:tcPr>
            <w:tcW w:w="1072" w:type="dxa"/>
            <w:tcBorders>
              <w:top w:val="nil"/>
              <w:left w:val="nil"/>
              <w:bottom w:val="single" w:sz="4" w:space="0" w:color="auto"/>
              <w:right w:val="single" w:sz="4" w:space="0" w:color="auto"/>
            </w:tcBorders>
            <w:shd w:val="clear" w:color="auto" w:fill="auto"/>
            <w:noWrap/>
            <w:vAlign w:val="bottom"/>
            <w:hideMark/>
          </w:tcPr>
          <w:p w14:paraId="0B019633" w14:textId="77777777" w:rsidR="003F270E" w:rsidRPr="00DB45A0" w:rsidRDefault="003F270E" w:rsidP="003F270E">
            <w:pPr>
              <w:jc w:val="right"/>
              <w:rPr>
                <w:color w:val="000000"/>
                <w:sz w:val="22"/>
                <w:szCs w:val="22"/>
              </w:rPr>
            </w:pPr>
            <w:r w:rsidRPr="00DB45A0">
              <w:rPr>
                <w:color w:val="000000"/>
                <w:sz w:val="22"/>
                <w:szCs w:val="22"/>
              </w:rPr>
              <w:t>4</w:t>
            </w:r>
          </w:p>
        </w:tc>
        <w:tc>
          <w:tcPr>
            <w:tcW w:w="1194" w:type="dxa"/>
            <w:tcBorders>
              <w:top w:val="nil"/>
              <w:left w:val="nil"/>
              <w:bottom w:val="single" w:sz="4" w:space="0" w:color="auto"/>
              <w:right w:val="single" w:sz="4" w:space="0" w:color="auto"/>
            </w:tcBorders>
            <w:shd w:val="clear" w:color="auto" w:fill="auto"/>
            <w:noWrap/>
            <w:vAlign w:val="bottom"/>
            <w:hideMark/>
          </w:tcPr>
          <w:p w14:paraId="56EBC9A4" w14:textId="7B2BA901" w:rsidR="003F270E" w:rsidRPr="00DB45A0" w:rsidRDefault="003F270E" w:rsidP="003F270E">
            <w:pPr>
              <w:jc w:val="right"/>
              <w:rPr>
                <w:sz w:val="22"/>
                <w:szCs w:val="22"/>
              </w:rPr>
            </w:pPr>
            <w:r w:rsidRPr="00DB45A0">
              <w:rPr>
                <w:sz w:val="22"/>
                <w:szCs w:val="22"/>
              </w:rPr>
              <w:t>4</w:t>
            </w:r>
            <w:r>
              <w:rPr>
                <w:sz w:val="22"/>
                <w:szCs w:val="22"/>
              </w:rPr>
              <w:t>.</w:t>
            </w:r>
            <w:r w:rsidRPr="00DB45A0">
              <w:rPr>
                <w:sz w:val="22"/>
                <w:szCs w:val="22"/>
              </w:rPr>
              <w:t>556</w:t>
            </w:r>
          </w:p>
        </w:tc>
        <w:tc>
          <w:tcPr>
            <w:tcW w:w="1780" w:type="dxa"/>
            <w:tcBorders>
              <w:top w:val="nil"/>
              <w:left w:val="nil"/>
              <w:bottom w:val="single" w:sz="4" w:space="0" w:color="auto"/>
              <w:right w:val="single" w:sz="4" w:space="0" w:color="auto"/>
            </w:tcBorders>
            <w:shd w:val="clear" w:color="auto" w:fill="auto"/>
            <w:noWrap/>
            <w:vAlign w:val="bottom"/>
            <w:hideMark/>
          </w:tcPr>
          <w:p w14:paraId="169C802B" w14:textId="3AFE91CD" w:rsidR="003F270E" w:rsidRPr="00DB45A0" w:rsidRDefault="003F270E" w:rsidP="003F270E">
            <w:pPr>
              <w:jc w:val="right"/>
              <w:rPr>
                <w:b/>
                <w:bCs/>
                <w:color w:val="000000"/>
                <w:sz w:val="22"/>
                <w:szCs w:val="22"/>
              </w:rPr>
            </w:pPr>
            <w:r>
              <w:rPr>
                <w:b/>
                <w:bCs/>
                <w:color w:val="000000"/>
                <w:sz w:val="22"/>
                <w:szCs w:val="22"/>
              </w:rPr>
              <w:t>4904</w:t>
            </w:r>
          </w:p>
        </w:tc>
        <w:tc>
          <w:tcPr>
            <w:tcW w:w="1480" w:type="dxa"/>
            <w:tcBorders>
              <w:top w:val="nil"/>
              <w:left w:val="nil"/>
              <w:bottom w:val="single" w:sz="4" w:space="0" w:color="auto"/>
              <w:right w:val="single" w:sz="4" w:space="0" w:color="auto"/>
            </w:tcBorders>
            <w:shd w:val="clear" w:color="auto" w:fill="auto"/>
            <w:noWrap/>
          </w:tcPr>
          <w:p w14:paraId="0CED9CA2" w14:textId="61ED5338" w:rsidR="003F270E" w:rsidRPr="00DB45A0" w:rsidRDefault="003F270E" w:rsidP="003F270E">
            <w:pPr>
              <w:jc w:val="right"/>
              <w:rPr>
                <w:color w:val="000000"/>
                <w:sz w:val="22"/>
                <w:szCs w:val="22"/>
              </w:rPr>
            </w:pPr>
            <w:r w:rsidRPr="00637D9E">
              <w:rPr>
                <w:color w:val="000000"/>
                <w:sz w:val="22"/>
                <w:szCs w:val="22"/>
              </w:rPr>
              <w:t>-</w:t>
            </w:r>
          </w:p>
        </w:tc>
        <w:tc>
          <w:tcPr>
            <w:tcW w:w="1686" w:type="dxa"/>
            <w:tcBorders>
              <w:top w:val="nil"/>
              <w:left w:val="nil"/>
              <w:bottom w:val="single" w:sz="4" w:space="0" w:color="auto"/>
              <w:right w:val="single" w:sz="4" w:space="0" w:color="auto"/>
            </w:tcBorders>
          </w:tcPr>
          <w:p w14:paraId="626BC21A" w14:textId="41505394" w:rsidR="003F270E" w:rsidRPr="00DB45A0" w:rsidRDefault="003F270E" w:rsidP="003F270E">
            <w:pPr>
              <w:jc w:val="right"/>
              <w:rPr>
                <w:color w:val="000000"/>
                <w:sz w:val="22"/>
                <w:szCs w:val="22"/>
              </w:rPr>
            </w:pPr>
            <w:r>
              <w:rPr>
                <w:color w:val="000000"/>
                <w:sz w:val="22"/>
                <w:szCs w:val="22"/>
              </w:rPr>
              <w:t>228</w:t>
            </w:r>
          </w:p>
        </w:tc>
        <w:tc>
          <w:tcPr>
            <w:tcW w:w="1274" w:type="dxa"/>
            <w:tcBorders>
              <w:top w:val="nil"/>
              <w:left w:val="nil"/>
              <w:bottom w:val="single" w:sz="4" w:space="0" w:color="auto"/>
              <w:right w:val="single" w:sz="4" w:space="0" w:color="auto"/>
            </w:tcBorders>
          </w:tcPr>
          <w:p w14:paraId="027FE37A" w14:textId="617A8945" w:rsidR="003F270E" w:rsidRPr="006C4DF3" w:rsidRDefault="003F270E" w:rsidP="003F270E">
            <w:pPr>
              <w:jc w:val="right"/>
              <w:rPr>
                <w:b/>
                <w:bCs/>
                <w:color w:val="000000"/>
                <w:sz w:val="22"/>
                <w:szCs w:val="22"/>
              </w:rPr>
            </w:pPr>
            <w:r>
              <w:rPr>
                <w:b/>
                <w:bCs/>
                <w:color w:val="000000"/>
                <w:sz w:val="22"/>
                <w:szCs w:val="22"/>
              </w:rPr>
              <w:t>5.132</w:t>
            </w:r>
          </w:p>
        </w:tc>
        <w:tc>
          <w:tcPr>
            <w:tcW w:w="1274" w:type="dxa"/>
            <w:tcBorders>
              <w:top w:val="nil"/>
              <w:left w:val="nil"/>
              <w:bottom w:val="single" w:sz="4" w:space="0" w:color="auto"/>
              <w:right w:val="single" w:sz="4" w:space="0" w:color="auto"/>
            </w:tcBorders>
          </w:tcPr>
          <w:p w14:paraId="28128401" w14:textId="7D691375" w:rsidR="003F270E" w:rsidRDefault="00976739" w:rsidP="003F270E">
            <w:pPr>
              <w:jc w:val="right"/>
              <w:rPr>
                <w:b/>
                <w:bCs/>
                <w:color w:val="000000"/>
                <w:sz w:val="22"/>
                <w:szCs w:val="22"/>
              </w:rPr>
            </w:pPr>
            <w:r>
              <w:rPr>
                <w:b/>
                <w:bCs/>
                <w:color w:val="000000"/>
                <w:sz w:val="22"/>
                <w:szCs w:val="22"/>
              </w:rPr>
              <w:t>5.360</w:t>
            </w:r>
          </w:p>
        </w:tc>
      </w:tr>
      <w:tr w:rsidR="003F270E" w:rsidRPr="00DB45A0" w14:paraId="69579D62" w14:textId="695ED1A8" w:rsidTr="00D9664D">
        <w:trPr>
          <w:trHeight w:val="315"/>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6B8D0" w14:textId="554513C4" w:rsidR="003F270E" w:rsidRDefault="003F270E" w:rsidP="003F270E">
            <w:pPr>
              <w:jc w:val="right"/>
              <w:rPr>
                <w:color w:val="000000"/>
                <w:sz w:val="22"/>
                <w:szCs w:val="22"/>
              </w:rPr>
            </w:pPr>
            <w:r w:rsidRPr="00DB45A0">
              <w:rPr>
                <w:color w:val="000000"/>
                <w:sz w:val="22"/>
                <w:szCs w:val="22"/>
              </w:rPr>
              <w:lastRenderedPageBreak/>
              <w:t>Nr. crt.</w:t>
            </w:r>
          </w:p>
        </w:tc>
        <w:tc>
          <w:tcPr>
            <w:tcW w:w="3525" w:type="dxa"/>
            <w:tcBorders>
              <w:top w:val="single" w:sz="4" w:space="0" w:color="auto"/>
              <w:left w:val="nil"/>
              <w:bottom w:val="single" w:sz="4" w:space="0" w:color="auto"/>
              <w:right w:val="single" w:sz="4" w:space="0" w:color="auto"/>
            </w:tcBorders>
            <w:shd w:val="clear" w:color="auto" w:fill="auto"/>
            <w:noWrap/>
            <w:vAlign w:val="center"/>
          </w:tcPr>
          <w:p w14:paraId="177CD709" w14:textId="561425A9" w:rsidR="003F270E" w:rsidRPr="00DB45A0" w:rsidRDefault="003F270E" w:rsidP="003F270E">
            <w:pPr>
              <w:rPr>
                <w:color w:val="000000"/>
                <w:sz w:val="22"/>
                <w:szCs w:val="22"/>
              </w:rPr>
            </w:pPr>
            <w:r w:rsidRPr="00DB45A0">
              <w:rPr>
                <w:b/>
                <w:bCs/>
                <w:color w:val="000000"/>
                <w:sz w:val="22"/>
                <w:szCs w:val="22"/>
              </w:rPr>
              <w:t>Functia</w:t>
            </w: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2B523516" w14:textId="5DF5ADF8" w:rsidR="003F270E" w:rsidRPr="00DB45A0" w:rsidRDefault="003F270E" w:rsidP="003F270E">
            <w:pPr>
              <w:rPr>
                <w:color w:val="000000"/>
                <w:sz w:val="22"/>
                <w:szCs w:val="22"/>
              </w:rPr>
            </w:pPr>
            <w:r w:rsidRPr="00DB45A0">
              <w:rPr>
                <w:b/>
                <w:bCs/>
                <w:color w:val="000000"/>
                <w:sz w:val="22"/>
                <w:szCs w:val="22"/>
              </w:rPr>
              <w:t>Grad profesional</w:t>
            </w:r>
          </w:p>
        </w:tc>
        <w:tc>
          <w:tcPr>
            <w:tcW w:w="1072" w:type="dxa"/>
            <w:tcBorders>
              <w:top w:val="single" w:sz="4" w:space="0" w:color="auto"/>
              <w:left w:val="nil"/>
              <w:bottom w:val="single" w:sz="4" w:space="0" w:color="auto"/>
              <w:right w:val="single" w:sz="4" w:space="0" w:color="auto"/>
            </w:tcBorders>
            <w:shd w:val="clear" w:color="auto" w:fill="auto"/>
            <w:noWrap/>
            <w:vAlign w:val="center"/>
          </w:tcPr>
          <w:p w14:paraId="0BCB450B" w14:textId="351FDA50" w:rsidR="003F270E" w:rsidRPr="00DB45A0" w:rsidRDefault="003F270E" w:rsidP="003F270E">
            <w:pPr>
              <w:jc w:val="right"/>
              <w:rPr>
                <w:color w:val="000000"/>
                <w:sz w:val="22"/>
                <w:szCs w:val="22"/>
              </w:rPr>
            </w:pPr>
            <w:r w:rsidRPr="00DB45A0">
              <w:rPr>
                <w:b/>
                <w:bCs/>
                <w:color w:val="000000"/>
                <w:sz w:val="22"/>
                <w:szCs w:val="22"/>
              </w:rPr>
              <w:t>Gradatia</w:t>
            </w: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10246561" w14:textId="2206F306" w:rsidR="003F270E" w:rsidRPr="00DB45A0" w:rsidRDefault="003F270E" w:rsidP="003F270E">
            <w:pPr>
              <w:jc w:val="right"/>
              <w:rPr>
                <w:sz w:val="22"/>
                <w:szCs w:val="22"/>
              </w:rPr>
            </w:pPr>
            <w:r w:rsidRPr="00DB45A0">
              <w:rPr>
                <w:b/>
                <w:bCs/>
                <w:color w:val="000000"/>
                <w:sz w:val="22"/>
                <w:szCs w:val="22"/>
              </w:rPr>
              <w:t>salarul brut lunar decembrie 2023</w:t>
            </w: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5F51FE6C" w14:textId="7FA5FD59" w:rsidR="003F270E" w:rsidRPr="00DB45A0" w:rsidRDefault="003F270E" w:rsidP="003F270E">
            <w:pPr>
              <w:jc w:val="right"/>
              <w:rPr>
                <w:b/>
                <w:bCs/>
                <w:color w:val="000000"/>
                <w:sz w:val="22"/>
                <w:szCs w:val="22"/>
              </w:rPr>
            </w:pPr>
            <w:r w:rsidRPr="00DB45A0">
              <w:rPr>
                <w:b/>
                <w:bCs/>
                <w:color w:val="000000"/>
                <w:sz w:val="22"/>
                <w:szCs w:val="22"/>
              </w:rPr>
              <w:t>salar brut lunar majorat 5% incepand cu 01.01.2024</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679A5A50" w14:textId="1DF54D2C" w:rsidR="003F270E" w:rsidRPr="00DB45A0" w:rsidRDefault="003F270E" w:rsidP="003F270E">
            <w:pPr>
              <w:jc w:val="right"/>
              <w:rPr>
                <w:color w:val="000000"/>
                <w:sz w:val="22"/>
                <w:szCs w:val="22"/>
              </w:rPr>
            </w:pPr>
            <w:r w:rsidRPr="00DB45A0">
              <w:rPr>
                <w:b/>
                <w:bCs/>
                <w:color w:val="000000"/>
                <w:sz w:val="22"/>
                <w:szCs w:val="22"/>
              </w:rPr>
              <w:t>spor de noapte 25%/ore lucrate</w:t>
            </w:r>
          </w:p>
        </w:tc>
        <w:tc>
          <w:tcPr>
            <w:tcW w:w="1686" w:type="dxa"/>
            <w:tcBorders>
              <w:top w:val="single" w:sz="4" w:space="0" w:color="auto"/>
              <w:left w:val="nil"/>
              <w:bottom w:val="single" w:sz="4" w:space="0" w:color="auto"/>
              <w:right w:val="single" w:sz="4" w:space="0" w:color="auto"/>
            </w:tcBorders>
            <w:vAlign w:val="center"/>
          </w:tcPr>
          <w:p w14:paraId="27878A2D" w14:textId="669E64FA" w:rsidR="003F270E" w:rsidRDefault="003F270E" w:rsidP="003F270E">
            <w:pPr>
              <w:jc w:val="right"/>
              <w:rPr>
                <w:color w:val="000000"/>
                <w:sz w:val="22"/>
                <w:szCs w:val="22"/>
              </w:rPr>
            </w:pPr>
            <w:r>
              <w:rPr>
                <w:b/>
                <w:bCs/>
                <w:color w:val="000000"/>
                <w:sz w:val="22"/>
                <w:szCs w:val="22"/>
              </w:rPr>
              <w:t>Majorare 5% aplicată salar brut decembrie</w:t>
            </w:r>
          </w:p>
        </w:tc>
        <w:tc>
          <w:tcPr>
            <w:tcW w:w="1274" w:type="dxa"/>
            <w:tcBorders>
              <w:top w:val="single" w:sz="4" w:space="0" w:color="auto"/>
              <w:left w:val="nil"/>
              <w:bottom w:val="single" w:sz="4" w:space="0" w:color="auto"/>
              <w:right w:val="single" w:sz="4" w:space="0" w:color="auto"/>
            </w:tcBorders>
          </w:tcPr>
          <w:p w14:paraId="15CCB565" w14:textId="6594BC69" w:rsidR="003F270E" w:rsidRPr="006C4DF3" w:rsidRDefault="003F270E" w:rsidP="003F270E">
            <w:pPr>
              <w:jc w:val="right"/>
              <w:rPr>
                <w:b/>
                <w:bCs/>
                <w:color w:val="000000"/>
                <w:sz w:val="22"/>
                <w:szCs w:val="22"/>
              </w:rPr>
            </w:pPr>
            <w:r w:rsidRPr="006C4DF3">
              <w:rPr>
                <w:b/>
                <w:bCs/>
                <w:color w:val="000000"/>
                <w:sz w:val="22"/>
                <w:szCs w:val="22"/>
              </w:rPr>
              <w:t>Salar brut lunar majorat 5% incepand cu 01.06.2024</w:t>
            </w:r>
          </w:p>
        </w:tc>
        <w:tc>
          <w:tcPr>
            <w:tcW w:w="1274" w:type="dxa"/>
            <w:tcBorders>
              <w:top w:val="single" w:sz="4" w:space="0" w:color="auto"/>
              <w:left w:val="nil"/>
              <w:bottom w:val="single" w:sz="4" w:space="0" w:color="auto"/>
              <w:right w:val="single" w:sz="4" w:space="0" w:color="auto"/>
            </w:tcBorders>
          </w:tcPr>
          <w:p w14:paraId="759E1C2E" w14:textId="512DAD1A" w:rsidR="003F270E" w:rsidRPr="006C4DF3" w:rsidRDefault="003F270E" w:rsidP="003F270E">
            <w:pPr>
              <w:jc w:val="right"/>
              <w:rPr>
                <w:b/>
                <w:bCs/>
                <w:color w:val="000000"/>
                <w:sz w:val="22"/>
                <w:szCs w:val="22"/>
              </w:rPr>
            </w:pPr>
            <w:r w:rsidRPr="00DB45A0">
              <w:rPr>
                <w:b/>
                <w:bCs/>
                <w:color w:val="000000"/>
                <w:sz w:val="22"/>
                <w:szCs w:val="22"/>
              </w:rPr>
              <w:t>salar brut lunar majorat 5% incepand cu 01.0</w:t>
            </w:r>
            <w:r>
              <w:rPr>
                <w:b/>
                <w:bCs/>
                <w:color w:val="000000"/>
                <w:sz w:val="22"/>
                <w:szCs w:val="22"/>
              </w:rPr>
              <w:t>6</w:t>
            </w:r>
            <w:r w:rsidRPr="00DB45A0">
              <w:rPr>
                <w:b/>
                <w:bCs/>
                <w:color w:val="000000"/>
                <w:sz w:val="22"/>
                <w:szCs w:val="22"/>
              </w:rPr>
              <w:t>.2024</w:t>
            </w:r>
          </w:p>
        </w:tc>
      </w:tr>
      <w:tr w:rsidR="003F270E" w:rsidRPr="00DB45A0" w14:paraId="3C085A8E" w14:textId="4DABFE1B"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6CE0E4DB" w14:textId="4905C460" w:rsidR="003F270E" w:rsidRPr="00DB45A0" w:rsidRDefault="003F270E" w:rsidP="003F270E">
            <w:pPr>
              <w:jc w:val="right"/>
              <w:rPr>
                <w:color w:val="000000"/>
                <w:sz w:val="22"/>
                <w:szCs w:val="22"/>
              </w:rPr>
            </w:pPr>
            <w:r>
              <w:rPr>
                <w:color w:val="000000"/>
                <w:sz w:val="22"/>
                <w:szCs w:val="22"/>
              </w:rPr>
              <w:t>22</w:t>
            </w:r>
          </w:p>
        </w:tc>
        <w:tc>
          <w:tcPr>
            <w:tcW w:w="3525" w:type="dxa"/>
            <w:tcBorders>
              <w:top w:val="nil"/>
              <w:left w:val="nil"/>
              <w:bottom w:val="single" w:sz="4" w:space="0" w:color="auto"/>
              <w:right w:val="single" w:sz="4" w:space="0" w:color="auto"/>
            </w:tcBorders>
            <w:shd w:val="clear" w:color="auto" w:fill="auto"/>
            <w:noWrap/>
            <w:vAlign w:val="bottom"/>
            <w:hideMark/>
          </w:tcPr>
          <w:p w14:paraId="0AB8962E" w14:textId="77777777" w:rsidR="003F270E" w:rsidRPr="00DB45A0" w:rsidRDefault="003F270E" w:rsidP="003F270E">
            <w:pPr>
              <w:rPr>
                <w:color w:val="000000"/>
                <w:sz w:val="22"/>
                <w:szCs w:val="22"/>
              </w:rPr>
            </w:pPr>
            <w:r w:rsidRPr="00DB45A0">
              <w:rPr>
                <w:color w:val="000000"/>
                <w:sz w:val="22"/>
                <w:szCs w:val="22"/>
              </w:rPr>
              <w:t>șofer microbuz</w:t>
            </w:r>
          </w:p>
        </w:tc>
        <w:tc>
          <w:tcPr>
            <w:tcW w:w="1268" w:type="dxa"/>
            <w:tcBorders>
              <w:top w:val="nil"/>
              <w:left w:val="nil"/>
              <w:bottom w:val="single" w:sz="4" w:space="0" w:color="auto"/>
              <w:right w:val="single" w:sz="4" w:space="0" w:color="auto"/>
            </w:tcBorders>
            <w:shd w:val="clear" w:color="auto" w:fill="auto"/>
            <w:noWrap/>
            <w:vAlign w:val="bottom"/>
            <w:hideMark/>
          </w:tcPr>
          <w:p w14:paraId="6666167C" w14:textId="77777777" w:rsidR="003F270E" w:rsidRPr="00DB45A0" w:rsidRDefault="003F270E" w:rsidP="003F270E">
            <w:pPr>
              <w:rPr>
                <w:color w:val="000000"/>
                <w:sz w:val="22"/>
                <w:szCs w:val="22"/>
              </w:rPr>
            </w:pPr>
            <w:r w:rsidRPr="00DB45A0">
              <w:rPr>
                <w:color w:val="000000"/>
                <w:sz w:val="22"/>
                <w:szCs w:val="22"/>
              </w:rPr>
              <w:t>I</w:t>
            </w:r>
          </w:p>
        </w:tc>
        <w:tc>
          <w:tcPr>
            <w:tcW w:w="1072" w:type="dxa"/>
            <w:tcBorders>
              <w:top w:val="nil"/>
              <w:left w:val="nil"/>
              <w:bottom w:val="single" w:sz="4" w:space="0" w:color="auto"/>
              <w:right w:val="single" w:sz="4" w:space="0" w:color="auto"/>
            </w:tcBorders>
            <w:shd w:val="clear" w:color="auto" w:fill="auto"/>
            <w:noWrap/>
            <w:vAlign w:val="bottom"/>
            <w:hideMark/>
          </w:tcPr>
          <w:p w14:paraId="75798097" w14:textId="77777777" w:rsidR="003F270E" w:rsidRPr="00DB45A0" w:rsidRDefault="003F270E" w:rsidP="003F270E">
            <w:pPr>
              <w:jc w:val="right"/>
              <w:rPr>
                <w:color w:val="000000"/>
                <w:sz w:val="22"/>
                <w:szCs w:val="22"/>
              </w:rPr>
            </w:pPr>
            <w:r w:rsidRPr="00DB45A0">
              <w:rPr>
                <w:color w:val="000000"/>
                <w:sz w:val="22"/>
                <w:szCs w:val="22"/>
              </w:rPr>
              <w:t>5</w:t>
            </w:r>
          </w:p>
        </w:tc>
        <w:tc>
          <w:tcPr>
            <w:tcW w:w="1194" w:type="dxa"/>
            <w:tcBorders>
              <w:top w:val="nil"/>
              <w:left w:val="nil"/>
              <w:bottom w:val="single" w:sz="4" w:space="0" w:color="auto"/>
              <w:right w:val="single" w:sz="4" w:space="0" w:color="auto"/>
            </w:tcBorders>
            <w:shd w:val="clear" w:color="auto" w:fill="auto"/>
            <w:noWrap/>
            <w:vAlign w:val="bottom"/>
            <w:hideMark/>
          </w:tcPr>
          <w:p w14:paraId="51471020" w14:textId="54FF95D4" w:rsidR="003F270E" w:rsidRPr="00DB45A0" w:rsidRDefault="003F270E" w:rsidP="003F270E">
            <w:pPr>
              <w:jc w:val="right"/>
              <w:rPr>
                <w:sz w:val="22"/>
                <w:szCs w:val="22"/>
              </w:rPr>
            </w:pPr>
            <w:r w:rsidRPr="00DB45A0">
              <w:rPr>
                <w:sz w:val="22"/>
                <w:szCs w:val="22"/>
              </w:rPr>
              <w:t>4</w:t>
            </w:r>
            <w:r>
              <w:rPr>
                <w:sz w:val="22"/>
                <w:szCs w:val="22"/>
              </w:rPr>
              <w:t>.</w:t>
            </w:r>
            <w:r w:rsidRPr="00DB45A0">
              <w:rPr>
                <w:sz w:val="22"/>
                <w:szCs w:val="22"/>
              </w:rPr>
              <w:t>669</w:t>
            </w:r>
          </w:p>
        </w:tc>
        <w:tc>
          <w:tcPr>
            <w:tcW w:w="1780" w:type="dxa"/>
            <w:tcBorders>
              <w:top w:val="nil"/>
              <w:left w:val="nil"/>
              <w:bottom w:val="single" w:sz="4" w:space="0" w:color="auto"/>
              <w:right w:val="single" w:sz="4" w:space="0" w:color="auto"/>
            </w:tcBorders>
            <w:shd w:val="clear" w:color="auto" w:fill="auto"/>
            <w:noWrap/>
            <w:vAlign w:val="bottom"/>
            <w:hideMark/>
          </w:tcPr>
          <w:p w14:paraId="76A934F5" w14:textId="3C907452" w:rsidR="003F270E" w:rsidRPr="00DB45A0" w:rsidRDefault="003F270E" w:rsidP="003F270E">
            <w:pPr>
              <w:jc w:val="right"/>
              <w:rPr>
                <w:b/>
                <w:bCs/>
                <w:color w:val="000000"/>
                <w:sz w:val="22"/>
                <w:szCs w:val="22"/>
              </w:rPr>
            </w:pPr>
            <w:r w:rsidRPr="00DB45A0">
              <w:rPr>
                <w:b/>
                <w:bCs/>
                <w:color w:val="000000"/>
                <w:sz w:val="22"/>
                <w:szCs w:val="22"/>
              </w:rPr>
              <w:t>4</w:t>
            </w:r>
            <w:r>
              <w:rPr>
                <w:b/>
                <w:bCs/>
                <w:color w:val="000000"/>
                <w:sz w:val="22"/>
                <w:szCs w:val="22"/>
              </w:rPr>
              <w:t>.</w:t>
            </w:r>
            <w:r w:rsidRPr="00DB45A0">
              <w:rPr>
                <w:b/>
                <w:bCs/>
                <w:color w:val="000000"/>
                <w:sz w:val="22"/>
                <w:szCs w:val="22"/>
              </w:rPr>
              <w:t>902</w:t>
            </w:r>
          </w:p>
        </w:tc>
        <w:tc>
          <w:tcPr>
            <w:tcW w:w="1480" w:type="dxa"/>
            <w:tcBorders>
              <w:top w:val="nil"/>
              <w:left w:val="nil"/>
              <w:bottom w:val="single" w:sz="4" w:space="0" w:color="auto"/>
              <w:right w:val="single" w:sz="4" w:space="0" w:color="auto"/>
            </w:tcBorders>
            <w:shd w:val="clear" w:color="auto" w:fill="auto"/>
            <w:noWrap/>
          </w:tcPr>
          <w:p w14:paraId="546183C1" w14:textId="4C0420D4" w:rsidR="003F270E" w:rsidRPr="00DB45A0" w:rsidRDefault="003F270E" w:rsidP="003F270E">
            <w:pPr>
              <w:jc w:val="right"/>
              <w:rPr>
                <w:color w:val="000000"/>
                <w:sz w:val="22"/>
                <w:szCs w:val="22"/>
              </w:rPr>
            </w:pPr>
            <w:r w:rsidRPr="008A3606">
              <w:rPr>
                <w:color w:val="000000"/>
                <w:sz w:val="22"/>
                <w:szCs w:val="22"/>
              </w:rPr>
              <w:t>-</w:t>
            </w:r>
          </w:p>
        </w:tc>
        <w:tc>
          <w:tcPr>
            <w:tcW w:w="1686" w:type="dxa"/>
            <w:tcBorders>
              <w:top w:val="nil"/>
              <w:left w:val="nil"/>
              <w:bottom w:val="single" w:sz="4" w:space="0" w:color="auto"/>
              <w:right w:val="single" w:sz="4" w:space="0" w:color="auto"/>
            </w:tcBorders>
          </w:tcPr>
          <w:p w14:paraId="03110C85" w14:textId="464FA184" w:rsidR="003F270E" w:rsidRPr="00DB45A0" w:rsidRDefault="003F270E" w:rsidP="003F270E">
            <w:pPr>
              <w:jc w:val="right"/>
              <w:rPr>
                <w:color w:val="000000"/>
                <w:sz w:val="22"/>
                <w:szCs w:val="22"/>
              </w:rPr>
            </w:pPr>
            <w:r>
              <w:rPr>
                <w:color w:val="000000"/>
                <w:sz w:val="22"/>
                <w:szCs w:val="22"/>
              </w:rPr>
              <w:t>233</w:t>
            </w:r>
          </w:p>
        </w:tc>
        <w:tc>
          <w:tcPr>
            <w:tcW w:w="1274" w:type="dxa"/>
            <w:tcBorders>
              <w:top w:val="nil"/>
              <w:left w:val="nil"/>
              <w:bottom w:val="single" w:sz="4" w:space="0" w:color="auto"/>
              <w:right w:val="single" w:sz="4" w:space="0" w:color="auto"/>
            </w:tcBorders>
          </w:tcPr>
          <w:p w14:paraId="4EB444E0" w14:textId="3228FB77" w:rsidR="003F270E" w:rsidRPr="006C4DF3" w:rsidRDefault="003F270E" w:rsidP="003F270E">
            <w:pPr>
              <w:jc w:val="right"/>
              <w:rPr>
                <w:b/>
                <w:bCs/>
                <w:color w:val="000000"/>
                <w:sz w:val="22"/>
                <w:szCs w:val="22"/>
              </w:rPr>
            </w:pPr>
            <w:r w:rsidRPr="006C4DF3">
              <w:rPr>
                <w:b/>
                <w:bCs/>
                <w:color w:val="000000"/>
                <w:sz w:val="22"/>
                <w:szCs w:val="22"/>
              </w:rPr>
              <w:t>5.135</w:t>
            </w:r>
          </w:p>
        </w:tc>
        <w:tc>
          <w:tcPr>
            <w:tcW w:w="1274" w:type="dxa"/>
            <w:tcBorders>
              <w:top w:val="nil"/>
              <w:left w:val="nil"/>
              <w:bottom w:val="single" w:sz="4" w:space="0" w:color="auto"/>
              <w:right w:val="single" w:sz="4" w:space="0" w:color="auto"/>
            </w:tcBorders>
          </w:tcPr>
          <w:p w14:paraId="5A403324" w14:textId="243A6819" w:rsidR="003F270E" w:rsidRPr="006C4DF3" w:rsidRDefault="00976739" w:rsidP="003F270E">
            <w:pPr>
              <w:jc w:val="right"/>
              <w:rPr>
                <w:b/>
                <w:bCs/>
                <w:color w:val="000000"/>
                <w:sz w:val="22"/>
                <w:szCs w:val="22"/>
              </w:rPr>
            </w:pPr>
            <w:r>
              <w:rPr>
                <w:b/>
                <w:bCs/>
                <w:color w:val="000000"/>
                <w:sz w:val="22"/>
                <w:szCs w:val="22"/>
              </w:rPr>
              <w:t>5.368</w:t>
            </w:r>
          </w:p>
        </w:tc>
      </w:tr>
      <w:tr w:rsidR="003F270E" w:rsidRPr="00DB45A0" w14:paraId="16A6FED6" w14:textId="47291A32"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03BCF478" w14:textId="182EB3E3" w:rsidR="003F270E" w:rsidRPr="00DB45A0" w:rsidRDefault="00D9664D" w:rsidP="003F270E">
            <w:pPr>
              <w:jc w:val="right"/>
              <w:rPr>
                <w:color w:val="000000"/>
                <w:sz w:val="22"/>
                <w:szCs w:val="22"/>
              </w:rPr>
            </w:pPr>
            <w:r>
              <w:rPr>
                <w:color w:val="000000"/>
                <w:sz w:val="22"/>
                <w:szCs w:val="22"/>
              </w:rPr>
              <w:t>23</w:t>
            </w:r>
          </w:p>
        </w:tc>
        <w:tc>
          <w:tcPr>
            <w:tcW w:w="3525" w:type="dxa"/>
            <w:tcBorders>
              <w:top w:val="nil"/>
              <w:left w:val="nil"/>
              <w:bottom w:val="single" w:sz="4" w:space="0" w:color="auto"/>
              <w:right w:val="single" w:sz="4" w:space="0" w:color="auto"/>
            </w:tcBorders>
            <w:shd w:val="clear" w:color="auto" w:fill="auto"/>
            <w:noWrap/>
            <w:vAlign w:val="bottom"/>
            <w:hideMark/>
          </w:tcPr>
          <w:p w14:paraId="02FB47FC" w14:textId="77777777" w:rsidR="003F270E" w:rsidRPr="00DB45A0" w:rsidRDefault="003F270E" w:rsidP="003F270E">
            <w:pPr>
              <w:rPr>
                <w:color w:val="000000"/>
                <w:sz w:val="22"/>
                <w:szCs w:val="22"/>
              </w:rPr>
            </w:pPr>
            <w:r w:rsidRPr="00DB45A0">
              <w:rPr>
                <w:color w:val="000000"/>
                <w:sz w:val="22"/>
                <w:szCs w:val="22"/>
              </w:rPr>
              <w:t>șofer utilaj</w:t>
            </w:r>
          </w:p>
        </w:tc>
        <w:tc>
          <w:tcPr>
            <w:tcW w:w="1268" w:type="dxa"/>
            <w:tcBorders>
              <w:top w:val="nil"/>
              <w:left w:val="nil"/>
              <w:bottom w:val="single" w:sz="4" w:space="0" w:color="auto"/>
              <w:right w:val="single" w:sz="4" w:space="0" w:color="auto"/>
            </w:tcBorders>
            <w:shd w:val="clear" w:color="auto" w:fill="auto"/>
            <w:noWrap/>
            <w:vAlign w:val="bottom"/>
            <w:hideMark/>
          </w:tcPr>
          <w:p w14:paraId="7D053E59" w14:textId="77777777" w:rsidR="003F270E" w:rsidRPr="00DB45A0" w:rsidRDefault="003F270E" w:rsidP="003F270E">
            <w:pPr>
              <w:rPr>
                <w:color w:val="000000"/>
                <w:sz w:val="22"/>
                <w:szCs w:val="22"/>
              </w:rPr>
            </w:pPr>
            <w:r w:rsidRPr="00DB45A0">
              <w:rPr>
                <w:color w:val="000000"/>
                <w:sz w:val="22"/>
                <w:szCs w:val="22"/>
              </w:rPr>
              <w:t>I</w:t>
            </w:r>
          </w:p>
        </w:tc>
        <w:tc>
          <w:tcPr>
            <w:tcW w:w="1072" w:type="dxa"/>
            <w:tcBorders>
              <w:top w:val="nil"/>
              <w:left w:val="nil"/>
              <w:bottom w:val="single" w:sz="4" w:space="0" w:color="auto"/>
              <w:right w:val="single" w:sz="4" w:space="0" w:color="auto"/>
            </w:tcBorders>
            <w:shd w:val="clear" w:color="auto" w:fill="auto"/>
            <w:noWrap/>
            <w:vAlign w:val="bottom"/>
            <w:hideMark/>
          </w:tcPr>
          <w:p w14:paraId="4D35D831" w14:textId="77777777" w:rsidR="003F270E" w:rsidRPr="00DB45A0" w:rsidRDefault="003F270E" w:rsidP="003F270E">
            <w:pPr>
              <w:jc w:val="right"/>
              <w:rPr>
                <w:color w:val="000000"/>
                <w:sz w:val="22"/>
                <w:szCs w:val="22"/>
              </w:rPr>
            </w:pPr>
            <w:r w:rsidRPr="00DB45A0">
              <w:rPr>
                <w:color w:val="000000"/>
                <w:sz w:val="22"/>
                <w:szCs w:val="22"/>
              </w:rPr>
              <w:t>5</w:t>
            </w:r>
          </w:p>
        </w:tc>
        <w:tc>
          <w:tcPr>
            <w:tcW w:w="1194" w:type="dxa"/>
            <w:tcBorders>
              <w:top w:val="nil"/>
              <w:left w:val="nil"/>
              <w:bottom w:val="single" w:sz="4" w:space="0" w:color="auto"/>
              <w:right w:val="single" w:sz="4" w:space="0" w:color="auto"/>
            </w:tcBorders>
            <w:shd w:val="clear" w:color="auto" w:fill="auto"/>
            <w:noWrap/>
            <w:vAlign w:val="bottom"/>
            <w:hideMark/>
          </w:tcPr>
          <w:p w14:paraId="25B3A3F2" w14:textId="3660D9BE" w:rsidR="003F270E" w:rsidRPr="00DB45A0" w:rsidRDefault="003F270E" w:rsidP="003F270E">
            <w:pPr>
              <w:jc w:val="right"/>
              <w:rPr>
                <w:sz w:val="22"/>
                <w:szCs w:val="22"/>
              </w:rPr>
            </w:pPr>
            <w:r w:rsidRPr="00DB45A0">
              <w:rPr>
                <w:sz w:val="22"/>
                <w:szCs w:val="22"/>
              </w:rPr>
              <w:t>4</w:t>
            </w:r>
            <w:r>
              <w:rPr>
                <w:sz w:val="22"/>
                <w:szCs w:val="22"/>
              </w:rPr>
              <w:t>.</w:t>
            </w:r>
            <w:r w:rsidRPr="00DB45A0">
              <w:rPr>
                <w:sz w:val="22"/>
                <w:szCs w:val="22"/>
              </w:rPr>
              <w:t>669</w:t>
            </w:r>
          </w:p>
        </w:tc>
        <w:tc>
          <w:tcPr>
            <w:tcW w:w="1780" w:type="dxa"/>
            <w:tcBorders>
              <w:top w:val="nil"/>
              <w:left w:val="nil"/>
              <w:bottom w:val="single" w:sz="4" w:space="0" w:color="auto"/>
              <w:right w:val="single" w:sz="4" w:space="0" w:color="auto"/>
            </w:tcBorders>
            <w:shd w:val="clear" w:color="auto" w:fill="auto"/>
            <w:noWrap/>
            <w:vAlign w:val="bottom"/>
            <w:hideMark/>
          </w:tcPr>
          <w:p w14:paraId="76BBDC77" w14:textId="6C3A4C29" w:rsidR="003F270E" w:rsidRPr="00DB45A0" w:rsidRDefault="003F270E" w:rsidP="003F270E">
            <w:pPr>
              <w:jc w:val="right"/>
              <w:rPr>
                <w:b/>
                <w:bCs/>
                <w:color w:val="000000"/>
                <w:sz w:val="22"/>
                <w:szCs w:val="22"/>
              </w:rPr>
            </w:pPr>
            <w:r w:rsidRPr="00DB45A0">
              <w:rPr>
                <w:b/>
                <w:bCs/>
                <w:color w:val="000000"/>
                <w:sz w:val="22"/>
                <w:szCs w:val="22"/>
              </w:rPr>
              <w:t>4</w:t>
            </w:r>
            <w:r>
              <w:rPr>
                <w:b/>
                <w:bCs/>
                <w:color w:val="000000"/>
                <w:sz w:val="22"/>
                <w:szCs w:val="22"/>
              </w:rPr>
              <w:t>.</w:t>
            </w:r>
            <w:r w:rsidRPr="00DB45A0">
              <w:rPr>
                <w:b/>
                <w:bCs/>
                <w:color w:val="000000"/>
                <w:sz w:val="22"/>
                <w:szCs w:val="22"/>
              </w:rPr>
              <w:t>902</w:t>
            </w:r>
          </w:p>
        </w:tc>
        <w:tc>
          <w:tcPr>
            <w:tcW w:w="1480" w:type="dxa"/>
            <w:tcBorders>
              <w:top w:val="nil"/>
              <w:left w:val="nil"/>
              <w:bottom w:val="single" w:sz="4" w:space="0" w:color="auto"/>
              <w:right w:val="single" w:sz="4" w:space="0" w:color="auto"/>
            </w:tcBorders>
            <w:shd w:val="clear" w:color="auto" w:fill="auto"/>
            <w:noWrap/>
          </w:tcPr>
          <w:p w14:paraId="2005B96B" w14:textId="379CA7BC" w:rsidR="003F270E" w:rsidRPr="00DB45A0" w:rsidRDefault="003F270E" w:rsidP="003F270E">
            <w:pPr>
              <w:jc w:val="right"/>
              <w:rPr>
                <w:color w:val="000000"/>
                <w:sz w:val="22"/>
                <w:szCs w:val="22"/>
              </w:rPr>
            </w:pPr>
            <w:r w:rsidRPr="008A3606">
              <w:rPr>
                <w:color w:val="000000"/>
                <w:sz w:val="22"/>
                <w:szCs w:val="22"/>
              </w:rPr>
              <w:t>-</w:t>
            </w:r>
          </w:p>
        </w:tc>
        <w:tc>
          <w:tcPr>
            <w:tcW w:w="1686" w:type="dxa"/>
            <w:tcBorders>
              <w:top w:val="nil"/>
              <w:left w:val="nil"/>
              <w:bottom w:val="single" w:sz="4" w:space="0" w:color="auto"/>
              <w:right w:val="single" w:sz="4" w:space="0" w:color="auto"/>
            </w:tcBorders>
          </w:tcPr>
          <w:p w14:paraId="105F5103" w14:textId="228FC183" w:rsidR="003F270E" w:rsidRPr="00DB45A0" w:rsidRDefault="003F270E" w:rsidP="003F270E">
            <w:pPr>
              <w:jc w:val="right"/>
              <w:rPr>
                <w:color w:val="000000"/>
                <w:sz w:val="22"/>
                <w:szCs w:val="22"/>
              </w:rPr>
            </w:pPr>
            <w:r>
              <w:rPr>
                <w:color w:val="000000"/>
                <w:sz w:val="22"/>
                <w:szCs w:val="22"/>
              </w:rPr>
              <w:t>233</w:t>
            </w:r>
          </w:p>
        </w:tc>
        <w:tc>
          <w:tcPr>
            <w:tcW w:w="1274" w:type="dxa"/>
            <w:tcBorders>
              <w:top w:val="nil"/>
              <w:left w:val="nil"/>
              <w:bottom w:val="single" w:sz="4" w:space="0" w:color="auto"/>
              <w:right w:val="single" w:sz="4" w:space="0" w:color="auto"/>
            </w:tcBorders>
          </w:tcPr>
          <w:p w14:paraId="5DCFC6A4" w14:textId="6860F01A" w:rsidR="003F270E" w:rsidRPr="006C4DF3" w:rsidRDefault="003F270E" w:rsidP="003F270E">
            <w:pPr>
              <w:jc w:val="right"/>
              <w:rPr>
                <w:b/>
                <w:bCs/>
                <w:color w:val="000000"/>
                <w:sz w:val="22"/>
                <w:szCs w:val="22"/>
              </w:rPr>
            </w:pPr>
            <w:r w:rsidRPr="006C4DF3">
              <w:rPr>
                <w:b/>
                <w:bCs/>
                <w:color w:val="000000"/>
                <w:sz w:val="22"/>
                <w:szCs w:val="22"/>
              </w:rPr>
              <w:t>5.135</w:t>
            </w:r>
          </w:p>
        </w:tc>
        <w:tc>
          <w:tcPr>
            <w:tcW w:w="1274" w:type="dxa"/>
            <w:tcBorders>
              <w:top w:val="nil"/>
              <w:left w:val="nil"/>
              <w:bottom w:val="single" w:sz="4" w:space="0" w:color="auto"/>
              <w:right w:val="single" w:sz="4" w:space="0" w:color="auto"/>
            </w:tcBorders>
          </w:tcPr>
          <w:p w14:paraId="0EDEBC12" w14:textId="49C4346F" w:rsidR="003F270E" w:rsidRPr="006C4DF3" w:rsidRDefault="00976739" w:rsidP="003F270E">
            <w:pPr>
              <w:jc w:val="right"/>
              <w:rPr>
                <w:b/>
                <w:bCs/>
                <w:color w:val="000000"/>
                <w:sz w:val="22"/>
                <w:szCs w:val="22"/>
              </w:rPr>
            </w:pPr>
            <w:r>
              <w:rPr>
                <w:b/>
                <w:bCs/>
                <w:color w:val="000000"/>
                <w:sz w:val="22"/>
                <w:szCs w:val="22"/>
              </w:rPr>
              <w:t>5.368</w:t>
            </w:r>
          </w:p>
        </w:tc>
      </w:tr>
      <w:tr w:rsidR="003F270E" w:rsidRPr="00DB45A0" w14:paraId="1D72A8A7" w14:textId="11E1B218"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1F8B1DBA" w14:textId="051ACCA6" w:rsidR="003F270E" w:rsidRPr="00DB45A0" w:rsidRDefault="00D9664D" w:rsidP="003F270E">
            <w:pPr>
              <w:jc w:val="right"/>
              <w:rPr>
                <w:color w:val="000000"/>
                <w:sz w:val="22"/>
                <w:szCs w:val="22"/>
              </w:rPr>
            </w:pPr>
            <w:r>
              <w:rPr>
                <w:color w:val="000000"/>
                <w:sz w:val="22"/>
                <w:szCs w:val="22"/>
              </w:rPr>
              <w:t>24</w:t>
            </w:r>
          </w:p>
        </w:tc>
        <w:tc>
          <w:tcPr>
            <w:tcW w:w="3525" w:type="dxa"/>
            <w:tcBorders>
              <w:top w:val="nil"/>
              <w:left w:val="nil"/>
              <w:bottom w:val="single" w:sz="4" w:space="0" w:color="auto"/>
              <w:right w:val="single" w:sz="4" w:space="0" w:color="auto"/>
            </w:tcBorders>
            <w:shd w:val="clear" w:color="auto" w:fill="auto"/>
            <w:noWrap/>
            <w:vAlign w:val="bottom"/>
            <w:hideMark/>
          </w:tcPr>
          <w:p w14:paraId="37003513" w14:textId="77777777" w:rsidR="003F270E" w:rsidRPr="00DB45A0" w:rsidRDefault="003F270E" w:rsidP="003F270E">
            <w:pPr>
              <w:rPr>
                <w:color w:val="000000"/>
                <w:sz w:val="22"/>
                <w:szCs w:val="22"/>
              </w:rPr>
            </w:pPr>
            <w:r w:rsidRPr="00DB45A0">
              <w:rPr>
                <w:color w:val="000000"/>
                <w:sz w:val="22"/>
                <w:szCs w:val="22"/>
              </w:rPr>
              <w:t>Referent</w:t>
            </w:r>
          </w:p>
        </w:tc>
        <w:tc>
          <w:tcPr>
            <w:tcW w:w="1268" w:type="dxa"/>
            <w:tcBorders>
              <w:top w:val="nil"/>
              <w:left w:val="nil"/>
              <w:bottom w:val="single" w:sz="4" w:space="0" w:color="auto"/>
              <w:right w:val="single" w:sz="4" w:space="0" w:color="auto"/>
            </w:tcBorders>
            <w:shd w:val="clear" w:color="auto" w:fill="auto"/>
            <w:noWrap/>
            <w:vAlign w:val="bottom"/>
            <w:hideMark/>
          </w:tcPr>
          <w:p w14:paraId="1E00DED7" w14:textId="77777777" w:rsidR="003F270E" w:rsidRPr="00DB45A0" w:rsidRDefault="003F270E" w:rsidP="003F270E">
            <w:pPr>
              <w:rPr>
                <w:color w:val="000000"/>
                <w:sz w:val="22"/>
                <w:szCs w:val="22"/>
              </w:rPr>
            </w:pPr>
            <w:r w:rsidRPr="00DB45A0">
              <w:rPr>
                <w:color w:val="000000"/>
                <w:sz w:val="22"/>
                <w:szCs w:val="22"/>
              </w:rPr>
              <w:t>II</w:t>
            </w:r>
          </w:p>
        </w:tc>
        <w:tc>
          <w:tcPr>
            <w:tcW w:w="1072" w:type="dxa"/>
            <w:tcBorders>
              <w:top w:val="nil"/>
              <w:left w:val="nil"/>
              <w:bottom w:val="single" w:sz="4" w:space="0" w:color="auto"/>
              <w:right w:val="single" w:sz="4" w:space="0" w:color="auto"/>
            </w:tcBorders>
            <w:shd w:val="clear" w:color="auto" w:fill="auto"/>
            <w:noWrap/>
            <w:vAlign w:val="bottom"/>
            <w:hideMark/>
          </w:tcPr>
          <w:p w14:paraId="227195C8" w14:textId="77777777" w:rsidR="003F270E" w:rsidRPr="00DB45A0" w:rsidRDefault="003F270E" w:rsidP="003F270E">
            <w:pPr>
              <w:jc w:val="right"/>
              <w:rPr>
                <w:color w:val="000000"/>
                <w:sz w:val="22"/>
                <w:szCs w:val="22"/>
              </w:rPr>
            </w:pPr>
            <w:r w:rsidRPr="00DB45A0">
              <w:rPr>
                <w:color w:val="000000"/>
                <w:sz w:val="22"/>
                <w:szCs w:val="22"/>
              </w:rPr>
              <w:t>5</w:t>
            </w:r>
          </w:p>
        </w:tc>
        <w:tc>
          <w:tcPr>
            <w:tcW w:w="1194" w:type="dxa"/>
            <w:tcBorders>
              <w:top w:val="nil"/>
              <w:left w:val="nil"/>
              <w:bottom w:val="single" w:sz="4" w:space="0" w:color="auto"/>
              <w:right w:val="single" w:sz="4" w:space="0" w:color="auto"/>
            </w:tcBorders>
            <w:shd w:val="clear" w:color="auto" w:fill="auto"/>
            <w:noWrap/>
            <w:vAlign w:val="bottom"/>
            <w:hideMark/>
          </w:tcPr>
          <w:p w14:paraId="7A8BCB8E" w14:textId="3C8E295D" w:rsidR="003F270E" w:rsidRPr="00DB45A0" w:rsidRDefault="003F270E" w:rsidP="003F270E">
            <w:pPr>
              <w:jc w:val="right"/>
              <w:rPr>
                <w:sz w:val="22"/>
                <w:szCs w:val="22"/>
              </w:rPr>
            </w:pPr>
            <w:r w:rsidRPr="00DB45A0">
              <w:rPr>
                <w:sz w:val="22"/>
                <w:szCs w:val="22"/>
              </w:rPr>
              <w:t>6</w:t>
            </w:r>
            <w:r>
              <w:rPr>
                <w:sz w:val="22"/>
                <w:szCs w:val="22"/>
              </w:rPr>
              <w:t>.</w:t>
            </w:r>
            <w:r w:rsidRPr="00DB45A0">
              <w:rPr>
                <w:sz w:val="22"/>
                <w:szCs w:val="22"/>
              </w:rPr>
              <w:t>164</w:t>
            </w:r>
          </w:p>
        </w:tc>
        <w:tc>
          <w:tcPr>
            <w:tcW w:w="1780" w:type="dxa"/>
            <w:tcBorders>
              <w:top w:val="nil"/>
              <w:left w:val="nil"/>
              <w:bottom w:val="single" w:sz="4" w:space="0" w:color="auto"/>
              <w:right w:val="single" w:sz="4" w:space="0" w:color="auto"/>
            </w:tcBorders>
            <w:shd w:val="clear" w:color="auto" w:fill="auto"/>
            <w:noWrap/>
            <w:vAlign w:val="bottom"/>
            <w:hideMark/>
          </w:tcPr>
          <w:p w14:paraId="58F118E0" w14:textId="1388ABF8" w:rsidR="003F270E" w:rsidRPr="00DB45A0" w:rsidRDefault="003F270E" w:rsidP="003F270E">
            <w:pPr>
              <w:jc w:val="right"/>
              <w:rPr>
                <w:b/>
                <w:bCs/>
                <w:color w:val="000000"/>
                <w:sz w:val="22"/>
                <w:szCs w:val="22"/>
              </w:rPr>
            </w:pPr>
            <w:r w:rsidRPr="00DB45A0">
              <w:rPr>
                <w:b/>
                <w:bCs/>
                <w:color w:val="000000"/>
                <w:sz w:val="22"/>
                <w:szCs w:val="22"/>
              </w:rPr>
              <w:t>6</w:t>
            </w:r>
            <w:r>
              <w:rPr>
                <w:b/>
                <w:bCs/>
                <w:color w:val="000000"/>
                <w:sz w:val="22"/>
                <w:szCs w:val="22"/>
              </w:rPr>
              <w:t>.</w:t>
            </w:r>
            <w:r w:rsidRPr="00DB45A0">
              <w:rPr>
                <w:b/>
                <w:bCs/>
                <w:color w:val="000000"/>
                <w:sz w:val="22"/>
                <w:szCs w:val="22"/>
              </w:rPr>
              <w:t>472</w:t>
            </w:r>
          </w:p>
        </w:tc>
        <w:tc>
          <w:tcPr>
            <w:tcW w:w="1480" w:type="dxa"/>
            <w:tcBorders>
              <w:top w:val="nil"/>
              <w:left w:val="nil"/>
              <w:bottom w:val="single" w:sz="4" w:space="0" w:color="auto"/>
              <w:right w:val="single" w:sz="4" w:space="0" w:color="auto"/>
            </w:tcBorders>
            <w:shd w:val="clear" w:color="auto" w:fill="auto"/>
            <w:noWrap/>
          </w:tcPr>
          <w:p w14:paraId="34543499" w14:textId="0FDBB782" w:rsidR="003F270E" w:rsidRPr="00DB45A0" w:rsidRDefault="003F270E" w:rsidP="003F270E">
            <w:pPr>
              <w:jc w:val="right"/>
              <w:rPr>
                <w:color w:val="000000"/>
                <w:sz w:val="22"/>
                <w:szCs w:val="22"/>
              </w:rPr>
            </w:pPr>
            <w:r w:rsidRPr="008A3606">
              <w:rPr>
                <w:color w:val="000000"/>
                <w:sz w:val="22"/>
                <w:szCs w:val="22"/>
              </w:rPr>
              <w:t>-</w:t>
            </w:r>
          </w:p>
        </w:tc>
        <w:tc>
          <w:tcPr>
            <w:tcW w:w="1686" w:type="dxa"/>
            <w:tcBorders>
              <w:top w:val="nil"/>
              <w:left w:val="nil"/>
              <w:bottom w:val="single" w:sz="4" w:space="0" w:color="auto"/>
              <w:right w:val="single" w:sz="4" w:space="0" w:color="auto"/>
            </w:tcBorders>
          </w:tcPr>
          <w:p w14:paraId="0D059546" w14:textId="6A175A3E" w:rsidR="003F270E" w:rsidRPr="00DB45A0" w:rsidRDefault="003F270E" w:rsidP="003F270E">
            <w:pPr>
              <w:jc w:val="right"/>
              <w:rPr>
                <w:color w:val="000000"/>
                <w:sz w:val="22"/>
                <w:szCs w:val="22"/>
              </w:rPr>
            </w:pPr>
            <w:r>
              <w:rPr>
                <w:color w:val="000000"/>
                <w:sz w:val="22"/>
                <w:szCs w:val="22"/>
              </w:rPr>
              <w:t>308</w:t>
            </w:r>
          </w:p>
        </w:tc>
        <w:tc>
          <w:tcPr>
            <w:tcW w:w="1274" w:type="dxa"/>
            <w:tcBorders>
              <w:top w:val="nil"/>
              <w:left w:val="nil"/>
              <w:bottom w:val="single" w:sz="4" w:space="0" w:color="auto"/>
              <w:right w:val="single" w:sz="4" w:space="0" w:color="auto"/>
            </w:tcBorders>
          </w:tcPr>
          <w:p w14:paraId="50D45FC5" w14:textId="443F5A47" w:rsidR="003F270E" w:rsidRPr="006C4DF3" w:rsidRDefault="003F270E" w:rsidP="003F270E">
            <w:pPr>
              <w:jc w:val="right"/>
              <w:rPr>
                <w:b/>
                <w:bCs/>
                <w:color w:val="000000"/>
                <w:sz w:val="22"/>
                <w:szCs w:val="22"/>
              </w:rPr>
            </w:pPr>
            <w:r w:rsidRPr="006C4DF3">
              <w:rPr>
                <w:b/>
                <w:bCs/>
                <w:color w:val="000000"/>
                <w:sz w:val="22"/>
                <w:szCs w:val="22"/>
              </w:rPr>
              <w:t>6.780</w:t>
            </w:r>
          </w:p>
        </w:tc>
        <w:tc>
          <w:tcPr>
            <w:tcW w:w="1274" w:type="dxa"/>
            <w:tcBorders>
              <w:top w:val="nil"/>
              <w:left w:val="nil"/>
              <w:bottom w:val="single" w:sz="4" w:space="0" w:color="auto"/>
              <w:right w:val="single" w:sz="4" w:space="0" w:color="auto"/>
            </w:tcBorders>
          </w:tcPr>
          <w:p w14:paraId="1A79F500" w14:textId="5E94BC9B" w:rsidR="003F270E" w:rsidRPr="006C4DF3" w:rsidRDefault="00976739" w:rsidP="003F270E">
            <w:pPr>
              <w:jc w:val="right"/>
              <w:rPr>
                <w:b/>
                <w:bCs/>
                <w:color w:val="000000"/>
                <w:sz w:val="22"/>
                <w:szCs w:val="22"/>
              </w:rPr>
            </w:pPr>
            <w:r>
              <w:rPr>
                <w:b/>
                <w:bCs/>
                <w:color w:val="000000"/>
                <w:sz w:val="22"/>
                <w:szCs w:val="22"/>
              </w:rPr>
              <w:t>7.088</w:t>
            </w:r>
          </w:p>
        </w:tc>
      </w:tr>
      <w:tr w:rsidR="003F270E" w:rsidRPr="00DB45A0" w14:paraId="1B1740E9" w14:textId="53B8AFE7"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52BCC4B1" w14:textId="0A1021C0" w:rsidR="003F270E" w:rsidRPr="00DB45A0" w:rsidRDefault="00D9664D" w:rsidP="003F270E">
            <w:pPr>
              <w:jc w:val="right"/>
              <w:rPr>
                <w:color w:val="000000"/>
                <w:sz w:val="22"/>
                <w:szCs w:val="22"/>
              </w:rPr>
            </w:pPr>
            <w:r>
              <w:rPr>
                <w:color w:val="000000"/>
                <w:sz w:val="22"/>
                <w:szCs w:val="22"/>
              </w:rPr>
              <w:t>25</w:t>
            </w:r>
          </w:p>
        </w:tc>
        <w:tc>
          <w:tcPr>
            <w:tcW w:w="3525" w:type="dxa"/>
            <w:tcBorders>
              <w:top w:val="nil"/>
              <w:left w:val="nil"/>
              <w:bottom w:val="single" w:sz="4" w:space="0" w:color="auto"/>
              <w:right w:val="single" w:sz="4" w:space="0" w:color="auto"/>
            </w:tcBorders>
            <w:shd w:val="clear" w:color="auto" w:fill="auto"/>
            <w:noWrap/>
            <w:vAlign w:val="bottom"/>
            <w:hideMark/>
          </w:tcPr>
          <w:p w14:paraId="2ED292B8" w14:textId="791EF35B" w:rsidR="003F270E" w:rsidRPr="00DB45A0" w:rsidRDefault="003F270E" w:rsidP="003F270E">
            <w:pPr>
              <w:rPr>
                <w:color w:val="000000"/>
                <w:sz w:val="22"/>
                <w:szCs w:val="22"/>
              </w:rPr>
            </w:pPr>
            <w:r w:rsidRPr="00DB45A0">
              <w:rPr>
                <w:color w:val="000000"/>
                <w:sz w:val="22"/>
                <w:szCs w:val="22"/>
              </w:rPr>
              <w:t>Referent</w:t>
            </w:r>
            <w:r w:rsidR="00CB77E1">
              <w:rPr>
                <w:color w:val="000000"/>
                <w:sz w:val="22"/>
                <w:szCs w:val="22"/>
              </w:rPr>
              <w:t xml:space="preserve"> </w:t>
            </w:r>
            <w:r w:rsidRPr="00DB45A0">
              <w:rPr>
                <w:color w:val="000000"/>
                <w:sz w:val="22"/>
                <w:szCs w:val="22"/>
              </w:rPr>
              <w:t>(adm camine)</w:t>
            </w:r>
          </w:p>
        </w:tc>
        <w:tc>
          <w:tcPr>
            <w:tcW w:w="1268" w:type="dxa"/>
            <w:tcBorders>
              <w:top w:val="nil"/>
              <w:left w:val="nil"/>
              <w:bottom w:val="single" w:sz="4" w:space="0" w:color="auto"/>
              <w:right w:val="single" w:sz="4" w:space="0" w:color="auto"/>
            </w:tcBorders>
            <w:shd w:val="clear" w:color="auto" w:fill="auto"/>
            <w:noWrap/>
            <w:vAlign w:val="bottom"/>
            <w:hideMark/>
          </w:tcPr>
          <w:p w14:paraId="5F535D35" w14:textId="77777777" w:rsidR="003F270E" w:rsidRPr="00DB45A0" w:rsidRDefault="003F270E" w:rsidP="003F270E">
            <w:pPr>
              <w:rPr>
                <w:color w:val="000000"/>
                <w:sz w:val="22"/>
                <w:szCs w:val="22"/>
              </w:rPr>
            </w:pPr>
            <w:r w:rsidRPr="00DB45A0">
              <w:rPr>
                <w:color w:val="000000"/>
                <w:sz w:val="22"/>
                <w:szCs w:val="22"/>
              </w:rPr>
              <w:t>IA</w:t>
            </w:r>
          </w:p>
        </w:tc>
        <w:tc>
          <w:tcPr>
            <w:tcW w:w="1072" w:type="dxa"/>
            <w:tcBorders>
              <w:top w:val="nil"/>
              <w:left w:val="nil"/>
              <w:bottom w:val="single" w:sz="4" w:space="0" w:color="auto"/>
              <w:right w:val="single" w:sz="4" w:space="0" w:color="auto"/>
            </w:tcBorders>
            <w:shd w:val="clear" w:color="auto" w:fill="auto"/>
            <w:noWrap/>
            <w:vAlign w:val="bottom"/>
            <w:hideMark/>
          </w:tcPr>
          <w:p w14:paraId="1C2B9538" w14:textId="77777777" w:rsidR="003F270E" w:rsidRPr="00DB45A0" w:rsidRDefault="003F270E" w:rsidP="003F270E">
            <w:pPr>
              <w:jc w:val="right"/>
              <w:rPr>
                <w:color w:val="000000"/>
                <w:sz w:val="22"/>
                <w:szCs w:val="22"/>
              </w:rPr>
            </w:pPr>
            <w:r w:rsidRPr="00DB45A0">
              <w:rPr>
                <w:color w:val="000000"/>
                <w:sz w:val="22"/>
                <w:szCs w:val="22"/>
              </w:rPr>
              <w:t>4</w:t>
            </w:r>
          </w:p>
        </w:tc>
        <w:tc>
          <w:tcPr>
            <w:tcW w:w="1194" w:type="dxa"/>
            <w:tcBorders>
              <w:top w:val="nil"/>
              <w:left w:val="nil"/>
              <w:bottom w:val="single" w:sz="4" w:space="0" w:color="auto"/>
              <w:right w:val="single" w:sz="4" w:space="0" w:color="auto"/>
            </w:tcBorders>
            <w:shd w:val="clear" w:color="auto" w:fill="auto"/>
            <w:noWrap/>
            <w:vAlign w:val="bottom"/>
            <w:hideMark/>
          </w:tcPr>
          <w:p w14:paraId="4F084C73" w14:textId="34D5985F" w:rsidR="003F270E" w:rsidRPr="00DB45A0" w:rsidRDefault="003F270E" w:rsidP="003F270E">
            <w:pPr>
              <w:jc w:val="right"/>
              <w:rPr>
                <w:sz w:val="22"/>
                <w:szCs w:val="22"/>
              </w:rPr>
            </w:pPr>
            <w:r w:rsidRPr="00DB45A0">
              <w:rPr>
                <w:sz w:val="22"/>
                <w:szCs w:val="22"/>
              </w:rPr>
              <w:t>5</w:t>
            </w:r>
            <w:r>
              <w:rPr>
                <w:sz w:val="22"/>
                <w:szCs w:val="22"/>
              </w:rPr>
              <w:t>.</w:t>
            </w:r>
            <w:r w:rsidRPr="00DB45A0">
              <w:rPr>
                <w:sz w:val="22"/>
                <w:szCs w:val="22"/>
              </w:rPr>
              <w:t>612</w:t>
            </w:r>
          </w:p>
        </w:tc>
        <w:tc>
          <w:tcPr>
            <w:tcW w:w="1780" w:type="dxa"/>
            <w:tcBorders>
              <w:top w:val="nil"/>
              <w:left w:val="nil"/>
              <w:bottom w:val="single" w:sz="4" w:space="0" w:color="auto"/>
              <w:right w:val="single" w:sz="4" w:space="0" w:color="auto"/>
            </w:tcBorders>
            <w:shd w:val="clear" w:color="auto" w:fill="auto"/>
            <w:noWrap/>
            <w:vAlign w:val="bottom"/>
            <w:hideMark/>
          </w:tcPr>
          <w:p w14:paraId="5AEA7CD3" w14:textId="7D3A124C" w:rsidR="003F270E" w:rsidRPr="00DB45A0" w:rsidRDefault="003F270E" w:rsidP="003F270E">
            <w:pPr>
              <w:jc w:val="right"/>
              <w:rPr>
                <w:b/>
                <w:bCs/>
                <w:color w:val="000000"/>
                <w:sz w:val="22"/>
                <w:szCs w:val="22"/>
              </w:rPr>
            </w:pPr>
            <w:r w:rsidRPr="00DB45A0">
              <w:rPr>
                <w:b/>
                <w:bCs/>
                <w:color w:val="000000"/>
                <w:sz w:val="22"/>
                <w:szCs w:val="22"/>
              </w:rPr>
              <w:t>5</w:t>
            </w:r>
            <w:r>
              <w:rPr>
                <w:b/>
                <w:bCs/>
                <w:color w:val="000000"/>
                <w:sz w:val="22"/>
                <w:szCs w:val="22"/>
              </w:rPr>
              <w:t>.</w:t>
            </w:r>
            <w:r w:rsidRPr="00DB45A0">
              <w:rPr>
                <w:b/>
                <w:bCs/>
                <w:color w:val="000000"/>
                <w:sz w:val="22"/>
                <w:szCs w:val="22"/>
              </w:rPr>
              <w:t>893</w:t>
            </w:r>
          </w:p>
        </w:tc>
        <w:tc>
          <w:tcPr>
            <w:tcW w:w="1480" w:type="dxa"/>
            <w:tcBorders>
              <w:top w:val="nil"/>
              <w:left w:val="nil"/>
              <w:bottom w:val="single" w:sz="4" w:space="0" w:color="auto"/>
              <w:right w:val="single" w:sz="4" w:space="0" w:color="auto"/>
            </w:tcBorders>
            <w:shd w:val="clear" w:color="auto" w:fill="auto"/>
            <w:noWrap/>
          </w:tcPr>
          <w:p w14:paraId="70C39AD1" w14:textId="7B1BB264" w:rsidR="003F270E" w:rsidRPr="00DB45A0" w:rsidRDefault="003F270E" w:rsidP="003F270E">
            <w:pPr>
              <w:jc w:val="right"/>
              <w:rPr>
                <w:color w:val="000000"/>
                <w:sz w:val="22"/>
                <w:szCs w:val="22"/>
              </w:rPr>
            </w:pPr>
            <w:r w:rsidRPr="008A3606">
              <w:rPr>
                <w:color w:val="000000"/>
                <w:sz w:val="22"/>
                <w:szCs w:val="22"/>
              </w:rPr>
              <w:t>-</w:t>
            </w:r>
          </w:p>
        </w:tc>
        <w:tc>
          <w:tcPr>
            <w:tcW w:w="1686" w:type="dxa"/>
            <w:tcBorders>
              <w:top w:val="nil"/>
              <w:left w:val="nil"/>
              <w:bottom w:val="single" w:sz="4" w:space="0" w:color="auto"/>
              <w:right w:val="single" w:sz="4" w:space="0" w:color="auto"/>
            </w:tcBorders>
          </w:tcPr>
          <w:p w14:paraId="688372EA" w14:textId="109193E6" w:rsidR="003F270E" w:rsidRPr="00DB45A0" w:rsidRDefault="003F270E" w:rsidP="003F270E">
            <w:pPr>
              <w:jc w:val="right"/>
              <w:rPr>
                <w:color w:val="000000"/>
                <w:sz w:val="22"/>
                <w:szCs w:val="22"/>
              </w:rPr>
            </w:pPr>
            <w:r>
              <w:rPr>
                <w:color w:val="000000"/>
                <w:sz w:val="22"/>
                <w:szCs w:val="22"/>
              </w:rPr>
              <w:t>281</w:t>
            </w:r>
          </w:p>
        </w:tc>
        <w:tc>
          <w:tcPr>
            <w:tcW w:w="1274" w:type="dxa"/>
            <w:tcBorders>
              <w:top w:val="nil"/>
              <w:left w:val="nil"/>
              <w:bottom w:val="single" w:sz="4" w:space="0" w:color="auto"/>
              <w:right w:val="single" w:sz="4" w:space="0" w:color="auto"/>
            </w:tcBorders>
          </w:tcPr>
          <w:p w14:paraId="6728CE2E" w14:textId="4D773015" w:rsidR="003F270E" w:rsidRPr="006C4DF3" w:rsidRDefault="003F270E" w:rsidP="003F270E">
            <w:pPr>
              <w:jc w:val="right"/>
              <w:rPr>
                <w:b/>
                <w:bCs/>
                <w:color w:val="000000"/>
                <w:sz w:val="22"/>
                <w:szCs w:val="22"/>
              </w:rPr>
            </w:pPr>
            <w:r w:rsidRPr="006C4DF3">
              <w:rPr>
                <w:b/>
                <w:bCs/>
                <w:color w:val="000000"/>
                <w:sz w:val="22"/>
                <w:szCs w:val="22"/>
              </w:rPr>
              <w:t>6.174</w:t>
            </w:r>
          </w:p>
        </w:tc>
        <w:tc>
          <w:tcPr>
            <w:tcW w:w="1274" w:type="dxa"/>
            <w:tcBorders>
              <w:top w:val="nil"/>
              <w:left w:val="nil"/>
              <w:bottom w:val="single" w:sz="4" w:space="0" w:color="auto"/>
              <w:right w:val="single" w:sz="4" w:space="0" w:color="auto"/>
            </w:tcBorders>
          </w:tcPr>
          <w:p w14:paraId="6F4125E1" w14:textId="76A39997" w:rsidR="003F270E" w:rsidRPr="006C4DF3" w:rsidRDefault="00976739" w:rsidP="003F270E">
            <w:pPr>
              <w:jc w:val="right"/>
              <w:rPr>
                <w:b/>
                <w:bCs/>
                <w:color w:val="000000"/>
                <w:sz w:val="22"/>
                <w:szCs w:val="22"/>
              </w:rPr>
            </w:pPr>
            <w:r>
              <w:rPr>
                <w:b/>
                <w:bCs/>
                <w:color w:val="000000"/>
                <w:sz w:val="22"/>
                <w:szCs w:val="22"/>
              </w:rPr>
              <w:t>6.455</w:t>
            </w:r>
          </w:p>
        </w:tc>
      </w:tr>
      <w:tr w:rsidR="003F270E" w:rsidRPr="00DB45A0" w14:paraId="03D19C1D" w14:textId="31571755"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6621DD38" w14:textId="317FC878" w:rsidR="003F270E" w:rsidRPr="00DB45A0" w:rsidRDefault="00D9664D" w:rsidP="003F270E">
            <w:pPr>
              <w:jc w:val="right"/>
              <w:rPr>
                <w:color w:val="000000"/>
                <w:sz w:val="22"/>
                <w:szCs w:val="22"/>
              </w:rPr>
            </w:pPr>
            <w:r>
              <w:rPr>
                <w:color w:val="000000"/>
                <w:sz w:val="22"/>
                <w:szCs w:val="22"/>
              </w:rPr>
              <w:t>26</w:t>
            </w:r>
          </w:p>
        </w:tc>
        <w:tc>
          <w:tcPr>
            <w:tcW w:w="3525" w:type="dxa"/>
            <w:tcBorders>
              <w:top w:val="nil"/>
              <w:left w:val="nil"/>
              <w:bottom w:val="single" w:sz="4" w:space="0" w:color="auto"/>
              <w:right w:val="single" w:sz="4" w:space="0" w:color="auto"/>
            </w:tcBorders>
            <w:shd w:val="clear" w:color="auto" w:fill="auto"/>
            <w:noWrap/>
            <w:vAlign w:val="bottom"/>
            <w:hideMark/>
          </w:tcPr>
          <w:p w14:paraId="3C309E7C" w14:textId="77777777" w:rsidR="003F270E" w:rsidRPr="00DB45A0" w:rsidRDefault="003F270E" w:rsidP="003F270E">
            <w:pPr>
              <w:rPr>
                <w:color w:val="000000"/>
                <w:sz w:val="22"/>
                <w:szCs w:val="22"/>
              </w:rPr>
            </w:pPr>
            <w:r w:rsidRPr="00DB45A0">
              <w:rPr>
                <w:color w:val="000000"/>
                <w:sz w:val="22"/>
                <w:szCs w:val="22"/>
              </w:rPr>
              <w:t>Bibliotecar</w:t>
            </w:r>
          </w:p>
        </w:tc>
        <w:tc>
          <w:tcPr>
            <w:tcW w:w="1268" w:type="dxa"/>
            <w:tcBorders>
              <w:top w:val="nil"/>
              <w:left w:val="nil"/>
              <w:bottom w:val="single" w:sz="4" w:space="0" w:color="auto"/>
              <w:right w:val="single" w:sz="4" w:space="0" w:color="auto"/>
            </w:tcBorders>
            <w:shd w:val="clear" w:color="auto" w:fill="auto"/>
            <w:noWrap/>
            <w:vAlign w:val="bottom"/>
            <w:hideMark/>
          </w:tcPr>
          <w:p w14:paraId="303CDF87" w14:textId="77777777" w:rsidR="003F270E" w:rsidRPr="00DB45A0" w:rsidRDefault="003F270E" w:rsidP="003F270E">
            <w:pPr>
              <w:rPr>
                <w:color w:val="000000"/>
                <w:sz w:val="22"/>
                <w:szCs w:val="22"/>
              </w:rPr>
            </w:pPr>
            <w:r w:rsidRPr="00DB45A0">
              <w:rPr>
                <w:color w:val="000000"/>
                <w:sz w:val="22"/>
                <w:szCs w:val="22"/>
              </w:rPr>
              <w:t>I</w:t>
            </w:r>
          </w:p>
        </w:tc>
        <w:tc>
          <w:tcPr>
            <w:tcW w:w="1072" w:type="dxa"/>
            <w:tcBorders>
              <w:top w:val="nil"/>
              <w:left w:val="nil"/>
              <w:bottom w:val="single" w:sz="4" w:space="0" w:color="auto"/>
              <w:right w:val="single" w:sz="4" w:space="0" w:color="auto"/>
            </w:tcBorders>
            <w:shd w:val="clear" w:color="auto" w:fill="auto"/>
            <w:noWrap/>
            <w:vAlign w:val="bottom"/>
            <w:hideMark/>
          </w:tcPr>
          <w:p w14:paraId="2A5807C6" w14:textId="77777777" w:rsidR="003F270E" w:rsidRPr="00DB45A0" w:rsidRDefault="003F270E" w:rsidP="003F270E">
            <w:pPr>
              <w:jc w:val="right"/>
              <w:rPr>
                <w:color w:val="000000"/>
                <w:sz w:val="22"/>
                <w:szCs w:val="22"/>
              </w:rPr>
            </w:pPr>
            <w:r w:rsidRPr="00DB45A0">
              <w:rPr>
                <w:color w:val="000000"/>
                <w:sz w:val="22"/>
                <w:szCs w:val="22"/>
              </w:rPr>
              <w:t>5</w:t>
            </w:r>
          </w:p>
        </w:tc>
        <w:tc>
          <w:tcPr>
            <w:tcW w:w="1194" w:type="dxa"/>
            <w:tcBorders>
              <w:top w:val="nil"/>
              <w:left w:val="nil"/>
              <w:bottom w:val="single" w:sz="4" w:space="0" w:color="auto"/>
              <w:right w:val="single" w:sz="4" w:space="0" w:color="auto"/>
            </w:tcBorders>
            <w:shd w:val="clear" w:color="auto" w:fill="auto"/>
            <w:noWrap/>
            <w:vAlign w:val="bottom"/>
            <w:hideMark/>
          </w:tcPr>
          <w:p w14:paraId="0E2F0695" w14:textId="01434836" w:rsidR="003F270E" w:rsidRPr="00DB45A0" w:rsidRDefault="003F270E" w:rsidP="003F270E">
            <w:pPr>
              <w:jc w:val="right"/>
              <w:rPr>
                <w:sz w:val="22"/>
                <w:szCs w:val="22"/>
              </w:rPr>
            </w:pPr>
            <w:r w:rsidRPr="00DB45A0">
              <w:rPr>
                <w:sz w:val="22"/>
                <w:szCs w:val="22"/>
              </w:rPr>
              <w:t>5</w:t>
            </w:r>
            <w:r>
              <w:rPr>
                <w:sz w:val="22"/>
                <w:szCs w:val="22"/>
              </w:rPr>
              <w:t>.</w:t>
            </w:r>
            <w:r w:rsidRPr="00DB45A0">
              <w:rPr>
                <w:sz w:val="22"/>
                <w:szCs w:val="22"/>
              </w:rPr>
              <w:t>753</w:t>
            </w:r>
          </w:p>
        </w:tc>
        <w:tc>
          <w:tcPr>
            <w:tcW w:w="1780" w:type="dxa"/>
            <w:tcBorders>
              <w:top w:val="nil"/>
              <w:left w:val="nil"/>
              <w:bottom w:val="single" w:sz="4" w:space="0" w:color="auto"/>
              <w:right w:val="single" w:sz="4" w:space="0" w:color="auto"/>
            </w:tcBorders>
            <w:shd w:val="clear" w:color="auto" w:fill="auto"/>
            <w:noWrap/>
            <w:vAlign w:val="bottom"/>
            <w:hideMark/>
          </w:tcPr>
          <w:p w14:paraId="3006DBDF" w14:textId="37DCD935" w:rsidR="003F270E" w:rsidRPr="00DB45A0" w:rsidRDefault="003F270E" w:rsidP="003F270E">
            <w:pPr>
              <w:jc w:val="right"/>
              <w:rPr>
                <w:b/>
                <w:bCs/>
                <w:color w:val="000000"/>
                <w:sz w:val="22"/>
                <w:szCs w:val="22"/>
              </w:rPr>
            </w:pPr>
            <w:r w:rsidRPr="00DB45A0">
              <w:rPr>
                <w:b/>
                <w:bCs/>
                <w:color w:val="000000"/>
                <w:sz w:val="22"/>
                <w:szCs w:val="22"/>
              </w:rPr>
              <w:t>6</w:t>
            </w:r>
            <w:r>
              <w:rPr>
                <w:b/>
                <w:bCs/>
                <w:color w:val="000000"/>
                <w:sz w:val="22"/>
                <w:szCs w:val="22"/>
              </w:rPr>
              <w:t>.</w:t>
            </w:r>
            <w:r w:rsidRPr="00DB45A0">
              <w:rPr>
                <w:b/>
                <w:bCs/>
                <w:color w:val="000000"/>
                <w:sz w:val="22"/>
                <w:szCs w:val="22"/>
              </w:rPr>
              <w:t>041</w:t>
            </w:r>
          </w:p>
        </w:tc>
        <w:tc>
          <w:tcPr>
            <w:tcW w:w="1480" w:type="dxa"/>
            <w:tcBorders>
              <w:top w:val="nil"/>
              <w:left w:val="nil"/>
              <w:bottom w:val="single" w:sz="4" w:space="0" w:color="auto"/>
              <w:right w:val="single" w:sz="4" w:space="0" w:color="auto"/>
            </w:tcBorders>
            <w:shd w:val="clear" w:color="auto" w:fill="auto"/>
            <w:noWrap/>
          </w:tcPr>
          <w:p w14:paraId="122DD859" w14:textId="7097A10F" w:rsidR="003F270E" w:rsidRPr="00DB45A0" w:rsidRDefault="003F270E" w:rsidP="003F270E">
            <w:pPr>
              <w:jc w:val="right"/>
              <w:rPr>
                <w:color w:val="000000"/>
                <w:sz w:val="22"/>
                <w:szCs w:val="22"/>
              </w:rPr>
            </w:pPr>
            <w:r w:rsidRPr="008A3606">
              <w:rPr>
                <w:color w:val="000000"/>
                <w:sz w:val="22"/>
                <w:szCs w:val="22"/>
              </w:rPr>
              <w:t>-</w:t>
            </w:r>
          </w:p>
        </w:tc>
        <w:tc>
          <w:tcPr>
            <w:tcW w:w="1686" w:type="dxa"/>
            <w:tcBorders>
              <w:top w:val="nil"/>
              <w:left w:val="nil"/>
              <w:bottom w:val="single" w:sz="4" w:space="0" w:color="auto"/>
              <w:right w:val="single" w:sz="4" w:space="0" w:color="auto"/>
            </w:tcBorders>
          </w:tcPr>
          <w:p w14:paraId="4486EE46" w14:textId="601B2B0A" w:rsidR="003F270E" w:rsidRPr="00DB45A0" w:rsidRDefault="003F270E" w:rsidP="003F270E">
            <w:pPr>
              <w:jc w:val="right"/>
              <w:rPr>
                <w:color w:val="000000"/>
                <w:sz w:val="22"/>
                <w:szCs w:val="22"/>
              </w:rPr>
            </w:pPr>
            <w:r>
              <w:rPr>
                <w:color w:val="000000"/>
                <w:sz w:val="22"/>
                <w:szCs w:val="22"/>
              </w:rPr>
              <w:t>288</w:t>
            </w:r>
          </w:p>
        </w:tc>
        <w:tc>
          <w:tcPr>
            <w:tcW w:w="1274" w:type="dxa"/>
            <w:tcBorders>
              <w:top w:val="nil"/>
              <w:left w:val="nil"/>
              <w:bottom w:val="single" w:sz="4" w:space="0" w:color="auto"/>
              <w:right w:val="single" w:sz="4" w:space="0" w:color="auto"/>
            </w:tcBorders>
          </w:tcPr>
          <w:p w14:paraId="364A75B7" w14:textId="707C6ABF" w:rsidR="003F270E" w:rsidRPr="006C4DF3" w:rsidRDefault="003F270E" w:rsidP="003F270E">
            <w:pPr>
              <w:jc w:val="right"/>
              <w:rPr>
                <w:b/>
                <w:bCs/>
                <w:color w:val="000000"/>
                <w:sz w:val="22"/>
                <w:szCs w:val="22"/>
              </w:rPr>
            </w:pPr>
            <w:r w:rsidRPr="006C4DF3">
              <w:rPr>
                <w:b/>
                <w:bCs/>
                <w:color w:val="000000"/>
                <w:sz w:val="22"/>
                <w:szCs w:val="22"/>
              </w:rPr>
              <w:t>6.329</w:t>
            </w:r>
          </w:p>
        </w:tc>
        <w:tc>
          <w:tcPr>
            <w:tcW w:w="1274" w:type="dxa"/>
            <w:tcBorders>
              <w:top w:val="nil"/>
              <w:left w:val="nil"/>
              <w:bottom w:val="single" w:sz="4" w:space="0" w:color="auto"/>
              <w:right w:val="single" w:sz="4" w:space="0" w:color="auto"/>
            </w:tcBorders>
          </w:tcPr>
          <w:p w14:paraId="7526F59C" w14:textId="24EA8092" w:rsidR="003F270E" w:rsidRPr="006C4DF3" w:rsidRDefault="00976739" w:rsidP="003F270E">
            <w:pPr>
              <w:jc w:val="right"/>
              <w:rPr>
                <w:b/>
                <w:bCs/>
                <w:color w:val="000000"/>
                <w:sz w:val="22"/>
                <w:szCs w:val="22"/>
              </w:rPr>
            </w:pPr>
            <w:r>
              <w:rPr>
                <w:b/>
                <w:bCs/>
                <w:color w:val="000000"/>
                <w:sz w:val="22"/>
                <w:szCs w:val="22"/>
              </w:rPr>
              <w:t>6.617</w:t>
            </w:r>
          </w:p>
        </w:tc>
      </w:tr>
      <w:tr w:rsidR="003F270E" w:rsidRPr="00DB45A0" w14:paraId="17180EE6" w14:textId="72A96ACA" w:rsidTr="00D9664D">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1B5EA67B" w14:textId="42123D36" w:rsidR="003F270E" w:rsidRPr="00DB45A0" w:rsidRDefault="00D9664D" w:rsidP="003F270E">
            <w:pPr>
              <w:jc w:val="right"/>
              <w:rPr>
                <w:color w:val="000000"/>
                <w:sz w:val="22"/>
                <w:szCs w:val="22"/>
              </w:rPr>
            </w:pPr>
            <w:r>
              <w:rPr>
                <w:color w:val="000000"/>
                <w:sz w:val="22"/>
                <w:szCs w:val="22"/>
              </w:rPr>
              <w:t>27</w:t>
            </w:r>
          </w:p>
        </w:tc>
        <w:tc>
          <w:tcPr>
            <w:tcW w:w="3525" w:type="dxa"/>
            <w:tcBorders>
              <w:top w:val="nil"/>
              <w:left w:val="nil"/>
              <w:bottom w:val="single" w:sz="4" w:space="0" w:color="auto"/>
              <w:right w:val="single" w:sz="4" w:space="0" w:color="auto"/>
            </w:tcBorders>
            <w:shd w:val="clear" w:color="auto" w:fill="auto"/>
            <w:noWrap/>
            <w:vAlign w:val="bottom"/>
          </w:tcPr>
          <w:p w14:paraId="19257B07" w14:textId="74D2A80E" w:rsidR="003F270E" w:rsidRPr="00DB45A0" w:rsidRDefault="003F270E" w:rsidP="003F270E">
            <w:pPr>
              <w:rPr>
                <w:color w:val="000000"/>
                <w:sz w:val="22"/>
                <w:szCs w:val="22"/>
              </w:rPr>
            </w:pPr>
            <w:r w:rsidRPr="00DB45A0">
              <w:rPr>
                <w:color w:val="000000"/>
                <w:sz w:val="22"/>
                <w:szCs w:val="22"/>
              </w:rPr>
              <w:t xml:space="preserve">Sef SVSU </w:t>
            </w:r>
          </w:p>
        </w:tc>
        <w:tc>
          <w:tcPr>
            <w:tcW w:w="1268" w:type="dxa"/>
            <w:tcBorders>
              <w:top w:val="nil"/>
              <w:left w:val="nil"/>
              <w:bottom w:val="single" w:sz="4" w:space="0" w:color="auto"/>
              <w:right w:val="single" w:sz="4" w:space="0" w:color="auto"/>
            </w:tcBorders>
            <w:shd w:val="clear" w:color="auto" w:fill="auto"/>
            <w:noWrap/>
            <w:vAlign w:val="bottom"/>
          </w:tcPr>
          <w:p w14:paraId="4DED73D0" w14:textId="50861034" w:rsidR="003F270E" w:rsidRPr="00DB45A0" w:rsidRDefault="003F270E" w:rsidP="003F270E">
            <w:pPr>
              <w:rPr>
                <w:color w:val="000000"/>
                <w:sz w:val="22"/>
                <w:szCs w:val="22"/>
              </w:rPr>
            </w:pPr>
            <w:r w:rsidRPr="00DB45A0">
              <w:rPr>
                <w:color w:val="000000"/>
                <w:sz w:val="22"/>
                <w:szCs w:val="22"/>
              </w:rPr>
              <w:t> </w:t>
            </w:r>
          </w:p>
        </w:tc>
        <w:tc>
          <w:tcPr>
            <w:tcW w:w="1072" w:type="dxa"/>
            <w:tcBorders>
              <w:top w:val="nil"/>
              <w:left w:val="nil"/>
              <w:bottom w:val="single" w:sz="4" w:space="0" w:color="auto"/>
              <w:right w:val="single" w:sz="4" w:space="0" w:color="auto"/>
            </w:tcBorders>
            <w:shd w:val="clear" w:color="auto" w:fill="auto"/>
            <w:noWrap/>
            <w:vAlign w:val="bottom"/>
          </w:tcPr>
          <w:p w14:paraId="2980DC37" w14:textId="4228831E" w:rsidR="003F270E" w:rsidRPr="00DB45A0" w:rsidRDefault="003F270E" w:rsidP="003F270E">
            <w:pPr>
              <w:jc w:val="right"/>
              <w:rPr>
                <w:color w:val="000000"/>
                <w:sz w:val="22"/>
                <w:szCs w:val="22"/>
              </w:rPr>
            </w:pPr>
            <w:r w:rsidRPr="00DB45A0">
              <w:rPr>
                <w:color w:val="000000"/>
                <w:sz w:val="22"/>
                <w:szCs w:val="22"/>
              </w:rPr>
              <w:t>3</w:t>
            </w:r>
          </w:p>
        </w:tc>
        <w:tc>
          <w:tcPr>
            <w:tcW w:w="1194" w:type="dxa"/>
            <w:tcBorders>
              <w:top w:val="nil"/>
              <w:left w:val="nil"/>
              <w:bottom w:val="single" w:sz="4" w:space="0" w:color="auto"/>
              <w:right w:val="single" w:sz="4" w:space="0" w:color="auto"/>
            </w:tcBorders>
            <w:shd w:val="clear" w:color="auto" w:fill="auto"/>
            <w:noWrap/>
            <w:vAlign w:val="bottom"/>
          </w:tcPr>
          <w:p w14:paraId="4F8CE1CD" w14:textId="0D35EEFA" w:rsidR="003F270E" w:rsidRPr="00DB45A0" w:rsidRDefault="003F270E" w:rsidP="003F270E">
            <w:pPr>
              <w:jc w:val="right"/>
              <w:rPr>
                <w:sz w:val="22"/>
                <w:szCs w:val="22"/>
              </w:rPr>
            </w:pPr>
            <w:r>
              <w:rPr>
                <w:sz w:val="22"/>
                <w:szCs w:val="22"/>
              </w:rPr>
              <w:t>5.867</w:t>
            </w:r>
          </w:p>
        </w:tc>
        <w:tc>
          <w:tcPr>
            <w:tcW w:w="1780" w:type="dxa"/>
            <w:tcBorders>
              <w:top w:val="nil"/>
              <w:left w:val="nil"/>
              <w:bottom w:val="single" w:sz="4" w:space="0" w:color="auto"/>
              <w:right w:val="single" w:sz="4" w:space="0" w:color="auto"/>
            </w:tcBorders>
            <w:shd w:val="clear" w:color="auto" w:fill="auto"/>
            <w:noWrap/>
            <w:vAlign w:val="bottom"/>
          </w:tcPr>
          <w:p w14:paraId="33AA22A6" w14:textId="2E8599CD" w:rsidR="003F270E" w:rsidRPr="00DB45A0" w:rsidRDefault="003F270E" w:rsidP="003F270E">
            <w:pPr>
              <w:jc w:val="right"/>
              <w:rPr>
                <w:b/>
                <w:bCs/>
                <w:color w:val="000000"/>
                <w:sz w:val="22"/>
                <w:szCs w:val="22"/>
              </w:rPr>
            </w:pPr>
            <w:r w:rsidRPr="00DB45A0">
              <w:rPr>
                <w:b/>
                <w:bCs/>
                <w:color w:val="000000"/>
                <w:sz w:val="22"/>
                <w:szCs w:val="22"/>
              </w:rPr>
              <w:t>6</w:t>
            </w:r>
            <w:r>
              <w:rPr>
                <w:b/>
                <w:bCs/>
                <w:color w:val="000000"/>
                <w:sz w:val="22"/>
                <w:szCs w:val="22"/>
              </w:rPr>
              <w:t>.</w:t>
            </w:r>
            <w:r w:rsidRPr="00DB45A0">
              <w:rPr>
                <w:b/>
                <w:bCs/>
                <w:color w:val="000000"/>
                <w:sz w:val="22"/>
                <w:szCs w:val="22"/>
              </w:rPr>
              <w:t>160</w:t>
            </w:r>
          </w:p>
        </w:tc>
        <w:tc>
          <w:tcPr>
            <w:tcW w:w="1480" w:type="dxa"/>
            <w:tcBorders>
              <w:top w:val="nil"/>
              <w:left w:val="nil"/>
              <w:bottom w:val="single" w:sz="4" w:space="0" w:color="auto"/>
              <w:right w:val="single" w:sz="4" w:space="0" w:color="auto"/>
            </w:tcBorders>
            <w:shd w:val="clear" w:color="auto" w:fill="auto"/>
            <w:noWrap/>
          </w:tcPr>
          <w:p w14:paraId="20FFF99F" w14:textId="040AAAAC" w:rsidR="003F270E" w:rsidRPr="00DB45A0" w:rsidRDefault="003F270E" w:rsidP="003F270E">
            <w:pPr>
              <w:jc w:val="right"/>
              <w:rPr>
                <w:color w:val="000000"/>
                <w:sz w:val="22"/>
                <w:szCs w:val="22"/>
              </w:rPr>
            </w:pPr>
            <w:r w:rsidRPr="008A3606">
              <w:rPr>
                <w:color w:val="000000"/>
                <w:sz w:val="22"/>
                <w:szCs w:val="22"/>
              </w:rPr>
              <w:t>-</w:t>
            </w:r>
          </w:p>
        </w:tc>
        <w:tc>
          <w:tcPr>
            <w:tcW w:w="1686" w:type="dxa"/>
            <w:tcBorders>
              <w:top w:val="nil"/>
              <w:left w:val="nil"/>
              <w:bottom w:val="single" w:sz="4" w:space="0" w:color="auto"/>
              <w:right w:val="single" w:sz="4" w:space="0" w:color="auto"/>
            </w:tcBorders>
          </w:tcPr>
          <w:p w14:paraId="6892912F" w14:textId="6B52C14A" w:rsidR="003F270E" w:rsidRPr="00DB45A0" w:rsidRDefault="003F270E" w:rsidP="003F270E">
            <w:pPr>
              <w:jc w:val="right"/>
              <w:rPr>
                <w:color w:val="000000"/>
                <w:sz w:val="22"/>
                <w:szCs w:val="22"/>
              </w:rPr>
            </w:pPr>
            <w:r>
              <w:rPr>
                <w:color w:val="000000"/>
                <w:sz w:val="22"/>
                <w:szCs w:val="22"/>
              </w:rPr>
              <w:t>293</w:t>
            </w:r>
          </w:p>
        </w:tc>
        <w:tc>
          <w:tcPr>
            <w:tcW w:w="1274" w:type="dxa"/>
            <w:tcBorders>
              <w:top w:val="nil"/>
              <w:left w:val="nil"/>
              <w:bottom w:val="single" w:sz="4" w:space="0" w:color="auto"/>
              <w:right w:val="single" w:sz="4" w:space="0" w:color="auto"/>
            </w:tcBorders>
          </w:tcPr>
          <w:p w14:paraId="5615308C" w14:textId="70180869" w:rsidR="003F270E" w:rsidRPr="006C4DF3" w:rsidRDefault="003F270E" w:rsidP="003F270E">
            <w:pPr>
              <w:jc w:val="right"/>
              <w:rPr>
                <w:b/>
                <w:bCs/>
                <w:color w:val="000000"/>
                <w:sz w:val="22"/>
                <w:szCs w:val="22"/>
              </w:rPr>
            </w:pPr>
            <w:r w:rsidRPr="006C4DF3">
              <w:rPr>
                <w:b/>
                <w:bCs/>
                <w:color w:val="000000"/>
                <w:sz w:val="22"/>
                <w:szCs w:val="22"/>
              </w:rPr>
              <w:t>6.453</w:t>
            </w:r>
          </w:p>
        </w:tc>
        <w:tc>
          <w:tcPr>
            <w:tcW w:w="1274" w:type="dxa"/>
            <w:tcBorders>
              <w:top w:val="nil"/>
              <w:left w:val="nil"/>
              <w:bottom w:val="single" w:sz="4" w:space="0" w:color="auto"/>
              <w:right w:val="single" w:sz="4" w:space="0" w:color="auto"/>
            </w:tcBorders>
          </w:tcPr>
          <w:p w14:paraId="6872B0CE" w14:textId="3B1DD2F3" w:rsidR="003F270E" w:rsidRPr="006C4DF3" w:rsidRDefault="00976739" w:rsidP="003F270E">
            <w:pPr>
              <w:jc w:val="right"/>
              <w:rPr>
                <w:b/>
                <w:bCs/>
                <w:color w:val="000000"/>
                <w:sz w:val="22"/>
                <w:szCs w:val="22"/>
              </w:rPr>
            </w:pPr>
            <w:r>
              <w:rPr>
                <w:b/>
                <w:bCs/>
                <w:color w:val="000000"/>
                <w:sz w:val="22"/>
                <w:szCs w:val="22"/>
              </w:rPr>
              <w:t>6.746</w:t>
            </w:r>
          </w:p>
        </w:tc>
      </w:tr>
    </w:tbl>
    <w:p w14:paraId="792A86A9" w14:textId="478A9F45" w:rsidR="00A830E1" w:rsidRPr="00A830E1" w:rsidRDefault="00A830E1" w:rsidP="00A830E1">
      <w:pPr>
        <w:pStyle w:val="NoSpacing"/>
        <w:rPr>
          <w:rFonts w:ascii="Times New Roman" w:hAnsi="Times New Roman"/>
          <w:sz w:val="24"/>
          <w:szCs w:val="24"/>
        </w:rPr>
      </w:pPr>
    </w:p>
    <w:p w14:paraId="6F7CFCCD" w14:textId="77777777" w:rsidR="00A830E1" w:rsidRPr="00A830E1" w:rsidRDefault="00A830E1" w:rsidP="00A830E1">
      <w:pPr>
        <w:pStyle w:val="NoSpacing"/>
        <w:rPr>
          <w:rFonts w:ascii="Times New Roman" w:hAnsi="Times New Roman"/>
          <w:sz w:val="24"/>
          <w:szCs w:val="24"/>
        </w:rPr>
      </w:pPr>
    </w:p>
    <w:p w14:paraId="25705493" w14:textId="231E7185" w:rsidR="00EF45A6" w:rsidRPr="00656350" w:rsidRDefault="004B31A3" w:rsidP="00EF45A6">
      <w:pPr>
        <w:pStyle w:val="NoSpacing"/>
        <w:rPr>
          <w:rFonts w:ascii="Times New Roman" w:hAnsi="Times New Roman"/>
          <w:sz w:val="20"/>
          <w:szCs w:val="20"/>
        </w:rPr>
      </w:pPr>
      <w:r>
        <w:rPr>
          <w:rFonts w:ascii="Times New Roman" w:hAnsi="Times New Roman"/>
        </w:rPr>
        <w:t xml:space="preserve">         </w:t>
      </w:r>
      <w:r w:rsidR="00EF45A6">
        <w:rPr>
          <w:rFonts w:ascii="Times New Roman" w:hAnsi="Times New Roman"/>
        </w:rPr>
        <w:t xml:space="preserve">NOTĂ: </w:t>
      </w:r>
      <w:r w:rsidR="00EF45A6" w:rsidRPr="00656350">
        <w:rPr>
          <w:rFonts w:ascii="Times New Roman" w:hAnsi="Times New Roman"/>
          <w:sz w:val="20"/>
          <w:szCs w:val="20"/>
        </w:rPr>
        <w:t>1. pentru poziția 7 salariul lunii decembrie 2023 la care a fost calculat 5%, este aferent gradație 2, pentru stabilirea salariului aferent lunii  iunie s-a luat  in  cal</w:t>
      </w:r>
      <w:r w:rsidR="00656350" w:rsidRPr="00656350">
        <w:rPr>
          <w:rFonts w:ascii="Times New Roman" w:hAnsi="Times New Roman"/>
          <w:sz w:val="20"/>
          <w:szCs w:val="20"/>
        </w:rPr>
        <w:t xml:space="preserve">cul salariul aferent </w:t>
      </w:r>
      <w:r w:rsidRPr="00656350">
        <w:rPr>
          <w:rFonts w:ascii="Times New Roman" w:hAnsi="Times New Roman"/>
          <w:sz w:val="20"/>
          <w:szCs w:val="20"/>
        </w:rPr>
        <w:t xml:space="preserve"> </w:t>
      </w:r>
      <w:r w:rsidR="00EF45A6" w:rsidRPr="00656350">
        <w:rPr>
          <w:rFonts w:ascii="Times New Roman" w:hAnsi="Times New Roman"/>
          <w:sz w:val="20"/>
          <w:szCs w:val="20"/>
        </w:rPr>
        <w:t>gradatia 3 .</w:t>
      </w:r>
    </w:p>
    <w:p w14:paraId="2D9934C6" w14:textId="7229F5F6" w:rsidR="00EF45A6" w:rsidRPr="00656350" w:rsidRDefault="00EF45A6" w:rsidP="00EF45A6">
      <w:pPr>
        <w:pStyle w:val="NoSpacing"/>
        <w:rPr>
          <w:rFonts w:ascii="Times New Roman" w:hAnsi="Times New Roman"/>
          <w:sz w:val="20"/>
          <w:szCs w:val="20"/>
        </w:rPr>
      </w:pPr>
      <w:r>
        <w:rPr>
          <w:rFonts w:ascii="Times New Roman" w:hAnsi="Times New Roman"/>
        </w:rPr>
        <w:tab/>
      </w:r>
      <w:r w:rsidR="004B31A3">
        <w:rPr>
          <w:rFonts w:ascii="Times New Roman" w:hAnsi="Times New Roman"/>
        </w:rPr>
        <w:t xml:space="preserve">         </w:t>
      </w:r>
      <w:r w:rsidRPr="00656350">
        <w:rPr>
          <w:rFonts w:ascii="Times New Roman" w:hAnsi="Times New Roman"/>
          <w:sz w:val="20"/>
          <w:szCs w:val="20"/>
        </w:rPr>
        <w:t>2. pentru poziția 21 salariul lunii decembrie 2023 la care a fost calculat 5%, este aferent gradație 4, pentru stabilirea salariului aferent lunii  iunie s-a luat  in  cal</w:t>
      </w:r>
      <w:r w:rsidR="00656350">
        <w:rPr>
          <w:rFonts w:ascii="Times New Roman" w:hAnsi="Times New Roman"/>
          <w:sz w:val="20"/>
          <w:szCs w:val="20"/>
        </w:rPr>
        <w:t xml:space="preserve">cul salariul aferent </w:t>
      </w:r>
      <w:r w:rsidRPr="00656350">
        <w:rPr>
          <w:rFonts w:ascii="Times New Roman" w:hAnsi="Times New Roman"/>
          <w:sz w:val="20"/>
          <w:szCs w:val="20"/>
        </w:rPr>
        <w:t>gradatia 5.</w:t>
      </w:r>
    </w:p>
    <w:p w14:paraId="409D3936" w14:textId="77777777" w:rsidR="00A830E1" w:rsidRDefault="00A830E1" w:rsidP="00A830E1">
      <w:pPr>
        <w:pStyle w:val="NoSpacing"/>
        <w:rPr>
          <w:rFonts w:ascii="Times New Roman" w:hAnsi="Times New Roman"/>
          <w:sz w:val="24"/>
          <w:szCs w:val="24"/>
        </w:rPr>
      </w:pPr>
    </w:p>
    <w:p w14:paraId="04CCAE23" w14:textId="77777777" w:rsidR="00DB45A0" w:rsidRDefault="00DB45A0" w:rsidP="00A830E1">
      <w:pPr>
        <w:pStyle w:val="NoSpacing"/>
        <w:rPr>
          <w:rFonts w:ascii="Times New Roman" w:hAnsi="Times New Roman"/>
          <w:sz w:val="24"/>
          <w:szCs w:val="24"/>
        </w:rPr>
      </w:pPr>
    </w:p>
    <w:p w14:paraId="7314ECBB" w14:textId="0B2EC7CA" w:rsidR="00313457" w:rsidRPr="00946636" w:rsidRDefault="00313457" w:rsidP="00313457">
      <w:pPr>
        <w:rPr>
          <w:rFonts w:eastAsia="Calibri"/>
          <w:sz w:val="22"/>
          <w:szCs w:val="22"/>
          <w:lang w:val="ro-RO" w:eastAsia="zh-CN"/>
        </w:rPr>
      </w:pPr>
      <w:r w:rsidRPr="00946636">
        <w:rPr>
          <w:rFonts w:eastAsia="Calibri"/>
          <w:sz w:val="22"/>
          <w:szCs w:val="22"/>
          <w:lang w:val="ro-RO" w:eastAsia="zh-CN"/>
        </w:rPr>
        <w:t xml:space="preserve">                 PREȘEDINTE  DE  ȘEDINȚĂ                                     </w:t>
      </w:r>
      <w:r>
        <w:rPr>
          <w:rFonts w:eastAsia="Calibri"/>
          <w:sz w:val="22"/>
          <w:szCs w:val="22"/>
          <w:lang w:val="ro-RO" w:eastAsia="zh-CN"/>
        </w:rPr>
        <w:t xml:space="preserve">                                                                                                           </w:t>
      </w:r>
      <w:r w:rsidRPr="00946636">
        <w:rPr>
          <w:rFonts w:eastAsia="Calibri"/>
          <w:sz w:val="22"/>
          <w:szCs w:val="22"/>
          <w:lang w:val="ro-RO" w:eastAsia="zh-CN"/>
        </w:rPr>
        <w:t xml:space="preserve">   </w:t>
      </w:r>
      <w:r>
        <w:rPr>
          <w:rFonts w:eastAsia="Calibri"/>
          <w:sz w:val="22"/>
          <w:szCs w:val="22"/>
          <w:lang w:val="ro-RO" w:eastAsia="zh-CN"/>
        </w:rPr>
        <w:t xml:space="preserve">  </w:t>
      </w:r>
      <w:r w:rsidRPr="00946636">
        <w:rPr>
          <w:rFonts w:eastAsia="Calibri"/>
          <w:sz w:val="22"/>
          <w:szCs w:val="22"/>
          <w:lang w:val="ro-RO" w:eastAsia="zh-CN"/>
        </w:rPr>
        <w:t xml:space="preserve"> Contrasemneaza  ptr. Legalitate</w:t>
      </w:r>
    </w:p>
    <w:p w14:paraId="04CAB2EE" w14:textId="271F822F" w:rsidR="00313457" w:rsidRPr="00946636" w:rsidRDefault="00313457" w:rsidP="00313457">
      <w:pPr>
        <w:rPr>
          <w:rFonts w:eastAsia="Calibri"/>
          <w:sz w:val="22"/>
          <w:szCs w:val="22"/>
          <w:lang w:val="ro-RO" w:eastAsia="zh-CN"/>
        </w:rPr>
      </w:pPr>
      <w:r w:rsidRPr="00946636">
        <w:rPr>
          <w:rFonts w:eastAsia="Calibri"/>
          <w:sz w:val="22"/>
          <w:szCs w:val="22"/>
          <w:lang w:val="ro-RO" w:eastAsia="zh-CN"/>
        </w:rPr>
        <w:t xml:space="preserve">                  CONSILIER   LOCAL                                                          </w:t>
      </w:r>
      <w:r>
        <w:rPr>
          <w:rFonts w:eastAsia="Calibri"/>
          <w:sz w:val="22"/>
          <w:szCs w:val="22"/>
          <w:lang w:val="ro-RO" w:eastAsia="zh-CN"/>
        </w:rPr>
        <w:t xml:space="preserve">                                                                                                               </w:t>
      </w:r>
      <w:r w:rsidRPr="00946636">
        <w:rPr>
          <w:rFonts w:eastAsia="Calibri"/>
          <w:sz w:val="22"/>
          <w:szCs w:val="22"/>
          <w:lang w:val="ro-RO" w:eastAsia="zh-CN"/>
        </w:rPr>
        <w:t xml:space="preserve">SECRETAR GENERAL  </w:t>
      </w:r>
    </w:p>
    <w:p w14:paraId="6F3F04A3" w14:textId="1AAC3C95" w:rsidR="00313457" w:rsidRPr="00946636" w:rsidRDefault="00313457" w:rsidP="00313457">
      <w:pPr>
        <w:ind w:left="-567" w:right="-618"/>
        <w:rPr>
          <w:rFonts w:eastAsia="Calibri"/>
          <w:sz w:val="22"/>
          <w:szCs w:val="22"/>
          <w:lang w:val="ro-RO" w:eastAsia="zh-CN"/>
        </w:rPr>
      </w:pPr>
      <w:r w:rsidRPr="00946636">
        <w:rPr>
          <w:rFonts w:eastAsia="Calibri"/>
          <w:sz w:val="22"/>
          <w:szCs w:val="22"/>
          <w:lang w:val="ro-RO" w:eastAsia="zh-CN"/>
        </w:rPr>
        <w:t xml:space="preserve">                                Mihai  UNGUREANU                                                                    </w:t>
      </w:r>
      <w:r>
        <w:rPr>
          <w:rFonts w:eastAsia="Calibri"/>
          <w:sz w:val="22"/>
          <w:szCs w:val="22"/>
          <w:lang w:val="ro-RO" w:eastAsia="zh-CN"/>
        </w:rPr>
        <w:t xml:space="preserve">                                                                                                          </w:t>
      </w:r>
      <w:r w:rsidRPr="00946636">
        <w:rPr>
          <w:rFonts w:eastAsia="Calibri"/>
          <w:sz w:val="22"/>
          <w:szCs w:val="22"/>
          <w:lang w:val="ro-RO" w:eastAsia="zh-CN"/>
        </w:rPr>
        <w:t>Mihaela   NIŢA</w:t>
      </w:r>
    </w:p>
    <w:p w14:paraId="5FA1D98C" w14:textId="77777777" w:rsidR="00313457" w:rsidRPr="00946636" w:rsidRDefault="00313457" w:rsidP="00313457">
      <w:pPr>
        <w:ind w:left="-567" w:right="-618"/>
        <w:rPr>
          <w:rFonts w:eastAsia="Calibri"/>
          <w:sz w:val="22"/>
          <w:szCs w:val="22"/>
          <w:lang w:val="ro-RO" w:eastAsia="zh-CN"/>
        </w:rPr>
      </w:pPr>
    </w:p>
    <w:p w14:paraId="3804E1C5" w14:textId="53414B42" w:rsidR="00DB45A0" w:rsidRDefault="00DB45A0" w:rsidP="00A830E1">
      <w:pPr>
        <w:pStyle w:val="NoSpacing"/>
        <w:rPr>
          <w:rFonts w:ascii="Times New Roman" w:hAnsi="Times New Roman"/>
          <w:sz w:val="24"/>
          <w:szCs w:val="24"/>
        </w:rPr>
        <w:sectPr w:rsidR="00DB45A0" w:rsidSect="00DB45A0">
          <w:pgSz w:w="16838" w:h="11906" w:orient="landscape"/>
          <w:pgMar w:top="1417" w:right="142" w:bottom="1417" w:left="284" w:header="708" w:footer="708" w:gutter="0"/>
          <w:cols w:space="708"/>
          <w:docGrid w:linePitch="360"/>
        </w:sectPr>
      </w:pPr>
    </w:p>
    <w:p w14:paraId="7908A606" w14:textId="20573051" w:rsidR="00BE1BD9" w:rsidRPr="004C4FE5" w:rsidRDefault="00BE1BD9" w:rsidP="00313457">
      <w:pPr>
        <w:rPr>
          <w:sz w:val="22"/>
          <w:szCs w:val="22"/>
          <w:lang w:val="fr-FR"/>
        </w:rPr>
      </w:pPr>
    </w:p>
    <w:sectPr w:rsidR="00BE1BD9" w:rsidRPr="004C4FE5" w:rsidSect="00663CB9">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1F1B7ECB"/>
    <w:multiLevelType w:val="hybridMultilevel"/>
    <w:tmpl w:val="FF88B23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26BB1172"/>
    <w:multiLevelType w:val="hybridMultilevel"/>
    <w:tmpl w:val="E7368E5C"/>
    <w:lvl w:ilvl="0" w:tplc="091612CE">
      <w:start w:val="1"/>
      <w:numFmt w:val="lowerLetter"/>
      <w:lvlText w:val="%1)"/>
      <w:lvlJc w:val="left"/>
      <w:pPr>
        <w:ind w:left="-207" w:hanging="360"/>
      </w:pPr>
      <w:rPr>
        <w:rFonts w:hint="default"/>
      </w:rPr>
    </w:lvl>
    <w:lvl w:ilvl="1" w:tplc="04180019" w:tentative="1">
      <w:start w:val="1"/>
      <w:numFmt w:val="lowerLetter"/>
      <w:lvlText w:val="%2."/>
      <w:lvlJc w:val="left"/>
      <w:pPr>
        <w:ind w:left="513" w:hanging="360"/>
      </w:pPr>
    </w:lvl>
    <w:lvl w:ilvl="2" w:tplc="0418001B" w:tentative="1">
      <w:start w:val="1"/>
      <w:numFmt w:val="lowerRoman"/>
      <w:lvlText w:val="%3."/>
      <w:lvlJc w:val="right"/>
      <w:pPr>
        <w:ind w:left="1233" w:hanging="180"/>
      </w:pPr>
    </w:lvl>
    <w:lvl w:ilvl="3" w:tplc="0418000F" w:tentative="1">
      <w:start w:val="1"/>
      <w:numFmt w:val="decimal"/>
      <w:lvlText w:val="%4."/>
      <w:lvlJc w:val="left"/>
      <w:pPr>
        <w:ind w:left="1953" w:hanging="360"/>
      </w:pPr>
    </w:lvl>
    <w:lvl w:ilvl="4" w:tplc="04180019" w:tentative="1">
      <w:start w:val="1"/>
      <w:numFmt w:val="lowerLetter"/>
      <w:lvlText w:val="%5."/>
      <w:lvlJc w:val="left"/>
      <w:pPr>
        <w:ind w:left="2673" w:hanging="360"/>
      </w:pPr>
    </w:lvl>
    <w:lvl w:ilvl="5" w:tplc="0418001B" w:tentative="1">
      <w:start w:val="1"/>
      <w:numFmt w:val="lowerRoman"/>
      <w:lvlText w:val="%6."/>
      <w:lvlJc w:val="right"/>
      <w:pPr>
        <w:ind w:left="3393" w:hanging="180"/>
      </w:pPr>
    </w:lvl>
    <w:lvl w:ilvl="6" w:tplc="0418000F" w:tentative="1">
      <w:start w:val="1"/>
      <w:numFmt w:val="decimal"/>
      <w:lvlText w:val="%7."/>
      <w:lvlJc w:val="left"/>
      <w:pPr>
        <w:ind w:left="4113" w:hanging="360"/>
      </w:pPr>
    </w:lvl>
    <w:lvl w:ilvl="7" w:tplc="04180019" w:tentative="1">
      <w:start w:val="1"/>
      <w:numFmt w:val="lowerLetter"/>
      <w:lvlText w:val="%8."/>
      <w:lvlJc w:val="left"/>
      <w:pPr>
        <w:ind w:left="4833" w:hanging="360"/>
      </w:pPr>
    </w:lvl>
    <w:lvl w:ilvl="8" w:tplc="0418001B" w:tentative="1">
      <w:start w:val="1"/>
      <w:numFmt w:val="lowerRoman"/>
      <w:lvlText w:val="%9."/>
      <w:lvlJc w:val="right"/>
      <w:pPr>
        <w:ind w:left="5553" w:hanging="180"/>
      </w:pPr>
    </w:lvl>
  </w:abstractNum>
  <w:abstractNum w:abstractNumId="3" w15:restartNumberingAfterBreak="0">
    <w:nsid w:val="6B4B799E"/>
    <w:multiLevelType w:val="hybridMultilevel"/>
    <w:tmpl w:val="43C4460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0D3"/>
    <w:rsid w:val="000020D6"/>
    <w:rsid w:val="00006036"/>
    <w:rsid w:val="00017C26"/>
    <w:rsid w:val="0004429D"/>
    <w:rsid w:val="0005267C"/>
    <w:rsid w:val="000846EA"/>
    <w:rsid w:val="0009314B"/>
    <w:rsid w:val="00094A47"/>
    <w:rsid w:val="00095B73"/>
    <w:rsid w:val="000A5DBE"/>
    <w:rsid w:val="000B15B4"/>
    <w:rsid w:val="000B45BC"/>
    <w:rsid w:val="000C0273"/>
    <w:rsid w:val="000C3A9D"/>
    <w:rsid w:val="000E1E12"/>
    <w:rsid w:val="000E2896"/>
    <w:rsid w:val="000E4560"/>
    <w:rsid w:val="00100F7D"/>
    <w:rsid w:val="00107EB9"/>
    <w:rsid w:val="00113E1E"/>
    <w:rsid w:val="00116B18"/>
    <w:rsid w:val="00131822"/>
    <w:rsid w:val="00145CED"/>
    <w:rsid w:val="00147ED3"/>
    <w:rsid w:val="00152EE9"/>
    <w:rsid w:val="00170939"/>
    <w:rsid w:val="001765E0"/>
    <w:rsid w:val="001B2310"/>
    <w:rsid w:val="001B3919"/>
    <w:rsid w:val="001B72F4"/>
    <w:rsid w:val="001D12D7"/>
    <w:rsid w:val="001F7731"/>
    <w:rsid w:val="002146F5"/>
    <w:rsid w:val="00236DC3"/>
    <w:rsid w:val="00246B1F"/>
    <w:rsid w:val="002844E4"/>
    <w:rsid w:val="002A0C38"/>
    <w:rsid w:val="002B0809"/>
    <w:rsid w:val="002B1E13"/>
    <w:rsid w:val="002B20EC"/>
    <w:rsid w:val="002B32EE"/>
    <w:rsid w:val="002B5AEC"/>
    <w:rsid w:val="002C0542"/>
    <w:rsid w:val="002C0E15"/>
    <w:rsid w:val="002C10A8"/>
    <w:rsid w:val="002C4F2C"/>
    <w:rsid w:val="002E470B"/>
    <w:rsid w:val="00311098"/>
    <w:rsid w:val="0031182A"/>
    <w:rsid w:val="00313457"/>
    <w:rsid w:val="00314E6B"/>
    <w:rsid w:val="00343C6B"/>
    <w:rsid w:val="00344010"/>
    <w:rsid w:val="00370886"/>
    <w:rsid w:val="00373B50"/>
    <w:rsid w:val="00381CEC"/>
    <w:rsid w:val="003B7776"/>
    <w:rsid w:val="003C1352"/>
    <w:rsid w:val="003D0C2D"/>
    <w:rsid w:val="003D55DC"/>
    <w:rsid w:val="003D62C0"/>
    <w:rsid w:val="003E1474"/>
    <w:rsid w:val="003E5714"/>
    <w:rsid w:val="003F270E"/>
    <w:rsid w:val="00402312"/>
    <w:rsid w:val="00407280"/>
    <w:rsid w:val="00451136"/>
    <w:rsid w:val="00471889"/>
    <w:rsid w:val="00480E23"/>
    <w:rsid w:val="004A0E73"/>
    <w:rsid w:val="004A2795"/>
    <w:rsid w:val="004B2AFF"/>
    <w:rsid w:val="004B31A3"/>
    <w:rsid w:val="004F751C"/>
    <w:rsid w:val="005036D7"/>
    <w:rsid w:val="005443D5"/>
    <w:rsid w:val="00544C75"/>
    <w:rsid w:val="00551F4D"/>
    <w:rsid w:val="005749BE"/>
    <w:rsid w:val="00591220"/>
    <w:rsid w:val="00592F0B"/>
    <w:rsid w:val="005B3C98"/>
    <w:rsid w:val="005C17FE"/>
    <w:rsid w:val="005D69EA"/>
    <w:rsid w:val="005E1FC6"/>
    <w:rsid w:val="005E4F02"/>
    <w:rsid w:val="005F1B2E"/>
    <w:rsid w:val="00602BDE"/>
    <w:rsid w:val="00630DC4"/>
    <w:rsid w:val="006467AE"/>
    <w:rsid w:val="00647EE3"/>
    <w:rsid w:val="00656350"/>
    <w:rsid w:val="00663CB9"/>
    <w:rsid w:val="006753E3"/>
    <w:rsid w:val="0068053E"/>
    <w:rsid w:val="006827F5"/>
    <w:rsid w:val="006B1AA7"/>
    <w:rsid w:val="006B6953"/>
    <w:rsid w:val="006C4DF3"/>
    <w:rsid w:val="006D15AA"/>
    <w:rsid w:val="006E68A4"/>
    <w:rsid w:val="006F7C70"/>
    <w:rsid w:val="007305F5"/>
    <w:rsid w:val="0075461A"/>
    <w:rsid w:val="0079125F"/>
    <w:rsid w:val="007977C4"/>
    <w:rsid w:val="007B56E9"/>
    <w:rsid w:val="007C56E8"/>
    <w:rsid w:val="007C7CCD"/>
    <w:rsid w:val="007D2DA2"/>
    <w:rsid w:val="0080599C"/>
    <w:rsid w:val="00807403"/>
    <w:rsid w:val="0081585D"/>
    <w:rsid w:val="00816ED7"/>
    <w:rsid w:val="0082109A"/>
    <w:rsid w:val="00825435"/>
    <w:rsid w:val="008275C5"/>
    <w:rsid w:val="008338A9"/>
    <w:rsid w:val="008343F4"/>
    <w:rsid w:val="008476EC"/>
    <w:rsid w:val="00852BF4"/>
    <w:rsid w:val="00853B79"/>
    <w:rsid w:val="0085717A"/>
    <w:rsid w:val="00885284"/>
    <w:rsid w:val="008950A9"/>
    <w:rsid w:val="008A2B20"/>
    <w:rsid w:val="008B214D"/>
    <w:rsid w:val="008B6445"/>
    <w:rsid w:val="008E62C2"/>
    <w:rsid w:val="00921E45"/>
    <w:rsid w:val="009239FD"/>
    <w:rsid w:val="00946636"/>
    <w:rsid w:val="00946649"/>
    <w:rsid w:val="00973D9B"/>
    <w:rsid w:val="00974D62"/>
    <w:rsid w:val="00976739"/>
    <w:rsid w:val="009C063D"/>
    <w:rsid w:val="009D768A"/>
    <w:rsid w:val="00A14D79"/>
    <w:rsid w:val="00A234E4"/>
    <w:rsid w:val="00A47D79"/>
    <w:rsid w:val="00A7698C"/>
    <w:rsid w:val="00A830E1"/>
    <w:rsid w:val="00AA3D05"/>
    <w:rsid w:val="00AA4984"/>
    <w:rsid w:val="00AA6D37"/>
    <w:rsid w:val="00AF53DB"/>
    <w:rsid w:val="00B07E95"/>
    <w:rsid w:val="00B164E5"/>
    <w:rsid w:val="00B168D3"/>
    <w:rsid w:val="00B479A9"/>
    <w:rsid w:val="00B6374A"/>
    <w:rsid w:val="00B7195D"/>
    <w:rsid w:val="00BE1BD9"/>
    <w:rsid w:val="00BF4057"/>
    <w:rsid w:val="00BF51E7"/>
    <w:rsid w:val="00C27B15"/>
    <w:rsid w:val="00C335B7"/>
    <w:rsid w:val="00C57544"/>
    <w:rsid w:val="00C93838"/>
    <w:rsid w:val="00CA6D0E"/>
    <w:rsid w:val="00CB34A1"/>
    <w:rsid w:val="00CB77E1"/>
    <w:rsid w:val="00CD6D9A"/>
    <w:rsid w:val="00CE429F"/>
    <w:rsid w:val="00CF5285"/>
    <w:rsid w:val="00D4322C"/>
    <w:rsid w:val="00D53DF2"/>
    <w:rsid w:val="00D618EE"/>
    <w:rsid w:val="00D62C2A"/>
    <w:rsid w:val="00D77D47"/>
    <w:rsid w:val="00D842F4"/>
    <w:rsid w:val="00D96525"/>
    <w:rsid w:val="00D9664D"/>
    <w:rsid w:val="00DA7AFD"/>
    <w:rsid w:val="00DA7FFB"/>
    <w:rsid w:val="00DB0D52"/>
    <w:rsid w:val="00DB40D3"/>
    <w:rsid w:val="00DB45A0"/>
    <w:rsid w:val="00DD2E2C"/>
    <w:rsid w:val="00DE5344"/>
    <w:rsid w:val="00E01461"/>
    <w:rsid w:val="00E131B3"/>
    <w:rsid w:val="00E26D13"/>
    <w:rsid w:val="00E71E5F"/>
    <w:rsid w:val="00E73560"/>
    <w:rsid w:val="00E94262"/>
    <w:rsid w:val="00EA65FD"/>
    <w:rsid w:val="00EB34DF"/>
    <w:rsid w:val="00EB7F16"/>
    <w:rsid w:val="00EE09A7"/>
    <w:rsid w:val="00EE0E54"/>
    <w:rsid w:val="00EE3B47"/>
    <w:rsid w:val="00EE51D5"/>
    <w:rsid w:val="00EF45A6"/>
    <w:rsid w:val="00F02349"/>
    <w:rsid w:val="00F06AAC"/>
    <w:rsid w:val="00F07042"/>
    <w:rsid w:val="00F102DD"/>
    <w:rsid w:val="00F269F0"/>
    <w:rsid w:val="00F475EE"/>
    <w:rsid w:val="00F94761"/>
    <w:rsid w:val="00F968B6"/>
    <w:rsid w:val="00FA44CF"/>
    <w:rsid w:val="00FC1BFC"/>
    <w:rsid w:val="00FE67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9EC85"/>
  <w15:docId w15:val="{C837FEB6-736B-4014-AADE-AF25D46A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0D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946636"/>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11,Antes de enumeración,List_Paragraph,Multilevel para_II,Akapit z listą BS,Outlines a.b.c.,Akapit z lista BS,Списък на абзаци,Akapit z list¹ BS,numbered list,2,OBC Bullet,Normal 1,Task Body"/>
    <w:basedOn w:val="Normal"/>
    <w:link w:val="ListParagraphChar"/>
    <w:uiPriority w:val="34"/>
    <w:qFormat/>
    <w:rsid w:val="0085717A"/>
    <w:pPr>
      <w:ind w:left="720"/>
      <w:contextualSpacing/>
    </w:pPr>
  </w:style>
  <w:style w:type="paragraph" w:styleId="BalloonText">
    <w:name w:val="Balloon Text"/>
    <w:basedOn w:val="Normal"/>
    <w:link w:val="BalloonTextChar"/>
    <w:uiPriority w:val="99"/>
    <w:semiHidden/>
    <w:unhideWhenUsed/>
    <w:rsid w:val="0085717A"/>
    <w:rPr>
      <w:rFonts w:ascii="Tahoma" w:hAnsi="Tahoma" w:cs="Tahoma"/>
      <w:sz w:val="16"/>
      <w:szCs w:val="16"/>
    </w:rPr>
  </w:style>
  <w:style w:type="character" w:customStyle="1" w:styleId="BalloonTextChar">
    <w:name w:val="Balloon Text Char"/>
    <w:basedOn w:val="DefaultParagraphFont"/>
    <w:link w:val="BalloonText"/>
    <w:uiPriority w:val="99"/>
    <w:semiHidden/>
    <w:rsid w:val="0085717A"/>
    <w:rPr>
      <w:rFonts w:ascii="Tahoma" w:eastAsia="Times New Roman" w:hAnsi="Tahoma" w:cs="Tahoma"/>
      <w:sz w:val="16"/>
      <w:szCs w:val="16"/>
      <w:lang w:val="en-US"/>
    </w:rPr>
  </w:style>
  <w:style w:type="table" w:styleId="TableGrid">
    <w:name w:val="Table Grid"/>
    <w:basedOn w:val="TableNormal"/>
    <w:uiPriority w:val="59"/>
    <w:rsid w:val="00CA6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370886"/>
    <w:pPr>
      <w:suppressAutoHyphens/>
      <w:autoSpaceDE w:val="0"/>
      <w:spacing w:after="0" w:line="240" w:lineRule="auto"/>
    </w:pPr>
    <w:rPr>
      <w:rFonts w:ascii="Times New Roman" w:eastAsia="Times New Roman" w:hAnsi="Times New Roman" w:cs="Calibri"/>
      <w:color w:val="000000"/>
      <w:sz w:val="24"/>
      <w:szCs w:val="24"/>
      <w:lang w:val="en-US" w:eastAsia="ar-SA"/>
    </w:rPr>
  </w:style>
  <w:style w:type="paragraph" w:styleId="NormalWeb">
    <w:name w:val="Normal (Web)"/>
    <w:basedOn w:val="Normal"/>
    <w:uiPriority w:val="99"/>
    <w:unhideWhenUsed/>
    <w:rsid w:val="00A14D79"/>
    <w:pPr>
      <w:spacing w:before="100" w:beforeAutospacing="1" w:after="100" w:afterAutospacing="1"/>
    </w:pPr>
    <w:rPr>
      <w:lang w:val="ro-RO" w:eastAsia="ro-RO"/>
    </w:rPr>
  </w:style>
  <w:style w:type="character" w:styleId="Hyperlink">
    <w:name w:val="Hyperlink"/>
    <w:basedOn w:val="DefaultParagraphFont"/>
    <w:uiPriority w:val="99"/>
    <w:unhideWhenUsed/>
    <w:rsid w:val="00A14D79"/>
    <w:rPr>
      <w:color w:val="0000FF"/>
      <w:u w:val="single"/>
    </w:rPr>
  </w:style>
  <w:style w:type="paragraph" w:styleId="NoSpacing">
    <w:name w:val="No Spacing"/>
    <w:uiPriority w:val="1"/>
    <w:qFormat/>
    <w:rsid w:val="00A830E1"/>
    <w:pPr>
      <w:spacing w:after="0" w:line="240" w:lineRule="auto"/>
    </w:pPr>
    <w:rPr>
      <w:rFonts w:ascii="Calibri" w:eastAsia="Calibri" w:hAnsi="Calibri" w:cs="Times New Roman"/>
    </w:rPr>
  </w:style>
  <w:style w:type="paragraph" w:customStyle="1" w:styleId="msonormalcxspmiddle">
    <w:name w:val="msonormalcxspmiddle"/>
    <w:basedOn w:val="Normal"/>
    <w:rsid w:val="00A830E1"/>
    <w:pPr>
      <w:spacing w:before="100" w:beforeAutospacing="1" w:after="100" w:afterAutospacing="1"/>
    </w:pPr>
    <w:rPr>
      <w:lang w:val="ro-RO" w:eastAsia="ro-RO"/>
    </w:rPr>
  </w:style>
  <w:style w:type="paragraph" w:customStyle="1" w:styleId="Style1">
    <w:name w:val="Style1"/>
    <w:basedOn w:val="Normal"/>
    <w:uiPriority w:val="99"/>
    <w:rsid w:val="00A830E1"/>
    <w:pPr>
      <w:widowControl w:val="0"/>
      <w:autoSpaceDE w:val="0"/>
      <w:autoSpaceDN w:val="0"/>
      <w:adjustRightInd w:val="0"/>
    </w:pPr>
    <w:rPr>
      <w:rFonts w:ascii="Arial" w:eastAsiaTheme="minorEastAsia" w:hAnsi="Arial" w:cs="Arial"/>
      <w:lang w:val="ro-RO" w:eastAsia="ro-RO"/>
    </w:rPr>
  </w:style>
  <w:style w:type="paragraph" w:customStyle="1" w:styleId="Style4">
    <w:name w:val="Style4"/>
    <w:basedOn w:val="Normal"/>
    <w:uiPriority w:val="99"/>
    <w:rsid w:val="00A830E1"/>
    <w:pPr>
      <w:widowControl w:val="0"/>
      <w:autoSpaceDE w:val="0"/>
      <w:autoSpaceDN w:val="0"/>
      <w:adjustRightInd w:val="0"/>
      <w:spacing w:line="233" w:lineRule="exact"/>
      <w:jc w:val="center"/>
    </w:pPr>
    <w:rPr>
      <w:rFonts w:ascii="Arial" w:eastAsiaTheme="minorEastAsia" w:hAnsi="Arial" w:cs="Arial"/>
      <w:lang w:val="ro-RO" w:eastAsia="ro-RO"/>
    </w:rPr>
  </w:style>
  <w:style w:type="paragraph" w:customStyle="1" w:styleId="Style5">
    <w:name w:val="Style5"/>
    <w:basedOn w:val="Normal"/>
    <w:uiPriority w:val="99"/>
    <w:rsid w:val="00A830E1"/>
    <w:pPr>
      <w:widowControl w:val="0"/>
      <w:autoSpaceDE w:val="0"/>
      <w:autoSpaceDN w:val="0"/>
      <w:adjustRightInd w:val="0"/>
      <w:spacing w:line="230" w:lineRule="exact"/>
      <w:ind w:firstLine="667"/>
      <w:jc w:val="both"/>
    </w:pPr>
    <w:rPr>
      <w:rFonts w:ascii="Arial" w:eastAsiaTheme="minorEastAsia" w:hAnsi="Arial" w:cs="Arial"/>
      <w:lang w:val="ro-RO" w:eastAsia="ro-RO"/>
    </w:rPr>
  </w:style>
  <w:style w:type="character" w:customStyle="1" w:styleId="FontStyle11">
    <w:name w:val="Font Style11"/>
    <w:basedOn w:val="DefaultParagraphFont"/>
    <w:uiPriority w:val="99"/>
    <w:rsid w:val="00A830E1"/>
    <w:rPr>
      <w:rFonts w:ascii="Arial" w:hAnsi="Arial" w:cs="Arial"/>
      <w:sz w:val="20"/>
      <w:szCs w:val="20"/>
    </w:rPr>
  </w:style>
  <w:style w:type="character" w:customStyle="1" w:styleId="FontStyle12">
    <w:name w:val="Font Style12"/>
    <w:basedOn w:val="DefaultParagraphFont"/>
    <w:uiPriority w:val="99"/>
    <w:rsid w:val="00A830E1"/>
    <w:rPr>
      <w:rFonts w:ascii="Arial" w:hAnsi="Arial" w:cs="Arial"/>
      <w:sz w:val="20"/>
      <w:szCs w:val="20"/>
    </w:rPr>
  </w:style>
  <w:style w:type="character" w:customStyle="1" w:styleId="FontStyle19">
    <w:name w:val="Font Style19"/>
    <w:basedOn w:val="DefaultParagraphFont"/>
    <w:uiPriority w:val="99"/>
    <w:rsid w:val="00A830E1"/>
    <w:rPr>
      <w:rFonts w:ascii="Arial" w:hAnsi="Arial" w:cs="Arial"/>
      <w:sz w:val="20"/>
      <w:szCs w:val="20"/>
    </w:rPr>
  </w:style>
  <w:style w:type="paragraph" w:customStyle="1" w:styleId="Style2">
    <w:name w:val="Style2"/>
    <w:basedOn w:val="Normal"/>
    <w:uiPriority w:val="99"/>
    <w:rsid w:val="00A830E1"/>
    <w:pPr>
      <w:widowControl w:val="0"/>
      <w:autoSpaceDE w:val="0"/>
      <w:autoSpaceDN w:val="0"/>
      <w:adjustRightInd w:val="0"/>
    </w:pPr>
    <w:rPr>
      <w:rFonts w:ascii="Arial" w:eastAsiaTheme="minorEastAsia" w:hAnsi="Arial" w:cs="Arial"/>
      <w:lang w:val="ro-RO" w:eastAsia="ro-RO"/>
    </w:rPr>
  </w:style>
  <w:style w:type="character" w:customStyle="1" w:styleId="ListParagraphChar">
    <w:name w:val="List Paragraph Char"/>
    <w:aliases w:val="Normal bullet 2 Char,List Paragraph111 Char,Antes de enumeración Char,List_Paragraph Char,Multilevel para_II Char,Akapit z listą BS Char,Outlines a.b.c. Char,Akapit z lista BS Char,Списък на абзаци Char,Akapit z list¹ BS Char,2 Char"/>
    <w:link w:val="ListParagraph"/>
    <w:uiPriority w:val="34"/>
    <w:locked/>
    <w:rsid w:val="00BE1BD9"/>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94663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13657">
      <w:bodyDiv w:val="1"/>
      <w:marLeft w:val="0"/>
      <w:marRight w:val="0"/>
      <w:marTop w:val="0"/>
      <w:marBottom w:val="0"/>
      <w:divBdr>
        <w:top w:val="none" w:sz="0" w:space="0" w:color="auto"/>
        <w:left w:val="none" w:sz="0" w:space="0" w:color="auto"/>
        <w:bottom w:val="none" w:sz="0" w:space="0" w:color="auto"/>
        <w:right w:val="none" w:sz="0" w:space="0" w:color="auto"/>
      </w:divBdr>
    </w:div>
    <w:div w:id="112093242">
      <w:bodyDiv w:val="1"/>
      <w:marLeft w:val="0"/>
      <w:marRight w:val="0"/>
      <w:marTop w:val="0"/>
      <w:marBottom w:val="0"/>
      <w:divBdr>
        <w:top w:val="none" w:sz="0" w:space="0" w:color="auto"/>
        <w:left w:val="none" w:sz="0" w:space="0" w:color="auto"/>
        <w:bottom w:val="none" w:sz="0" w:space="0" w:color="auto"/>
        <w:right w:val="none" w:sz="0" w:space="0" w:color="auto"/>
      </w:divBdr>
      <w:divsChild>
        <w:div w:id="1482885751">
          <w:marLeft w:val="0"/>
          <w:marRight w:val="0"/>
          <w:marTop w:val="0"/>
          <w:marBottom w:val="0"/>
          <w:divBdr>
            <w:top w:val="none" w:sz="0" w:space="0" w:color="auto"/>
            <w:left w:val="none" w:sz="0" w:space="0" w:color="auto"/>
            <w:bottom w:val="none" w:sz="0" w:space="0" w:color="auto"/>
            <w:right w:val="none" w:sz="0" w:space="0" w:color="auto"/>
          </w:divBdr>
        </w:div>
      </w:divsChild>
    </w:div>
    <w:div w:id="137380444">
      <w:bodyDiv w:val="1"/>
      <w:marLeft w:val="0"/>
      <w:marRight w:val="0"/>
      <w:marTop w:val="0"/>
      <w:marBottom w:val="0"/>
      <w:divBdr>
        <w:top w:val="none" w:sz="0" w:space="0" w:color="auto"/>
        <w:left w:val="none" w:sz="0" w:space="0" w:color="auto"/>
        <w:bottom w:val="none" w:sz="0" w:space="0" w:color="auto"/>
        <w:right w:val="none" w:sz="0" w:space="0" w:color="auto"/>
      </w:divBdr>
    </w:div>
    <w:div w:id="930233897">
      <w:bodyDiv w:val="1"/>
      <w:marLeft w:val="0"/>
      <w:marRight w:val="0"/>
      <w:marTop w:val="0"/>
      <w:marBottom w:val="0"/>
      <w:divBdr>
        <w:top w:val="none" w:sz="0" w:space="0" w:color="auto"/>
        <w:left w:val="none" w:sz="0" w:space="0" w:color="auto"/>
        <w:bottom w:val="none" w:sz="0" w:space="0" w:color="auto"/>
        <w:right w:val="none" w:sz="0" w:space="0" w:color="auto"/>
      </w:divBdr>
      <w:divsChild>
        <w:div w:id="308242581">
          <w:marLeft w:val="0"/>
          <w:marRight w:val="0"/>
          <w:marTop w:val="0"/>
          <w:marBottom w:val="0"/>
          <w:divBdr>
            <w:top w:val="none" w:sz="0" w:space="0" w:color="auto"/>
            <w:left w:val="none" w:sz="0" w:space="0" w:color="auto"/>
            <w:bottom w:val="none" w:sz="0" w:space="0" w:color="auto"/>
            <w:right w:val="none" w:sz="0" w:space="0" w:color="auto"/>
          </w:divBdr>
        </w:div>
      </w:divsChild>
    </w:div>
    <w:div w:id="950278295">
      <w:bodyDiv w:val="1"/>
      <w:marLeft w:val="0"/>
      <w:marRight w:val="0"/>
      <w:marTop w:val="0"/>
      <w:marBottom w:val="0"/>
      <w:divBdr>
        <w:top w:val="none" w:sz="0" w:space="0" w:color="auto"/>
        <w:left w:val="none" w:sz="0" w:space="0" w:color="auto"/>
        <w:bottom w:val="none" w:sz="0" w:space="0" w:color="auto"/>
        <w:right w:val="none" w:sz="0" w:space="0" w:color="auto"/>
      </w:divBdr>
      <w:divsChild>
        <w:div w:id="1704623791">
          <w:marLeft w:val="0"/>
          <w:marRight w:val="0"/>
          <w:marTop w:val="0"/>
          <w:marBottom w:val="0"/>
          <w:divBdr>
            <w:top w:val="none" w:sz="0" w:space="0" w:color="auto"/>
            <w:left w:val="none" w:sz="0" w:space="0" w:color="auto"/>
            <w:bottom w:val="none" w:sz="0" w:space="0" w:color="auto"/>
            <w:right w:val="none" w:sz="0" w:space="0" w:color="auto"/>
          </w:divBdr>
        </w:div>
      </w:divsChild>
    </w:div>
    <w:div w:id="1061291045">
      <w:bodyDiv w:val="1"/>
      <w:marLeft w:val="0"/>
      <w:marRight w:val="0"/>
      <w:marTop w:val="0"/>
      <w:marBottom w:val="0"/>
      <w:divBdr>
        <w:top w:val="none" w:sz="0" w:space="0" w:color="auto"/>
        <w:left w:val="none" w:sz="0" w:space="0" w:color="auto"/>
        <w:bottom w:val="none" w:sz="0" w:space="0" w:color="auto"/>
        <w:right w:val="none" w:sz="0" w:space="0" w:color="auto"/>
      </w:divBdr>
      <w:divsChild>
        <w:div w:id="304049221">
          <w:marLeft w:val="0"/>
          <w:marRight w:val="0"/>
          <w:marTop w:val="0"/>
          <w:marBottom w:val="0"/>
          <w:divBdr>
            <w:top w:val="none" w:sz="0" w:space="0" w:color="auto"/>
            <w:left w:val="none" w:sz="0" w:space="0" w:color="auto"/>
            <w:bottom w:val="none" w:sz="0" w:space="0" w:color="auto"/>
            <w:right w:val="none" w:sz="0" w:space="0" w:color="auto"/>
          </w:divBdr>
        </w:div>
      </w:divsChild>
    </w:div>
    <w:div w:id="1093740139">
      <w:bodyDiv w:val="1"/>
      <w:marLeft w:val="0"/>
      <w:marRight w:val="0"/>
      <w:marTop w:val="0"/>
      <w:marBottom w:val="0"/>
      <w:divBdr>
        <w:top w:val="none" w:sz="0" w:space="0" w:color="auto"/>
        <w:left w:val="none" w:sz="0" w:space="0" w:color="auto"/>
        <w:bottom w:val="none" w:sz="0" w:space="0" w:color="auto"/>
        <w:right w:val="none" w:sz="0" w:space="0" w:color="auto"/>
      </w:divBdr>
      <w:divsChild>
        <w:div w:id="67506993">
          <w:marLeft w:val="0"/>
          <w:marRight w:val="0"/>
          <w:marTop w:val="0"/>
          <w:marBottom w:val="0"/>
          <w:divBdr>
            <w:top w:val="none" w:sz="0" w:space="0" w:color="auto"/>
            <w:left w:val="none" w:sz="0" w:space="0" w:color="auto"/>
            <w:bottom w:val="none" w:sz="0" w:space="0" w:color="auto"/>
            <w:right w:val="none" w:sz="0" w:space="0" w:color="auto"/>
          </w:divBdr>
        </w:div>
      </w:divsChild>
    </w:div>
    <w:div w:id="1096557957">
      <w:bodyDiv w:val="1"/>
      <w:marLeft w:val="0"/>
      <w:marRight w:val="0"/>
      <w:marTop w:val="0"/>
      <w:marBottom w:val="0"/>
      <w:divBdr>
        <w:top w:val="none" w:sz="0" w:space="0" w:color="auto"/>
        <w:left w:val="none" w:sz="0" w:space="0" w:color="auto"/>
        <w:bottom w:val="none" w:sz="0" w:space="0" w:color="auto"/>
        <w:right w:val="none" w:sz="0" w:space="0" w:color="auto"/>
      </w:divBdr>
    </w:div>
    <w:div w:id="1302072835">
      <w:bodyDiv w:val="1"/>
      <w:marLeft w:val="0"/>
      <w:marRight w:val="0"/>
      <w:marTop w:val="0"/>
      <w:marBottom w:val="0"/>
      <w:divBdr>
        <w:top w:val="none" w:sz="0" w:space="0" w:color="auto"/>
        <w:left w:val="none" w:sz="0" w:space="0" w:color="auto"/>
        <w:bottom w:val="none" w:sz="0" w:space="0" w:color="auto"/>
        <w:right w:val="none" w:sz="0" w:space="0" w:color="auto"/>
      </w:divBdr>
      <w:divsChild>
        <w:div w:id="167870191">
          <w:marLeft w:val="0"/>
          <w:marRight w:val="0"/>
          <w:marTop w:val="0"/>
          <w:marBottom w:val="0"/>
          <w:divBdr>
            <w:top w:val="none" w:sz="0" w:space="0" w:color="auto"/>
            <w:left w:val="none" w:sz="0" w:space="0" w:color="auto"/>
            <w:bottom w:val="none" w:sz="0" w:space="0" w:color="auto"/>
            <w:right w:val="none" w:sz="0" w:space="0" w:color="auto"/>
          </w:divBdr>
        </w:div>
      </w:divsChild>
    </w:div>
    <w:div w:id="1509636382">
      <w:bodyDiv w:val="1"/>
      <w:marLeft w:val="0"/>
      <w:marRight w:val="0"/>
      <w:marTop w:val="0"/>
      <w:marBottom w:val="0"/>
      <w:divBdr>
        <w:top w:val="none" w:sz="0" w:space="0" w:color="auto"/>
        <w:left w:val="none" w:sz="0" w:space="0" w:color="auto"/>
        <w:bottom w:val="none" w:sz="0" w:space="0" w:color="auto"/>
        <w:right w:val="none" w:sz="0" w:space="0" w:color="auto"/>
      </w:divBdr>
    </w:div>
    <w:div w:id="1523007453">
      <w:bodyDiv w:val="1"/>
      <w:marLeft w:val="0"/>
      <w:marRight w:val="0"/>
      <w:marTop w:val="0"/>
      <w:marBottom w:val="0"/>
      <w:divBdr>
        <w:top w:val="none" w:sz="0" w:space="0" w:color="auto"/>
        <w:left w:val="none" w:sz="0" w:space="0" w:color="auto"/>
        <w:bottom w:val="none" w:sz="0" w:space="0" w:color="auto"/>
        <w:right w:val="none" w:sz="0" w:space="0" w:color="auto"/>
      </w:divBdr>
    </w:div>
    <w:div w:id="1584606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816646">
          <w:blockQuote w:val="1"/>
          <w:marLeft w:val="720"/>
          <w:marRight w:val="720"/>
          <w:marTop w:val="100"/>
          <w:marBottom w:val="100"/>
          <w:divBdr>
            <w:top w:val="none" w:sz="0" w:space="0" w:color="auto"/>
            <w:left w:val="none" w:sz="0" w:space="0" w:color="auto"/>
            <w:bottom w:val="none" w:sz="0" w:space="0" w:color="auto"/>
            <w:right w:val="none" w:sz="0" w:space="0" w:color="auto"/>
          </w:divBdr>
        </w:div>
        <w:div w:id="550850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652532">
      <w:bodyDiv w:val="1"/>
      <w:marLeft w:val="0"/>
      <w:marRight w:val="0"/>
      <w:marTop w:val="0"/>
      <w:marBottom w:val="0"/>
      <w:divBdr>
        <w:top w:val="none" w:sz="0" w:space="0" w:color="auto"/>
        <w:left w:val="none" w:sz="0" w:space="0" w:color="auto"/>
        <w:bottom w:val="none" w:sz="0" w:space="0" w:color="auto"/>
        <w:right w:val="none" w:sz="0" w:space="0" w:color="auto"/>
      </w:divBdr>
    </w:div>
    <w:div w:id="1782334803">
      <w:bodyDiv w:val="1"/>
      <w:marLeft w:val="0"/>
      <w:marRight w:val="0"/>
      <w:marTop w:val="0"/>
      <w:marBottom w:val="0"/>
      <w:divBdr>
        <w:top w:val="none" w:sz="0" w:space="0" w:color="auto"/>
        <w:left w:val="none" w:sz="0" w:space="0" w:color="auto"/>
        <w:bottom w:val="none" w:sz="0" w:space="0" w:color="auto"/>
        <w:right w:val="none" w:sz="0" w:space="0" w:color="auto"/>
      </w:divBdr>
      <w:divsChild>
        <w:div w:id="812526855">
          <w:marLeft w:val="0"/>
          <w:marRight w:val="0"/>
          <w:marTop w:val="0"/>
          <w:marBottom w:val="0"/>
          <w:divBdr>
            <w:top w:val="none" w:sz="0" w:space="0" w:color="auto"/>
            <w:left w:val="none" w:sz="0" w:space="0" w:color="auto"/>
            <w:bottom w:val="none" w:sz="0" w:space="0" w:color="auto"/>
            <w:right w:val="none" w:sz="0" w:space="0" w:color="auto"/>
          </w:divBdr>
        </w:div>
      </w:divsChild>
    </w:div>
    <w:div w:id="2038502516">
      <w:bodyDiv w:val="1"/>
      <w:marLeft w:val="0"/>
      <w:marRight w:val="0"/>
      <w:marTop w:val="0"/>
      <w:marBottom w:val="0"/>
      <w:divBdr>
        <w:top w:val="none" w:sz="0" w:space="0" w:color="auto"/>
        <w:left w:val="none" w:sz="0" w:space="0" w:color="auto"/>
        <w:bottom w:val="none" w:sz="0" w:space="0" w:color="auto"/>
        <w:right w:val="none" w:sz="0" w:space="0" w:color="auto"/>
      </w:divBdr>
    </w:div>
    <w:div w:id="206479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unsaved://LexNavigator.htm/DB0;LexAct%2017976"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1283</TotalTime>
  <Pages>5</Pages>
  <Words>1886</Words>
  <Characters>10752</Characters>
  <Application>Microsoft Office Word</Application>
  <DocSecurity>0</DocSecurity>
  <Lines>89</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274</cp:revision>
  <cp:lastPrinted>2024-06-19T11:34:00Z</cp:lastPrinted>
  <dcterms:created xsi:type="dcterms:W3CDTF">2015-02-13T11:58:00Z</dcterms:created>
  <dcterms:modified xsi:type="dcterms:W3CDTF">2024-06-28T05:21:00Z</dcterms:modified>
</cp:coreProperties>
</file>