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0367B" w14:textId="77777777" w:rsidR="006809F2" w:rsidRPr="000E346F" w:rsidRDefault="006809F2" w:rsidP="006809F2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R</w:t>
      </w: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O M Â N I A</w:t>
      </w:r>
    </w:p>
    <w:p w14:paraId="20C70B51" w14:textId="77777777" w:rsidR="006809F2" w:rsidRDefault="006809F2" w:rsidP="006809F2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0F09D501" w14:textId="77777777" w:rsidR="006809F2" w:rsidRPr="000E346F" w:rsidRDefault="006809F2" w:rsidP="006809F2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073D5225" w14:textId="77777777" w:rsidR="006809F2" w:rsidRPr="000E346F" w:rsidRDefault="006809F2" w:rsidP="006809F2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0E346F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P R I M A R</w:t>
      </w:r>
    </w:p>
    <w:p w14:paraId="5685138E" w14:textId="77777777" w:rsidR="006809F2" w:rsidRPr="000E346F" w:rsidRDefault="006809F2" w:rsidP="006809F2">
      <w:pPr>
        <w:keepNext/>
        <w:spacing w:after="120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</w:pPr>
      <w:r w:rsidRPr="000E346F"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  <w:t>D I S P O Z I Ţ I E</w:t>
      </w:r>
    </w:p>
    <w:p w14:paraId="4A4C1EAE" w14:textId="77777777" w:rsidR="006809F2" w:rsidRPr="000E346F" w:rsidRDefault="006809F2" w:rsidP="006809F2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 w:rsidRPr="000E346F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Nr. 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>167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din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03.07.2024  </w:t>
      </w:r>
    </w:p>
    <w:p w14:paraId="6541C8DC" w14:textId="0CA12F54" w:rsidR="006809F2" w:rsidRPr="005A2929" w:rsidRDefault="006809F2" w:rsidP="006809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>Privind încetarea contractului individual de muncă al doamnei Irina</w:t>
      </w:r>
    </w:p>
    <w:p w14:paraId="27C37CFC" w14:textId="77777777" w:rsidR="006809F2" w:rsidRDefault="006809F2" w:rsidP="006809F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începând cu data de 04.07.2024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</w:t>
      </w:r>
    </w:p>
    <w:p w14:paraId="119E99F4" w14:textId="77777777" w:rsidR="006809F2" w:rsidRPr="002106E2" w:rsidRDefault="006809F2" w:rsidP="006809F2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0C84E748" w14:textId="77777777" w:rsidR="006809F2" w:rsidRDefault="006809F2" w:rsidP="006809F2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61A96D20" w14:textId="77777777" w:rsidR="006809F2" w:rsidRDefault="006809F2" w:rsidP="006809F2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art. 38 lit. „c” si art. 39 alin. (3) din Legea nr. 448/2006 privind protecția și promovarea drepturilor persoanelor cu handicap, cu modificările și completările ulterioare;</w:t>
      </w:r>
    </w:p>
    <w:p w14:paraId="3BCC58C4" w14:textId="77777777" w:rsidR="006809F2" w:rsidRPr="00F00B35" w:rsidRDefault="006809F2" w:rsidP="006809F2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art. 31 alin (3), art. 268 alin. (1) lit. ”a„ și atr. 269</w:t>
      </w:r>
      <w:r w:rsidRPr="00F00B35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din Legea nr. 53/2003 privind Codul muncii, republicată cu modificările și completările ulterioare;</w:t>
      </w:r>
    </w:p>
    <w:p w14:paraId="29761F83" w14:textId="77777777" w:rsidR="006809F2" w:rsidRDefault="006809F2" w:rsidP="006809F2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Ținând cont de prevederile:</w:t>
      </w:r>
    </w:p>
    <w:p w14:paraId="33A3A2EE" w14:textId="77777777" w:rsidR="006809F2" w:rsidRDefault="006809F2" w:rsidP="006809F2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Contractul Individual de Munca nr. 6208 din data de 03.06.2024.</w:t>
      </w:r>
    </w:p>
    <w:p w14:paraId="27AE6319" w14:textId="52070E99" w:rsidR="006809F2" w:rsidRDefault="006809F2" w:rsidP="006809F2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</w:t>
      </w:r>
      <w:proofErr w:type="spellStart"/>
      <w:r w:rsidRPr="00F00B35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Pr="00F00B35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 xml:space="preserve">120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04.06.2024</w:t>
      </w:r>
      <w:r w:rsidRPr="00F00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B3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00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Contract Individual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Irina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data de 04.06.2024.</w:t>
      </w:r>
    </w:p>
    <w:p w14:paraId="681C795E" w14:textId="77777777" w:rsidR="006809F2" w:rsidRDefault="006809F2" w:rsidP="006809F2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7352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02.07.2024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incetarea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 Individual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68E956" w14:textId="77777777" w:rsidR="006809F2" w:rsidRDefault="006809F2" w:rsidP="006809F2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Luând act de:</w:t>
      </w:r>
    </w:p>
    <w:p w14:paraId="7ECC4814" w14:textId="7CA63A5B" w:rsidR="006809F2" w:rsidRDefault="006809F2" w:rsidP="006809F2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bolnavei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numerele</w:t>
      </w:r>
      <w:proofErr w:type="spellEnd"/>
      <w:r>
        <w:rPr>
          <w:rFonts w:ascii="Times New Roman" w:hAnsi="Times New Roman" w:cs="Times New Roman"/>
          <w:sz w:val="24"/>
          <w:szCs w:val="24"/>
        </w:rPr>
        <w:t>: 6870/19.06.2024, 7114/26.06.2024, 7291/01.07.2024, 7348/02.07.2024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;</w:t>
      </w:r>
    </w:p>
    <w:p w14:paraId="7DF61E2C" w14:textId="77777777" w:rsidR="006809F2" w:rsidRDefault="006809F2" w:rsidP="006809F2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Popescu Mihaela,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7368 </w:t>
      </w:r>
      <w:proofErr w:type="gramStart"/>
      <w:r>
        <w:rPr>
          <w:rFonts w:ascii="Times New Roman" w:hAnsi="Times New Roman" w:cs="Times New Roman"/>
          <w:sz w:val="24"/>
          <w:szCs w:val="24"/>
        </w:rPr>
        <w:t>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03.07.2024.</w:t>
      </w:r>
    </w:p>
    <w:p w14:paraId="65F08860" w14:textId="77777777" w:rsidR="006809F2" w:rsidRPr="00B303C3" w:rsidRDefault="006809F2" w:rsidP="006809F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>
        <w:rPr>
          <w:rFonts w:ascii="Times New Roman" w:hAnsi="Times New Roman" w:cs="Times New Roman"/>
          <w:sz w:val="24"/>
          <w:szCs w:val="24"/>
        </w:rPr>
        <w:t>lit ”b</w:t>
      </w:r>
      <w:proofErr w:type="gramEnd"/>
      <w:r>
        <w:rPr>
          <w:rFonts w:ascii="Times New Roman" w:hAnsi="Times New Roman" w:cs="Times New Roman"/>
          <w:sz w:val="24"/>
          <w:szCs w:val="24"/>
        </w:rPr>
        <w:t>” din O. U. G. nr. 57/2019</w:t>
      </w:r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>,</w:t>
      </w:r>
    </w:p>
    <w:p w14:paraId="57ACB798" w14:textId="77777777" w:rsidR="006809F2" w:rsidRPr="0039301D" w:rsidRDefault="006809F2" w:rsidP="006809F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judeţul Neamţ;</w:t>
      </w:r>
    </w:p>
    <w:p w14:paraId="180C3191" w14:textId="77777777" w:rsidR="006809F2" w:rsidRDefault="006809F2" w:rsidP="006809F2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</w:p>
    <w:p w14:paraId="26D63802" w14:textId="77777777" w:rsidR="006809F2" w:rsidRDefault="006809F2" w:rsidP="006809F2">
      <w:pPr>
        <w:pStyle w:val="ListParagraph"/>
        <w:tabs>
          <w:tab w:val="left" w:pos="1305"/>
        </w:tabs>
        <w:spacing w:after="0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39301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DISPUNE:</w:t>
      </w:r>
    </w:p>
    <w:p w14:paraId="032F5E47" w14:textId="77777777" w:rsidR="006809F2" w:rsidRDefault="006809F2" w:rsidP="006809F2">
      <w:pPr>
        <w:pStyle w:val="ListParagraph"/>
        <w:tabs>
          <w:tab w:val="left" w:pos="1305"/>
        </w:tabs>
        <w:spacing w:after="0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4B406A16" w14:textId="42222D03" w:rsidR="006809F2" w:rsidRDefault="006809F2" w:rsidP="006809F2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Art.1</w:t>
      </w:r>
      <w:r w:rsidRPr="00814AC8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. Alin. (1)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Începând cu data de 04.07.2024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încetează contractul individual de muncă nr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 6208 din 03.06.2024 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al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doamnei </w:t>
      </w:r>
      <w:r w:rsidRPr="00FD3D3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Irina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CNP: </w:t>
      </w:r>
      <w:r w:rsidR="0072276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avand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funcția de asistent personal pentru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persoana cu handicap grav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Ioana </w:t>
      </w:r>
      <w:r w:rsidRPr="00AA029B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CNP: </w:t>
      </w:r>
      <w:r w:rsidR="0072276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motivat de faptul ca asistentul personal nu a dus la indeplinire atributiile prevazute in Contractul Individual de Munca, Fisa Postului si Actului Aditional dovedit prin rapoartele de vizita efectuate in perioada de proba a salariatului.</w:t>
      </w:r>
    </w:p>
    <w:p w14:paraId="0132B2DA" w14:textId="77777777" w:rsidR="006809F2" w:rsidRDefault="006809F2" w:rsidP="006809F2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</w:t>
      </w:r>
      <w:r w:rsidRPr="00814AC8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Alin. (2)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Contractul Individual de Munca nr. 6208 din data de 03.06.2024 inceteaza conform prevederilor: </w:t>
      </w:r>
    </w:p>
    <w:p w14:paraId="11040C0C" w14:textId="77777777" w:rsidR="006809F2" w:rsidRDefault="006809F2" w:rsidP="006809F2">
      <w:pPr>
        <w:pStyle w:val="ListParagraph"/>
        <w:tabs>
          <w:tab w:val="left" w:pos="130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- art. 38 lit. „c” si art. 39 alin (3) din Legea nr. 448/2006 privind protecția și promovarea drepturilor persoanelor cu handicap, cu modificările și completările ulterioare;</w:t>
      </w:r>
    </w:p>
    <w:p w14:paraId="634EDA56" w14:textId="77777777" w:rsidR="006809F2" w:rsidRDefault="006809F2" w:rsidP="006809F2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- art. 31 alin (3)</w:t>
      </w:r>
      <w:r w:rsidRPr="00F00B35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din Legea nr. 53/2003 privind Codul muncii, republicată cu modifică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rile și completările ulterioare.</w:t>
      </w:r>
    </w:p>
    <w:p w14:paraId="631B0080" w14:textId="77777777" w:rsidR="006809F2" w:rsidRDefault="006809F2" w:rsidP="006809F2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</w:t>
      </w:r>
      <w:r w:rsidRPr="00F76A1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.</w:t>
      </w:r>
      <w:r w:rsidRPr="00F76A1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resurse umane și contabilitate vor duce la îndeplinire prevederile prezentei.</w:t>
      </w:r>
    </w:p>
    <w:p w14:paraId="1DEF1C33" w14:textId="77777777" w:rsidR="006809F2" w:rsidRPr="00F76A17" w:rsidRDefault="006809F2" w:rsidP="006809F2">
      <w:pPr>
        <w:tabs>
          <w:tab w:val="left" w:pos="130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</w:t>
      </w:r>
      <w:r w:rsidRPr="00380504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Persoana nemultumita se poate adresa Instantei Judecatoresti competente in termen de 45 de zile calendaristice de la luarea la cunostinta a prezentei.</w:t>
      </w:r>
    </w:p>
    <w:p w14:paraId="79198101" w14:textId="77777777" w:rsidR="006809F2" w:rsidRDefault="006809F2" w:rsidP="006809F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Art.</w:t>
      </w:r>
      <w:r w:rsidRPr="00C97DB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4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  <w:r w:rsidRPr="006F2E4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229BA">
        <w:rPr>
          <w:rFonts w:ascii="Times New Roman" w:hAnsi="Times New Roman" w:cs="Times New Roman"/>
          <w:sz w:val="24"/>
          <w:szCs w:val="24"/>
          <w:lang w:val="ro-RO"/>
        </w:rPr>
        <w:t>Secretarul general al comunei va comunica prezenta instituţiilor, autorităţilor şi persoanelor interesate.</w:t>
      </w:r>
    </w:p>
    <w:p w14:paraId="6276F135" w14:textId="77777777" w:rsidR="006809F2" w:rsidRDefault="006809F2" w:rsidP="006809F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8106330" w14:textId="77777777" w:rsidR="006809F2" w:rsidRDefault="006809F2" w:rsidP="006809F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77B9CF3F" w14:textId="77777777" w:rsidR="006809F2" w:rsidRDefault="006809F2" w:rsidP="006809F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SECRETAR GENERAL,</w:t>
      </w:r>
    </w:p>
    <w:p w14:paraId="2E50A78A" w14:textId="77777777" w:rsidR="00356410" w:rsidRPr="006809F2" w:rsidRDefault="006809F2" w:rsidP="006809F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Mihaela NIŢĂ</w:t>
      </w:r>
    </w:p>
    <w:sectPr w:rsidR="00356410" w:rsidRPr="006809F2" w:rsidSect="006809F2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D8"/>
    <w:rsid w:val="00356410"/>
    <w:rsid w:val="005F1D53"/>
    <w:rsid w:val="006809F2"/>
    <w:rsid w:val="0072276D"/>
    <w:rsid w:val="00A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3B45"/>
  <w15:chartTrackingRefBased/>
  <w15:docId w15:val="{B128E402-F8A2-4F7D-B756-B7005EF7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</cp:revision>
  <dcterms:created xsi:type="dcterms:W3CDTF">2024-07-05T10:42:00Z</dcterms:created>
  <dcterms:modified xsi:type="dcterms:W3CDTF">2024-07-10T06:46:00Z</dcterms:modified>
</cp:coreProperties>
</file>