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E7BE5" w14:textId="77777777" w:rsidR="00CA583F" w:rsidRPr="00CA583F" w:rsidRDefault="00CA583F" w:rsidP="00CA58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CA583F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4663D3BD" w14:textId="77777777" w:rsidR="00CA583F" w:rsidRPr="00CA583F" w:rsidRDefault="00CA583F" w:rsidP="00CA58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A583F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7EBEC170" w14:textId="77777777" w:rsidR="00CA583F" w:rsidRPr="00CA583F" w:rsidRDefault="00CA583F" w:rsidP="00CA58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A583F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770FE656" w14:textId="77777777" w:rsidR="00CA583F" w:rsidRPr="00CA583F" w:rsidRDefault="00CA583F" w:rsidP="00CA58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A583F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38046CCD" w14:textId="77777777" w:rsidR="00CA583F" w:rsidRPr="00CA583F" w:rsidRDefault="00CA583F" w:rsidP="00CA583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CA583F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1CCEBC2E" w14:textId="77777777" w:rsidR="00CA583F" w:rsidRPr="00CA583F" w:rsidRDefault="00CA583F" w:rsidP="00CA58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CA583F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333676">
        <w:rPr>
          <w:rFonts w:ascii="Times New Roman" w:eastAsia="Times New Roman" w:hAnsi="Times New Roman"/>
          <w:sz w:val="24"/>
          <w:szCs w:val="24"/>
          <w:lang w:eastAsia="ro-RO"/>
        </w:rPr>
        <w:t>196</w:t>
      </w:r>
      <w:r w:rsidRPr="00CA583F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333676">
        <w:rPr>
          <w:rFonts w:ascii="Times New Roman" w:eastAsia="Times New Roman" w:hAnsi="Times New Roman"/>
          <w:sz w:val="24"/>
          <w:szCs w:val="24"/>
          <w:lang w:eastAsia="ro-RO"/>
        </w:rPr>
        <w:t>29.07.2024</w:t>
      </w:r>
    </w:p>
    <w:p w14:paraId="42160408" w14:textId="77777777" w:rsidR="00CA583F" w:rsidRPr="00CA583F" w:rsidRDefault="00CA583F" w:rsidP="00CA58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61A58025" w14:textId="0020B0E0" w:rsidR="00CA583F" w:rsidRPr="00CA583F" w:rsidRDefault="00CA583F" w:rsidP="00CA583F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A583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încetarea dreptului la suplimentul pentru combustibilii solizi </w:t>
      </w:r>
      <w:r w:rsidRPr="00CA583F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şi/sau petrolieri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î</w:t>
      </w:r>
      <w:r w:rsidRPr="00CA583F">
        <w:rPr>
          <w:rFonts w:ascii="Times New Roman" w:eastAsia="Times New Roman" w:hAnsi="Times New Roman"/>
          <w:b/>
          <w:sz w:val="24"/>
          <w:szCs w:val="24"/>
          <w:lang w:eastAsia="ro-RO"/>
        </w:rPr>
        <w:t>ncepând cu data de 01.07.2024, precum și recuperarea sumelor încasate necuvenit cu titlul de ajutor pentru încălzirea locuinței și a suplimentului pentru combustibilii solizi și/sau petrolieri acordate doamnei Eugenia</w:t>
      </w:r>
    </w:p>
    <w:p w14:paraId="2531F218" w14:textId="77777777" w:rsidR="00CA583F" w:rsidRPr="00CA583F" w:rsidRDefault="00CA583F" w:rsidP="00CA583F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82156B8" w14:textId="77777777" w:rsidR="00CA583F" w:rsidRPr="00CA583F" w:rsidRDefault="00CA583F" w:rsidP="00CA583F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20875B6" w14:textId="77777777" w:rsidR="00CA583F" w:rsidRPr="00CA583F" w:rsidRDefault="00CA583F" w:rsidP="00CA58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A583F">
        <w:rPr>
          <w:rFonts w:ascii="Times New Roman" w:eastAsia="Times New Roman" w:hAnsi="Times New Roman"/>
          <w:sz w:val="24"/>
          <w:szCs w:val="24"/>
          <w:lang w:eastAsia="ro-RO"/>
        </w:rPr>
        <w:t xml:space="preserve">     Analizând temeiurile juridice:</w:t>
      </w:r>
    </w:p>
    <w:p w14:paraId="199888AF" w14:textId="77777777" w:rsidR="00CA583F" w:rsidRPr="00CA583F" w:rsidRDefault="00CA583F" w:rsidP="00CA583F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A583F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CA583F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CA583F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CA583F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CA583F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BC05295" w14:textId="77777777" w:rsidR="00CA583F" w:rsidRPr="00CA583F" w:rsidRDefault="00CA583F" w:rsidP="00CA583F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CA583F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CA583F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CA583F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CA583F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CA583F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4" w:history="1">
        <w:r w:rsidRPr="00CA583F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CA583F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6C2CE0AA" w14:textId="77777777" w:rsidR="00CA583F" w:rsidRPr="00CA583F" w:rsidRDefault="00CA583F" w:rsidP="00CA583F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CA583F">
        <w:rPr>
          <w:rFonts w:ascii="Times New Roman" w:hAnsi="Times New Roman"/>
          <w:sz w:val="24"/>
          <w:szCs w:val="24"/>
        </w:rPr>
        <w:t xml:space="preserve">     </w:t>
      </w:r>
      <w:r w:rsidRPr="00CA583F">
        <w:rPr>
          <w:rFonts w:ascii="Times New Roman" w:hAnsi="Times New Roman"/>
          <w:sz w:val="24"/>
          <w:szCs w:val="24"/>
        </w:rPr>
        <w:tab/>
        <w:t>Ținând cont de:</w:t>
      </w:r>
    </w:p>
    <w:p w14:paraId="10B3BEFD" w14:textId="77777777" w:rsidR="00CA583F" w:rsidRPr="00CA583F" w:rsidRDefault="00CA583F" w:rsidP="00CA583F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A583F">
        <w:rPr>
          <w:rFonts w:ascii="Times New Roman" w:hAnsi="Times New Roman"/>
          <w:sz w:val="24"/>
          <w:szCs w:val="24"/>
        </w:rPr>
        <w:t>- Dispozitia nr. 323 din 29.11.2023 privind aprobarea ajutorului pentru încălzirea locuinței și a suplimentului pentru energie pentru consumatorul vulnerabil de energie, pentru perioada 1 noiembrie 2023 – 31 martie 2024, poziția 142</w:t>
      </w:r>
      <w:r w:rsidRPr="00CA583F">
        <w:rPr>
          <w:rFonts w:ascii="Times New Roman" w:hAnsi="Times New Roman"/>
          <w:sz w:val="24"/>
          <w:szCs w:val="24"/>
          <w:lang w:val="ro-RO"/>
        </w:rPr>
        <w:t xml:space="preserve"> din anexele nr. 1 si 2.</w:t>
      </w:r>
    </w:p>
    <w:p w14:paraId="5AB2B2AC" w14:textId="77777777" w:rsidR="00CA583F" w:rsidRPr="00CA583F" w:rsidRDefault="00CA583F" w:rsidP="00CA583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A583F">
        <w:rPr>
          <w:rFonts w:ascii="Times New Roman" w:hAnsi="Times New Roman"/>
          <w:sz w:val="24"/>
          <w:szCs w:val="24"/>
        </w:rPr>
        <w:t xml:space="preserve">    Luând act de:</w:t>
      </w:r>
    </w:p>
    <w:p w14:paraId="147D4442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58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83F">
        <w:rPr>
          <w:rFonts w:ascii="Times New Roman" w:hAnsi="Times New Roman"/>
          <w:sz w:val="24"/>
          <w:szCs w:val="24"/>
        </w:rPr>
        <w:t>Adeverința ANAF, eliberata in data de 13.05.2024 de programul Patrimven;</w:t>
      </w:r>
    </w:p>
    <w:p w14:paraId="24B04E4D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583F">
        <w:rPr>
          <w:rFonts w:ascii="Times New Roman" w:hAnsi="Times New Roman"/>
          <w:sz w:val="24"/>
          <w:szCs w:val="24"/>
        </w:rPr>
        <w:t>- Fisa de verificare in teren din data de 24.04.2024 intocmita de compartimentul de asistenta sociala.</w:t>
      </w:r>
    </w:p>
    <w:p w14:paraId="1AB8ADE7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583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83F">
        <w:rPr>
          <w:rFonts w:ascii="Times New Roman" w:hAnsi="Times New Roman"/>
          <w:sz w:val="24"/>
          <w:szCs w:val="24"/>
        </w:rPr>
        <w:t>Referatul nr.</w:t>
      </w:r>
      <w:r>
        <w:rPr>
          <w:rFonts w:ascii="Times New Roman" w:hAnsi="Times New Roman"/>
          <w:sz w:val="24"/>
          <w:szCs w:val="24"/>
        </w:rPr>
        <w:t xml:space="preserve"> 8075/26.07.2024</w:t>
      </w:r>
      <w:r w:rsidRPr="00CA583F">
        <w:rPr>
          <w:rFonts w:ascii="Times New Roman" w:hAnsi="Times New Roman"/>
          <w:sz w:val="24"/>
          <w:szCs w:val="24"/>
        </w:rPr>
        <w:t>, întocmit de compartimentul de asistență socială.</w:t>
      </w:r>
    </w:p>
    <w:p w14:paraId="39F426CC" w14:textId="77777777" w:rsidR="00CA583F" w:rsidRPr="00CA583F" w:rsidRDefault="00CA583F" w:rsidP="00CA58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CA583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</w:t>
      </w:r>
      <w:r w:rsidRPr="00CA583F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66813C92" w14:textId="77777777" w:rsidR="00CA583F" w:rsidRPr="00CA583F" w:rsidRDefault="00CA583F" w:rsidP="00CA583F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A583F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CA583F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06FD8C6D" w14:textId="77777777" w:rsidR="00CA583F" w:rsidRPr="00CA583F" w:rsidRDefault="00CA583F" w:rsidP="00CA583F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4800EDD7" w14:textId="77777777" w:rsidR="00CA583F" w:rsidRPr="00CA583F" w:rsidRDefault="00CA583F" w:rsidP="00CA583F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CA583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66B12C71" w14:textId="77777777" w:rsidR="00CA583F" w:rsidRPr="00CA583F" w:rsidRDefault="00CA583F" w:rsidP="00CA583F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3602D500" w14:textId="49D1D205" w:rsidR="00CA583F" w:rsidRPr="00CA583F" w:rsidRDefault="00CA583F" w:rsidP="00CA58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A583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CA583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01.07.2024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</w:t>
      </w:r>
      <w:r w:rsidRPr="00CA583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nceteaza</w:t>
      </w:r>
      <w:r w:rsidRPr="00CA583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plata dreptului la suplimentul pentru combustibilii solizi si/sau petrolieri titularei </w:t>
      </w:r>
      <w:r w:rsidRPr="00CA583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Eugenia </w:t>
      </w:r>
      <w:r w:rsidRPr="00CA583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CNP: </w:t>
      </w:r>
      <w:r w:rsidR="002A228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</w:t>
      </w:r>
      <w:r w:rsidRPr="00CA583F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sat/ com. Ion Creangă.</w:t>
      </w:r>
    </w:p>
    <w:p w14:paraId="25B234B2" w14:textId="77777777" w:rsidR="00CA583F" w:rsidRPr="00CA583F" w:rsidRDefault="00CA583F" w:rsidP="00CA58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A583F">
        <w:rPr>
          <w:rFonts w:ascii="Times New Roman" w:eastAsia="Times New Roman" w:hAnsi="Times New Roman"/>
          <w:sz w:val="24"/>
          <w:szCs w:val="24"/>
          <w:lang w:val="ro-RO" w:eastAsia="ro-RO"/>
        </w:rPr>
        <w:t>Motivul: Cresterea veniturilor nete pe membru de familiei care depasesc pragul minim de acordare a dreptului.</w:t>
      </w:r>
    </w:p>
    <w:p w14:paraId="409C6662" w14:textId="77777777" w:rsidR="00CA583F" w:rsidRPr="00CA583F" w:rsidRDefault="00CA583F" w:rsidP="00CA58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A583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Art.2 </w:t>
      </w:r>
      <w:r w:rsidRPr="00CA583F">
        <w:rPr>
          <w:rFonts w:ascii="Times New Roman" w:eastAsia="Times New Roman" w:hAnsi="Times New Roman"/>
          <w:sz w:val="24"/>
          <w:szCs w:val="24"/>
          <w:lang w:val="ro-RO" w:eastAsia="ro-RO"/>
        </w:rPr>
        <w:t>Recuperarea sumelor încasate necuvenit acordate prin Dispoziția nr. 323 din 29.11.2023 astfel:</w:t>
      </w:r>
    </w:p>
    <w:p w14:paraId="4B108FA6" w14:textId="77777777" w:rsidR="00CA583F" w:rsidRPr="00CA583F" w:rsidRDefault="00CA583F" w:rsidP="00CA583F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A583F">
        <w:rPr>
          <w:rFonts w:ascii="Times New Roman" w:eastAsia="Times New Roman" w:hAnsi="Times New Roman"/>
          <w:sz w:val="24"/>
          <w:szCs w:val="24"/>
          <w:lang w:val="ro-RO" w:eastAsia="ro-RO"/>
        </w:rPr>
        <w:t>-suma de</w:t>
      </w:r>
      <w:r w:rsidRPr="00CA583F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140 lei repezentand </w:t>
      </w:r>
      <w:r w:rsidRPr="00CA583F">
        <w:rPr>
          <w:rFonts w:ascii="Times New Roman" w:hAnsi="Times New Roman"/>
          <w:b/>
          <w:sz w:val="24"/>
          <w:szCs w:val="24"/>
        </w:rPr>
        <w:t>suplimentului pentru combustibilii solizi și/sau petrolieri</w:t>
      </w:r>
      <w:r w:rsidRPr="00CA583F">
        <w:rPr>
          <w:rFonts w:ascii="Times New Roman" w:hAnsi="Times New Roman"/>
          <w:sz w:val="24"/>
          <w:szCs w:val="24"/>
        </w:rPr>
        <w:t xml:space="preserve"> </w:t>
      </w:r>
      <w:r w:rsidR="0074555D">
        <w:rPr>
          <w:rFonts w:ascii="Times New Roman" w:eastAsia="Times New Roman" w:hAnsi="Times New Roman"/>
          <w:sz w:val="24"/>
          <w:szCs w:val="24"/>
          <w:lang w:eastAsia="ro-RO"/>
        </w:rPr>
        <w:t>pentru perioada</w:t>
      </w:r>
      <w:r w:rsidRPr="00CA583F">
        <w:rPr>
          <w:rFonts w:ascii="Times New Roman" w:eastAsia="Times New Roman" w:hAnsi="Times New Roman"/>
          <w:sz w:val="24"/>
          <w:szCs w:val="24"/>
          <w:lang w:eastAsia="ro-RO"/>
        </w:rPr>
        <w:t xml:space="preserve"> decembrie</w:t>
      </w:r>
      <w:r w:rsidR="0074555D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CA583F">
        <w:rPr>
          <w:rFonts w:ascii="Times New Roman" w:eastAsia="Times New Roman" w:hAnsi="Times New Roman"/>
          <w:sz w:val="24"/>
          <w:szCs w:val="24"/>
          <w:lang w:eastAsia="ro-RO"/>
        </w:rPr>
        <w:t>2023 – iunie 2024,</w:t>
      </w:r>
      <w:r w:rsidRPr="00CA583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acordate prin dispozitia mentionata mai sus la anexa nr. 2 pozitia nr. 142;</w:t>
      </w:r>
    </w:p>
    <w:p w14:paraId="5563A92C" w14:textId="77777777" w:rsidR="00CA583F" w:rsidRDefault="00CA583F" w:rsidP="00CA583F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B5DDCF7" w14:textId="77777777" w:rsidR="00CA583F" w:rsidRDefault="00CA583F" w:rsidP="00CA583F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0AF2E3B9" w14:textId="77777777" w:rsidR="00CA583F" w:rsidRDefault="00CA583F" w:rsidP="00CA583F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2316EA94" w14:textId="77777777" w:rsidR="00CA583F" w:rsidRDefault="00CA583F" w:rsidP="00CA583F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131F659" w14:textId="77777777" w:rsidR="00CA583F" w:rsidRDefault="00CA583F" w:rsidP="00CA583F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34C49238" w14:textId="77777777" w:rsidR="00CA583F" w:rsidRPr="00CA583F" w:rsidRDefault="00CA583F" w:rsidP="00CA583F">
      <w:pPr>
        <w:spacing w:after="0"/>
        <w:ind w:left="720"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A583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-suma de </w:t>
      </w:r>
      <w:r w:rsidRPr="00CA583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1024 lei</w:t>
      </w:r>
      <w:r w:rsidRPr="00CA583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reprezentand ”</w:t>
      </w:r>
      <w:r w:rsidRPr="00CA583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Ajutor pentru încălzirea locuinței</w:t>
      </w:r>
      <w:r w:rsidRPr="00CA583F">
        <w:rPr>
          <w:rFonts w:ascii="Times New Roman" w:eastAsia="Times New Roman" w:hAnsi="Times New Roman"/>
          <w:sz w:val="24"/>
          <w:szCs w:val="24"/>
          <w:lang w:val="ro-RO" w:eastAsia="ro-RO"/>
        </w:rPr>
        <w:t>”, pentru perioada Decembrie 2023 - Martie 2024, acordate prin dispozitia mentionata mai sus la anexa nr. 1 pozitia 142, conform calculului din anexa la prezenta;</w:t>
      </w:r>
    </w:p>
    <w:p w14:paraId="742A38AB" w14:textId="77777777" w:rsidR="00CA583F" w:rsidRPr="00CA583F" w:rsidRDefault="00CA583F" w:rsidP="00CA58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A583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CA583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12CCFF85" w14:textId="77777777" w:rsidR="00CA583F" w:rsidRPr="00CA583F" w:rsidRDefault="00CA583F" w:rsidP="00CA583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CA583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CA583F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5D734D7B" w14:textId="77777777" w:rsidR="00CA583F" w:rsidRPr="00CA583F" w:rsidRDefault="00CA583F" w:rsidP="00CA583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CA583F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CA583F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CA583F">
        <w:rPr>
          <w:rFonts w:ascii="Times New Roman" w:hAnsi="Times New Roman"/>
          <w:sz w:val="24"/>
          <w:szCs w:val="24"/>
        </w:rPr>
        <w:t xml:space="preserve">   </w:t>
      </w:r>
    </w:p>
    <w:p w14:paraId="2B70626B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583F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117C6A95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118315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A58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3DEBC3B" w14:textId="77777777" w:rsidR="00CA583F" w:rsidRPr="00CA583F" w:rsidRDefault="00CA583F" w:rsidP="00CA583F">
      <w:pPr>
        <w:spacing w:after="0"/>
        <w:rPr>
          <w:rFonts w:ascii="Times New Roman" w:hAnsi="Times New Roman"/>
          <w:sz w:val="24"/>
          <w:szCs w:val="24"/>
        </w:rPr>
      </w:pPr>
      <w:r w:rsidRPr="00CA583F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22E80A2A" w14:textId="77777777" w:rsidR="00CA583F" w:rsidRPr="00CA583F" w:rsidRDefault="00CA583F" w:rsidP="00CA583F">
      <w:pPr>
        <w:spacing w:after="0"/>
        <w:rPr>
          <w:rFonts w:ascii="Times New Roman" w:hAnsi="Times New Roman"/>
          <w:sz w:val="24"/>
          <w:szCs w:val="24"/>
        </w:rPr>
      </w:pPr>
      <w:r w:rsidRPr="00CA583F">
        <w:rPr>
          <w:rFonts w:ascii="Times New Roman" w:hAnsi="Times New Roman"/>
          <w:sz w:val="24"/>
          <w:szCs w:val="24"/>
        </w:rPr>
        <w:t>Dumitru-Dorin TABACARIU</w:t>
      </w:r>
      <w:r w:rsidRPr="00CA583F">
        <w:rPr>
          <w:rFonts w:ascii="Times New Roman" w:hAnsi="Times New Roman"/>
          <w:sz w:val="24"/>
          <w:szCs w:val="24"/>
        </w:rPr>
        <w:tab/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CA583F">
        <w:rPr>
          <w:rFonts w:ascii="Times New Roman" w:hAnsi="Times New Roman"/>
          <w:sz w:val="24"/>
          <w:szCs w:val="24"/>
        </w:rPr>
        <w:t xml:space="preserve"> SECRETAR GENERAL</w:t>
      </w:r>
    </w:p>
    <w:p w14:paraId="3ADAA1DC" w14:textId="77777777" w:rsidR="00CA583F" w:rsidRPr="00CA583F" w:rsidRDefault="00CA583F" w:rsidP="00CA583F">
      <w:pPr>
        <w:rPr>
          <w:rFonts w:ascii="Times New Roman" w:hAnsi="Times New Roman"/>
          <w:sz w:val="24"/>
          <w:szCs w:val="24"/>
        </w:rPr>
      </w:pPr>
      <w:r w:rsidRPr="00CA58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70803C07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BC0D9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71F250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69CAB9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2D5A7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1B3539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57F1C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7A1FDF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25B1E3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261F50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8C35B3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F4F4C3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5EA36C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CB0441E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322398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8C38E3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6F3EEB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CDB123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11578A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1584270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F9C5CF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26919B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ACC75E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6935BF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3F96A2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82B22B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FA1C58" w14:textId="77777777" w:rsidR="00CA583F" w:rsidRPr="00CA583F" w:rsidRDefault="00CA583F" w:rsidP="00CA58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A583F" w:rsidRPr="00CA583F" w:rsidSect="00CA583F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767"/>
    <w:rsid w:val="00183280"/>
    <w:rsid w:val="001C1C01"/>
    <w:rsid w:val="002A2284"/>
    <w:rsid w:val="00333676"/>
    <w:rsid w:val="0074555D"/>
    <w:rsid w:val="007818EF"/>
    <w:rsid w:val="00A4715D"/>
    <w:rsid w:val="00B75767"/>
    <w:rsid w:val="00C27D5F"/>
    <w:rsid w:val="00CA583F"/>
    <w:rsid w:val="00F5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83CB"/>
  <w15:chartTrackingRefBased/>
  <w15:docId w15:val="{C1FBADE8-AC15-4070-B35F-30E5C3C3E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8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CA583F"/>
  </w:style>
  <w:style w:type="character" w:customStyle="1" w:styleId="shdr">
    <w:name w:val="s_hdr"/>
    <w:basedOn w:val="DefaultParagraphFont"/>
    <w:rsid w:val="00CA583F"/>
  </w:style>
  <w:style w:type="paragraph" w:styleId="BalloonText">
    <w:name w:val="Balloon Text"/>
    <w:basedOn w:val="Normal"/>
    <w:link w:val="BalloonTextChar"/>
    <w:uiPriority w:val="99"/>
    <w:semiHidden/>
    <w:unhideWhenUsed/>
    <w:rsid w:val="00A4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15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unsaved://LexNavigator.htm/DB0;LexAct%20103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778</Words>
  <Characters>4440</Characters>
  <Application>Microsoft Office Word</Application>
  <DocSecurity>0</DocSecurity>
  <Lines>37</Lines>
  <Paragraphs>10</Paragraphs>
  <ScaleCrop>false</ScaleCrop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9</cp:revision>
  <cp:lastPrinted>2024-07-29T12:49:00Z</cp:lastPrinted>
  <dcterms:created xsi:type="dcterms:W3CDTF">2024-07-26T10:05:00Z</dcterms:created>
  <dcterms:modified xsi:type="dcterms:W3CDTF">2024-07-31T09:01:00Z</dcterms:modified>
</cp:coreProperties>
</file>