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CFE47" w14:textId="77777777" w:rsidR="004A51BB" w:rsidRDefault="004A51BB" w:rsidP="004A51B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02D3C955" w14:textId="77777777" w:rsidR="004A51BB" w:rsidRDefault="004A51BB" w:rsidP="004A51B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1DF65B3" w14:textId="77777777" w:rsidR="004A51BB" w:rsidRDefault="004A51BB" w:rsidP="004A51B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ROMÂNIA</w:t>
      </w:r>
    </w:p>
    <w:p w14:paraId="424D30C3" w14:textId="77777777" w:rsidR="004A51BB" w:rsidRDefault="004A51BB" w:rsidP="004A51B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JUDEŢUL NEAMŢ</w:t>
      </w:r>
    </w:p>
    <w:p w14:paraId="2654842E" w14:textId="77777777" w:rsidR="004A51BB" w:rsidRDefault="004A51BB" w:rsidP="004A51B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COMUNEI ION CREANGĂ</w:t>
      </w:r>
    </w:p>
    <w:p w14:paraId="135F9C4D" w14:textId="77777777" w:rsidR="004A51BB" w:rsidRDefault="004A51BB" w:rsidP="004A51B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14:paraId="55FBE34E" w14:textId="77777777" w:rsidR="004A51BB" w:rsidRDefault="004A51BB" w:rsidP="004A51BB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3B4BFD0E" w14:textId="77777777" w:rsidR="004A51BB" w:rsidRDefault="004A51BB" w:rsidP="004A51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DISPOZIŢIE</w:t>
      </w:r>
    </w:p>
    <w:p w14:paraId="6D37D421" w14:textId="77777777" w:rsidR="004A51BB" w:rsidRDefault="004A51BB" w:rsidP="004A51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NR. 233 DIN 30.08.2024    </w:t>
      </w:r>
    </w:p>
    <w:p w14:paraId="11D1F239" w14:textId="19CD24F8" w:rsidR="004A51BB" w:rsidRDefault="004A51BB" w:rsidP="004A51B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Privind schimbarea titularului dreptului de supliment pentru energie familiei domnului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Constantin</w:t>
      </w:r>
    </w:p>
    <w:p w14:paraId="3E462E7A" w14:textId="77777777" w:rsidR="004A51BB" w:rsidRDefault="004A51BB" w:rsidP="004A51BB">
      <w:pPr>
        <w:spacing w:after="120"/>
        <w:rPr>
          <w:rFonts w:ascii="Times New Roman" w:hAnsi="Times New Roman" w:cs="Times New Roman"/>
          <w:sz w:val="24"/>
          <w:szCs w:val="24"/>
          <w:lang w:val="ro-RO"/>
        </w:rPr>
      </w:pPr>
    </w:p>
    <w:p w14:paraId="2571D9E2" w14:textId="77777777" w:rsidR="004A51BB" w:rsidRDefault="004A51BB" w:rsidP="004A51B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Analizând temeiurile juridice:</w:t>
      </w:r>
    </w:p>
    <w:p w14:paraId="1BC08B98" w14:textId="77777777" w:rsidR="004A51BB" w:rsidRPr="007250C8" w:rsidRDefault="004A51BB" w:rsidP="004A51BB">
      <w:pPr>
        <w:spacing w:after="0"/>
        <w:ind w:right="168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sz w:val="24"/>
          <w:szCs w:val="24"/>
        </w:rPr>
        <w:t xml:space="preserve">- Art. 6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1), art. 7, art. 8, art 14, art. 19, art. 37 din </w:t>
      </w:r>
      <w:proofErr w:type="spellStart"/>
      <w:r>
        <w:rPr>
          <w:rFonts w:ascii="Times New Roman" w:hAnsi="Times New Roman"/>
          <w:sz w:val="24"/>
          <w:szCs w:val="24"/>
          <w:lang w:val="fr-FR"/>
        </w:rPr>
        <w:t>Legea</w:t>
      </w:r>
      <w:proofErr w:type="spellEnd"/>
      <w:r>
        <w:rPr>
          <w:rFonts w:ascii="Times New Roman" w:hAnsi="Times New Roman"/>
          <w:sz w:val="24"/>
          <w:szCs w:val="24"/>
          <w:lang w:val="fr-FR"/>
        </w:rPr>
        <w:t xml:space="preserve">  nr. 226/</w:t>
      </w:r>
      <w:r w:rsidRPr="000B5159">
        <w:rPr>
          <w:rFonts w:ascii="Times New Roman" w:hAnsi="Times New Roman"/>
          <w:sz w:val="24"/>
          <w:szCs w:val="24"/>
          <w:lang w:val="fr-FR"/>
        </w:rPr>
        <w:t xml:space="preserve">2021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privind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stabilirea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măsurilor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protecție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socială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pentru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consumatorul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vulnerabil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 xml:space="preserve"> de </w:t>
      </w:r>
      <w:proofErr w:type="spellStart"/>
      <w:r w:rsidRPr="000B5159">
        <w:rPr>
          <w:rFonts w:ascii="Times New Roman" w:hAnsi="Times New Roman"/>
          <w:sz w:val="24"/>
          <w:szCs w:val="24"/>
          <w:lang w:val="fr-FR"/>
        </w:rPr>
        <w:t>energie</w:t>
      </w:r>
      <w:proofErr w:type="spellEnd"/>
      <w:r w:rsidRPr="000B5159">
        <w:rPr>
          <w:rFonts w:ascii="Times New Roman" w:hAnsi="Times New Roman"/>
          <w:sz w:val="24"/>
          <w:szCs w:val="24"/>
          <w:lang w:val="fr-FR"/>
        </w:rPr>
        <w:t>.</w:t>
      </w:r>
    </w:p>
    <w:p w14:paraId="44B80D8D" w14:textId="77777777" w:rsidR="004A51BB" w:rsidRDefault="004A51BB" w:rsidP="004A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de: </w:t>
      </w:r>
    </w:p>
    <w:p w14:paraId="63ECB110" w14:textId="77777777" w:rsidR="004A51BB" w:rsidRPr="007250C8" w:rsidRDefault="004A51BB" w:rsidP="004A51BB">
      <w:pPr>
        <w:tabs>
          <w:tab w:val="left" w:pos="3015"/>
          <w:tab w:val="center" w:pos="451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Dispozitia</w:t>
      </w:r>
      <w:proofErr w:type="spellEnd"/>
      <w:r>
        <w:rPr>
          <w:rFonts w:ascii="Times New Roman" w:hAnsi="Times New Roman"/>
          <w:sz w:val="24"/>
          <w:szCs w:val="24"/>
        </w:rPr>
        <w:t xml:space="preserve"> n</w:t>
      </w:r>
      <w:r w:rsidRPr="007250C8">
        <w:rPr>
          <w:rFonts w:ascii="Times New Roman" w:hAnsi="Times New Roman"/>
          <w:sz w:val="24"/>
          <w:szCs w:val="24"/>
        </w:rPr>
        <w:t xml:space="preserve">r. 323 </w:t>
      </w:r>
      <w:proofErr w:type="gramStart"/>
      <w:r w:rsidRPr="007250C8">
        <w:rPr>
          <w:rFonts w:ascii="Times New Roman" w:hAnsi="Times New Roman"/>
          <w:sz w:val="24"/>
          <w:szCs w:val="24"/>
        </w:rPr>
        <w:t>din</w:t>
      </w:r>
      <w:proofErr w:type="gramEnd"/>
      <w:r w:rsidRPr="007250C8">
        <w:rPr>
          <w:rFonts w:ascii="Times New Roman" w:hAnsi="Times New Roman"/>
          <w:sz w:val="24"/>
          <w:szCs w:val="24"/>
        </w:rPr>
        <w:t xml:space="preserve"> 29.11.2023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aprobarea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ajutorului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pentru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încălzirea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locuinței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și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7250C8">
        <w:rPr>
          <w:rFonts w:ascii="Times New Roman" w:hAnsi="Times New Roman"/>
          <w:sz w:val="24"/>
          <w:szCs w:val="24"/>
        </w:rPr>
        <w:t>suplimentului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pentru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energie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pentru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consumatorul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vulnerabil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250C8">
        <w:rPr>
          <w:rFonts w:ascii="Times New Roman" w:hAnsi="Times New Roman"/>
          <w:sz w:val="24"/>
          <w:szCs w:val="24"/>
        </w:rPr>
        <w:t>energie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250C8">
        <w:rPr>
          <w:rFonts w:ascii="Times New Roman" w:hAnsi="Times New Roman"/>
          <w:sz w:val="24"/>
          <w:szCs w:val="24"/>
        </w:rPr>
        <w:t>pentru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250C8">
        <w:rPr>
          <w:rFonts w:ascii="Times New Roman" w:hAnsi="Times New Roman"/>
          <w:sz w:val="24"/>
          <w:szCs w:val="24"/>
        </w:rPr>
        <w:t>perioada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1 </w:t>
      </w:r>
      <w:proofErr w:type="spellStart"/>
      <w:r w:rsidRPr="007250C8">
        <w:rPr>
          <w:rFonts w:ascii="Times New Roman" w:hAnsi="Times New Roman"/>
          <w:sz w:val="24"/>
          <w:szCs w:val="24"/>
        </w:rPr>
        <w:t>noiembrie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2023 – 31 </w:t>
      </w:r>
      <w:proofErr w:type="spellStart"/>
      <w:r w:rsidRPr="007250C8">
        <w:rPr>
          <w:rFonts w:ascii="Times New Roman" w:hAnsi="Times New Roman"/>
          <w:sz w:val="24"/>
          <w:szCs w:val="24"/>
        </w:rPr>
        <w:t>martie</w:t>
      </w:r>
      <w:proofErr w:type="spellEnd"/>
      <w:r w:rsidRPr="007250C8">
        <w:rPr>
          <w:rFonts w:ascii="Times New Roman" w:hAnsi="Times New Roman"/>
          <w:sz w:val="24"/>
          <w:szCs w:val="24"/>
        </w:rPr>
        <w:t xml:space="preserve"> 2024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poziția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133 din anexa nr. 2 si pozitia 80 din anexa nr. 3.</w:t>
      </w:r>
    </w:p>
    <w:p w14:paraId="0A51A0A9" w14:textId="77777777" w:rsidR="004A51BB" w:rsidRDefault="004A51BB" w:rsidP="004A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deces</w:t>
      </w:r>
      <w:proofErr w:type="spellEnd"/>
      <w:r>
        <w:rPr>
          <w:rFonts w:ascii="Times New Roman" w:hAnsi="Times New Roman" w:cs="Times New Roman"/>
          <w:sz w:val="24"/>
          <w:szCs w:val="24"/>
        </w:rPr>
        <w:t>, seria ISD, nr. 2400887.</w:t>
      </w:r>
    </w:p>
    <w:p w14:paraId="788D31CF" w14:textId="77777777" w:rsidR="004A51BB" w:rsidRDefault="004A51BB" w:rsidP="004A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Luân act de:</w:t>
      </w:r>
    </w:p>
    <w:p w14:paraId="5BBCB7CD" w14:textId="77777777" w:rsidR="004A51BB" w:rsidRDefault="004A51BB" w:rsidP="004A51B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Fisa de verificare in teren efectuata in data de 15.07.2024; </w:t>
      </w:r>
    </w:p>
    <w:p w14:paraId="71E418FF" w14:textId="77777777" w:rsidR="004A51BB" w:rsidRPr="00B57548" w:rsidRDefault="004A51BB" w:rsidP="004A51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54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doamnei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Popescu Mihaela,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consilier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compartimentului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asistenţă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7548"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 w:rsidRPr="00B57548">
        <w:rPr>
          <w:rFonts w:ascii="Times New Roman" w:hAnsi="Times New Roman" w:cs="Times New Roman"/>
          <w:sz w:val="24"/>
          <w:szCs w:val="24"/>
        </w:rPr>
        <w:t xml:space="preserve"> sub nr.</w:t>
      </w:r>
      <w:r>
        <w:rPr>
          <w:rFonts w:ascii="Times New Roman" w:hAnsi="Times New Roman" w:cs="Times New Roman"/>
          <w:sz w:val="24"/>
          <w:szCs w:val="24"/>
        </w:rPr>
        <w:t xml:space="preserve"> 9346/27.08.2024</w:t>
      </w:r>
      <w:r w:rsidRPr="00B57548">
        <w:rPr>
          <w:rFonts w:ascii="Times New Roman" w:hAnsi="Times New Roman" w:cs="Times New Roman"/>
          <w:sz w:val="24"/>
          <w:szCs w:val="24"/>
        </w:rPr>
        <w:t>.</w:t>
      </w:r>
    </w:p>
    <w:p w14:paraId="569FF38F" w14:textId="77777777" w:rsidR="004A51BB" w:rsidRDefault="004A51BB" w:rsidP="004A51B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57548">
        <w:rPr>
          <w:rFonts w:ascii="Times New Roman" w:hAnsi="Times New Roman"/>
          <w:sz w:val="24"/>
          <w:szCs w:val="24"/>
          <w:lang w:val="fr-FR"/>
        </w:rPr>
        <w:t xml:space="preserve">      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temeiul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prevederilor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art.155 </w:t>
      </w:r>
      <w:proofErr w:type="spellStart"/>
      <w:proofErr w:type="gramStart"/>
      <w:r w:rsidRPr="00B57548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>.(</w:t>
      </w:r>
      <w:proofErr w:type="gramEnd"/>
      <w:r w:rsidRPr="00B57548">
        <w:rPr>
          <w:rFonts w:ascii="Times New Roman" w:hAnsi="Times New Roman"/>
          <w:sz w:val="24"/>
          <w:szCs w:val="24"/>
          <w:lang w:val="en-US"/>
        </w:rPr>
        <w:t>1),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lit.’’d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’’,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.(5)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lit.”a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”, art 196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alin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>.(1) lit.”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b”din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Ordona</w:t>
      </w:r>
      <w:r>
        <w:rPr>
          <w:rFonts w:ascii="Times New Roman" w:hAnsi="Times New Roman"/>
          <w:sz w:val="24"/>
          <w:szCs w:val="24"/>
          <w:lang w:val="en-US"/>
        </w:rPr>
        <w:t>nța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urgență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Guvernului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nr. </w:t>
      </w:r>
      <w:r w:rsidRPr="00B57548">
        <w:rPr>
          <w:rFonts w:ascii="Times New Roman" w:hAnsi="Times New Roman"/>
          <w:sz w:val="24"/>
          <w:szCs w:val="24"/>
          <w:lang w:val="en-US"/>
        </w:rPr>
        <w:t xml:space="preserve">57/2019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Codul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administrativ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, cu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modificările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și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completările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57548">
        <w:rPr>
          <w:rFonts w:ascii="Times New Roman" w:hAnsi="Times New Roman"/>
          <w:sz w:val="24"/>
          <w:szCs w:val="24"/>
          <w:lang w:val="en-US"/>
        </w:rPr>
        <w:t>ulterioare</w:t>
      </w:r>
      <w:proofErr w:type="spellEnd"/>
      <w:r w:rsidRPr="00B57548">
        <w:rPr>
          <w:rFonts w:ascii="Times New Roman" w:hAnsi="Times New Roman"/>
          <w:sz w:val="24"/>
          <w:szCs w:val="24"/>
          <w:lang w:val="en-US"/>
        </w:rPr>
        <w:t>.</w:t>
      </w:r>
    </w:p>
    <w:p w14:paraId="514F97C7" w14:textId="77777777" w:rsidR="004A51BB" w:rsidRDefault="004A51BB" w:rsidP="004A51BB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Primarul comunei Ion Creangă, judeţul Neamţ;</w:t>
      </w:r>
    </w:p>
    <w:p w14:paraId="757E9D88" w14:textId="77777777" w:rsidR="004A51BB" w:rsidRDefault="004A51BB" w:rsidP="004A51B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6E6E5C" w14:textId="77777777" w:rsidR="004A51BB" w:rsidRDefault="004A51BB" w:rsidP="004A51B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DISPUNE:</w:t>
      </w:r>
    </w:p>
    <w:p w14:paraId="488C6DF4" w14:textId="77777777" w:rsidR="004A51BB" w:rsidRDefault="004A51BB" w:rsidP="004A51BB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2FBC3" w14:textId="3D13EC3F" w:rsidR="004A51BB" w:rsidRDefault="004A51BB" w:rsidP="004A51B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Art.1. </w:t>
      </w:r>
      <w:r>
        <w:rPr>
          <w:rFonts w:ascii="Times New Roman" w:hAnsi="Times New Roman" w:cs="Times New Roman"/>
          <w:sz w:val="24"/>
          <w:szCs w:val="24"/>
        </w:rPr>
        <w:t xml:space="preserve">Începând cu data de 01.08.2024, se schimba titularul dreptului la supliment pentru combustibilii solizi si/sau petrolieri si supliment pentru energie electrica din Constantin in </w:t>
      </w:r>
      <w:proofErr w:type="spellStart"/>
      <w:r w:rsidRPr="007F58F8">
        <w:rPr>
          <w:rFonts w:ascii="Times New Roman" w:hAnsi="Times New Roman" w:cs="Times New Roman"/>
          <w:b/>
          <w:sz w:val="24"/>
          <w:szCs w:val="24"/>
        </w:rPr>
        <w:t>Lenuta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(concubina) , CNP </w:t>
      </w:r>
      <w:r w:rsidR="007254F9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cu domiciliul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Ion Creanga, jud. Neamt, potrivit </w:t>
      </w:r>
      <w:r>
        <w:rPr>
          <w:rFonts w:ascii="Times New Roman" w:hAnsi="Times New Roman"/>
          <w:sz w:val="24"/>
          <w:szCs w:val="24"/>
        </w:rPr>
        <w:t>Dispozitiei n</w:t>
      </w:r>
      <w:r w:rsidRPr="007250C8">
        <w:rPr>
          <w:rFonts w:ascii="Times New Roman" w:hAnsi="Times New Roman"/>
          <w:sz w:val="24"/>
          <w:szCs w:val="24"/>
        </w:rPr>
        <w:t xml:space="preserve">r. 323 din 29.11.2023 </w:t>
      </w:r>
      <w:r>
        <w:rPr>
          <w:rFonts w:ascii="Times New Roman" w:hAnsi="Times New Roman"/>
          <w:sz w:val="24"/>
          <w:szCs w:val="24"/>
        </w:rPr>
        <w:t>privind aprobarea ajutorului</w:t>
      </w:r>
      <w:r w:rsidRPr="007250C8">
        <w:rPr>
          <w:rFonts w:ascii="Times New Roman" w:hAnsi="Times New Roman"/>
          <w:sz w:val="24"/>
          <w:szCs w:val="24"/>
        </w:rPr>
        <w:t xml:space="preserve"> pentru încălzirea locuinței și a suplimentului pentru energie pentru consumatorul vulnerabil de energie, pentru perioada 1 noiembrie 2023 – 31 martie 2024</w:t>
      </w:r>
      <w:r>
        <w:rPr>
          <w:rFonts w:ascii="Times New Roman" w:hAnsi="Times New Roman"/>
          <w:sz w:val="24"/>
          <w:szCs w:val="24"/>
        </w:rPr>
        <w:t>, poziția 133 din anexa nr. 2 si pozitia 80 din anexa nr. 3</w:t>
      </w:r>
    </w:p>
    <w:p w14:paraId="466144AD" w14:textId="59E77EA9" w:rsidR="004A51BB" w:rsidRDefault="004A51BB" w:rsidP="004A51B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Motivul modificarii : decesul domnului Constantin, CNP: </w:t>
      </w:r>
      <w:r w:rsidR="007254F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947CB6" w14:textId="77777777" w:rsidR="004A51BB" w:rsidRDefault="004A51BB" w:rsidP="004A51B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Art.2. </w:t>
      </w:r>
      <w:r>
        <w:rPr>
          <w:rFonts w:ascii="Times New Roman" w:hAnsi="Times New Roman" w:cs="Times New Roman"/>
          <w:sz w:val="24"/>
          <w:szCs w:val="24"/>
        </w:rPr>
        <w:t>Prezenta dispoziție se poate contesta la instanța de contencios administrativ în termen de 30 de zile de la comunicare.</w:t>
      </w:r>
    </w:p>
    <w:p w14:paraId="0781201F" w14:textId="77777777" w:rsidR="004A51BB" w:rsidRDefault="004A51BB" w:rsidP="004A51B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Art.3. </w:t>
      </w:r>
      <w:r>
        <w:rPr>
          <w:rFonts w:ascii="Times New Roman" w:hAnsi="Times New Roman" w:cs="Times New Roman"/>
          <w:sz w:val="24"/>
          <w:szCs w:val="24"/>
        </w:rPr>
        <w:t>Compartimentele de asistenţă socială va duce la îndeplinire prevederile prezentei.</w:t>
      </w:r>
    </w:p>
    <w:p w14:paraId="7FB9FC1B" w14:textId="77777777" w:rsidR="004A51BB" w:rsidRDefault="004A51BB" w:rsidP="004A51B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Art.4. </w:t>
      </w:r>
      <w:r>
        <w:rPr>
          <w:rFonts w:ascii="Times New Roman" w:hAnsi="Times New Roman" w:cs="Times New Roman"/>
          <w:sz w:val="24"/>
          <w:szCs w:val="24"/>
        </w:rPr>
        <w:t>Secretarul general al comunei va comunica prezenta instituţiilor, autorităţilor şi persoanelor interesate.</w:t>
      </w:r>
    </w:p>
    <w:p w14:paraId="1D099684" w14:textId="77777777" w:rsidR="004A51BB" w:rsidRDefault="004A51BB" w:rsidP="004A51B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DFFF6D" w14:textId="77777777" w:rsidR="004A51BB" w:rsidRDefault="004A51BB" w:rsidP="004A51B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356B84A" w14:textId="77777777" w:rsidR="004A51BB" w:rsidRDefault="004A51BB" w:rsidP="004A51BB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0E8B180" w14:textId="77777777" w:rsidR="004A51BB" w:rsidRDefault="004A51BB" w:rsidP="004A51B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PRIMAR,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Avizat pentru legalitate</w:t>
      </w:r>
    </w:p>
    <w:p w14:paraId="79EE1AF7" w14:textId="77777777" w:rsidR="004A51BB" w:rsidRDefault="004A51BB" w:rsidP="004A51B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SECRETAR GENERAL,</w:t>
      </w:r>
    </w:p>
    <w:p w14:paraId="3E8D8106" w14:textId="77777777" w:rsidR="004A51BB" w:rsidRDefault="004A51BB" w:rsidP="004A51B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Mihaela NIŢĂ</w:t>
      </w:r>
    </w:p>
    <w:p w14:paraId="559B9BF8" w14:textId="77777777" w:rsidR="006A3C63" w:rsidRDefault="006A3C63"/>
    <w:sectPr w:rsidR="006A3C63" w:rsidSect="004A51B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D07"/>
    <w:rsid w:val="004A51BB"/>
    <w:rsid w:val="00604200"/>
    <w:rsid w:val="006A3C63"/>
    <w:rsid w:val="007254F9"/>
    <w:rsid w:val="00D0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D1DD"/>
  <w15:chartTrackingRefBased/>
  <w15:docId w15:val="{51D655BC-0685-4D5D-B7BE-10EB352E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1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1BB"/>
    <w:pPr>
      <w:ind w:left="720"/>
      <w:contextualSpacing/>
    </w:pPr>
    <w:rPr>
      <w:rFonts w:eastAsiaTheme="minorEastAsia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3</cp:revision>
  <dcterms:created xsi:type="dcterms:W3CDTF">2024-09-05T06:34:00Z</dcterms:created>
  <dcterms:modified xsi:type="dcterms:W3CDTF">2024-09-18T06:42:00Z</dcterms:modified>
</cp:coreProperties>
</file>