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0FEC3" w14:textId="343C11E2" w:rsidR="002E5945" w:rsidRPr="003C79A7" w:rsidRDefault="003C79A7" w:rsidP="003C79A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F5C0420" w14:textId="03B45E67" w:rsidR="00EE09A7" w:rsidRPr="00123205" w:rsidRDefault="002E5945" w:rsidP="00123205">
      <w:pPr>
        <w:tabs>
          <w:tab w:val="left" w:pos="3630"/>
          <w:tab w:val="center" w:pos="4749"/>
        </w:tabs>
        <w:spacing w:line="276" w:lineRule="auto"/>
        <w:rPr>
          <w:bCs/>
        </w:rPr>
      </w:pPr>
      <w:r>
        <w:rPr>
          <w:sz w:val="22"/>
          <w:szCs w:val="22"/>
        </w:rPr>
        <w:tab/>
      </w:r>
      <w:r w:rsidR="000D3C11" w:rsidRPr="00123205">
        <w:t xml:space="preserve">        </w:t>
      </w:r>
      <w:r w:rsidR="00EE09A7" w:rsidRPr="00123205">
        <w:t>ROMANIA</w:t>
      </w:r>
    </w:p>
    <w:p w14:paraId="18172CA6" w14:textId="77777777" w:rsidR="00EE09A7" w:rsidRPr="00123205" w:rsidRDefault="00EE09A7" w:rsidP="00123205">
      <w:pPr>
        <w:spacing w:line="276" w:lineRule="auto"/>
        <w:jc w:val="center"/>
      </w:pPr>
      <w:r w:rsidRPr="00123205">
        <w:t>JUDETUL NEAMT</w:t>
      </w:r>
    </w:p>
    <w:p w14:paraId="4C189ACB" w14:textId="77777777" w:rsidR="00EE09A7" w:rsidRPr="00123205" w:rsidRDefault="00EE09A7" w:rsidP="00123205">
      <w:pPr>
        <w:spacing w:line="276" w:lineRule="auto"/>
        <w:jc w:val="center"/>
      </w:pPr>
      <w:r w:rsidRPr="00123205">
        <w:t>COMUNA ION CREANGA</w:t>
      </w:r>
    </w:p>
    <w:p w14:paraId="66F74A51" w14:textId="77777777" w:rsidR="00EE09A7" w:rsidRPr="00123205" w:rsidRDefault="00EE09A7" w:rsidP="00123205">
      <w:pPr>
        <w:spacing w:line="276" w:lineRule="auto"/>
        <w:jc w:val="center"/>
      </w:pPr>
      <w:r w:rsidRPr="00123205">
        <w:t xml:space="preserve">PRIMAR </w:t>
      </w:r>
    </w:p>
    <w:p w14:paraId="37EAE6D5" w14:textId="57E6F498" w:rsidR="00EE09A7" w:rsidRPr="00123205" w:rsidRDefault="00EE09A7" w:rsidP="00123205">
      <w:pPr>
        <w:spacing w:line="276" w:lineRule="auto"/>
      </w:pPr>
    </w:p>
    <w:p w14:paraId="52424A27" w14:textId="77777777" w:rsidR="0038585E" w:rsidRPr="00123205" w:rsidRDefault="0038585E" w:rsidP="00123205">
      <w:pPr>
        <w:spacing w:line="276" w:lineRule="auto"/>
      </w:pPr>
    </w:p>
    <w:p w14:paraId="49A65850" w14:textId="77777777" w:rsidR="00EE09A7" w:rsidRPr="00123205" w:rsidRDefault="00EE09A7" w:rsidP="00123205">
      <w:pPr>
        <w:spacing w:line="276" w:lineRule="auto"/>
      </w:pPr>
    </w:p>
    <w:p w14:paraId="0D96D43A" w14:textId="77777777" w:rsidR="00EE09A7" w:rsidRPr="00123205" w:rsidRDefault="00EE09A7" w:rsidP="00123205">
      <w:pPr>
        <w:spacing w:line="276" w:lineRule="auto"/>
        <w:jc w:val="center"/>
        <w:rPr>
          <w:b/>
        </w:rPr>
      </w:pPr>
      <w:proofErr w:type="gramStart"/>
      <w:r w:rsidRPr="00123205">
        <w:rPr>
          <w:b/>
        </w:rPr>
        <w:t>PROIECT  DE</w:t>
      </w:r>
      <w:proofErr w:type="gramEnd"/>
      <w:r w:rsidRPr="00123205">
        <w:rPr>
          <w:b/>
        </w:rPr>
        <w:t xml:space="preserve">  HOTĂRÂRE</w:t>
      </w:r>
    </w:p>
    <w:p w14:paraId="4EDDE97B" w14:textId="289ED8C0" w:rsidR="00EE09A7" w:rsidRPr="00123205" w:rsidRDefault="003C79A7" w:rsidP="00123205">
      <w:pPr>
        <w:spacing w:line="276" w:lineRule="auto"/>
        <w:jc w:val="center"/>
        <w:rPr>
          <w:b/>
        </w:rPr>
      </w:pPr>
      <w:r>
        <w:rPr>
          <w:b/>
        </w:rPr>
        <w:t>Nr.40</w:t>
      </w:r>
      <w:bookmarkStart w:id="0" w:name="_GoBack"/>
      <w:bookmarkEnd w:id="0"/>
      <w:r w:rsidR="005A69C9" w:rsidRPr="00123205">
        <w:rPr>
          <w:b/>
        </w:rPr>
        <w:t xml:space="preserve"> din </w:t>
      </w:r>
      <w:r w:rsidR="002E5945" w:rsidRPr="00123205">
        <w:rPr>
          <w:b/>
        </w:rPr>
        <w:t>10</w:t>
      </w:r>
      <w:r w:rsidR="000D3C11" w:rsidRPr="00123205">
        <w:rPr>
          <w:b/>
        </w:rPr>
        <w:t>.04</w:t>
      </w:r>
      <w:r w:rsidR="00EE09A7" w:rsidRPr="00123205">
        <w:rPr>
          <w:b/>
        </w:rPr>
        <w:t>.202</w:t>
      </w:r>
      <w:r w:rsidR="002E5945" w:rsidRPr="00123205">
        <w:rPr>
          <w:b/>
        </w:rPr>
        <w:t>5</w:t>
      </w:r>
      <w:r w:rsidR="00EE09A7" w:rsidRPr="00123205">
        <w:rPr>
          <w:b/>
        </w:rPr>
        <w:t xml:space="preserve"> </w:t>
      </w:r>
    </w:p>
    <w:p w14:paraId="3252FC82" w14:textId="00C999B3" w:rsidR="00EE09A7" w:rsidRPr="00123205" w:rsidRDefault="00EE09A7" w:rsidP="00123205">
      <w:pPr>
        <w:spacing w:line="276" w:lineRule="auto"/>
        <w:jc w:val="center"/>
        <w:rPr>
          <w:rFonts w:eastAsia="Calibri"/>
          <w:b/>
          <w:lang w:val="ro-RO"/>
        </w:rPr>
      </w:pPr>
      <w:proofErr w:type="spellStart"/>
      <w:r w:rsidRPr="00123205">
        <w:rPr>
          <w:b/>
        </w:rPr>
        <w:t>Privind</w:t>
      </w:r>
      <w:proofErr w:type="spellEnd"/>
      <w:r w:rsidRPr="00123205">
        <w:rPr>
          <w:b/>
        </w:rPr>
        <w:t xml:space="preserve"> </w:t>
      </w:r>
      <w:proofErr w:type="spellStart"/>
      <w:r w:rsidRPr="00123205">
        <w:rPr>
          <w:b/>
        </w:rPr>
        <w:t>aprobarea</w:t>
      </w:r>
      <w:proofErr w:type="spellEnd"/>
      <w:r w:rsidRPr="00123205">
        <w:rPr>
          <w:b/>
        </w:rPr>
        <w:t xml:space="preserve">  </w:t>
      </w:r>
      <w:r w:rsidRPr="00123205">
        <w:rPr>
          <w:rFonts w:eastAsia="Calibri"/>
          <w:b/>
          <w:lang w:val="ro-RO"/>
        </w:rPr>
        <w:t xml:space="preserve">conturilor  de  execuţie ale bugetului local , ale  bugetelor instituţiilor şi  activităţilor  finanţate integral sau  parţial  din  venituri  proprii </w:t>
      </w:r>
      <w:r w:rsidR="005A69C9" w:rsidRPr="00123205">
        <w:rPr>
          <w:rFonts w:eastAsia="Calibri"/>
          <w:b/>
          <w:lang w:val="ro-RO"/>
        </w:rPr>
        <w:t xml:space="preserve"> pe  trimestru I /202</w:t>
      </w:r>
      <w:r w:rsidR="000D3C11" w:rsidRPr="00123205">
        <w:rPr>
          <w:rFonts w:eastAsia="Calibri"/>
          <w:b/>
          <w:lang w:val="ro-RO"/>
        </w:rPr>
        <w:t>5</w:t>
      </w:r>
    </w:p>
    <w:p w14:paraId="0E49B339" w14:textId="785D34AA" w:rsidR="00EE09A7" w:rsidRPr="00123205" w:rsidRDefault="00EE09A7" w:rsidP="00123205">
      <w:pPr>
        <w:spacing w:line="276" w:lineRule="auto"/>
      </w:pPr>
    </w:p>
    <w:p w14:paraId="2ABA5C63" w14:textId="77777777" w:rsidR="00B11AC3" w:rsidRPr="00123205" w:rsidRDefault="00B11AC3" w:rsidP="00123205">
      <w:pPr>
        <w:spacing w:line="276" w:lineRule="auto"/>
      </w:pPr>
    </w:p>
    <w:p w14:paraId="5AC91B5B" w14:textId="36BA52D8" w:rsidR="00D64C8A" w:rsidRPr="00123205" w:rsidRDefault="00EE09A7" w:rsidP="00123205">
      <w:pPr>
        <w:spacing w:line="276" w:lineRule="auto"/>
        <w:rPr>
          <w:lang w:eastAsia="ro-RO"/>
        </w:rPr>
      </w:pPr>
      <w:r w:rsidRPr="00123205">
        <w:rPr>
          <w:i/>
        </w:rPr>
        <w:t xml:space="preserve">   </w:t>
      </w:r>
      <w:r w:rsidRPr="00123205">
        <w:t xml:space="preserve">     </w:t>
      </w:r>
      <w:proofErr w:type="spellStart"/>
      <w:r w:rsidRPr="00123205">
        <w:rPr>
          <w:lang w:eastAsia="ro-RO"/>
        </w:rPr>
        <w:t>Analizând</w:t>
      </w:r>
      <w:proofErr w:type="spellEnd"/>
      <w:r w:rsidRPr="00123205">
        <w:rPr>
          <w:lang w:eastAsia="ro-RO"/>
        </w:rPr>
        <w:t xml:space="preserve"> </w:t>
      </w:r>
      <w:proofErr w:type="spellStart"/>
      <w:proofErr w:type="gramStart"/>
      <w:r w:rsidRPr="00123205">
        <w:rPr>
          <w:lang w:eastAsia="ro-RO"/>
        </w:rPr>
        <w:t>temeiurile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juridice</w:t>
      </w:r>
      <w:proofErr w:type="spellEnd"/>
      <w:proofErr w:type="gramEnd"/>
      <w:r w:rsidRPr="00123205">
        <w:rPr>
          <w:lang w:eastAsia="ro-RO"/>
        </w:rPr>
        <w:t xml:space="preserve"> :</w:t>
      </w:r>
    </w:p>
    <w:p w14:paraId="450164E5" w14:textId="02AEF122" w:rsidR="00EE09A7" w:rsidRPr="00123205" w:rsidRDefault="00D64C8A" w:rsidP="00123205">
      <w:pPr>
        <w:spacing w:line="276" w:lineRule="auto"/>
        <w:rPr>
          <w:lang w:eastAsia="ro-RO"/>
        </w:rPr>
      </w:pPr>
      <w:r w:rsidRPr="00123205">
        <w:t xml:space="preserve">- </w:t>
      </w:r>
      <w:proofErr w:type="gramStart"/>
      <w:r w:rsidRPr="00123205">
        <w:t>art</w:t>
      </w:r>
      <w:proofErr w:type="gramEnd"/>
      <w:r w:rsidRPr="00123205">
        <w:t xml:space="preserve">. 49 </w:t>
      </w:r>
      <w:proofErr w:type="spellStart"/>
      <w:r w:rsidRPr="00123205">
        <w:t>alin</w:t>
      </w:r>
      <w:proofErr w:type="spellEnd"/>
      <w:proofErr w:type="gramStart"/>
      <w:r w:rsidRPr="00123205">
        <w:t>.(</w:t>
      </w:r>
      <w:proofErr w:type="gramEnd"/>
      <w:r w:rsidRPr="00123205">
        <w:t xml:space="preserve">12) </w:t>
      </w:r>
      <w:proofErr w:type="spellStart"/>
      <w:r w:rsidRPr="00123205">
        <w:t>si</w:t>
      </w:r>
      <w:proofErr w:type="spellEnd"/>
      <w:r w:rsidRPr="00123205">
        <w:t xml:space="preserve"> (13)</w:t>
      </w:r>
      <w:r w:rsidRPr="00123205">
        <w:rPr>
          <w:lang w:eastAsia="ro-RO"/>
        </w:rPr>
        <w:t xml:space="preserve"> din </w:t>
      </w:r>
      <w:r w:rsidR="00EE09A7" w:rsidRPr="00123205">
        <w:t xml:space="preserve"> </w:t>
      </w:r>
      <w:proofErr w:type="spellStart"/>
      <w:r w:rsidR="00EE09A7" w:rsidRPr="00123205">
        <w:t>Legea</w:t>
      </w:r>
      <w:proofErr w:type="spellEnd"/>
      <w:r w:rsidR="00EE09A7" w:rsidRPr="00123205">
        <w:t xml:space="preserve">  </w:t>
      </w:r>
      <w:proofErr w:type="spellStart"/>
      <w:r w:rsidR="00EE09A7" w:rsidRPr="00123205">
        <w:t>nr</w:t>
      </w:r>
      <w:proofErr w:type="spellEnd"/>
      <w:r w:rsidR="00EE09A7" w:rsidRPr="00123205">
        <w:t>.  273 /</w:t>
      </w:r>
      <w:proofErr w:type="gramStart"/>
      <w:r w:rsidR="00EE09A7" w:rsidRPr="00123205">
        <w:t xml:space="preserve">2006  </w:t>
      </w:r>
      <w:proofErr w:type="spellStart"/>
      <w:r w:rsidR="00EE09A7" w:rsidRPr="00123205">
        <w:t>privind</w:t>
      </w:r>
      <w:proofErr w:type="spellEnd"/>
      <w:proofErr w:type="gramEnd"/>
      <w:r w:rsidR="00EE09A7" w:rsidRPr="00123205">
        <w:t xml:space="preserve">  </w:t>
      </w:r>
      <w:proofErr w:type="spellStart"/>
      <w:r w:rsidR="00EE09A7" w:rsidRPr="00123205">
        <w:t>finanţele</w:t>
      </w:r>
      <w:proofErr w:type="spellEnd"/>
      <w:r w:rsidR="00EE09A7" w:rsidRPr="00123205">
        <w:t xml:space="preserve">  </w:t>
      </w:r>
      <w:proofErr w:type="spellStart"/>
      <w:r w:rsidR="00EE09A7" w:rsidRPr="00123205">
        <w:t>publice</w:t>
      </w:r>
      <w:proofErr w:type="spellEnd"/>
      <w:r w:rsidR="00EE09A7" w:rsidRPr="00123205">
        <w:t xml:space="preserve">  locale , cu  </w:t>
      </w:r>
      <w:proofErr w:type="spellStart"/>
      <w:r w:rsidR="00EE09A7" w:rsidRPr="00123205">
        <w:t>modificările</w:t>
      </w:r>
      <w:proofErr w:type="spellEnd"/>
      <w:r w:rsidR="00EE09A7" w:rsidRPr="00123205">
        <w:t xml:space="preserve"> </w:t>
      </w:r>
      <w:r w:rsidR="005A69C9" w:rsidRPr="00123205">
        <w:t xml:space="preserve"> </w:t>
      </w:r>
      <w:proofErr w:type="spellStart"/>
      <w:r w:rsidR="005A69C9" w:rsidRPr="00123205">
        <w:t>şi</w:t>
      </w:r>
      <w:proofErr w:type="spellEnd"/>
      <w:r w:rsidR="005A69C9" w:rsidRPr="00123205">
        <w:t xml:space="preserve">  </w:t>
      </w:r>
      <w:proofErr w:type="spellStart"/>
      <w:r w:rsidR="005A69C9" w:rsidRPr="00123205">
        <w:t>completarile</w:t>
      </w:r>
      <w:proofErr w:type="spellEnd"/>
      <w:r w:rsidR="005A69C9" w:rsidRPr="00123205">
        <w:t xml:space="preserve">  </w:t>
      </w:r>
      <w:proofErr w:type="spellStart"/>
      <w:r w:rsidR="005A69C9" w:rsidRPr="00123205">
        <w:t>ulterioare</w:t>
      </w:r>
      <w:proofErr w:type="spellEnd"/>
    </w:p>
    <w:p w14:paraId="153236FB" w14:textId="65936367" w:rsidR="000D3C11" w:rsidRPr="00123205" w:rsidRDefault="000D3C11" w:rsidP="00123205">
      <w:pPr>
        <w:spacing w:line="276" w:lineRule="auto"/>
        <w:rPr>
          <w:lang w:val="fr-FR"/>
        </w:rPr>
      </w:pPr>
      <w:r w:rsidRPr="000D3C11">
        <w:rPr>
          <w:lang w:val="ro-RO" w:eastAsia="ro-RO"/>
        </w:rPr>
        <w:t xml:space="preserve">- </w:t>
      </w:r>
      <w:r w:rsidRPr="000D3C11">
        <w:t xml:space="preserve"> </w:t>
      </w:r>
      <w:r w:rsidRPr="000D3C11">
        <w:rPr>
          <w:lang w:val="ro-RO" w:eastAsia="ro-RO"/>
        </w:rPr>
        <w:t xml:space="preserve">Legea nr. 9 din 10.02.2025 a bugetului de  stat  pe  anul 2025 ,  </w:t>
      </w:r>
    </w:p>
    <w:p w14:paraId="309D9E44" w14:textId="69963DE7" w:rsidR="00EE09A7" w:rsidRPr="00123205" w:rsidRDefault="003849A8" w:rsidP="00123205">
      <w:pPr>
        <w:spacing w:line="276" w:lineRule="auto"/>
        <w:rPr>
          <w:lang w:val="fr-FR" w:eastAsia="ro-RO"/>
        </w:rPr>
      </w:pPr>
      <w:r w:rsidRPr="00123205">
        <w:rPr>
          <w:lang w:val="fr-FR" w:eastAsia="ro-RO"/>
        </w:rPr>
        <w:t xml:space="preserve">     </w:t>
      </w:r>
      <w:r w:rsidR="00EE09A7" w:rsidRPr="00123205">
        <w:rPr>
          <w:lang w:val="fr-FR" w:eastAsia="ro-RO"/>
        </w:rPr>
        <w:t xml:space="preserve"> </w:t>
      </w:r>
      <w:proofErr w:type="spellStart"/>
      <w:proofErr w:type="gramStart"/>
      <w:r w:rsidR="00EE09A7" w:rsidRPr="00123205">
        <w:rPr>
          <w:lang w:val="fr-FR" w:eastAsia="ro-RO"/>
        </w:rPr>
        <w:t>Ținând</w:t>
      </w:r>
      <w:proofErr w:type="spellEnd"/>
      <w:r w:rsidR="00EE09A7" w:rsidRPr="00123205">
        <w:rPr>
          <w:lang w:val="fr-FR" w:eastAsia="ro-RO"/>
        </w:rPr>
        <w:t xml:space="preserve">  </w:t>
      </w:r>
      <w:proofErr w:type="spellStart"/>
      <w:r w:rsidR="00EE09A7" w:rsidRPr="00123205">
        <w:rPr>
          <w:lang w:val="fr-FR" w:eastAsia="ro-RO"/>
        </w:rPr>
        <w:t>cont</w:t>
      </w:r>
      <w:proofErr w:type="spellEnd"/>
      <w:proofErr w:type="gramEnd"/>
      <w:r w:rsidR="00EE09A7" w:rsidRPr="00123205">
        <w:rPr>
          <w:lang w:val="fr-FR" w:eastAsia="ro-RO"/>
        </w:rPr>
        <w:t xml:space="preserve">  de :</w:t>
      </w:r>
    </w:p>
    <w:p w14:paraId="1355F742" w14:textId="49A9DB54" w:rsidR="003849A8" w:rsidRPr="00123205" w:rsidRDefault="000D3C11" w:rsidP="00123205">
      <w:pPr>
        <w:spacing w:line="276" w:lineRule="auto"/>
        <w:rPr>
          <w:lang w:eastAsia="ro-RO"/>
        </w:rPr>
      </w:pPr>
      <w:r w:rsidRPr="000D3C11">
        <w:rPr>
          <w:rFonts w:eastAsia="Calibri"/>
          <w:lang w:val="ro-RO"/>
        </w:rPr>
        <w:t>-H.C.L  nr. 27 din 27.03.2025</w:t>
      </w:r>
      <w:r w:rsidRPr="000D3C11">
        <w:rPr>
          <w:color w:val="000000"/>
          <w:lang w:val="ro-RO" w:eastAsia="ro-RO"/>
        </w:rPr>
        <w:t xml:space="preserve"> </w:t>
      </w:r>
      <w:proofErr w:type="spellStart"/>
      <w:r w:rsidRPr="000D3C11">
        <w:rPr>
          <w:lang w:eastAsia="ro-RO"/>
        </w:rPr>
        <w:t>privind</w:t>
      </w:r>
      <w:proofErr w:type="spellEnd"/>
      <w:r w:rsidRPr="000D3C11">
        <w:rPr>
          <w:lang w:eastAsia="ro-RO"/>
        </w:rPr>
        <w:t xml:space="preserve"> </w:t>
      </w:r>
      <w:proofErr w:type="spellStart"/>
      <w:r w:rsidRPr="000D3C11">
        <w:rPr>
          <w:lang w:eastAsia="ro-RO"/>
        </w:rPr>
        <w:t>aprobarea</w:t>
      </w:r>
      <w:proofErr w:type="spellEnd"/>
      <w:r w:rsidRPr="000D3C11">
        <w:rPr>
          <w:lang w:eastAsia="ro-RO"/>
        </w:rPr>
        <w:t xml:space="preserve">  </w:t>
      </w:r>
      <w:proofErr w:type="spellStart"/>
      <w:r w:rsidRPr="000D3C11">
        <w:rPr>
          <w:lang w:eastAsia="ro-RO"/>
        </w:rPr>
        <w:t>Bugetului</w:t>
      </w:r>
      <w:proofErr w:type="spellEnd"/>
      <w:r w:rsidRPr="000D3C11">
        <w:rPr>
          <w:lang w:eastAsia="ro-RO"/>
        </w:rPr>
        <w:t xml:space="preserve">  local  al  </w:t>
      </w:r>
      <w:proofErr w:type="spellStart"/>
      <w:r w:rsidRPr="000D3C11">
        <w:rPr>
          <w:lang w:eastAsia="ro-RO"/>
        </w:rPr>
        <w:t>comunei</w:t>
      </w:r>
      <w:proofErr w:type="spellEnd"/>
      <w:r w:rsidRPr="000D3C11">
        <w:rPr>
          <w:lang w:eastAsia="ro-RO"/>
        </w:rPr>
        <w:t xml:space="preserve">  Ion </w:t>
      </w:r>
      <w:proofErr w:type="spellStart"/>
      <w:r w:rsidRPr="000D3C11">
        <w:rPr>
          <w:lang w:eastAsia="ro-RO"/>
        </w:rPr>
        <w:t>Creanga</w:t>
      </w:r>
      <w:proofErr w:type="spellEnd"/>
      <w:r w:rsidRPr="000D3C11">
        <w:rPr>
          <w:lang w:eastAsia="ro-RO"/>
        </w:rPr>
        <w:t xml:space="preserve"> , </w:t>
      </w:r>
      <w:proofErr w:type="spellStart"/>
      <w:r w:rsidRPr="000D3C11">
        <w:rPr>
          <w:lang w:eastAsia="ro-RO"/>
        </w:rPr>
        <w:t>pentru</w:t>
      </w:r>
      <w:proofErr w:type="spellEnd"/>
      <w:r w:rsidRPr="000D3C11">
        <w:rPr>
          <w:lang w:eastAsia="ro-RO"/>
        </w:rPr>
        <w:t xml:space="preserve"> </w:t>
      </w:r>
      <w:proofErr w:type="spellStart"/>
      <w:r w:rsidRPr="000D3C11">
        <w:rPr>
          <w:lang w:eastAsia="ro-RO"/>
        </w:rPr>
        <w:t>anul</w:t>
      </w:r>
      <w:proofErr w:type="spellEnd"/>
      <w:r w:rsidRPr="000D3C11">
        <w:rPr>
          <w:lang w:eastAsia="ro-RO"/>
        </w:rPr>
        <w:t xml:space="preserve"> 2025,</w:t>
      </w:r>
    </w:p>
    <w:p w14:paraId="546E5BBA" w14:textId="22C5916A" w:rsidR="00EE09A7" w:rsidRPr="00123205" w:rsidRDefault="003849A8" w:rsidP="00123205">
      <w:pPr>
        <w:spacing w:line="276" w:lineRule="auto"/>
        <w:rPr>
          <w:lang w:val="fr-FR"/>
        </w:rPr>
      </w:pPr>
      <w:r w:rsidRPr="00123205">
        <w:rPr>
          <w:lang w:val="fr-FR"/>
        </w:rPr>
        <w:t xml:space="preserve">      </w:t>
      </w:r>
      <w:r w:rsidR="00EE09A7" w:rsidRPr="00123205">
        <w:rPr>
          <w:lang w:val="ro-RO"/>
        </w:rPr>
        <w:t>Luând  act  de :</w:t>
      </w:r>
    </w:p>
    <w:p w14:paraId="2108C0DA" w14:textId="625960C6" w:rsidR="00A77F71" w:rsidRPr="00123205" w:rsidRDefault="003849A8" w:rsidP="00123205">
      <w:pPr>
        <w:spacing w:line="276" w:lineRule="auto"/>
        <w:rPr>
          <w:rFonts w:eastAsia="Calibri"/>
          <w:lang w:val="ro-RO"/>
        </w:rPr>
      </w:pPr>
      <w:r w:rsidRPr="00123205">
        <w:rPr>
          <w:lang w:val="ro-RO"/>
        </w:rPr>
        <w:t>-</w:t>
      </w:r>
      <w:r w:rsidR="00A77F71" w:rsidRPr="00123205">
        <w:rPr>
          <w:lang w:val="ro-RO"/>
        </w:rPr>
        <w:t xml:space="preserve">referatul  de  aprobare  nr. </w:t>
      </w:r>
      <w:r w:rsidR="008C2594" w:rsidRPr="00123205">
        <w:t>4109 din 10.04.2025</w:t>
      </w:r>
      <w:r w:rsidR="002E4246" w:rsidRPr="00123205">
        <w:t xml:space="preserve"> </w:t>
      </w:r>
      <w:proofErr w:type="gramStart"/>
      <w:r w:rsidR="00A77F71" w:rsidRPr="00123205">
        <w:rPr>
          <w:lang w:val="ro-RO"/>
        </w:rPr>
        <w:t>al  primarului</w:t>
      </w:r>
      <w:proofErr w:type="gramEnd"/>
      <w:r w:rsidR="00A77F71" w:rsidRPr="00123205">
        <w:rPr>
          <w:lang w:val="ro-RO"/>
        </w:rPr>
        <w:t xml:space="preserve">  comunei  Ion Creanga, </w:t>
      </w:r>
    </w:p>
    <w:p w14:paraId="4A64EB1F" w14:textId="19E27D86" w:rsidR="003B46C9" w:rsidRPr="00123205" w:rsidRDefault="003849A8" w:rsidP="00123205">
      <w:pPr>
        <w:spacing w:line="276" w:lineRule="auto"/>
        <w:rPr>
          <w:lang w:val="ro-RO"/>
        </w:rPr>
      </w:pPr>
      <w:r w:rsidRPr="00123205">
        <w:rPr>
          <w:lang w:val="ro-RO"/>
        </w:rPr>
        <w:t>-</w:t>
      </w:r>
      <w:r w:rsidR="003B46C9" w:rsidRPr="00123205">
        <w:rPr>
          <w:lang w:val="ro-RO"/>
        </w:rPr>
        <w:t>raportul de specialitate , nr.</w:t>
      </w:r>
      <w:r w:rsidR="008C2594" w:rsidRPr="00123205">
        <w:t>4110</w:t>
      </w:r>
      <w:r w:rsidR="003B46C9" w:rsidRPr="00123205">
        <w:t xml:space="preserve"> din  </w:t>
      </w:r>
      <w:r w:rsidR="008C2594" w:rsidRPr="00123205">
        <w:t>10.04.2025</w:t>
      </w:r>
      <w:r w:rsidR="002E4246" w:rsidRPr="00123205">
        <w:t xml:space="preserve"> </w:t>
      </w:r>
      <w:r w:rsidR="003B46C9" w:rsidRPr="00123205">
        <w:rPr>
          <w:lang w:val="ro-RO"/>
        </w:rPr>
        <w:t xml:space="preserve">, intocmit  de d-na  Segneanu  Rodica, având funcția de  consilier superior,compartiment financiar- contabilitate , impozite si taxe locale,  </w:t>
      </w:r>
    </w:p>
    <w:p w14:paraId="28C1E363" w14:textId="50F63472" w:rsidR="00EE09A7" w:rsidRPr="00123205" w:rsidRDefault="003849A8" w:rsidP="00123205">
      <w:pPr>
        <w:spacing w:line="276" w:lineRule="auto"/>
        <w:jc w:val="both"/>
        <w:rPr>
          <w:lang w:val="ro-RO"/>
        </w:rPr>
      </w:pPr>
      <w:r w:rsidRPr="00123205">
        <w:rPr>
          <w:lang w:val="ro-RO"/>
        </w:rPr>
        <w:t>-</w:t>
      </w:r>
      <w:r w:rsidR="00EE09A7" w:rsidRPr="00123205">
        <w:rPr>
          <w:lang w:val="ro-RO"/>
        </w:rPr>
        <w:t xml:space="preserve">avizul pentru  legalitate ,intocmit de  secretarul general  al  UAT ; </w:t>
      </w:r>
    </w:p>
    <w:p w14:paraId="313D0743" w14:textId="1046CD43" w:rsidR="00EE09A7" w:rsidRPr="00123205" w:rsidRDefault="003849A8" w:rsidP="00123205">
      <w:pPr>
        <w:spacing w:line="276" w:lineRule="auto"/>
        <w:jc w:val="both"/>
        <w:rPr>
          <w:lang w:val="ro-RO"/>
        </w:rPr>
      </w:pPr>
      <w:r w:rsidRPr="00123205">
        <w:rPr>
          <w:lang w:val="ro-RO"/>
        </w:rPr>
        <w:t>-</w:t>
      </w:r>
      <w:r w:rsidR="00EE09A7" w:rsidRPr="00123205">
        <w:rPr>
          <w:lang w:val="ro-RO"/>
        </w:rPr>
        <w:t xml:space="preserve"> avizele  comisiilor  de specialitate  ale  Consiliului  local .</w:t>
      </w:r>
    </w:p>
    <w:p w14:paraId="0D4C54F5" w14:textId="0FE0958B" w:rsidR="00EE09A7" w:rsidRPr="00123205" w:rsidRDefault="00EE09A7" w:rsidP="00123205">
      <w:pPr>
        <w:spacing w:line="276" w:lineRule="auto"/>
        <w:rPr>
          <w:lang w:eastAsia="ro-RO"/>
        </w:rPr>
      </w:pPr>
      <w:r w:rsidRPr="00123205">
        <w:t xml:space="preserve">   </w:t>
      </w:r>
      <w:r w:rsidR="003849A8" w:rsidRPr="00123205">
        <w:t xml:space="preserve">   </w:t>
      </w:r>
      <w:r w:rsidRPr="00123205">
        <w:rPr>
          <w:lang w:eastAsia="ro-RO"/>
        </w:rPr>
        <w:t xml:space="preserve"> In </w:t>
      </w:r>
      <w:proofErr w:type="spellStart"/>
      <w:proofErr w:type="gramStart"/>
      <w:r w:rsidRPr="00123205">
        <w:rPr>
          <w:lang w:eastAsia="ro-RO"/>
        </w:rPr>
        <w:t>temeiul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dispozitiilor</w:t>
      </w:r>
      <w:proofErr w:type="spellEnd"/>
      <w:proofErr w:type="gramEnd"/>
      <w:r w:rsidRPr="00123205">
        <w:rPr>
          <w:lang w:eastAsia="ro-RO"/>
        </w:rPr>
        <w:t xml:space="preserve">   art. </w:t>
      </w:r>
      <w:r w:rsidRPr="00123205">
        <w:rPr>
          <w:lang w:val="ro-RO"/>
        </w:rPr>
        <w:t xml:space="preserve">5 lit. „k” </w:t>
      </w:r>
      <w:r w:rsidRPr="00123205">
        <w:rPr>
          <w:lang w:eastAsia="ro-RO"/>
        </w:rPr>
        <w:t xml:space="preserve">art.129 </w:t>
      </w:r>
      <w:proofErr w:type="spellStart"/>
      <w:r w:rsidRPr="00123205">
        <w:rPr>
          <w:lang w:eastAsia="ro-RO"/>
        </w:rPr>
        <w:t>alin</w:t>
      </w:r>
      <w:proofErr w:type="spellEnd"/>
      <w:r w:rsidRPr="00123205">
        <w:rPr>
          <w:lang w:eastAsia="ro-RO"/>
        </w:rPr>
        <w:t xml:space="preserve">.(2) ,lit.” b ”; </w:t>
      </w:r>
      <w:proofErr w:type="spellStart"/>
      <w:r w:rsidRPr="00123205">
        <w:rPr>
          <w:lang w:eastAsia="ro-RO"/>
        </w:rPr>
        <w:t>alin</w:t>
      </w:r>
      <w:proofErr w:type="spellEnd"/>
      <w:r w:rsidRPr="00123205">
        <w:rPr>
          <w:lang w:eastAsia="ro-RO"/>
        </w:rPr>
        <w:t xml:space="preserve">.( 4 ) lit.” a  ”,  art.139 </w:t>
      </w:r>
      <w:proofErr w:type="spellStart"/>
      <w:r w:rsidRPr="00123205">
        <w:rPr>
          <w:lang w:eastAsia="ro-RO"/>
        </w:rPr>
        <w:t>alin</w:t>
      </w:r>
      <w:proofErr w:type="spellEnd"/>
      <w:r w:rsidRPr="00123205">
        <w:rPr>
          <w:lang w:eastAsia="ro-RO"/>
        </w:rPr>
        <w:t xml:space="preserve">.(1) , </w:t>
      </w:r>
      <w:proofErr w:type="spellStart"/>
      <w:r w:rsidR="003849A8" w:rsidRPr="00123205">
        <w:rPr>
          <w:lang w:eastAsia="ro-RO"/>
        </w:rPr>
        <w:t>alin</w:t>
      </w:r>
      <w:proofErr w:type="spellEnd"/>
      <w:r w:rsidR="003849A8" w:rsidRPr="00123205">
        <w:rPr>
          <w:lang w:eastAsia="ro-RO"/>
        </w:rPr>
        <w:t>.(3)</w:t>
      </w:r>
      <w:r w:rsidR="003849A8" w:rsidRPr="00123205">
        <w:rPr>
          <w:lang w:val="ro-RO"/>
        </w:rPr>
        <w:t xml:space="preserve"> lit. „a” </w:t>
      </w:r>
      <w:r w:rsidRPr="00123205">
        <w:rPr>
          <w:lang w:eastAsia="ro-RO"/>
        </w:rPr>
        <w:t xml:space="preserve">art. 140, </w:t>
      </w:r>
      <w:proofErr w:type="spellStart"/>
      <w:r w:rsidRPr="00123205">
        <w:rPr>
          <w:lang w:eastAsia="ro-RO"/>
        </w:rPr>
        <w:t>alin</w:t>
      </w:r>
      <w:proofErr w:type="spellEnd"/>
      <w:proofErr w:type="gramStart"/>
      <w:r w:rsidRPr="00123205">
        <w:rPr>
          <w:lang w:eastAsia="ro-RO"/>
        </w:rPr>
        <w:t>.(</w:t>
      </w:r>
      <w:proofErr w:type="gramEnd"/>
      <w:r w:rsidRPr="00123205">
        <w:rPr>
          <w:lang w:eastAsia="ro-RO"/>
        </w:rPr>
        <w:t xml:space="preserve">1) , </w:t>
      </w:r>
      <w:proofErr w:type="spellStart"/>
      <w:r w:rsidRPr="00123205">
        <w:rPr>
          <w:lang w:eastAsia="ro-RO"/>
        </w:rPr>
        <w:t>precum</w:t>
      </w:r>
      <w:proofErr w:type="spellEnd"/>
      <w:r w:rsidRPr="00123205">
        <w:rPr>
          <w:lang w:eastAsia="ro-RO"/>
        </w:rPr>
        <w:t xml:space="preserve"> </w:t>
      </w:r>
      <w:proofErr w:type="spellStart"/>
      <w:r w:rsidRPr="00123205">
        <w:rPr>
          <w:lang w:eastAsia="ro-RO"/>
        </w:rPr>
        <w:t>și</w:t>
      </w:r>
      <w:proofErr w:type="spellEnd"/>
      <w:r w:rsidRPr="00123205">
        <w:rPr>
          <w:lang w:eastAsia="ro-RO"/>
        </w:rPr>
        <w:t xml:space="preserve"> al art. 196, </w:t>
      </w:r>
      <w:proofErr w:type="spellStart"/>
      <w:r w:rsidRPr="00123205">
        <w:rPr>
          <w:lang w:eastAsia="ro-RO"/>
        </w:rPr>
        <w:t>alin</w:t>
      </w:r>
      <w:proofErr w:type="spellEnd"/>
      <w:proofErr w:type="gramStart"/>
      <w:r w:rsidRPr="00123205">
        <w:rPr>
          <w:lang w:eastAsia="ro-RO"/>
        </w:rPr>
        <w:t>.(</w:t>
      </w:r>
      <w:proofErr w:type="gramEnd"/>
      <w:r w:rsidRPr="00123205">
        <w:rPr>
          <w:lang w:eastAsia="ro-RO"/>
        </w:rPr>
        <w:t>1)  lit. „</w:t>
      </w:r>
      <w:proofErr w:type="spellStart"/>
      <w:proofErr w:type="gramStart"/>
      <w:r w:rsidRPr="00123205">
        <w:rPr>
          <w:lang w:eastAsia="ro-RO"/>
        </w:rPr>
        <w:t>a”</w:t>
      </w:r>
      <w:proofErr w:type="gramEnd"/>
      <w:r w:rsidRPr="00123205">
        <w:rPr>
          <w:lang w:eastAsia="ro-RO"/>
        </w:rPr>
        <w:t>din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Codul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administrativ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aprobat</w:t>
      </w:r>
      <w:proofErr w:type="spellEnd"/>
      <w:r w:rsidRPr="00123205">
        <w:rPr>
          <w:lang w:eastAsia="ro-RO"/>
        </w:rPr>
        <w:t xml:space="preserve">   </w:t>
      </w:r>
      <w:proofErr w:type="spellStart"/>
      <w:r w:rsidRPr="00123205">
        <w:rPr>
          <w:lang w:eastAsia="ro-RO"/>
        </w:rPr>
        <w:t>prin</w:t>
      </w:r>
      <w:proofErr w:type="spellEnd"/>
      <w:r w:rsidRPr="00123205">
        <w:rPr>
          <w:lang w:eastAsia="ro-RO"/>
        </w:rPr>
        <w:t xml:space="preserve"> </w:t>
      </w:r>
      <w:proofErr w:type="spellStart"/>
      <w:r w:rsidRPr="00123205">
        <w:rPr>
          <w:lang w:eastAsia="ro-RO"/>
        </w:rPr>
        <w:t>Ordonanta</w:t>
      </w:r>
      <w:proofErr w:type="spellEnd"/>
      <w:r w:rsidRPr="00123205">
        <w:rPr>
          <w:lang w:eastAsia="ro-RO"/>
        </w:rPr>
        <w:t xml:space="preserve">  de  </w:t>
      </w:r>
      <w:proofErr w:type="spellStart"/>
      <w:r w:rsidRPr="00123205">
        <w:rPr>
          <w:lang w:eastAsia="ro-RO"/>
        </w:rPr>
        <w:t>Urgenta</w:t>
      </w:r>
      <w:proofErr w:type="spellEnd"/>
      <w:r w:rsidRPr="00123205">
        <w:rPr>
          <w:lang w:eastAsia="ro-RO"/>
        </w:rPr>
        <w:t xml:space="preserve">  a  </w:t>
      </w:r>
      <w:proofErr w:type="spellStart"/>
      <w:r w:rsidRPr="00123205">
        <w:rPr>
          <w:lang w:eastAsia="ro-RO"/>
        </w:rPr>
        <w:t>Guvernului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nr</w:t>
      </w:r>
      <w:proofErr w:type="spellEnd"/>
      <w:r w:rsidRPr="00123205">
        <w:rPr>
          <w:lang w:eastAsia="ro-RO"/>
        </w:rPr>
        <w:t xml:space="preserve">.  57 din </w:t>
      </w:r>
      <w:proofErr w:type="gramStart"/>
      <w:r w:rsidRPr="00123205">
        <w:rPr>
          <w:lang w:eastAsia="ro-RO"/>
        </w:rPr>
        <w:t>03.07.2019 :</w:t>
      </w:r>
      <w:proofErr w:type="gramEnd"/>
    </w:p>
    <w:p w14:paraId="519BCB6E" w14:textId="2EE08EB1" w:rsidR="003849A8" w:rsidRPr="00123205" w:rsidRDefault="003849A8" w:rsidP="00123205">
      <w:pPr>
        <w:tabs>
          <w:tab w:val="left" w:pos="1806"/>
        </w:tabs>
        <w:spacing w:line="276" w:lineRule="auto"/>
        <w:ind w:left="-142" w:right="-618"/>
        <w:rPr>
          <w:b/>
        </w:rPr>
      </w:pPr>
      <w:r w:rsidRPr="00123205">
        <w:rPr>
          <w:b/>
        </w:rPr>
        <w:t xml:space="preserve">         </w:t>
      </w:r>
      <w:proofErr w:type="spellStart"/>
      <w:r w:rsidRPr="00123205">
        <w:rPr>
          <w:b/>
        </w:rPr>
        <w:t>Primarul</w:t>
      </w:r>
      <w:proofErr w:type="spellEnd"/>
      <w:r w:rsidRPr="00123205">
        <w:rPr>
          <w:b/>
        </w:rPr>
        <w:t xml:space="preserve">   </w:t>
      </w:r>
      <w:proofErr w:type="spellStart"/>
      <w:r w:rsidRPr="00123205">
        <w:rPr>
          <w:b/>
        </w:rPr>
        <w:t>comunei</w:t>
      </w:r>
      <w:proofErr w:type="spellEnd"/>
      <w:r w:rsidRPr="00123205">
        <w:rPr>
          <w:b/>
        </w:rPr>
        <w:t xml:space="preserve"> Ion </w:t>
      </w:r>
      <w:proofErr w:type="spellStart"/>
      <w:r w:rsidRPr="00123205">
        <w:rPr>
          <w:b/>
        </w:rPr>
        <w:t>Creanga</w:t>
      </w:r>
      <w:proofErr w:type="gramStart"/>
      <w:r w:rsidRPr="00123205">
        <w:rPr>
          <w:b/>
        </w:rPr>
        <w:t>,judetul</w:t>
      </w:r>
      <w:proofErr w:type="spellEnd"/>
      <w:proofErr w:type="gramEnd"/>
      <w:r w:rsidRPr="00123205">
        <w:rPr>
          <w:b/>
        </w:rPr>
        <w:t xml:space="preserve">  </w:t>
      </w:r>
      <w:proofErr w:type="spellStart"/>
      <w:r w:rsidRPr="00123205">
        <w:rPr>
          <w:b/>
        </w:rPr>
        <w:t>Neamt</w:t>
      </w:r>
      <w:proofErr w:type="spellEnd"/>
      <w:r w:rsidRPr="00123205">
        <w:rPr>
          <w:b/>
        </w:rPr>
        <w:t xml:space="preserve"> , </w:t>
      </w:r>
    </w:p>
    <w:p w14:paraId="60D81DF1" w14:textId="77777777" w:rsidR="003849A8" w:rsidRPr="00123205" w:rsidRDefault="003849A8" w:rsidP="00123205">
      <w:pPr>
        <w:tabs>
          <w:tab w:val="left" w:pos="748"/>
          <w:tab w:val="left" w:pos="1440"/>
        </w:tabs>
        <w:spacing w:line="276" w:lineRule="auto"/>
        <w:contextualSpacing/>
        <w:rPr>
          <w:b/>
          <w:lang w:val="fr-FR"/>
        </w:rPr>
      </w:pPr>
    </w:p>
    <w:p w14:paraId="5E017E5D" w14:textId="77777777" w:rsidR="003849A8" w:rsidRPr="00123205" w:rsidRDefault="003849A8" w:rsidP="00123205">
      <w:pPr>
        <w:tabs>
          <w:tab w:val="left" w:pos="748"/>
          <w:tab w:val="left" w:pos="1440"/>
        </w:tabs>
        <w:spacing w:line="276" w:lineRule="auto"/>
        <w:contextualSpacing/>
        <w:jc w:val="center"/>
        <w:rPr>
          <w:b/>
          <w:lang w:val="fr-FR"/>
        </w:rPr>
      </w:pPr>
      <w:r w:rsidRPr="00123205">
        <w:rPr>
          <w:b/>
          <w:lang w:val="fr-FR"/>
        </w:rPr>
        <w:t>PROPUNE   :</w:t>
      </w:r>
    </w:p>
    <w:p w14:paraId="6B75C5E2" w14:textId="77777777" w:rsidR="003849A8" w:rsidRPr="00123205" w:rsidRDefault="003849A8" w:rsidP="00123205">
      <w:pPr>
        <w:spacing w:line="276" w:lineRule="auto"/>
        <w:rPr>
          <w:lang w:eastAsia="ro-RO"/>
        </w:rPr>
      </w:pPr>
    </w:p>
    <w:p w14:paraId="37268DAE" w14:textId="58109F5B" w:rsidR="00EE09A7" w:rsidRDefault="00EE09A7" w:rsidP="00123205">
      <w:pPr>
        <w:spacing w:line="276" w:lineRule="auto"/>
        <w:rPr>
          <w:lang w:val="ro-RO"/>
        </w:rPr>
      </w:pPr>
      <w:r w:rsidRPr="00123205">
        <w:t xml:space="preserve">    </w:t>
      </w:r>
      <w:r w:rsidRPr="00123205">
        <w:rPr>
          <w:b/>
        </w:rPr>
        <w:t>Art. 1</w:t>
      </w:r>
      <w:r w:rsidRPr="00123205">
        <w:t xml:space="preserve"> Se </w:t>
      </w:r>
      <w:proofErr w:type="spellStart"/>
      <w:r w:rsidRPr="00123205">
        <w:t>aprobă</w:t>
      </w:r>
      <w:proofErr w:type="spellEnd"/>
      <w:r w:rsidRPr="00123205">
        <w:t xml:space="preserve">   </w:t>
      </w:r>
      <w:r w:rsidRPr="00123205">
        <w:rPr>
          <w:rFonts w:eastAsia="Calibri"/>
          <w:lang w:val="ro-RO"/>
        </w:rPr>
        <w:t>conturile  de  execuţie ale bugetului local , a</w:t>
      </w:r>
      <w:r w:rsidR="00CE31F1" w:rsidRPr="00123205">
        <w:rPr>
          <w:rFonts w:eastAsia="Calibri"/>
          <w:lang w:val="ro-RO"/>
        </w:rPr>
        <w:t xml:space="preserve">le  bugetelor instituţiilor şi </w:t>
      </w:r>
      <w:r w:rsidRPr="00123205">
        <w:rPr>
          <w:rFonts w:eastAsia="Calibri"/>
          <w:lang w:val="ro-RO"/>
        </w:rPr>
        <w:t xml:space="preserve">activităţilor  finanţate integral sau  parţial  din  venituri  proprii </w:t>
      </w:r>
      <w:r w:rsidR="005A69C9" w:rsidRPr="00123205">
        <w:rPr>
          <w:rFonts w:eastAsia="Calibri"/>
          <w:lang w:val="ro-RO"/>
        </w:rPr>
        <w:t xml:space="preserve"> pe  trimestru I </w:t>
      </w:r>
      <w:r w:rsidR="0038585E" w:rsidRPr="00123205">
        <w:rPr>
          <w:rFonts w:eastAsia="Calibri"/>
          <w:lang w:val="ro-RO"/>
        </w:rPr>
        <w:t xml:space="preserve">al anului  </w:t>
      </w:r>
      <w:r w:rsidR="005A69C9" w:rsidRPr="00123205">
        <w:rPr>
          <w:rFonts w:eastAsia="Calibri"/>
          <w:lang w:val="ro-RO"/>
        </w:rPr>
        <w:t>202</w:t>
      </w:r>
      <w:r w:rsidR="002E4246" w:rsidRPr="00123205">
        <w:rPr>
          <w:rFonts w:eastAsia="Calibri"/>
          <w:lang w:val="ro-RO"/>
        </w:rPr>
        <w:t>4</w:t>
      </w:r>
      <w:r w:rsidRPr="00123205">
        <w:rPr>
          <w:rFonts w:eastAsia="Calibri"/>
          <w:lang w:val="ro-RO"/>
        </w:rPr>
        <w:t>,</w:t>
      </w:r>
      <w:r w:rsidRPr="00123205">
        <w:rPr>
          <w:lang w:val="ro-RO"/>
        </w:rPr>
        <w:t xml:space="preserve"> conform  anexelor  la  prezenta .</w:t>
      </w:r>
    </w:p>
    <w:p w14:paraId="10BE52C8" w14:textId="77777777" w:rsidR="00123205" w:rsidRPr="00123205" w:rsidRDefault="00123205" w:rsidP="00123205">
      <w:pPr>
        <w:spacing w:line="276" w:lineRule="auto"/>
        <w:rPr>
          <w:rFonts w:eastAsia="Calibri"/>
          <w:lang w:val="ro-RO"/>
        </w:rPr>
      </w:pPr>
    </w:p>
    <w:p w14:paraId="32E7531D" w14:textId="707A8BA2" w:rsidR="00EE09A7" w:rsidRDefault="00EE09A7" w:rsidP="00123205">
      <w:pPr>
        <w:spacing w:line="276" w:lineRule="auto"/>
      </w:pPr>
      <w:r w:rsidRPr="00123205">
        <w:rPr>
          <w:b/>
        </w:rPr>
        <w:t xml:space="preserve">   Art.2</w:t>
      </w:r>
      <w:r w:rsidRPr="00123205">
        <w:t xml:space="preserve"> </w:t>
      </w:r>
      <w:proofErr w:type="spellStart"/>
      <w:r w:rsidRPr="00123205">
        <w:t>Primarul</w:t>
      </w:r>
      <w:proofErr w:type="spellEnd"/>
      <w:r w:rsidRPr="00123205">
        <w:t xml:space="preserve">   </w:t>
      </w:r>
      <w:proofErr w:type="spellStart"/>
      <w:r w:rsidRPr="00123205">
        <w:t>comunei</w:t>
      </w:r>
      <w:proofErr w:type="spellEnd"/>
      <w:r w:rsidRPr="00123205">
        <w:t xml:space="preserve">  Ion </w:t>
      </w:r>
      <w:proofErr w:type="spellStart"/>
      <w:r w:rsidRPr="00123205">
        <w:t>Creangă</w:t>
      </w:r>
      <w:proofErr w:type="spellEnd"/>
      <w:r w:rsidRPr="00123205">
        <w:t xml:space="preserve">  , </w:t>
      </w:r>
      <w:proofErr w:type="spellStart"/>
      <w:r w:rsidRPr="00123205">
        <w:t>judeţul</w:t>
      </w:r>
      <w:proofErr w:type="spellEnd"/>
      <w:r w:rsidRPr="00123205">
        <w:t xml:space="preserve">  </w:t>
      </w:r>
      <w:proofErr w:type="spellStart"/>
      <w:r w:rsidRPr="00123205">
        <w:t>Neamt</w:t>
      </w:r>
      <w:proofErr w:type="spellEnd"/>
      <w:r w:rsidRPr="00123205">
        <w:t xml:space="preserve">  , </w:t>
      </w:r>
      <w:proofErr w:type="spellStart"/>
      <w:r w:rsidRPr="00123205">
        <w:t>prin</w:t>
      </w:r>
      <w:proofErr w:type="spellEnd"/>
      <w:r w:rsidRPr="00123205">
        <w:t xml:space="preserve">  </w:t>
      </w:r>
      <w:proofErr w:type="spellStart"/>
      <w:r w:rsidRPr="00123205">
        <w:t>compartimentul</w:t>
      </w:r>
      <w:proofErr w:type="spellEnd"/>
      <w:r w:rsidRPr="00123205">
        <w:t xml:space="preserve">  </w:t>
      </w:r>
      <w:proofErr w:type="spellStart"/>
      <w:r w:rsidRPr="00123205">
        <w:t>financiar-contabilitate</w:t>
      </w:r>
      <w:proofErr w:type="spellEnd"/>
      <w:r w:rsidRPr="00123205">
        <w:t xml:space="preserve"> , </w:t>
      </w:r>
      <w:proofErr w:type="spellStart"/>
      <w:r w:rsidRPr="00123205">
        <w:t>impozite</w:t>
      </w:r>
      <w:proofErr w:type="spellEnd"/>
      <w:r w:rsidRPr="00123205">
        <w:t xml:space="preserve"> </w:t>
      </w:r>
      <w:proofErr w:type="spellStart"/>
      <w:r w:rsidRPr="00123205">
        <w:t>si</w:t>
      </w:r>
      <w:proofErr w:type="spellEnd"/>
      <w:r w:rsidRPr="00123205">
        <w:t xml:space="preserve"> </w:t>
      </w:r>
      <w:proofErr w:type="spellStart"/>
      <w:r w:rsidRPr="00123205">
        <w:t>taxe</w:t>
      </w:r>
      <w:proofErr w:type="spellEnd"/>
      <w:r w:rsidRPr="00123205">
        <w:t xml:space="preserve"> locale, </w:t>
      </w:r>
      <w:proofErr w:type="spellStart"/>
      <w:r w:rsidRPr="00123205">
        <w:t>vor</w:t>
      </w:r>
      <w:proofErr w:type="spellEnd"/>
      <w:r w:rsidRPr="00123205">
        <w:t xml:space="preserve">  </w:t>
      </w:r>
      <w:proofErr w:type="spellStart"/>
      <w:r w:rsidRPr="00123205">
        <w:t>aduce</w:t>
      </w:r>
      <w:proofErr w:type="spellEnd"/>
      <w:r w:rsidRPr="00123205">
        <w:t xml:space="preserve">  la  </w:t>
      </w:r>
      <w:proofErr w:type="spellStart"/>
      <w:r w:rsidRPr="00123205">
        <w:t>îndeplinire</w:t>
      </w:r>
      <w:proofErr w:type="spellEnd"/>
      <w:r w:rsidRPr="00123205">
        <w:t xml:space="preserve">   </w:t>
      </w:r>
      <w:proofErr w:type="spellStart"/>
      <w:r w:rsidRPr="00123205">
        <w:t>prevederile</w:t>
      </w:r>
      <w:proofErr w:type="spellEnd"/>
      <w:r w:rsidRPr="00123205">
        <w:t xml:space="preserve">  </w:t>
      </w:r>
      <w:proofErr w:type="spellStart"/>
      <w:r w:rsidRPr="00123205">
        <w:t>prezentei</w:t>
      </w:r>
      <w:proofErr w:type="spellEnd"/>
      <w:r w:rsidRPr="00123205">
        <w:t xml:space="preserve">  .</w:t>
      </w:r>
    </w:p>
    <w:p w14:paraId="284BC2E9" w14:textId="77777777" w:rsidR="00123205" w:rsidRPr="00123205" w:rsidRDefault="00123205" w:rsidP="00123205">
      <w:pPr>
        <w:spacing w:line="276" w:lineRule="auto"/>
        <w:rPr>
          <w:lang w:val="ro-RO"/>
        </w:rPr>
      </w:pPr>
    </w:p>
    <w:p w14:paraId="6F6C5FBE" w14:textId="69007ED6" w:rsidR="00EE09A7" w:rsidRPr="00123205" w:rsidRDefault="00EE09A7" w:rsidP="00123205">
      <w:pPr>
        <w:pStyle w:val="WW-Default"/>
        <w:spacing w:line="276" w:lineRule="auto"/>
        <w:jc w:val="both"/>
        <w:rPr>
          <w:rFonts w:cs="Times New Roman"/>
          <w:lang w:val="fr-FR" w:eastAsia="ro-RO"/>
        </w:rPr>
      </w:pPr>
      <w:r w:rsidRPr="00123205">
        <w:rPr>
          <w:b/>
        </w:rPr>
        <w:t xml:space="preserve"> </w:t>
      </w:r>
      <w:r w:rsidR="005A69C9" w:rsidRPr="00123205">
        <w:rPr>
          <w:b/>
        </w:rPr>
        <w:t xml:space="preserve">  </w:t>
      </w:r>
      <w:r w:rsidRPr="00123205">
        <w:rPr>
          <w:b/>
        </w:rPr>
        <w:t>Art. 3</w:t>
      </w:r>
      <w:r w:rsidR="005A69C9" w:rsidRPr="00123205">
        <w:t xml:space="preserve"> </w:t>
      </w:r>
      <w:r w:rsidRPr="00123205">
        <w:rPr>
          <w:rFonts w:cs="Times New Roman"/>
          <w:lang w:val="ro-RO"/>
        </w:rPr>
        <w:t xml:space="preserve"> </w:t>
      </w:r>
      <w:proofErr w:type="spellStart"/>
      <w:r w:rsidRPr="00123205">
        <w:rPr>
          <w:rFonts w:cs="Times New Roman"/>
          <w:lang w:val="fr-FR" w:eastAsia="ro-RO"/>
        </w:rPr>
        <w:t>Secretarul</w:t>
      </w:r>
      <w:proofErr w:type="spellEnd"/>
      <w:r w:rsidRPr="00123205">
        <w:rPr>
          <w:rFonts w:cs="Times New Roman"/>
          <w:lang w:val="fr-FR" w:eastAsia="ro-RO"/>
        </w:rPr>
        <w:t xml:space="preserve">  </w:t>
      </w:r>
      <w:proofErr w:type="spellStart"/>
      <w:r w:rsidRPr="00123205">
        <w:rPr>
          <w:rFonts w:cs="Times New Roman"/>
          <w:lang w:val="fr-FR" w:eastAsia="ro-RO"/>
        </w:rPr>
        <w:t>general</w:t>
      </w:r>
      <w:proofErr w:type="spellEnd"/>
      <w:r w:rsidRPr="00123205">
        <w:rPr>
          <w:rFonts w:cs="Times New Roman"/>
          <w:lang w:val="fr-FR" w:eastAsia="ro-RO"/>
        </w:rPr>
        <w:t xml:space="preserve">  al </w:t>
      </w:r>
      <w:r w:rsidR="00F8638F" w:rsidRPr="00123205">
        <w:rPr>
          <w:rFonts w:cs="Times New Roman"/>
          <w:lang w:val="fr-FR" w:eastAsia="ro-RO"/>
        </w:rPr>
        <w:t>UAT</w:t>
      </w:r>
      <w:r w:rsidRPr="00123205">
        <w:rPr>
          <w:rFonts w:cs="Times New Roman"/>
          <w:lang w:val="fr-FR" w:eastAsia="ro-RO"/>
        </w:rPr>
        <w:t xml:space="preserve">   va  </w:t>
      </w:r>
      <w:proofErr w:type="spellStart"/>
      <w:r w:rsidRPr="00123205">
        <w:rPr>
          <w:rFonts w:cs="Times New Roman"/>
          <w:lang w:val="fr-FR" w:eastAsia="ro-RO"/>
        </w:rPr>
        <w:t>comunica</w:t>
      </w:r>
      <w:proofErr w:type="spellEnd"/>
      <w:r w:rsidRPr="00123205">
        <w:rPr>
          <w:rFonts w:cs="Times New Roman"/>
          <w:lang w:val="fr-FR" w:eastAsia="ro-RO"/>
        </w:rPr>
        <w:t xml:space="preserve">  </w:t>
      </w:r>
      <w:proofErr w:type="spellStart"/>
      <w:r w:rsidRPr="00123205">
        <w:rPr>
          <w:rFonts w:cs="Times New Roman"/>
          <w:lang w:val="fr-FR" w:eastAsia="ro-RO"/>
        </w:rPr>
        <w:t>prezenta</w:t>
      </w:r>
      <w:proofErr w:type="spellEnd"/>
      <w:r w:rsidRPr="00123205">
        <w:rPr>
          <w:rFonts w:cs="Times New Roman"/>
          <w:lang w:val="fr-FR" w:eastAsia="ro-RO"/>
        </w:rPr>
        <w:t xml:space="preserve">  </w:t>
      </w:r>
      <w:proofErr w:type="spellStart"/>
      <w:r w:rsidRPr="00123205">
        <w:rPr>
          <w:rFonts w:cs="Times New Roman"/>
          <w:lang w:val="fr-FR" w:eastAsia="ro-RO"/>
        </w:rPr>
        <w:t>instituţiilor</w:t>
      </w:r>
      <w:proofErr w:type="spellEnd"/>
      <w:r w:rsidRPr="00123205">
        <w:rPr>
          <w:rFonts w:cs="Times New Roman"/>
          <w:lang w:val="fr-FR" w:eastAsia="ro-RO"/>
        </w:rPr>
        <w:t xml:space="preserve"> , </w:t>
      </w:r>
      <w:proofErr w:type="spellStart"/>
      <w:r w:rsidRPr="00123205">
        <w:rPr>
          <w:rFonts w:cs="Times New Roman"/>
          <w:lang w:val="fr-FR" w:eastAsia="ro-RO"/>
        </w:rPr>
        <w:t>autoritatilor</w:t>
      </w:r>
      <w:proofErr w:type="spellEnd"/>
      <w:r w:rsidRPr="00123205">
        <w:rPr>
          <w:rFonts w:cs="Times New Roman"/>
          <w:lang w:val="fr-FR" w:eastAsia="ro-RO"/>
        </w:rPr>
        <w:t xml:space="preserve">   si  </w:t>
      </w:r>
      <w:proofErr w:type="spellStart"/>
      <w:r w:rsidRPr="00123205">
        <w:rPr>
          <w:rFonts w:cs="Times New Roman"/>
          <w:lang w:val="fr-FR" w:eastAsia="ro-RO"/>
        </w:rPr>
        <w:t>persoanelor</w:t>
      </w:r>
      <w:proofErr w:type="spellEnd"/>
      <w:r w:rsidRPr="00123205">
        <w:rPr>
          <w:rFonts w:cs="Times New Roman"/>
          <w:lang w:val="fr-FR" w:eastAsia="ro-RO"/>
        </w:rPr>
        <w:t xml:space="preserve">  </w:t>
      </w:r>
      <w:proofErr w:type="spellStart"/>
      <w:r w:rsidRPr="00123205">
        <w:rPr>
          <w:rFonts w:cs="Times New Roman"/>
          <w:lang w:val="fr-FR" w:eastAsia="ro-RO"/>
        </w:rPr>
        <w:t>interesate</w:t>
      </w:r>
      <w:proofErr w:type="spellEnd"/>
      <w:r w:rsidRPr="00123205">
        <w:rPr>
          <w:rFonts w:cs="Times New Roman"/>
          <w:lang w:val="fr-FR" w:eastAsia="ro-RO"/>
        </w:rPr>
        <w:t>.</w:t>
      </w:r>
    </w:p>
    <w:p w14:paraId="530EC30A" w14:textId="77777777" w:rsidR="00B11AC3" w:rsidRPr="00123205" w:rsidRDefault="00B11AC3" w:rsidP="00123205">
      <w:pPr>
        <w:pStyle w:val="WW-Default"/>
        <w:spacing w:line="276" w:lineRule="auto"/>
        <w:jc w:val="both"/>
        <w:rPr>
          <w:rFonts w:cs="Times New Roman"/>
          <w:lang w:val="ro-RO"/>
        </w:rPr>
      </w:pPr>
    </w:p>
    <w:p w14:paraId="2BA1DE8E" w14:textId="77777777" w:rsidR="00EE09A7" w:rsidRPr="00123205" w:rsidRDefault="00EE09A7" w:rsidP="00123205">
      <w:pPr>
        <w:spacing w:line="276" w:lineRule="auto"/>
        <w:jc w:val="center"/>
      </w:pPr>
      <w:bookmarkStart w:id="1" w:name="_Hlk102375786"/>
      <w:r w:rsidRPr="00123205">
        <w:t xml:space="preserve">INITIATOR </w:t>
      </w:r>
    </w:p>
    <w:p w14:paraId="7BE3C207" w14:textId="77777777" w:rsidR="00EE09A7" w:rsidRPr="00123205" w:rsidRDefault="00EE09A7" w:rsidP="00123205">
      <w:pPr>
        <w:spacing w:line="276" w:lineRule="auto"/>
        <w:jc w:val="center"/>
      </w:pPr>
      <w:r w:rsidRPr="00123205">
        <w:t xml:space="preserve">PRIMAR </w:t>
      </w:r>
    </w:p>
    <w:p w14:paraId="49151304" w14:textId="38D37257" w:rsidR="003849A8" w:rsidRDefault="00F8638F" w:rsidP="00123205">
      <w:pPr>
        <w:spacing w:line="276" w:lineRule="auto"/>
        <w:jc w:val="center"/>
      </w:pPr>
      <w:r w:rsidRPr="00123205">
        <w:t xml:space="preserve"> </w:t>
      </w:r>
      <w:proofErr w:type="spellStart"/>
      <w:r w:rsidRPr="00123205">
        <w:t>Dumuitru</w:t>
      </w:r>
      <w:proofErr w:type="spellEnd"/>
      <w:r w:rsidRPr="00123205">
        <w:t xml:space="preserve"> – </w:t>
      </w:r>
      <w:proofErr w:type="spellStart"/>
      <w:r w:rsidRPr="00123205">
        <w:t>Dorin</w:t>
      </w:r>
      <w:proofErr w:type="spellEnd"/>
      <w:r w:rsidRPr="00123205">
        <w:t xml:space="preserve"> TABACARIU </w:t>
      </w:r>
      <w:bookmarkEnd w:id="1"/>
    </w:p>
    <w:p w14:paraId="22D64AF9" w14:textId="1207045B" w:rsidR="00123205" w:rsidRDefault="00123205" w:rsidP="00123205">
      <w:pPr>
        <w:spacing w:line="276" w:lineRule="auto"/>
        <w:jc w:val="center"/>
      </w:pPr>
    </w:p>
    <w:p w14:paraId="323EDEFE" w14:textId="30FD7823" w:rsidR="00123205" w:rsidRDefault="00123205" w:rsidP="00123205">
      <w:pPr>
        <w:spacing w:line="276" w:lineRule="auto"/>
        <w:jc w:val="center"/>
      </w:pPr>
    </w:p>
    <w:p w14:paraId="06F6A398" w14:textId="3EEEBFA2" w:rsidR="00123205" w:rsidRDefault="00123205" w:rsidP="00123205">
      <w:pPr>
        <w:spacing w:line="276" w:lineRule="auto"/>
        <w:jc w:val="center"/>
      </w:pPr>
    </w:p>
    <w:p w14:paraId="7E1DCB63" w14:textId="74EEFDB6" w:rsidR="00123205" w:rsidRPr="00123205" w:rsidRDefault="00123205" w:rsidP="00E40D93">
      <w:pPr>
        <w:spacing w:line="276" w:lineRule="auto"/>
      </w:pPr>
    </w:p>
    <w:p w14:paraId="1E724A6C" w14:textId="0B86AFDB" w:rsidR="00E14B04" w:rsidRPr="003849A8" w:rsidRDefault="003849A8" w:rsidP="003849A8">
      <w:pPr>
        <w:jc w:val="center"/>
        <w:rPr>
          <w:sz w:val="22"/>
          <w:szCs w:val="22"/>
        </w:rPr>
      </w:pPr>
      <w:r>
        <w:t xml:space="preserve"> </w:t>
      </w:r>
    </w:p>
    <w:p w14:paraId="6F06DEB0" w14:textId="3B277C26" w:rsidR="00BE62B5" w:rsidRDefault="00E14B04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</w:t>
      </w:r>
    </w:p>
    <w:p w14:paraId="42D379F2" w14:textId="15212271" w:rsidR="0081585D" w:rsidRPr="00CF68BF" w:rsidRDefault="00614730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6C3D66" w:rsidRPr="00CF68BF">
        <w:rPr>
          <w:sz w:val="22"/>
          <w:szCs w:val="22"/>
        </w:rPr>
        <w:t xml:space="preserve"> </w:t>
      </w:r>
      <w:r w:rsidR="0081585D" w:rsidRPr="00CF68BF">
        <w:rPr>
          <w:sz w:val="22"/>
          <w:szCs w:val="22"/>
        </w:rPr>
        <w:t>ROMANIA</w:t>
      </w:r>
    </w:p>
    <w:p w14:paraId="45FA1AC5" w14:textId="77777777" w:rsidR="0081585D" w:rsidRPr="00CF68BF" w:rsidRDefault="0081585D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 JUDETUL NEAMT </w:t>
      </w:r>
    </w:p>
    <w:p w14:paraId="26E1D9F3" w14:textId="77777777" w:rsidR="0081585D" w:rsidRPr="00CF68BF" w:rsidRDefault="0081585D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</w:t>
      </w:r>
      <w:proofErr w:type="gramStart"/>
      <w:r w:rsidRPr="00CF68BF">
        <w:rPr>
          <w:sz w:val="22"/>
          <w:szCs w:val="22"/>
        </w:rPr>
        <w:t>PRIMARIA  COMUNEI</w:t>
      </w:r>
      <w:proofErr w:type="gramEnd"/>
      <w:r w:rsidRPr="00CF68BF">
        <w:rPr>
          <w:sz w:val="22"/>
          <w:szCs w:val="22"/>
        </w:rPr>
        <w:t xml:space="preserve">  ION  CREANGA </w:t>
      </w:r>
    </w:p>
    <w:p w14:paraId="417305B6" w14:textId="0F8833D2" w:rsidR="0081585D" w:rsidRDefault="00123205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81585D" w:rsidRPr="00CF68BF">
        <w:rPr>
          <w:sz w:val="22"/>
          <w:szCs w:val="22"/>
        </w:rPr>
        <w:t xml:space="preserve"> Nr.</w:t>
      </w:r>
      <w:r w:rsidR="005A69C9" w:rsidRPr="00CF68BF">
        <w:rPr>
          <w:sz w:val="22"/>
          <w:szCs w:val="22"/>
        </w:rPr>
        <w:t xml:space="preserve"> </w:t>
      </w:r>
      <w:r>
        <w:rPr>
          <w:sz w:val="22"/>
          <w:szCs w:val="22"/>
        </w:rPr>
        <w:t>4109 din 10.04.2025</w:t>
      </w:r>
      <w:r w:rsidR="002E4246">
        <w:rPr>
          <w:sz w:val="22"/>
          <w:szCs w:val="22"/>
        </w:rPr>
        <w:t xml:space="preserve"> </w:t>
      </w:r>
    </w:p>
    <w:p w14:paraId="7738A6C6" w14:textId="77777777" w:rsidR="00E40D93" w:rsidRPr="00CF68BF" w:rsidRDefault="00E40D93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74E349BE" w14:textId="4964ACC1" w:rsidR="00311098" w:rsidRPr="00CF68BF" w:rsidRDefault="00311098" w:rsidP="00CF68BF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4E9104D2" w14:textId="77777777" w:rsidR="00311098" w:rsidRPr="00CF68BF" w:rsidRDefault="00311098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8DA40A9" w14:textId="21E7B4BB" w:rsidR="00EE09A7" w:rsidRPr="00CF68BF" w:rsidRDefault="0081585D" w:rsidP="00CF68BF">
      <w:pPr>
        <w:tabs>
          <w:tab w:val="left" w:pos="0"/>
        </w:tabs>
        <w:spacing w:line="276" w:lineRule="auto"/>
        <w:ind w:left="-567" w:right="-568"/>
        <w:jc w:val="center"/>
        <w:rPr>
          <w:b/>
          <w:sz w:val="22"/>
          <w:szCs w:val="22"/>
        </w:rPr>
      </w:pPr>
      <w:r w:rsidRPr="00CF68BF">
        <w:rPr>
          <w:b/>
          <w:sz w:val="22"/>
          <w:szCs w:val="22"/>
        </w:rPr>
        <w:t xml:space="preserve">REFERAT </w:t>
      </w:r>
      <w:proofErr w:type="gramStart"/>
      <w:r w:rsidRPr="00CF68BF">
        <w:rPr>
          <w:b/>
          <w:sz w:val="22"/>
          <w:szCs w:val="22"/>
        </w:rPr>
        <w:t>DE  APROBARE</w:t>
      </w:r>
      <w:proofErr w:type="gramEnd"/>
      <w:r w:rsidRPr="00CF68BF">
        <w:rPr>
          <w:b/>
          <w:sz w:val="22"/>
          <w:szCs w:val="22"/>
        </w:rPr>
        <w:t xml:space="preserve"> </w:t>
      </w:r>
    </w:p>
    <w:p w14:paraId="77EF7E77" w14:textId="77777777" w:rsidR="00EA65FD" w:rsidRPr="00CF68BF" w:rsidRDefault="00311098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proofErr w:type="gramStart"/>
      <w:r w:rsidRPr="00CF68BF">
        <w:rPr>
          <w:b/>
          <w:sz w:val="22"/>
          <w:szCs w:val="22"/>
        </w:rPr>
        <w:t>la</w:t>
      </w:r>
      <w:proofErr w:type="gramEnd"/>
      <w:r w:rsidRPr="00CF68BF">
        <w:rPr>
          <w:b/>
          <w:sz w:val="22"/>
          <w:szCs w:val="22"/>
        </w:rPr>
        <w:t xml:space="preserve"> </w:t>
      </w:r>
      <w:proofErr w:type="spellStart"/>
      <w:r w:rsidRPr="00CF68BF">
        <w:rPr>
          <w:b/>
          <w:sz w:val="22"/>
          <w:szCs w:val="22"/>
        </w:rPr>
        <w:t>Proiectu</w:t>
      </w:r>
      <w:r w:rsidR="00EA65FD" w:rsidRPr="00CF68BF">
        <w:rPr>
          <w:b/>
          <w:sz w:val="22"/>
          <w:szCs w:val="22"/>
        </w:rPr>
        <w:t>l</w:t>
      </w:r>
      <w:proofErr w:type="spellEnd"/>
      <w:r w:rsidR="00EA65FD" w:rsidRPr="00CF68BF">
        <w:rPr>
          <w:b/>
          <w:sz w:val="22"/>
          <w:szCs w:val="22"/>
        </w:rPr>
        <w:t xml:space="preserve"> de </w:t>
      </w:r>
      <w:proofErr w:type="spellStart"/>
      <w:r w:rsidR="00EA65FD" w:rsidRPr="00CF68BF">
        <w:rPr>
          <w:b/>
          <w:sz w:val="22"/>
          <w:szCs w:val="22"/>
        </w:rPr>
        <w:t>hotarare</w:t>
      </w:r>
      <w:proofErr w:type="spellEnd"/>
      <w:r w:rsidR="00EA65FD" w:rsidRPr="00CF68BF">
        <w:rPr>
          <w:b/>
          <w:sz w:val="22"/>
          <w:szCs w:val="22"/>
        </w:rPr>
        <w:t xml:space="preserve"> </w:t>
      </w:r>
      <w:r w:rsidRPr="00CF68BF">
        <w:rPr>
          <w:b/>
          <w:sz w:val="22"/>
          <w:szCs w:val="22"/>
        </w:rPr>
        <w:t xml:space="preserve"> </w:t>
      </w:r>
      <w:proofErr w:type="spellStart"/>
      <w:r w:rsidR="00EA65FD" w:rsidRPr="00CF68BF">
        <w:rPr>
          <w:b/>
          <w:bCs/>
          <w:sz w:val="22"/>
          <w:szCs w:val="22"/>
        </w:rPr>
        <w:t>p</w:t>
      </w:r>
      <w:r w:rsidR="00EA65FD" w:rsidRPr="00CF68BF">
        <w:rPr>
          <w:b/>
          <w:sz w:val="22"/>
          <w:szCs w:val="22"/>
        </w:rPr>
        <w:t>rivind</w:t>
      </w:r>
      <w:proofErr w:type="spellEnd"/>
      <w:r w:rsidR="00EA65FD" w:rsidRPr="00CF68BF">
        <w:rPr>
          <w:b/>
          <w:sz w:val="22"/>
          <w:szCs w:val="22"/>
        </w:rPr>
        <w:t xml:space="preserve"> </w:t>
      </w:r>
      <w:proofErr w:type="spellStart"/>
      <w:r w:rsidR="00EA65FD" w:rsidRPr="00CF68BF">
        <w:rPr>
          <w:b/>
          <w:sz w:val="22"/>
          <w:szCs w:val="22"/>
        </w:rPr>
        <w:t>aprobarea</w:t>
      </w:r>
      <w:proofErr w:type="spellEnd"/>
      <w:r w:rsidR="00EA65FD" w:rsidRPr="00CF68BF">
        <w:rPr>
          <w:b/>
          <w:sz w:val="22"/>
          <w:szCs w:val="22"/>
        </w:rPr>
        <w:t xml:space="preserve">  </w:t>
      </w:r>
      <w:r w:rsidR="00EA65FD" w:rsidRPr="00CF68BF">
        <w:rPr>
          <w:rFonts w:eastAsia="Calibri"/>
          <w:b/>
          <w:sz w:val="22"/>
          <w:szCs w:val="22"/>
          <w:lang w:val="ro-RO"/>
        </w:rPr>
        <w:t xml:space="preserve">conturilor  de  execuţie ale bugetului local , </w:t>
      </w:r>
    </w:p>
    <w:p w14:paraId="39D38AB9" w14:textId="77777777" w:rsidR="00EA65FD" w:rsidRPr="00CF68BF" w:rsidRDefault="00EA65FD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r w:rsidRPr="00CF68BF">
        <w:rPr>
          <w:rFonts w:eastAsia="Calibri"/>
          <w:b/>
          <w:sz w:val="22"/>
          <w:szCs w:val="22"/>
          <w:lang w:val="ro-RO"/>
        </w:rPr>
        <w:t xml:space="preserve">ale  bugetelor instituţiilor şi  activităţilor  finanţate integral sau  parţial  </w:t>
      </w:r>
    </w:p>
    <w:p w14:paraId="39C11F8D" w14:textId="59A67DEF" w:rsidR="00311098" w:rsidRDefault="00EA65FD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r w:rsidRPr="00CF68BF">
        <w:rPr>
          <w:rFonts w:eastAsia="Calibri"/>
          <w:b/>
          <w:sz w:val="22"/>
          <w:szCs w:val="22"/>
          <w:lang w:val="ro-RO"/>
        </w:rPr>
        <w:t xml:space="preserve">din  venituri  proprii  </w:t>
      </w:r>
      <w:r w:rsidR="005A69C9" w:rsidRPr="00CF68BF">
        <w:rPr>
          <w:rFonts w:eastAsia="Calibri"/>
          <w:b/>
          <w:sz w:val="22"/>
          <w:szCs w:val="22"/>
          <w:lang w:val="ro-RO"/>
        </w:rPr>
        <w:t xml:space="preserve"> pe  trimestru I / 202</w:t>
      </w:r>
      <w:r w:rsidR="00123205">
        <w:rPr>
          <w:rFonts w:eastAsia="Calibri"/>
          <w:b/>
          <w:sz w:val="22"/>
          <w:szCs w:val="22"/>
          <w:lang w:val="ro-RO"/>
        </w:rPr>
        <w:t>5</w:t>
      </w:r>
    </w:p>
    <w:p w14:paraId="633A2A97" w14:textId="77777777" w:rsidR="00E40D93" w:rsidRDefault="00E40D93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</w:p>
    <w:p w14:paraId="09C1A9AD" w14:textId="77777777" w:rsidR="003D7895" w:rsidRPr="00CF68BF" w:rsidRDefault="003D7895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</w:p>
    <w:p w14:paraId="53C575B6" w14:textId="2B13D8C4" w:rsidR="003D7895" w:rsidRDefault="003D7895" w:rsidP="003D7895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3C0F1F" w:rsidRPr="00123205">
        <w:rPr>
          <w:sz w:val="22"/>
          <w:szCs w:val="22"/>
        </w:rPr>
        <w:t>Având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în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vedere</w:t>
      </w:r>
      <w:proofErr w:type="spellEnd"/>
      <w:r w:rsidR="003C0F1F" w:rsidRPr="00123205">
        <w:rPr>
          <w:sz w:val="22"/>
          <w:szCs w:val="22"/>
        </w:rPr>
        <w:t xml:space="preserve">: - </w:t>
      </w:r>
      <w:proofErr w:type="spellStart"/>
      <w:r w:rsidR="003C0F1F" w:rsidRPr="00123205">
        <w:rPr>
          <w:sz w:val="22"/>
          <w:szCs w:val="22"/>
        </w:rPr>
        <w:t>dispozițiile</w:t>
      </w:r>
      <w:proofErr w:type="spellEnd"/>
      <w:r w:rsidR="003C0F1F" w:rsidRPr="00123205">
        <w:rPr>
          <w:sz w:val="22"/>
          <w:szCs w:val="22"/>
        </w:rPr>
        <w:t xml:space="preserve"> art. 49 </w:t>
      </w:r>
      <w:proofErr w:type="spellStart"/>
      <w:r w:rsidR="003C0F1F" w:rsidRPr="00123205">
        <w:rPr>
          <w:sz w:val="22"/>
          <w:szCs w:val="22"/>
        </w:rPr>
        <w:t>alin</w:t>
      </w:r>
      <w:proofErr w:type="spellEnd"/>
      <w:proofErr w:type="gramStart"/>
      <w:r w:rsidR="003C0F1F" w:rsidRPr="00123205">
        <w:rPr>
          <w:sz w:val="22"/>
          <w:szCs w:val="22"/>
        </w:rPr>
        <w:t>.(</w:t>
      </w:r>
      <w:proofErr w:type="gramEnd"/>
      <w:r w:rsidR="003C0F1F" w:rsidRPr="00123205">
        <w:rPr>
          <w:sz w:val="22"/>
          <w:szCs w:val="22"/>
        </w:rPr>
        <w:t xml:space="preserve">12) din </w:t>
      </w:r>
      <w:proofErr w:type="spellStart"/>
      <w:r w:rsidR="003C0F1F" w:rsidRPr="00123205">
        <w:rPr>
          <w:sz w:val="22"/>
          <w:szCs w:val="22"/>
        </w:rPr>
        <w:t>Legea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nr</w:t>
      </w:r>
      <w:proofErr w:type="spellEnd"/>
      <w:r w:rsidR="003C0F1F" w:rsidRPr="00123205">
        <w:rPr>
          <w:sz w:val="22"/>
          <w:szCs w:val="22"/>
        </w:rPr>
        <w:t xml:space="preserve">. 273/2006 </w:t>
      </w:r>
      <w:proofErr w:type="spellStart"/>
      <w:r w:rsidR="003C0F1F" w:rsidRPr="00123205">
        <w:rPr>
          <w:sz w:val="22"/>
          <w:szCs w:val="22"/>
        </w:rPr>
        <w:t>privind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finanțele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publice</w:t>
      </w:r>
      <w:proofErr w:type="spellEnd"/>
      <w:r w:rsidR="003C0F1F" w:rsidRPr="00123205">
        <w:rPr>
          <w:sz w:val="22"/>
          <w:szCs w:val="22"/>
        </w:rPr>
        <w:t xml:space="preserve"> locale, cu </w:t>
      </w:r>
      <w:proofErr w:type="spellStart"/>
      <w:r w:rsidR="003C0F1F" w:rsidRPr="00123205">
        <w:rPr>
          <w:sz w:val="22"/>
          <w:szCs w:val="22"/>
        </w:rPr>
        <w:t>modificările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și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completările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ulterioare</w:t>
      </w:r>
      <w:proofErr w:type="spellEnd"/>
      <w:r w:rsidR="003C0F1F" w:rsidRPr="00123205">
        <w:rPr>
          <w:sz w:val="22"/>
          <w:szCs w:val="22"/>
        </w:rPr>
        <w:t xml:space="preserve">, care </w:t>
      </w:r>
      <w:proofErr w:type="spellStart"/>
      <w:r w:rsidR="003C0F1F" w:rsidRPr="00123205">
        <w:rPr>
          <w:sz w:val="22"/>
          <w:szCs w:val="22"/>
        </w:rPr>
        <w:t>prevăd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că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ordonatorul</w:t>
      </w:r>
      <w:proofErr w:type="spellEnd"/>
      <w:r w:rsidR="003C0F1F" w:rsidRPr="00123205">
        <w:rPr>
          <w:sz w:val="22"/>
          <w:szCs w:val="22"/>
        </w:rPr>
        <w:t xml:space="preserve"> principal de </w:t>
      </w:r>
      <w:proofErr w:type="spellStart"/>
      <w:r w:rsidR="003C0F1F" w:rsidRPr="00123205">
        <w:rPr>
          <w:sz w:val="22"/>
          <w:szCs w:val="22"/>
        </w:rPr>
        <w:t>credite</w:t>
      </w:r>
      <w:proofErr w:type="spellEnd"/>
      <w:r w:rsidR="003C0F1F" w:rsidRPr="00123205">
        <w:rPr>
          <w:sz w:val="22"/>
          <w:szCs w:val="22"/>
        </w:rPr>
        <w:t xml:space="preserve"> are </w:t>
      </w:r>
      <w:proofErr w:type="spellStart"/>
      <w:r w:rsidR="003C0F1F" w:rsidRPr="00123205">
        <w:rPr>
          <w:sz w:val="22"/>
          <w:szCs w:val="22"/>
        </w:rPr>
        <w:t>obligația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să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întocmească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și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să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prezinte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spre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aprobare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Consiliului</w:t>
      </w:r>
      <w:proofErr w:type="spellEnd"/>
      <w:r>
        <w:rPr>
          <w:sz w:val="22"/>
          <w:szCs w:val="22"/>
        </w:rPr>
        <w:t xml:space="preserve"> Local </w:t>
      </w:r>
      <w:r w:rsidR="003C0F1F" w:rsidRPr="00123205">
        <w:rPr>
          <w:sz w:val="22"/>
          <w:szCs w:val="22"/>
        </w:rPr>
        <w:t xml:space="preserve">, </w:t>
      </w:r>
      <w:proofErr w:type="spellStart"/>
      <w:r w:rsidR="003C0F1F" w:rsidRPr="00123205">
        <w:rPr>
          <w:sz w:val="22"/>
          <w:szCs w:val="22"/>
        </w:rPr>
        <w:t>contul</w:t>
      </w:r>
      <w:proofErr w:type="spellEnd"/>
      <w:r w:rsidR="003C0F1F" w:rsidRPr="00123205">
        <w:rPr>
          <w:sz w:val="22"/>
          <w:szCs w:val="22"/>
        </w:rPr>
        <w:t xml:space="preserve"> de </w:t>
      </w:r>
      <w:proofErr w:type="spellStart"/>
      <w:r w:rsidR="003C0F1F" w:rsidRPr="00123205">
        <w:rPr>
          <w:sz w:val="22"/>
          <w:szCs w:val="22"/>
        </w:rPr>
        <w:t>execuție</w:t>
      </w:r>
      <w:proofErr w:type="spellEnd"/>
      <w:r w:rsidR="003C0F1F" w:rsidRPr="00123205">
        <w:rPr>
          <w:sz w:val="22"/>
          <w:szCs w:val="22"/>
        </w:rPr>
        <w:t xml:space="preserve"> al </w:t>
      </w:r>
      <w:proofErr w:type="spellStart"/>
      <w:r w:rsidR="003C0F1F" w:rsidRPr="00123205">
        <w:rPr>
          <w:sz w:val="22"/>
          <w:szCs w:val="22"/>
        </w:rPr>
        <w:t>bugetului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propriu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și</w:t>
      </w:r>
      <w:proofErr w:type="spellEnd"/>
      <w:r w:rsidR="003C0F1F" w:rsidRPr="00123205">
        <w:rPr>
          <w:sz w:val="22"/>
          <w:szCs w:val="22"/>
        </w:rPr>
        <w:t xml:space="preserve"> al </w:t>
      </w:r>
      <w:proofErr w:type="spellStart"/>
      <w:r w:rsidR="003C0F1F" w:rsidRPr="00123205">
        <w:rPr>
          <w:sz w:val="22"/>
          <w:szCs w:val="22"/>
        </w:rPr>
        <w:t>bugetelor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instituțiilor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finanțate</w:t>
      </w:r>
      <w:proofErr w:type="spellEnd"/>
      <w:r w:rsidR="003C0F1F" w:rsidRPr="00123205">
        <w:rPr>
          <w:sz w:val="22"/>
          <w:szCs w:val="22"/>
        </w:rPr>
        <w:t xml:space="preserve"> din </w:t>
      </w:r>
      <w:proofErr w:type="spellStart"/>
      <w:r w:rsidR="003C0F1F" w:rsidRPr="00123205">
        <w:rPr>
          <w:sz w:val="22"/>
          <w:szCs w:val="22"/>
        </w:rPr>
        <w:t>venituri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proprii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și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subvenții</w:t>
      </w:r>
      <w:proofErr w:type="spellEnd"/>
      <w:r w:rsidR="003C0F1F" w:rsidRPr="00123205">
        <w:rPr>
          <w:sz w:val="22"/>
          <w:szCs w:val="22"/>
        </w:rPr>
        <w:t xml:space="preserve">, </w:t>
      </w:r>
      <w:proofErr w:type="spellStart"/>
      <w:r w:rsidR="003C0F1F" w:rsidRPr="00123205">
        <w:rPr>
          <w:sz w:val="22"/>
          <w:szCs w:val="22"/>
        </w:rPr>
        <w:t>astfel</w:t>
      </w:r>
      <w:proofErr w:type="spellEnd"/>
      <w:r w:rsidR="003C0F1F" w:rsidRPr="00123205">
        <w:rPr>
          <w:sz w:val="22"/>
          <w:szCs w:val="22"/>
        </w:rPr>
        <w:t>:</w:t>
      </w:r>
    </w:p>
    <w:p w14:paraId="495D9F6C" w14:textId="77777777" w:rsidR="003D7895" w:rsidRPr="003D7895" w:rsidRDefault="003C0F1F" w:rsidP="003D7895">
      <w:pPr>
        <w:tabs>
          <w:tab w:val="left" w:pos="0"/>
        </w:tabs>
        <w:spacing w:line="276" w:lineRule="auto"/>
        <w:ind w:right="-568"/>
        <w:rPr>
          <w:i/>
          <w:sz w:val="22"/>
          <w:szCs w:val="22"/>
        </w:rPr>
      </w:pPr>
      <w:r w:rsidRPr="00123205">
        <w:rPr>
          <w:sz w:val="22"/>
          <w:szCs w:val="22"/>
        </w:rPr>
        <w:t xml:space="preserve"> </w:t>
      </w:r>
      <w:proofErr w:type="gramStart"/>
      <w:r w:rsidRPr="00123205">
        <w:rPr>
          <w:sz w:val="22"/>
          <w:szCs w:val="22"/>
        </w:rPr>
        <w:t>”</w:t>
      </w:r>
      <w:proofErr w:type="spellStart"/>
      <w:r w:rsidRPr="003D7895">
        <w:rPr>
          <w:i/>
          <w:sz w:val="22"/>
          <w:szCs w:val="22"/>
        </w:rPr>
        <w:t>În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lunile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aprilie</w:t>
      </w:r>
      <w:proofErr w:type="spellEnd"/>
      <w:r w:rsidRPr="003D7895">
        <w:rPr>
          <w:i/>
          <w:sz w:val="22"/>
          <w:szCs w:val="22"/>
        </w:rPr>
        <w:t xml:space="preserve">, </w:t>
      </w:r>
      <w:proofErr w:type="spellStart"/>
      <w:r w:rsidRPr="003D7895">
        <w:rPr>
          <w:i/>
          <w:sz w:val="22"/>
          <w:szCs w:val="22"/>
        </w:rPr>
        <w:t>iulie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și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octombrie</w:t>
      </w:r>
      <w:proofErr w:type="spellEnd"/>
      <w:r w:rsidRPr="003D7895">
        <w:rPr>
          <w:i/>
          <w:sz w:val="22"/>
          <w:szCs w:val="22"/>
        </w:rPr>
        <w:t xml:space="preserve">, </w:t>
      </w:r>
      <w:proofErr w:type="spellStart"/>
      <w:r w:rsidRPr="003D7895">
        <w:rPr>
          <w:i/>
          <w:sz w:val="22"/>
          <w:szCs w:val="22"/>
        </w:rPr>
        <w:t>pentru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trimestrul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expirat</w:t>
      </w:r>
      <w:proofErr w:type="spellEnd"/>
      <w:r w:rsidRPr="003D7895">
        <w:rPr>
          <w:i/>
          <w:sz w:val="22"/>
          <w:szCs w:val="22"/>
        </w:rPr>
        <w:t xml:space="preserve">, </w:t>
      </w:r>
      <w:proofErr w:type="spellStart"/>
      <w:r w:rsidRPr="003D7895">
        <w:rPr>
          <w:i/>
          <w:sz w:val="22"/>
          <w:szCs w:val="22"/>
        </w:rPr>
        <w:t>și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cel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târziu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în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decembrie</w:t>
      </w:r>
      <w:proofErr w:type="spellEnd"/>
      <w:r w:rsidRPr="003D7895">
        <w:rPr>
          <w:i/>
          <w:sz w:val="22"/>
          <w:szCs w:val="22"/>
        </w:rPr>
        <w:t xml:space="preserve">, </w:t>
      </w:r>
      <w:proofErr w:type="spellStart"/>
      <w:r w:rsidRPr="003D7895">
        <w:rPr>
          <w:i/>
          <w:sz w:val="22"/>
          <w:szCs w:val="22"/>
        </w:rPr>
        <w:t>pentru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trimestrul</w:t>
      </w:r>
      <w:proofErr w:type="spellEnd"/>
      <w:r w:rsidRPr="003D7895">
        <w:rPr>
          <w:i/>
          <w:sz w:val="22"/>
          <w:szCs w:val="22"/>
        </w:rPr>
        <w:t xml:space="preserve"> al </w:t>
      </w:r>
      <w:proofErr w:type="spellStart"/>
      <w:r w:rsidRPr="003D7895">
        <w:rPr>
          <w:i/>
          <w:sz w:val="22"/>
          <w:szCs w:val="22"/>
        </w:rPr>
        <w:t>patrulea</w:t>
      </w:r>
      <w:proofErr w:type="spellEnd"/>
      <w:r w:rsidRPr="003D7895">
        <w:rPr>
          <w:i/>
          <w:sz w:val="22"/>
          <w:szCs w:val="22"/>
        </w:rPr>
        <w:t xml:space="preserve">, </w:t>
      </w:r>
      <w:proofErr w:type="spellStart"/>
      <w:r w:rsidRPr="003D7895">
        <w:rPr>
          <w:i/>
          <w:sz w:val="22"/>
          <w:szCs w:val="22"/>
        </w:rPr>
        <w:t>ordonatorii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principali</w:t>
      </w:r>
      <w:proofErr w:type="spellEnd"/>
      <w:r w:rsidRPr="003D7895">
        <w:rPr>
          <w:i/>
          <w:sz w:val="22"/>
          <w:szCs w:val="22"/>
        </w:rPr>
        <w:t xml:space="preserve"> de </w:t>
      </w:r>
      <w:proofErr w:type="spellStart"/>
      <w:r w:rsidRPr="003D7895">
        <w:rPr>
          <w:i/>
          <w:sz w:val="22"/>
          <w:szCs w:val="22"/>
        </w:rPr>
        <w:t>credite</w:t>
      </w:r>
      <w:proofErr w:type="spellEnd"/>
      <w:r w:rsidRPr="003D7895">
        <w:rPr>
          <w:i/>
          <w:sz w:val="22"/>
          <w:szCs w:val="22"/>
        </w:rPr>
        <w:t xml:space="preserve"> au </w:t>
      </w:r>
      <w:proofErr w:type="spellStart"/>
      <w:r w:rsidRPr="003D7895">
        <w:rPr>
          <w:i/>
          <w:sz w:val="22"/>
          <w:szCs w:val="22"/>
        </w:rPr>
        <w:t>obligația</w:t>
      </w:r>
      <w:proofErr w:type="spellEnd"/>
      <w:r w:rsidRPr="003D7895">
        <w:rPr>
          <w:i/>
          <w:sz w:val="22"/>
          <w:szCs w:val="22"/>
        </w:rPr>
        <w:t xml:space="preserve"> de a </w:t>
      </w:r>
      <w:proofErr w:type="spellStart"/>
      <w:r w:rsidRPr="003D7895">
        <w:rPr>
          <w:i/>
          <w:sz w:val="22"/>
          <w:szCs w:val="22"/>
        </w:rPr>
        <w:t>prezenta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în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ședință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publică</w:t>
      </w:r>
      <w:proofErr w:type="spellEnd"/>
      <w:r w:rsidRPr="003D7895">
        <w:rPr>
          <w:i/>
          <w:sz w:val="22"/>
          <w:szCs w:val="22"/>
        </w:rPr>
        <w:t xml:space="preserve">, </w:t>
      </w:r>
      <w:proofErr w:type="spellStart"/>
      <w:r w:rsidRPr="003D7895">
        <w:rPr>
          <w:i/>
          <w:sz w:val="22"/>
          <w:szCs w:val="22"/>
        </w:rPr>
        <w:t>spre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analiză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şi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aprobare</w:t>
      </w:r>
      <w:proofErr w:type="spellEnd"/>
      <w:r w:rsidRPr="003D7895">
        <w:rPr>
          <w:i/>
          <w:sz w:val="22"/>
          <w:szCs w:val="22"/>
        </w:rPr>
        <w:t xml:space="preserve"> de </w:t>
      </w:r>
      <w:proofErr w:type="spellStart"/>
      <w:r w:rsidRPr="003D7895">
        <w:rPr>
          <w:i/>
          <w:sz w:val="22"/>
          <w:szCs w:val="22"/>
        </w:rPr>
        <w:t>către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autoritățile</w:t>
      </w:r>
      <w:proofErr w:type="spellEnd"/>
      <w:r w:rsidRPr="003D7895">
        <w:rPr>
          <w:i/>
          <w:sz w:val="22"/>
          <w:szCs w:val="22"/>
        </w:rPr>
        <w:t xml:space="preserve"> deliberative, </w:t>
      </w:r>
      <w:proofErr w:type="spellStart"/>
      <w:r w:rsidRPr="003D7895">
        <w:rPr>
          <w:i/>
          <w:sz w:val="22"/>
          <w:szCs w:val="22"/>
        </w:rPr>
        <w:t>execuția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bugetelor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întocmite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pe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cele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două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secțiuni</w:t>
      </w:r>
      <w:proofErr w:type="spellEnd"/>
      <w:r w:rsidRPr="003D7895">
        <w:rPr>
          <w:i/>
          <w:sz w:val="22"/>
          <w:szCs w:val="22"/>
        </w:rPr>
        <w:t xml:space="preserve">, cu </w:t>
      </w:r>
      <w:proofErr w:type="spellStart"/>
      <w:r w:rsidRPr="003D7895">
        <w:rPr>
          <w:i/>
          <w:sz w:val="22"/>
          <w:szCs w:val="22"/>
        </w:rPr>
        <w:t>excepția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bugetului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împrumuturilor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externe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și</w:t>
      </w:r>
      <w:proofErr w:type="spellEnd"/>
      <w:r w:rsidRPr="003D7895">
        <w:rPr>
          <w:i/>
          <w:sz w:val="22"/>
          <w:szCs w:val="22"/>
        </w:rPr>
        <w:t xml:space="preserve"> interne, cu </w:t>
      </w:r>
      <w:proofErr w:type="spellStart"/>
      <w:r w:rsidRPr="003D7895">
        <w:rPr>
          <w:i/>
          <w:sz w:val="22"/>
          <w:szCs w:val="22"/>
        </w:rPr>
        <w:t>scopul</w:t>
      </w:r>
      <w:proofErr w:type="spellEnd"/>
      <w:r w:rsidRPr="003D7895">
        <w:rPr>
          <w:i/>
          <w:sz w:val="22"/>
          <w:szCs w:val="22"/>
        </w:rPr>
        <w:t xml:space="preserve"> de a </w:t>
      </w:r>
      <w:proofErr w:type="spellStart"/>
      <w:r w:rsidRPr="003D7895">
        <w:rPr>
          <w:i/>
          <w:sz w:val="22"/>
          <w:szCs w:val="22"/>
        </w:rPr>
        <w:t>redimensiona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cheltuielile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în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raport</w:t>
      </w:r>
      <w:proofErr w:type="spellEnd"/>
      <w:r w:rsidRPr="003D7895">
        <w:rPr>
          <w:i/>
          <w:sz w:val="22"/>
          <w:szCs w:val="22"/>
        </w:rPr>
        <w:t xml:space="preserve"> cu </w:t>
      </w:r>
      <w:proofErr w:type="spellStart"/>
      <w:r w:rsidRPr="003D7895">
        <w:rPr>
          <w:i/>
          <w:sz w:val="22"/>
          <w:szCs w:val="22"/>
        </w:rPr>
        <w:t>gradul</w:t>
      </w:r>
      <w:proofErr w:type="spellEnd"/>
      <w:r w:rsidRPr="003D7895">
        <w:rPr>
          <w:i/>
          <w:sz w:val="22"/>
          <w:szCs w:val="22"/>
        </w:rPr>
        <w:t xml:space="preserve"> de </w:t>
      </w:r>
      <w:proofErr w:type="spellStart"/>
      <w:r w:rsidRPr="003D7895">
        <w:rPr>
          <w:i/>
          <w:sz w:val="22"/>
          <w:szCs w:val="22"/>
        </w:rPr>
        <w:t>colectare</w:t>
      </w:r>
      <w:proofErr w:type="spellEnd"/>
      <w:r w:rsidRPr="003D7895">
        <w:rPr>
          <w:i/>
          <w:sz w:val="22"/>
          <w:szCs w:val="22"/>
        </w:rPr>
        <w:t xml:space="preserve"> a </w:t>
      </w:r>
      <w:proofErr w:type="spellStart"/>
      <w:r w:rsidRPr="003D7895">
        <w:rPr>
          <w:i/>
          <w:sz w:val="22"/>
          <w:szCs w:val="22"/>
        </w:rPr>
        <w:t>veniturilor</w:t>
      </w:r>
      <w:proofErr w:type="spellEnd"/>
      <w:r w:rsidRPr="003D7895">
        <w:rPr>
          <w:i/>
          <w:sz w:val="22"/>
          <w:szCs w:val="22"/>
        </w:rPr>
        <w:t xml:space="preserve">, </w:t>
      </w:r>
      <w:proofErr w:type="spellStart"/>
      <w:r w:rsidRPr="003D7895">
        <w:rPr>
          <w:i/>
          <w:sz w:val="22"/>
          <w:szCs w:val="22"/>
        </w:rPr>
        <w:t>prin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rectificare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bugetară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locală</w:t>
      </w:r>
      <w:proofErr w:type="spellEnd"/>
      <w:r w:rsidRPr="003D7895">
        <w:rPr>
          <w:i/>
          <w:sz w:val="22"/>
          <w:szCs w:val="22"/>
        </w:rPr>
        <w:t xml:space="preserve">, </w:t>
      </w:r>
      <w:proofErr w:type="spellStart"/>
      <w:r w:rsidRPr="003D7895">
        <w:rPr>
          <w:i/>
          <w:sz w:val="22"/>
          <w:szCs w:val="22"/>
        </w:rPr>
        <w:t>astfel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încât</w:t>
      </w:r>
      <w:proofErr w:type="spellEnd"/>
      <w:r w:rsidRPr="003D7895">
        <w:rPr>
          <w:i/>
          <w:sz w:val="22"/>
          <w:szCs w:val="22"/>
        </w:rPr>
        <w:t xml:space="preserve"> la </w:t>
      </w:r>
      <w:proofErr w:type="spellStart"/>
      <w:r w:rsidRPr="003D7895">
        <w:rPr>
          <w:i/>
          <w:sz w:val="22"/>
          <w:szCs w:val="22"/>
        </w:rPr>
        <w:t>sfârșitul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anului</w:t>
      </w:r>
      <w:proofErr w:type="spellEnd"/>
      <w:r w:rsidRPr="003D7895">
        <w:rPr>
          <w:i/>
          <w:sz w:val="22"/>
          <w:szCs w:val="22"/>
        </w:rPr>
        <w:t>:</w:t>
      </w:r>
      <w:proofErr w:type="gramEnd"/>
    </w:p>
    <w:p w14:paraId="1C3BB912" w14:textId="77777777" w:rsidR="003D7895" w:rsidRPr="003D7895" w:rsidRDefault="003C0F1F" w:rsidP="003D7895">
      <w:pPr>
        <w:tabs>
          <w:tab w:val="left" w:pos="0"/>
        </w:tabs>
        <w:spacing w:line="276" w:lineRule="auto"/>
        <w:ind w:right="-568"/>
        <w:rPr>
          <w:i/>
          <w:sz w:val="22"/>
          <w:szCs w:val="22"/>
        </w:rPr>
      </w:pPr>
      <w:r w:rsidRPr="003D7895">
        <w:rPr>
          <w:i/>
          <w:sz w:val="22"/>
          <w:szCs w:val="22"/>
        </w:rPr>
        <w:t xml:space="preserve"> a) </w:t>
      </w:r>
      <w:proofErr w:type="spellStart"/>
      <w:proofErr w:type="gramStart"/>
      <w:r w:rsidRPr="003D7895">
        <w:rPr>
          <w:i/>
          <w:sz w:val="22"/>
          <w:szCs w:val="22"/>
        </w:rPr>
        <w:t>să</w:t>
      </w:r>
      <w:proofErr w:type="spellEnd"/>
      <w:proofErr w:type="gramEnd"/>
      <w:r w:rsidRPr="003D7895">
        <w:rPr>
          <w:i/>
          <w:sz w:val="22"/>
          <w:szCs w:val="22"/>
        </w:rPr>
        <w:t xml:space="preserve"> nu </w:t>
      </w:r>
      <w:proofErr w:type="spellStart"/>
      <w:r w:rsidRPr="003D7895">
        <w:rPr>
          <w:i/>
          <w:sz w:val="22"/>
          <w:szCs w:val="22"/>
        </w:rPr>
        <w:t>înregistreze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plăți</w:t>
      </w:r>
      <w:proofErr w:type="spellEnd"/>
      <w:r w:rsidRPr="003D7895">
        <w:rPr>
          <w:i/>
          <w:sz w:val="22"/>
          <w:szCs w:val="22"/>
        </w:rPr>
        <w:t xml:space="preserve"> restante; </w:t>
      </w:r>
    </w:p>
    <w:p w14:paraId="044542FB" w14:textId="77777777" w:rsidR="003D7895" w:rsidRDefault="003C0F1F" w:rsidP="003D7895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 w:rsidRPr="003D7895">
        <w:rPr>
          <w:i/>
          <w:sz w:val="22"/>
          <w:szCs w:val="22"/>
        </w:rPr>
        <w:t xml:space="preserve">b) </w:t>
      </w:r>
      <w:proofErr w:type="spellStart"/>
      <w:proofErr w:type="gramStart"/>
      <w:r w:rsidRPr="003D7895">
        <w:rPr>
          <w:i/>
          <w:sz w:val="22"/>
          <w:szCs w:val="22"/>
        </w:rPr>
        <w:t>diferența</w:t>
      </w:r>
      <w:proofErr w:type="spellEnd"/>
      <w:proofErr w:type="gram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dintre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suma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veniturilor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încasate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și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excedentul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anilor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anteriori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utilizat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pentru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finanțarea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exercițiului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bugetar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curent</w:t>
      </w:r>
      <w:proofErr w:type="spellEnd"/>
      <w:r w:rsidRPr="003D7895">
        <w:rPr>
          <w:i/>
          <w:sz w:val="22"/>
          <w:szCs w:val="22"/>
        </w:rPr>
        <w:t xml:space="preserve">, </w:t>
      </w:r>
      <w:proofErr w:type="spellStart"/>
      <w:r w:rsidRPr="003D7895">
        <w:rPr>
          <w:i/>
          <w:sz w:val="22"/>
          <w:szCs w:val="22"/>
        </w:rPr>
        <w:t>pe</w:t>
      </w:r>
      <w:proofErr w:type="spellEnd"/>
      <w:r w:rsidRPr="003D7895">
        <w:rPr>
          <w:i/>
          <w:sz w:val="22"/>
          <w:szCs w:val="22"/>
        </w:rPr>
        <w:t xml:space="preserve"> de o parte, </w:t>
      </w:r>
      <w:proofErr w:type="spellStart"/>
      <w:r w:rsidRPr="003D7895">
        <w:rPr>
          <w:i/>
          <w:sz w:val="22"/>
          <w:szCs w:val="22"/>
        </w:rPr>
        <w:t>și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suma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plăților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efectuate</w:t>
      </w:r>
      <w:proofErr w:type="spellEnd"/>
      <w:r w:rsidRPr="003D7895">
        <w:rPr>
          <w:i/>
          <w:sz w:val="22"/>
          <w:szCs w:val="22"/>
        </w:rPr>
        <w:t xml:space="preserve"> </w:t>
      </w:r>
      <w:proofErr w:type="spellStart"/>
      <w:r w:rsidRPr="003D7895">
        <w:rPr>
          <w:i/>
          <w:sz w:val="22"/>
          <w:szCs w:val="22"/>
        </w:rPr>
        <w:t>și</w:t>
      </w:r>
      <w:proofErr w:type="spellEnd"/>
      <w:r w:rsidRPr="003D7895">
        <w:rPr>
          <w:i/>
          <w:sz w:val="22"/>
          <w:szCs w:val="22"/>
        </w:rPr>
        <w:t xml:space="preserve"> a </w:t>
      </w:r>
      <w:proofErr w:type="spellStart"/>
      <w:r w:rsidRPr="003D7895">
        <w:rPr>
          <w:i/>
          <w:sz w:val="22"/>
          <w:szCs w:val="22"/>
        </w:rPr>
        <w:t>plăților</w:t>
      </w:r>
      <w:proofErr w:type="spellEnd"/>
      <w:r w:rsidRPr="003D7895">
        <w:rPr>
          <w:i/>
          <w:sz w:val="22"/>
          <w:szCs w:val="22"/>
        </w:rPr>
        <w:t xml:space="preserve"> restante, </w:t>
      </w:r>
      <w:proofErr w:type="spellStart"/>
      <w:r w:rsidRPr="003D7895">
        <w:rPr>
          <w:i/>
          <w:sz w:val="22"/>
          <w:szCs w:val="22"/>
        </w:rPr>
        <w:t>pe</w:t>
      </w:r>
      <w:proofErr w:type="spellEnd"/>
      <w:r w:rsidRPr="003D7895">
        <w:rPr>
          <w:i/>
          <w:sz w:val="22"/>
          <w:szCs w:val="22"/>
        </w:rPr>
        <w:t xml:space="preserve"> de </w:t>
      </w:r>
      <w:proofErr w:type="spellStart"/>
      <w:r w:rsidRPr="003D7895">
        <w:rPr>
          <w:i/>
          <w:sz w:val="22"/>
          <w:szCs w:val="22"/>
        </w:rPr>
        <w:t>altă</w:t>
      </w:r>
      <w:proofErr w:type="spellEnd"/>
      <w:r w:rsidRPr="003D7895">
        <w:rPr>
          <w:i/>
          <w:sz w:val="22"/>
          <w:szCs w:val="22"/>
        </w:rPr>
        <w:t xml:space="preserve"> parte, </w:t>
      </w:r>
      <w:proofErr w:type="spellStart"/>
      <w:r w:rsidRPr="003D7895">
        <w:rPr>
          <w:i/>
          <w:sz w:val="22"/>
          <w:szCs w:val="22"/>
        </w:rPr>
        <w:t>să</w:t>
      </w:r>
      <w:proofErr w:type="spellEnd"/>
      <w:r w:rsidRPr="003D7895">
        <w:rPr>
          <w:i/>
          <w:sz w:val="22"/>
          <w:szCs w:val="22"/>
        </w:rPr>
        <w:t xml:space="preserve"> fie </w:t>
      </w:r>
      <w:proofErr w:type="spellStart"/>
      <w:r w:rsidRPr="003D7895">
        <w:rPr>
          <w:i/>
          <w:sz w:val="22"/>
          <w:szCs w:val="22"/>
        </w:rPr>
        <w:t>mai</w:t>
      </w:r>
      <w:proofErr w:type="spellEnd"/>
      <w:r w:rsidRPr="003D7895">
        <w:rPr>
          <w:i/>
          <w:sz w:val="22"/>
          <w:szCs w:val="22"/>
        </w:rPr>
        <w:t xml:space="preserve"> mare </w:t>
      </w:r>
      <w:proofErr w:type="spellStart"/>
      <w:r w:rsidRPr="003D7895">
        <w:rPr>
          <w:i/>
          <w:sz w:val="22"/>
          <w:szCs w:val="22"/>
        </w:rPr>
        <w:t>decât</w:t>
      </w:r>
      <w:proofErr w:type="spellEnd"/>
      <w:r w:rsidRPr="003D7895">
        <w:rPr>
          <w:i/>
          <w:sz w:val="22"/>
          <w:szCs w:val="22"/>
        </w:rPr>
        <w:t xml:space="preserve"> zero</w:t>
      </w:r>
      <w:r w:rsidRPr="00123205">
        <w:rPr>
          <w:sz w:val="22"/>
          <w:szCs w:val="22"/>
        </w:rPr>
        <w:t xml:space="preserve">.” </w:t>
      </w:r>
    </w:p>
    <w:p w14:paraId="5EC54638" w14:textId="77777777" w:rsidR="003D7895" w:rsidRDefault="003D7895" w:rsidP="003D7895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3C0F1F" w:rsidRPr="00123205">
        <w:rPr>
          <w:sz w:val="22"/>
          <w:szCs w:val="22"/>
        </w:rPr>
        <w:t xml:space="preserve">- </w:t>
      </w:r>
      <w:proofErr w:type="spellStart"/>
      <w:proofErr w:type="gramStart"/>
      <w:r w:rsidR="003C0F1F" w:rsidRPr="00123205">
        <w:rPr>
          <w:sz w:val="22"/>
          <w:szCs w:val="22"/>
        </w:rPr>
        <w:t>prevederile</w:t>
      </w:r>
      <w:proofErr w:type="spellEnd"/>
      <w:proofErr w:type="gramEnd"/>
      <w:r w:rsidR="003C0F1F" w:rsidRPr="00123205">
        <w:rPr>
          <w:sz w:val="22"/>
          <w:szCs w:val="22"/>
        </w:rPr>
        <w:t xml:space="preserve"> art.49 </w:t>
      </w:r>
      <w:proofErr w:type="spellStart"/>
      <w:r w:rsidR="003C0F1F" w:rsidRPr="00123205">
        <w:rPr>
          <w:sz w:val="22"/>
          <w:szCs w:val="22"/>
        </w:rPr>
        <w:t>alin</w:t>
      </w:r>
      <w:proofErr w:type="spellEnd"/>
      <w:r w:rsidR="003C0F1F" w:rsidRPr="00123205">
        <w:rPr>
          <w:sz w:val="22"/>
          <w:szCs w:val="22"/>
        </w:rPr>
        <w:t xml:space="preserve">. (13) </w:t>
      </w:r>
      <w:proofErr w:type="gramStart"/>
      <w:r w:rsidR="003C0F1F" w:rsidRPr="00123205">
        <w:rPr>
          <w:sz w:val="22"/>
          <w:szCs w:val="22"/>
        </w:rPr>
        <w:t>din</w:t>
      </w:r>
      <w:proofErr w:type="gram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Legea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nr</w:t>
      </w:r>
      <w:proofErr w:type="spellEnd"/>
      <w:r w:rsidR="003C0F1F" w:rsidRPr="00123205">
        <w:rPr>
          <w:sz w:val="22"/>
          <w:szCs w:val="22"/>
        </w:rPr>
        <w:t xml:space="preserve">. </w:t>
      </w:r>
      <w:proofErr w:type="gramStart"/>
      <w:r w:rsidR="003C0F1F" w:rsidRPr="00123205">
        <w:rPr>
          <w:sz w:val="22"/>
          <w:szCs w:val="22"/>
        </w:rPr>
        <w:t>273/2006</w:t>
      </w:r>
      <w:proofErr w:type="gram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privind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finanțele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publice</w:t>
      </w:r>
      <w:proofErr w:type="spellEnd"/>
      <w:r w:rsidR="003C0F1F" w:rsidRPr="00123205">
        <w:rPr>
          <w:sz w:val="22"/>
          <w:szCs w:val="22"/>
        </w:rPr>
        <w:t xml:space="preserve"> locale, cu </w:t>
      </w:r>
      <w:proofErr w:type="spellStart"/>
      <w:r w:rsidR="003C0F1F" w:rsidRPr="00123205">
        <w:rPr>
          <w:sz w:val="22"/>
          <w:szCs w:val="22"/>
        </w:rPr>
        <w:t>modificările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și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completările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ulterioare</w:t>
      </w:r>
      <w:proofErr w:type="spellEnd"/>
      <w:r w:rsidR="003C0F1F" w:rsidRPr="00123205">
        <w:rPr>
          <w:sz w:val="22"/>
          <w:szCs w:val="22"/>
        </w:rPr>
        <w:t xml:space="preserve">, </w:t>
      </w:r>
      <w:proofErr w:type="spellStart"/>
      <w:r w:rsidR="003C0F1F" w:rsidRPr="00123205">
        <w:rPr>
          <w:sz w:val="22"/>
          <w:szCs w:val="22"/>
        </w:rPr>
        <w:t>potrivit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cărora</w:t>
      </w:r>
      <w:proofErr w:type="spellEnd"/>
      <w:r w:rsidR="003C0F1F" w:rsidRPr="00123205">
        <w:rPr>
          <w:sz w:val="22"/>
          <w:szCs w:val="22"/>
        </w:rPr>
        <w:t xml:space="preserve">: </w:t>
      </w:r>
    </w:p>
    <w:p w14:paraId="4D85BCF9" w14:textId="77777777" w:rsidR="00143D75" w:rsidRPr="00143D75" w:rsidRDefault="003C0F1F" w:rsidP="003D7895">
      <w:pPr>
        <w:tabs>
          <w:tab w:val="left" w:pos="0"/>
        </w:tabs>
        <w:spacing w:line="276" w:lineRule="auto"/>
        <w:ind w:right="-568"/>
        <w:rPr>
          <w:i/>
          <w:sz w:val="22"/>
          <w:szCs w:val="22"/>
        </w:rPr>
      </w:pPr>
      <w:r w:rsidRPr="00123205">
        <w:rPr>
          <w:sz w:val="22"/>
          <w:szCs w:val="22"/>
        </w:rPr>
        <w:t>”</w:t>
      </w:r>
      <w:proofErr w:type="spellStart"/>
      <w:r w:rsidRPr="00143D75">
        <w:rPr>
          <w:i/>
          <w:sz w:val="22"/>
          <w:szCs w:val="22"/>
        </w:rPr>
        <w:t>În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lunile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aprilie</w:t>
      </w:r>
      <w:proofErr w:type="spellEnd"/>
      <w:r w:rsidRPr="00143D75">
        <w:rPr>
          <w:i/>
          <w:sz w:val="22"/>
          <w:szCs w:val="22"/>
        </w:rPr>
        <w:t xml:space="preserve">, </w:t>
      </w:r>
      <w:proofErr w:type="spellStart"/>
      <w:r w:rsidRPr="00143D75">
        <w:rPr>
          <w:i/>
          <w:sz w:val="22"/>
          <w:szCs w:val="22"/>
        </w:rPr>
        <w:t>iulie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și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octombrie</w:t>
      </w:r>
      <w:proofErr w:type="spellEnd"/>
      <w:r w:rsidRPr="00143D75">
        <w:rPr>
          <w:i/>
          <w:sz w:val="22"/>
          <w:szCs w:val="22"/>
        </w:rPr>
        <w:t xml:space="preserve">, </w:t>
      </w:r>
      <w:proofErr w:type="spellStart"/>
      <w:r w:rsidRPr="00143D75">
        <w:rPr>
          <w:i/>
          <w:sz w:val="22"/>
          <w:szCs w:val="22"/>
        </w:rPr>
        <w:t>pentru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trimestrul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expirat</w:t>
      </w:r>
      <w:proofErr w:type="spellEnd"/>
      <w:r w:rsidRPr="00143D75">
        <w:rPr>
          <w:i/>
          <w:sz w:val="22"/>
          <w:szCs w:val="22"/>
        </w:rPr>
        <w:t xml:space="preserve">, </w:t>
      </w:r>
      <w:proofErr w:type="spellStart"/>
      <w:r w:rsidRPr="00143D75">
        <w:rPr>
          <w:i/>
          <w:sz w:val="22"/>
          <w:szCs w:val="22"/>
        </w:rPr>
        <w:t>şi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cel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târziu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în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decembrie</w:t>
      </w:r>
      <w:proofErr w:type="spellEnd"/>
      <w:r w:rsidRPr="00143D75">
        <w:rPr>
          <w:i/>
          <w:sz w:val="22"/>
          <w:szCs w:val="22"/>
        </w:rPr>
        <w:t xml:space="preserve">, </w:t>
      </w:r>
      <w:proofErr w:type="spellStart"/>
      <w:r w:rsidRPr="00143D75">
        <w:rPr>
          <w:i/>
          <w:sz w:val="22"/>
          <w:szCs w:val="22"/>
        </w:rPr>
        <w:t>pentru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trimestrul</w:t>
      </w:r>
      <w:proofErr w:type="spellEnd"/>
      <w:r w:rsidRPr="00143D75">
        <w:rPr>
          <w:i/>
          <w:sz w:val="22"/>
          <w:szCs w:val="22"/>
        </w:rPr>
        <w:t xml:space="preserve"> al </w:t>
      </w:r>
      <w:proofErr w:type="spellStart"/>
      <w:r w:rsidRPr="00143D75">
        <w:rPr>
          <w:i/>
          <w:sz w:val="22"/>
          <w:szCs w:val="22"/>
        </w:rPr>
        <w:t>patrulea</w:t>
      </w:r>
      <w:proofErr w:type="spellEnd"/>
      <w:r w:rsidRPr="00143D75">
        <w:rPr>
          <w:i/>
          <w:sz w:val="22"/>
          <w:szCs w:val="22"/>
        </w:rPr>
        <w:t xml:space="preserve">, </w:t>
      </w:r>
      <w:proofErr w:type="spellStart"/>
      <w:r w:rsidRPr="00143D75">
        <w:rPr>
          <w:i/>
          <w:sz w:val="22"/>
          <w:szCs w:val="22"/>
        </w:rPr>
        <w:t>ordonatorii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principali</w:t>
      </w:r>
      <w:proofErr w:type="spellEnd"/>
      <w:r w:rsidRPr="00143D75">
        <w:rPr>
          <w:i/>
          <w:sz w:val="22"/>
          <w:szCs w:val="22"/>
        </w:rPr>
        <w:t xml:space="preserve"> de </w:t>
      </w:r>
      <w:proofErr w:type="spellStart"/>
      <w:r w:rsidRPr="00143D75">
        <w:rPr>
          <w:i/>
          <w:sz w:val="22"/>
          <w:szCs w:val="22"/>
        </w:rPr>
        <w:t>credite</w:t>
      </w:r>
      <w:proofErr w:type="spellEnd"/>
      <w:r w:rsidRPr="00143D75">
        <w:rPr>
          <w:i/>
          <w:sz w:val="22"/>
          <w:szCs w:val="22"/>
        </w:rPr>
        <w:t xml:space="preserve"> au </w:t>
      </w:r>
      <w:proofErr w:type="spellStart"/>
      <w:r w:rsidRPr="00143D75">
        <w:rPr>
          <w:i/>
          <w:sz w:val="22"/>
          <w:szCs w:val="22"/>
        </w:rPr>
        <w:t>obligația</w:t>
      </w:r>
      <w:proofErr w:type="spellEnd"/>
      <w:r w:rsidRPr="00143D75">
        <w:rPr>
          <w:i/>
          <w:sz w:val="22"/>
          <w:szCs w:val="22"/>
        </w:rPr>
        <w:t xml:space="preserve"> de a </w:t>
      </w:r>
      <w:proofErr w:type="spellStart"/>
      <w:r w:rsidRPr="00143D75">
        <w:rPr>
          <w:i/>
          <w:sz w:val="22"/>
          <w:szCs w:val="22"/>
        </w:rPr>
        <w:t>prezenta</w:t>
      </w:r>
      <w:proofErr w:type="spellEnd"/>
      <w:r w:rsidRPr="00143D75">
        <w:rPr>
          <w:i/>
          <w:sz w:val="22"/>
          <w:szCs w:val="22"/>
        </w:rPr>
        <w:t xml:space="preserve">, </w:t>
      </w:r>
      <w:proofErr w:type="spellStart"/>
      <w:r w:rsidRPr="00143D75">
        <w:rPr>
          <w:i/>
          <w:sz w:val="22"/>
          <w:szCs w:val="22"/>
        </w:rPr>
        <w:t>în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ședință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publică</w:t>
      </w:r>
      <w:proofErr w:type="spellEnd"/>
      <w:r w:rsidRPr="00143D75">
        <w:rPr>
          <w:i/>
          <w:sz w:val="22"/>
          <w:szCs w:val="22"/>
        </w:rPr>
        <w:t xml:space="preserve">, </w:t>
      </w:r>
      <w:proofErr w:type="spellStart"/>
      <w:r w:rsidRPr="00143D75">
        <w:rPr>
          <w:i/>
          <w:sz w:val="22"/>
          <w:szCs w:val="22"/>
        </w:rPr>
        <w:t>spre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analiză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și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aprobare</w:t>
      </w:r>
      <w:proofErr w:type="spellEnd"/>
      <w:r w:rsidRPr="00143D75">
        <w:rPr>
          <w:i/>
          <w:sz w:val="22"/>
          <w:szCs w:val="22"/>
        </w:rPr>
        <w:t xml:space="preserve"> de </w:t>
      </w:r>
      <w:proofErr w:type="spellStart"/>
      <w:r w:rsidRPr="00143D75">
        <w:rPr>
          <w:i/>
          <w:sz w:val="22"/>
          <w:szCs w:val="22"/>
        </w:rPr>
        <w:t>către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autoritățile</w:t>
      </w:r>
      <w:proofErr w:type="spellEnd"/>
      <w:r w:rsidRPr="00143D75">
        <w:rPr>
          <w:i/>
          <w:sz w:val="22"/>
          <w:szCs w:val="22"/>
        </w:rPr>
        <w:t xml:space="preserve"> deliberative, </w:t>
      </w:r>
      <w:proofErr w:type="spellStart"/>
      <w:r w:rsidRPr="00143D75">
        <w:rPr>
          <w:i/>
          <w:sz w:val="22"/>
          <w:szCs w:val="22"/>
        </w:rPr>
        <w:t>execuția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bugetului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împrumuturilor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externe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și</w:t>
      </w:r>
      <w:proofErr w:type="spellEnd"/>
      <w:r w:rsidRPr="00143D75">
        <w:rPr>
          <w:i/>
          <w:sz w:val="22"/>
          <w:szCs w:val="22"/>
        </w:rPr>
        <w:t xml:space="preserve"> interne, cu </w:t>
      </w:r>
      <w:proofErr w:type="spellStart"/>
      <w:r w:rsidRPr="00143D75">
        <w:rPr>
          <w:i/>
          <w:sz w:val="22"/>
          <w:szCs w:val="22"/>
        </w:rPr>
        <w:t>scopul</w:t>
      </w:r>
      <w:proofErr w:type="spellEnd"/>
      <w:r w:rsidRPr="00143D75">
        <w:rPr>
          <w:i/>
          <w:sz w:val="22"/>
          <w:szCs w:val="22"/>
        </w:rPr>
        <w:t xml:space="preserve"> de a </w:t>
      </w:r>
      <w:proofErr w:type="spellStart"/>
      <w:r w:rsidRPr="00143D75">
        <w:rPr>
          <w:i/>
          <w:sz w:val="22"/>
          <w:szCs w:val="22"/>
        </w:rPr>
        <w:t>redimensiona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cheltuielile</w:t>
      </w:r>
      <w:proofErr w:type="spellEnd"/>
      <w:r w:rsidRPr="00143D75">
        <w:rPr>
          <w:i/>
          <w:sz w:val="22"/>
          <w:szCs w:val="22"/>
        </w:rPr>
        <w:t xml:space="preserve">, </w:t>
      </w:r>
      <w:proofErr w:type="spellStart"/>
      <w:r w:rsidRPr="00143D75">
        <w:rPr>
          <w:i/>
          <w:sz w:val="22"/>
          <w:szCs w:val="22"/>
        </w:rPr>
        <w:t>astfel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încât</w:t>
      </w:r>
      <w:proofErr w:type="spellEnd"/>
      <w:r w:rsidRPr="00143D75">
        <w:rPr>
          <w:i/>
          <w:sz w:val="22"/>
          <w:szCs w:val="22"/>
        </w:rPr>
        <w:t xml:space="preserve"> la </w:t>
      </w:r>
      <w:proofErr w:type="spellStart"/>
      <w:r w:rsidRPr="00143D75">
        <w:rPr>
          <w:i/>
          <w:sz w:val="22"/>
          <w:szCs w:val="22"/>
        </w:rPr>
        <w:t>sfârșitul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anului</w:t>
      </w:r>
      <w:proofErr w:type="spellEnd"/>
      <w:r w:rsidRPr="00143D75">
        <w:rPr>
          <w:i/>
          <w:sz w:val="22"/>
          <w:szCs w:val="22"/>
        </w:rPr>
        <w:t xml:space="preserve">: </w:t>
      </w:r>
    </w:p>
    <w:p w14:paraId="4BD0197D" w14:textId="77777777" w:rsidR="00143D75" w:rsidRPr="00143D75" w:rsidRDefault="003C0F1F" w:rsidP="003D7895">
      <w:pPr>
        <w:tabs>
          <w:tab w:val="left" w:pos="0"/>
        </w:tabs>
        <w:spacing w:line="276" w:lineRule="auto"/>
        <w:ind w:right="-568"/>
        <w:rPr>
          <w:i/>
          <w:sz w:val="22"/>
          <w:szCs w:val="22"/>
        </w:rPr>
      </w:pPr>
      <w:r w:rsidRPr="00143D75">
        <w:rPr>
          <w:i/>
          <w:sz w:val="22"/>
          <w:szCs w:val="22"/>
        </w:rPr>
        <w:t xml:space="preserve">a) </w:t>
      </w:r>
      <w:proofErr w:type="spellStart"/>
      <w:proofErr w:type="gramStart"/>
      <w:r w:rsidRPr="00143D75">
        <w:rPr>
          <w:i/>
          <w:sz w:val="22"/>
          <w:szCs w:val="22"/>
        </w:rPr>
        <w:t>să</w:t>
      </w:r>
      <w:proofErr w:type="spellEnd"/>
      <w:proofErr w:type="gramEnd"/>
      <w:r w:rsidRPr="00143D75">
        <w:rPr>
          <w:i/>
          <w:sz w:val="22"/>
          <w:szCs w:val="22"/>
        </w:rPr>
        <w:t xml:space="preserve"> nu </w:t>
      </w:r>
      <w:proofErr w:type="spellStart"/>
      <w:r w:rsidRPr="00143D75">
        <w:rPr>
          <w:i/>
          <w:sz w:val="22"/>
          <w:szCs w:val="22"/>
        </w:rPr>
        <w:t>înregistreze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plăți</w:t>
      </w:r>
      <w:proofErr w:type="spellEnd"/>
      <w:r w:rsidRPr="00143D75">
        <w:rPr>
          <w:i/>
          <w:sz w:val="22"/>
          <w:szCs w:val="22"/>
        </w:rPr>
        <w:t xml:space="preserve"> restante; </w:t>
      </w:r>
    </w:p>
    <w:p w14:paraId="765AE159" w14:textId="77777777" w:rsidR="00143D75" w:rsidRDefault="003C0F1F" w:rsidP="003D7895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 w:rsidRPr="00143D75">
        <w:rPr>
          <w:i/>
          <w:sz w:val="22"/>
          <w:szCs w:val="22"/>
        </w:rPr>
        <w:t xml:space="preserve">b) </w:t>
      </w:r>
      <w:proofErr w:type="spellStart"/>
      <w:proofErr w:type="gramStart"/>
      <w:r w:rsidRPr="00143D75">
        <w:rPr>
          <w:i/>
          <w:sz w:val="22"/>
          <w:szCs w:val="22"/>
        </w:rPr>
        <w:t>diferența</w:t>
      </w:r>
      <w:proofErr w:type="spellEnd"/>
      <w:proofErr w:type="gram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dintre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tragerile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autorizate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în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anul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respectiv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și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suma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dintre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plățile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efectuate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și</w:t>
      </w:r>
      <w:proofErr w:type="spellEnd"/>
      <w:r w:rsidRPr="00143D75">
        <w:rPr>
          <w:i/>
          <w:sz w:val="22"/>
          <w:szCs w:val="22"/>
        </w:rPr>
        <w:t xml:space="preserve"> </w:t>
      </w:r>
      <w:proofErr w:type="spellStart"/>
      <w:r w:rsidRPr="00143D75">
        <w:rPr>
          <w:i/>
          <w:sz w:val="22"/>
          <w:szCs w:val="22"/>
        </w:rPr>
        <w:t>plățile</w:t>
      </w:r>
      <w:proofErr w:type="spellEnd"/>
      <w:r w:rsidRPr="00143D75">
        <w:rPr>
          <w:i/>
          <w:sz w:val="22"/>
          <w:szCs w:val="22"/>
        </w:rPr>
        <w:t xml:space="preserve"> restante </w:t>
      </w:r>
      <w:proofErr w:type="spellStart"/>
      <w:r w:rsidRPr="00143D75">
        <w:rPr>
          <w:i/>
          <w:sz w:val="22"/>
          <w:szCs w:val="22"/>
        </w:rPr>
        <w:t>să</w:t>
      </w:r>
      <w:proofErr w:type="spellEnd"/>
      <w:r w:rsidRPr="00143D75">
        <w:rPr>
          <w:i/>
          <w:sz w:val="22"/>
          <w:szCs w:val="22"/>
        </w:rPr>
        <w:t xml:space="preserve"> fie </w:t>
      </w:r>
      <w:proofErr w:type="spellStart"/>
      <w:r w:rsidRPr="00143D75">
        <w:rPr>
          <w:i/>
          <w:sz w:val="22"/>
          <w:szCs w:val="22"/>
        </w:rPr>
        <w:t>mai</w:t>
      </w:r>
      <w:proofErr w:type="spellEnd"/>
      <w:r w:rsidRPr="00143D75">
        <w:rPr>
          <w:i/>
          <w:sz w:val="22"/>
          <w:szCs w:val="22"/>
        </w:rPr>
        <w:t xml:space="preserve"> mare </w:t>
      </w:r>
      <w:proofErr w:type="spellStart"/>
      <w:r w:rsidRPr="00143D75">
        <w:rPr>
          <w:i/>
          <w:sz w:val="22"/>
          <w:szCs w:val="22"/>
        </w:rPr>
        <w:t>decât</w:t>
      </w:r>
      <w:proofErr w:type="spellEnd"/>
      <w:r w:rsidRPr="00143D75">
        <w:rPr>
          <w:i/>
          <w:sz w:val="22"/>
          <w:szCs w:val="22"/>
        </w:rPr>
        <w:t xml:space="preserve"> zero</w:t>
      </w:r>
      <w:r w:rsidRPr="00123205">
        <w:rPr>
          <w:sz w:val="22"/>
          <w:szCs w:val="22"/>
        </w:rPr>
        <w:t>.”</w:t>
      </w:r>
    </w:p>
    <w:p w14:paraId="4127BDEE" w14:textId="77777777" w:rsidR="00143D75" w:rsidRDefault="00143D75" w:rsidP="003D7895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40E44208" w14:textId="2C63C908" w:rsidR="00246B1F" w:rsidRPr="00123205" w:rsidRDefault="00143D75" w:rsidP="003D7895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Față</w:t>
      </w:r>
      <w:proofErr w:type="spellEnd"/>
      <w:r w:rsidR="003C0F1F" w:rsidRPr="00123205">
        <w:rPr>
          <w:sz w:val="22"/>
          <w:szCs w:val="22"/>
        </w:rPr>
        <w:t xml:space="preserve"> de </w:t>
      </w:r>
      <w:proofErr w:type="spellStart"/>
      <w:r w:rsidR="003C0F1F" w:rsidRPr="00123205">
        <w:rPr>
          <w:sz w:val="22"/>
          <w:szCs w:val="22"/>
        </w:rPr>
        <w:t>cele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prezentate</w:t>
      </w:r>
      <w:proofErr w:type="spellEnd"/>
      <w:r w:rsidR="003C0F1F" w:rsidRPr="00123205">
        <w:rPr>
          <w:sz w:val="22"/>
          <w:szCs w:val="22"/>
        </w:rPr>
        <w:t xml:space="preserve">, se </w:t>
      </w:r>
      <w:proofErr w:type="spellStart"/>
      <w:r w:rsidR="003C0F1F" w:rsidRPr="00123205">
        <w:rPr>
          <w:sz w:val="22"/>
          <w:szCs w:val="22"/>
        </w:rPr>
        <w:t>impune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adoptarea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unei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hotărâri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privind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aprobarea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contului</w:t>
      </w:r>
      <w:proofErr w:type="spellEnd"/>
      <w:r w:rsidR="003C0F1F" w:rsidRPr="00123205">
        <w:rPr>
          <w:sz w:val="22"/>
          <w:szCs w:val="22"/>
        </w:rPr>
        <w:t xml:space="preserve"> de </w:t>
      </w:r>
      <w:proofErr w:type="spellStart"/>
      <w:r w:rsidR="003C0F1F" w:rsidRPr="00123205">
        <w:rPr>
          <w:sz w:val="22"/>
          <w:szCs w:val="22"/>
        </w:rPr>
        <w:t>execuție</w:t>
      </w:r>
      <w:proofErr w:type="spellEnd"/>
      <w:r w:rsidR="003C0F1F" w:rsidRPr="00123205">
        <w:rPr>
          <w:sz w:val="22"/>
          <w:szCs w:val="22"/>
        </w:rPr>
        <w:t xml:space="preserve"> al </w:t>
      </w:r>
      <w:proofErr w:type="spellStart"/>
      <w:r w:rsidR="003C0F1F" w:rsidRPr="00123205">
        <w:rPr>
          <w:sz w:val="22"/>
          <w:szCs w:val="22"/>
        </w:rPr>
        <w:t>bugetului</w:t>
      </w:r>
      <w:proofErr w:type="spellEnd"/>
      <w:r w:rsidR="003C0F1F" w:rsidRPr="00123205">
        <w:rPr>
          <w:sz w:val="22"/>
          <w:szCs w:val="22"/>
        </w:rPr>
        <w:t xml:space="preserve"> local al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Comunei</w:t>
      </w:r>
      <w:proofErr w:type="spellEnd"/>
      <w:r>
        <w:rPr>
          <w:sz w:val="22"/>
          <w:szCs w:val="22"/>
        </w:rPr>
        <w:t xml:space="preserve">  Ion </w:t>
      </w:r>
      <w:proofErr w:type="spellStart"/>
      <w:r>
        <w:rPr>
          <w:sz w:val="22"/>
          <w:szCs w:val="22"/>
        </w:rPr>
        <w:t>Creanga</w:t>
      </w:r>
      <w:proofErr w:type="spellEnd"/>
      <w:r>
        <w:rPr>
          <w:sz w:val="22"/>
          <w:szCs w:val="22"/>
        </w:rPr>
        <w:t xml:space="preserve"> </w:t>
      </w:r>
      <w:r w:rsidR="003C0F1F" w:rsidRPr="00123205">
        <w:rPr>
          <w:sz w:val="22"/>
          <w:szCs w:val="22"/>
        </w:rPr>
        <w:t xml:space="preserve">, al </w:t>
      </w:r>
      <w:proofErr w:type="spellStart"/>
      <w:r w:rsidR="003C0F1F" w:rsidRPr="00123205">
        <w:rPr>
          <w:sz w:val="22"/>
          <w:szCs w:val="22"/>
        </w:rPr>
        <w:t>bugetelor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instituțiilor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și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serviciilor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publice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finanțate</w:t>
      </w:r>
      <w:proofErr w:type="spellEnd"/>
      <w:r w:rsidR="003C0F1F" w:rsidRPr="00123205">
        <w:rPr>
          <w:sz w:val="22"/>
          <w:szCs w:val="22"/>
        </w:rPr>
        <w:t xml:space="preserve"> integral </w:t>
      </w:r>
      <w:proofErr w:type="spellStart"/>
      <w:r w:rsidR="003C0F1F" w:rsidRPr="00123205">
        <w:rPr>
          <w:sz w:val="22"/>
          <w:szCs w:val="22"/>
        </w:rPr>
        <w:t>sau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parțial</w:t>
      </w:r>
      <w:proofErr w:type="spellEnd"/>
      <w:r w:rsidR="003C0F1F" w:rsidRPr="00123205">
        <w:rPr>
          <w:sz w:val="22"/>
          <w:szCs w:val="22"/>
        </w:rPr>
        <w:t xml:space="preserve"> din </w:t>
      </w:r>
      <w:proofErr w:type="spellStart"/>
      <w:r w:rsidR="003C0F1F" w:rsidRPr="00123205">
        <w:rPr>
          <w:sz w:val="22"/>
          <w:szCs w:val="22"/>
        </w:rPr>
        <w:t>bugetul</w:t>
      </w:r>
      <w:proofErr w:type="spellEnd"/>
      <w:r w:rsidR="003C0F1F" w:rsidRPr="00123205">
        <w:rPr>
          <w:sz w:val="22"/>
          <w:szCs w:val="22"/>
        </w:rPr>
        <w:t xml:space="preserve"> local </w:t>
      </w:r>
      <w:proofErr w:type="spellStart"/>
      <w:r w:rsidR="003C0F1F" w:rsidRPr="00123205">
        <w:rPr>
          <w:sz w:val="22"/>
          <w:szCs w:val="22"/>
        </w:rPr>
        <w:t>și</w:t>
      </w:r>
      <w:proofErr w:type="spellEnd"/>
      <w:r w:rsidR="003C0F1F" w:rsidRPr="00123205">
        <w:rPr>
          <w:sz w:val="22"/>
          <w:szCs w:val="22"/>
        </w:rPr>
        <w:t xml:space="preserve"> al </w:t>
      </w:r>
      <w:proofErr w:type="spellStart"/>
      <w:r w:rsidR="003C0F1F" w:rsidRPr="00123205">
        <w:rPr>
          <w:sz w:val="22"/>
          <w:szCs w:val="22"/>
        </w:rPr>
        <w:t>bugetului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împrumuturilor</w:t>
      </w:r>
      <w:proofErr w:type="spellEnd"/>
      <w:r w:rsidR="003C0F1F" w:rsidRPr="00123205">
        <w:rPr>
          <w:sz w:val="22"/>
          <w:szCs w:val="22"/>
        </w:rPr>
        <w:t xml:space="preserve"> interne la 31 </w:t>
      </w:r>
      <w:proofErr w:type="spellStart"/>
      <w:r w:rsidR="003C0F1F" w:rsidRPr="00123205">
        <w:rPr>
          <w:sz w:val="22"/>
          <w:szCs w:val="22"/>
        </w:rPr>
        <w:t>martie</w:t>
      </w:r>
      <w:proofErr w:type="spellEnd"/>
      <w:r w:rsidR="003C0F1F" w:rsidRPr="00123205">
        <w:rPr>
          <w:sz w:val="22"/>
          <w:szCs w:val="22"/>
        </w:rPr>
        <w:t xml:space="preserve"> 2025, </w:t>
      </w:r>
      <w:proofErr w:type="spellStart"/>
      <w:r w:rsidR="003C0F1F" w:rsidRPr="00123205">
        <w:rPr>
          <w:sz w:val="22"/>
          <w:szCs w:val="22"/>
        </w:rPr>
        <w:t>în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conformitate</w:t>
      </w:r>
      <w:proofErr w:type="spellEnd"/>
      <w:r w:rsidR="003C0F1F" w:rsidRPr="00123205">
        <w:rPr>
          <w:sz w:val="22"/>
          <w:szCs w:val="22"/>
        </w:rPr>
        <w:t xml:space="preserve"> cu </w:t>
      </w:r>
      <w:proofErr w:type="spellStart"/>
      <w:r w:rsidR="003C0F1F" w:rsidRPr="00123205">
        <w:rPr>
          <w:sz w:val="22"/>
          <w:szCs w:val="22"/>
        </w:rPr>
        <w:t>prevederile</w:t>
      </w:r>
      <w:proofErr w:type="spellEnd"/>
      <w:r w:rsidR="003C0F1F" w:rsidRPr="00123205">
        <w:rPr>
          <w:sz w:val="22"/>
          <w:szCs w:val="22"/>
        </w:rPr>
        <w:t xml:space="preserve"> art. </w:t>
      </w:r>
      <w:proofErr w:type="gramStart"/>
      <w:r w:rsidR="003C0F1F" w:rsidRPr="00123205">
        <w:rPr>
          <w:sz w:val="22"/>
          <w:szCs w:val="22"/>
        </w:rPr>
        <w:t>196</w:t>
      </w:r>
      <w:proofErr w:type="gramEnd"/>
      <w:r w:rsidR="003C0F1F" w:rsidRPr="00123205">
        <w:rPr>
          <w:sz w:val="22"/>
          <w:szCs w:val="22"/>
        </w:rPr>
        <w:t xml:space="preserve"> alin.1 lit. a) </w:t>
      </w:r>
      <w:proofErr w:type="gramStart"/>
      <w:r w:rsidR="003C0F1F" w:rsidRPr="00123205">
        <w:rPr>
          <w:sz w:val="22"/>
          <w:szCs w:val="22"/>
        </w:rPr>
        <w:t>din</w:t>
      </w:r>
      <w:proofErr w:type="gram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Ordonanța</w:t>
      </w:r>
      <w:proofErr w:type="spellEnd"/>
      <w:r w:rsidR="003C0F1F" w:rsidRPr="00123205">
        <w:rPr>
          <w:sz w:val="22"/>
          <w:szCs w:val="22"/>
        </w:rPr>
        <w:t xml:space="preserve"> de </w:t>
      </w:r>
      <w:proofErr w:type="spellStart"/>
      <w:r w:rsidR="003C0F1F" w:rsidRPr="00123205">
        <w:rPr>
          <w:sz w:val="22"/>
          <w:szCs w:val="22"/>
        </w:rPr>
        <w:t>urgență</w:t>
      </w:r>
      <w:proofErr w:type="spellEnd"/>
      <w:r w:rsidR="003C0F1F" w:rsidRPr="00123205">
        <w:rPr>
          <w:sz w:val="22"/>
          <w:szCs w:val="22"/>
        </w:rPr>
        <w:t xml:space="preserve"> a </w:t>
      </w:r>
      <w:proofErr w:type="spellStart"/>
      <w:r w:rsidR="003C0F1F" w:rsidRPr="00123205">
        <w:rPr>
          <w:sz w:val="22"/>
          <w:szCs w:val="22"/>
        </w:rPr>
        <w:t>Guvernului</w:t>
      </w:r>
      <w:proofErr w:type="spellEnd"/>
      <w:r w:rsidR="003C0F1F" w:rsidRPr="00123205">
        <w:rPr>
          <w:sz w:val="22"/>
          <w:szCs w:val="22"/>
        </w:rPr>
        <w:t xml:space="preserve"> nr.57/2019 </w:t>
      </w:r>
      <w:proofErr w:type="spellStart"/>
      <w:r w:rsidR="003C0F1F" w:rsidRPr="00123205">
        <w:rPr>
          <w:sz w:val="22"/>
          <w:szCs w:val="22"/>
        </w:rPr>
        <w:t>privind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Codul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administrativ</w:t>
      </w:r>
      <w:proofErr w:type="spellEnd"/>
      <w:r w:rsidR="003C0F1F" w:rsidRPr="00123205">
        <w:rPr>
          <w:sz w:val="22"/>
          <w:szCs w:val="22"/>
        </w:rPr>
        <w:t xml:space="preserve">, cu </w:t>
      </w:r>
      <w:proofErr w:type="spellStart"/>
      <w:r w:rsidR="003C0F1F" w:rsidRPr="00123205">
        <w:rPr>
          <w:sz w:val="22"/>
          <w:szCs w:val="22"/>
        </w:rPr>
        <w:t>modificările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și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completările</w:t>
      </w:r>
      <w:proofErr w:type="spellEnd"/>
      <w:r w:rsidR="003C0F1F" w:rsidRPr="00123205">
        <w:rPr>
          <w:sz w:val="22"/>
          <w:szCs w:val="22"/>
        </w:rPr>
        <w:t xml:space="preserve"> </w:t>
      </w:r>
      <w:proofErr w:type="spellStart"/>
      <w:r w:rsidR="003C0F1F" w:rsidRPr="00123205">
        <w:rPr>
          <w:sz w:val="22"/>
          <w:szCs w:val="22"/>
        </w:rPr>
        <w:t>ulterioare</w:t>
      </w:r>
      <w:proofErr w:type="spellEnd"/>
      <w:r w:rsidR="003C0F1F" w:rsidRPr="00123205">
        <w:rPr>
          <w:sz w:val="22"/>
          <w:szCs w:val="22"/>
        </w:rPr>
        <w:t>.</w:t>
      </w:r>
    </w:p>
    <w:p w14:paraId="5FFAEEDC" w14:textId="77777777" w:rsidR="00CF68BF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</w:p>
    <w:p w14:paraId="44024BF8" w14:textId="77777777" w:rsidR="00E40D93" w:rsidRDefault="008343F4" w:rsidP="00143D75">
      <w:pPr>
        <w:tabs>
          <w:tab w:val="left" w:pos="0"/>
        </w:tabs>
        <w:spacing w:line="276" w:lineRule="auto"/>
        <w:ind w:left="-90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</w:t>
      </w:r>
      <w:r w:rsidR="00EB7481" w:rsidRPr="00CF68BF">
        <w:rPr>
          <w:sz w:val="22"/>
          <w:szCs w:val="22"/>
        </w:rPr>
        <w:t xml:space="preserve">Fata de </w:t>
      </w:r>
      <w:proofErr w:type="spellStart"/>
      <w:r w:rsidR="00EB7481" w:rsidRPr="00CF68BF">
        <w:rPr>
          <w:sz w:val="22"/>
          <w:szCs w:val="22"/>
        </w:rPr>
        <w:t>cele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prezentate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mai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sus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supun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spre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</w:t>
      </w:r>
      <w:r w:rsidR="00246B1F" w:rsidRPr="00CF68BF">
        <w:rPr>
          <w:sz w:val="22"/>
          <w:szCs w:val="22"/>
        </w:rPr>
        <w:t>upunem</w:t>
      </w:r>
      <w:proofErr w:type="spellEnd"/>
      <w:r w:rsidR="00246B1F" w:rsidRPr="00CF68BF">
        <w:rPr>
          <w:sz w:val="22"/>
          <w:szCs w:val="22"/>
        </w:rPr>
        <w:t xml:space="preserve"> </w:t>
      </w:r>
      <w:proofErr w:type="spellStart"/>
      <w:r w:rsidR="00143D75">
        <w:rPr>
          <w:sz w:val="22"/>
          <w:szCs w:val="22"/>
        </w:rPr>
        <w:t>spre</w:t>
      </w:r>
      <w:proofErr w:type="spellEnd"/>
      <w:r w:rsidR="00143D75">
        <w:rPr>
          <w:sz w:val="22"/>
          <w:szCs w:val="22"/>
        </w:rPr>
        <w:t xml:space="preserve">  </w:t>
      </w:r>
      <w:proofErr w:type="spellStart"/>
      <w:r w:rsidR="00143D75">
        <w:rPr>
          <w:sz w:val="22"/>
          <w:szCs w:val="22"/>
        </w:rPr>
        <w:t>analiza</w:t>
      </w:r>
      <w:proofErr w:type="spellEnd"/>
      <w:r w:rsidR="00143D75">
        <w:rPr>
          <w:sz w:val="22"/>
          <w:szCs w:val="22"/>
        </w:rPr>
        <w:t xml:space="preserve">  , </w:t>
      </w:r>
      <w:proofErr w:type="spellStart"/>
      <w:r w:rsidR="00143D75">
        <w:rPr>
          <w:sz w:val="22"/>
          <w:szCs w:val="22"/>
        </w:rPr>
        <w:t>dezbatere</w:t>
      </w:r>
      <w:proofErr w:type="spellEnd"/>
      <w:r w:rsidR="00143D75">
        <w:rPr>
          <w:sz w:val="22"/>
          <w:szCs w:val="22"/>
        </w:rPr>
        <w:t xml:space="preserve">  </w:t>
      </w:r>
      <w:proofErr w:type="spellStart"/>
      <w:r w:rsidR="00143D75">
        <w:rPr>
          <w:sz w:val="22"/>
          <w:szCs w:val="22"/>
        </w:rPr>
        <w:t>aprobarea</w:t>
      </w:r>
      <w:proofErr w:type="spellEnd"/>
      <w:r w:rsidR="00143D75">
        <w:rPr>
          <w:sz w:val="22"/>
          <w:szCs w:val="22"/>
        </w:rPr>
        <w:t xml:space="preserve">  in  </w:t>
      </w:r>
      <w:proofErr w:type="spellStart"/>
      <w:r w:rsidR="00143D75">
        <w:rPr>
          <w:sz w:val="22"/>
          <w:szCs w:val="22"/>
        </w:rPr>
        <w:t>sedinta</w:t>
      </w:r>
      <w:proofErr w:type="spellEnd"/>
      <w:r w:rsidR="00143D75">
        <w:rPr>
          <w:sz w:val="22"/>
          <w:szCs w:val="22"/>
        </w:rPr>
        <w:t xml:space="preserve">  de </w:t>
      </w:r>
      <w:r w:rsidR="00246B1F" w:rsidRPr="00CF68BF">
        <w:rPr>
          <w:sz w:val="22"/>
          <w:szCs w:val="22"/>
        </w:rPr>
        <w:t xml:space="preserve"> </w:t>
      </w:r>
      <w:proofErr w:type="spellStart"/>
      <w:r w:rsidR="00246B1F" w:rsidRPr="00CF68BF">
        <w:rPr>
          <w:sz w:val="22"/>
          <w:szCs w:val="22"/>
        </w:rPr>
        <w:t>Consilului</w:t>
      </w:r>
      <w:proofErr w:type="spellEnd"/>
      <w:r w:rsidR="00246B1F" w:rsidRPr="00CF68BF">
        <w:rPr>
          <w:sz w:val="22"/>
          <w:szCs w:val="22"/>
        </w:rPr>
        <w:t xml:space="preserve">  local </w:t>
      </w:r>
      <w:proofErr w:type="spellStart"/>
      <w:r w:rsidR="00246B1F" w:rsidRPr="00CF68BF">
        <w:rPr>
          <w:sz w:val="22"/>
          <w:szCs w:val="22"/>
        </w:rPr>
        <w:t>aprobarea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proiectului</w:t>
      </w:r>
      <w:proofErr w:type="spellEnd"/>
      <w:r w:rsidR="00246B1F" w:rsidRPr="00CF68BF">
        <w:rPr>
          <w:sz w:val="22"/>
          <w:szCs w:val="22"/>
        </w:rPr>
        <w:t xml:space="preserve"> de  </w:t>
      </w:r>
      <w:proofErr w:type="spellStart"/>
      <w:r w:rsidR="00246B1F" w:rsidRPr="00CF68BF">
        <w:rPr>
          <w:sz w:val="22"/>
          <w:szCs w:val="22"/>
        </w:rPr>
        <w:t>hotarare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privind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aprobarea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executiei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bugetare</w:t>
      </w:r>
      <w:proofErr w:type="spellEnd"/>
      <w:r w:rsidR="00246B1F" w:rsidRPr="00CF68BF">
        <w:rPr>
          <w:sz w:val="22"/>
          <w:szCs w:val="22"/>
        </w:rPr>
        <w:t xml:space="preserve">  </w:t>
      </w:r>
      <w:r w:rsidR="00EB7481" w:rsidRPr="00CF68BF">
        <w:rPr>
          <w:sz w:val="22"/>
          <w:szCs w:val="22"/>
        </w:rPr>
        <w:t xml:space="preserve">pe  trim I al  </w:t>
      </w:r>
      <w:proofErr w:type="spellStart"/>
      <w:r w:rsidR="00EB7481" w:rsidRPr="00CF68BF">
        <w:rPr>
          <w:sz w:val="22"/>
          <w:szCs w:val="22"/>
        </w:rPr>
        <w:t>anului</w:t>
      </w:r>
      <w:proofErr w:type="spellEnd"/>
      <w:r w:rsidR="00EB7481" w:rsidRPr="00CF68BF">
        <w:rPr>
          <w:sz w:val="22"/>
          <w:szCs w:val="22"/>
        </w:rPr>
        <w:t xml:space="preserve">   </w:t>
      </w:r>
      <w:r w:rsidR="005A69C9" w:rsidRPr="00CF68BF">
        <w:rPr>
          <w:sz w:val="22"/>
          <w:szCs w:val="22"/>
        </w:rPr>
        <w:t>202</w:t>
      </w:r>
      <w:r w:rsidR="00143D75">
        <w:rPr>
          <w:sz w:val="22"/>
          <w:szCs w:val="22"/>
        </w:rPr>
        <w:t>5</w:t>
      </w:r>
      <w:r w:rsidR="00CF68BF" w:rsidRPr="00CF68BF">
        <w:rPr>
          <w:sz w:val="22"/>
          <w:szCs w:val="22"/>
        </w:rPr>
        <w:t xml:space="preserve"> in  forma  </w:t>
      </w:r>
      <w:proofErr w:type="spellStart"/>
      <w:r w:rsidR="00CF68BF" w:rsidRPr="00CF68BF">
        <w:rPr>
          <w:sz w:val="22"/>
          <w:szCs w:val="22"/>
        </w:rPr>
        <w:t>si</w:t>
      </w:r>
      <w:proofErr w:type="spellEnd"/>
      <w:r w:rsidR="00CF68BF" w:rsidRPr="00CF68BF">
        <w:rPr>
          <w:sz w:val="22"/>
          <w:szCs w:val="22"/>
        </w:rPr>
        <w:t xml:space="preserve">  </w:t>
      </w:r>
      <w:proofErr w:type="spellStart"/>
      <w:r w:rsidR="00CF68BF" w:rsidRPr="00CF68BF">
        <w:rPr>
          <w:sz w:val="22"/>
          <w:szCs w:val="22"/>
        </w:rPr>
        <w:t>continutul</w:t>
      </w:r>
      <w:proofErr w:type="spellEnd"/>
      <w:r w:rsidR="00CF68BF" w:rsidRPr="00CF68BF">
        <w:rPr>
          <w:sz w:val="22"/>
          <w:szCs w:val="22"/>
        </w:rPr>
        <w:t xml:space="preserve">  </w:t>
      </w:r>
      <w:proofErr w:type="spellStart"/>
      <w:r w:rsidR="00CF68BF" w:rsidRPr="00CF68BF">
        <w:rPr>
          <w:sz w:val="22"/>
          <w:szCs w:val="22"/>
        </w:rPr>
        <w:t>prezentat</w:t>
      </w:r>
      <w:proofErr w:type="spellEnd"/>
      <w:r w:rsidR="00E40D93">
        <w:rPr>
          <w:sz w:val="22"/>
          <w:szCs w:val="22"/>
        </w:rPr>
        <w:t>.</w:t>
      </w:r>
    </w:p>
    <w:p w14:paraId="4A4903DC" w14:textId="6CF311E4" w:rsidR="00246B1F" w:rsidRPr="00CF68BF" w:rsidRDefault="00CF68BF" w:rsidP="00143D75">
      <w:pPr>
        <w:tabs>
          <w:tab w:val="left" w:pos="0"/>
        </w:tabs>
        <w:spacing w:line="276" w:lineRule="auto"/>
        <w:ind w:left="-90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</w:t>
      </w:r>
    </w:p>
    <w:p w14:paraId="6E25EB7E" w14:textId="77777777" w:rsidR="00246B1F" w:rsidRPr="00CF68BF" w:rsidRDefault="00246B1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</w:p>
    <w:p w14:paraId="18BA59DE" w14:textId="77777777" w:rsidR="00246B1F" w:rsidRPr="00CF68BF" w:rsidRDefault="00246B1F" w:rsidP="00CF68BF">
      <w:pPr>
        <w:pStyle w:val="ListParagraph"/>
        <w:tabs>
          <w:tab w:val="left" w:pos="0"/>
        </w:tabs>
        <w:spacing w:line="276" w:lineRule="auto"/>
        <w:ind w:left="-207" w:right="-568"/>
        <w:jc w:val="center"/>
        <w:rPr>
          <w:sz w:val="22"/>
          <w:szCs w:val="22"/>
        </w:rPr>
      </w:pPr>
      <w:r w:rsidRPr="00CF68BF">
        <w:rPr>
          <w:sz w:val="22"/>
          <w:szCs w:val="22"/>
        </w:rPr>
        <w:t xml:space="preserve">PRIMAR  </w:t>
      </w:r>
    </w:p>
    <w:p w14:paraId="343783AD" w14:textId="701CC62F" w:rsidR="00311098" w:rsidRPr="00CF68BF" w:rsidRDefault="00F32E6F" w:rsidP="00CF68BF">
      <w:pPr>
        <w:tabs>
          <w:tab w:val="left" w:pos="0"/>
        </w:tabs>
        <w:spacing w:line="276" w:lineRule="auto"/>
        <w:ind w:left="-567" w:right="-568"/>
        <w:jc w:val="center"/>
        <w:rPr>
          <w:sz w:val="22"/>
          <w:szCs w:val="22"/>
        </w:rPr>
      </w:pPr>
      <w:proofErr w:type="spellStart"/>
      <w:r w:rsidRPr="00CF68BF">
        <w:rPr>
          <w:sz w:val="22"/>
          <w:szCs w:val="22"/>
        </w:rPr>
        <w:t>Dumitru</w:t>
      </w:r>
      <w:proofErr w:type="spellEnd"/>
      <w:r w:rsidRPr="00CF68BF">
        <w:rPr>
          <w:sz w:val="22"/>
          <w:szCs w:val="22"/>
        </w:rPr>
        <w:t xml:space="preserve"> – </w:t>
      </w:r>
      <w:proofErr w:type="spellStart"/>
      <w:r w:rsidRPr="00CF68BF">
        <w:rPr>
          <w:sz w:val="22"/>
          <w:szCs w:val="22"/>
        </w:rPr>
        <w:t>Dorin</w:t>
      </w:r>
      <w:proofErr w:type="spellEnd"/>
      <w:r w:rsidRPr="00CF68BF">
        <w:rPr>
          <w:sz w:val="22"/>
          <w:szCs w:val="22"/>
        </w:rPr>
        <w:t xml:space="preserve"> TABACARIU</w:t>
      </w:r>
    </w:p>
    <w:p w14:paraId="50C34B41" w14:textId="77777777" w:rsidR="00311098" w:rsidRPr="00CF68BF" w:rsidRDefault="00311098" w:rsidP="00CF68BF">
      <w:pPr>
        <w:tabs>
          <w:tab w:val="left" w:pos="0"/>
        </w:tabs>
        <w:spacing w:line="360" w:lineRule="auto"/>
        <w:ind w:left="-567" w:right="-568"/>
      </w:pPr>
    </w:p>
    <w:p w14:paraId="6F2ADA6C" w14:textId="77777777" w:rsidR="00311098" w:rsidRPr="00CF68BF" w:rsidRDefault="00311098" w:rsidP="00CF68BF">
      <w:pPr>
        <w:tabs>
          <w:tab w:val="left" w:pos="0"/>
        </w:tabs>
        <w:spacing w:line="360" w:lineRule="auto"/>
        <w:ind w:left="-567" w:right="-568"/>
      </w:pPr>
    </w:p>
    <w:p w14:paraId="5A0A4AF5" w14:textId="77777777" w:rsidR="00311098" w:rsidRPr="00CF68BF" w:rsidRDefault="00311098" w:rsidP="00CF68BF">
      <w:pPr>
        <w:tabs>
          <w:tab w:val="left" w:pos="0"/>
        </w:tabs>
        <w:spacing w:line="360" w:lineRule="auto"/>
        <w:ind w:left="-567" w:right="-568"/>
      </w:pPr>
    </w:p>
    <w:p w14:paraId="57EA7E3B" w14:textId="77777777" w:rsidR="00311098" w:rsidRPr="00CF68BF" w:rsidRDefault="00311098" w:rsidP="00CF68BF">
      <w:pPr>
        <w:tabs>
          <w:tab w:val="left" w:pos="0"/>
        </w:tabs>
        <w:spacing w:line="360" w:lineRule="auto"/>
        <w:ind w:left="-567" w:right="-568"/>
      </w:pPr>
    </w:p>
    <w:p w14:paraId="59F9867B" w14:textId="77777777" w:rsidR="00311098" w:rsidRPr="00CF68BF" w:rsidRDefault="00311098" w:rsidP="00CF68BF">
      <w:pPr>
        <w:tabs>
          <w:tab w:val="left" w:pos="0"/>
        </w:tabs>
        <w:spacing w:line="360" w:lineRule="auto"/>
        <w:ind w:left="-567" w:right="-568"/>
      </w:pPr>
    </w:p>
    <w:p w14:paraId="54A90FD9" w14:textId="77777777" w:rsidR="00311098" w:rsidRPr="00CF68BF" w:rsidRDefault="00311098" w:rsidP="00E43074">
      <w:pPr>
        <w:tabs>
          <w:tab w:val="left" w:pos="0"/>
        </w:tabs>
        <w:spacing w:line="360" w:lineRule="auto"/>
        <w:ind w:left="-567" w:right="-568"/>
      </w:pPr>
    </w:p>
    <w:p w14:paraId="3E52850A" w14:textId="77777777" w:rsidR="00E43074" w:rsidRPr="00E43074" w:rsidRDefault="00E43074" w:rsidP="00E43074">
      <w:pPr>
        <w:spacing w:line="276" w:lineRule="auto"/>
      </w:pPr>
      <w:r w:rsidRPr="00E43074">
        <w:t>ROMÂNIA</w:t>
      </w:r>
    </w:p>
    <w:p w14:paraId="7EC69CAE" w14:textId="77777777" w:rsidR="00E43074" w:rsidRPr="00E43074" w:rsidRDefault="00E43074" w:rsidP="00E43074">
      <w:pPr>
        <w:spacing w:line="276" w:lineRule="auto"/>
      </w:pPr>
      <w:r w:rsidRPr="00E43074">
        <w:t>JUDEŢUL NEAMŢ</w:t>
      </w:r>
    </w:p>
    <w:p w14:paraId="2475CD6D" w14:textId="77777777" w:rsidR="00E43074" w:rsidRPr="00E43074" w:rsidRDefault="00E43074" w:rsidP="00E43074">
      <w:pPr>
        <w:spacing w:line="276" w:lineRule="auto"/>
      </w:pPr>
      <w:r w:rsidRPr="00E43074">
        <w:t>COMUNA ION CREANGA</w:t>
      </w:r>
    </w:p>
    <w:p w14:paraId="0BAE325F" w14:textId="5359A79E" w:rsidR="00E43074" w:rsidRDefault="00E43074" w:rsidP="00E43074">
      <w:pPr>
        <w:spacing w:line="276" w:lineRule="auto"/>
      </w:pPr>
      <w:proofErr w:type="spellStart"/>
      <w:r w:rsidRPr="00E43074">
        <w:t>Nr</w:t>
      </w:r>
      <w:proofErr w:type="spellEnd"/>
      <w:r w:rsidRPr="00E43074">
        <w:t xml:space="preserve">. </w:t>
      </w:r>
      <w:proofErr w:type="gramStart"/>
      <w:r w:rsidRPr="00E43074">
        <w:t>4110  din</w:t>
      </w:r>
      <w:proofErr w:type="gramEnd"/>
      <w:r w:rsidRPr="00E43074">
        <w:t xml:space="preserve">  10.04.2025</w:t>
      </w:r>
    </w:p>
    <w:p w14:paraId="31803EAD" w14:textId="77777777" w:rsidR="00E43074" w:rsidRPr="00E43074" w:rsidRDefault="00E43074" w:rsidP="00E43074">
      <w:pPr>
        <w:spacing w:line="276" w:lineRule="auto"/>
      </w:pPr>
    </w:p>
    <w:p w14:paraId="34CF2CA5" w14:textId="77777777" w:rsidR="00E43074" w:rsidRPr="00E43074" w:rsidRDefault="00E43074" w:rsidP="00E43074">
      <w:pPr>
        <w:spacing w:line="276" w:lineRule="auto"/>
        <w:jc w:val="center"/>
      </w:pPr>
    </w:p>
    <w:p w14:paraId="0AF09062" w14:textId="77777777" w:rsidR="00E43074" w:rsidRPr="00E43074" w:rsidRDefault="00E43074" w:rsidP="00E43074">
      <w:pPr>
        <w:spacing w:line="276" w:lineRule="auto"/>
        <w:jc w:val="center"/>
        <w:rPr>
          <w:b/>
          <w:bCs/>
        </w:rPr>
      </w:pPr>
      <w:proofErr w:type="gramStart"/>
      <w:r w:rsidRPr="00E43074">
        <w:rPr>
          <w:b/>
          <w:bCs/>
        </w:rPr>
        <w:t>RAPORT  DE</w:t>
      </w:r>
      <w:proofErr w:type="gramEnd"/>
      <w:r w:rsidRPr="00E43074">
        <w:rPr>
          <w:b/>
          <w:bCs/>
        </w:rPr>
        <w:t xml:space="preserve"> SPECIALITATE</w:t>
      </w:r>
    </w:p>
    <w:p w14:paraId="49DFBC4B" w14:textId="77777777" w:rsidR="00E43074" w:rsidRPr="00E43074" w:rsidRDefault="00E43074" w:rsidP="00E43074">
      <w:pPr>
        <w:spacing w:line="276" w:lineRule="auto"/>
        <w:jc w:val="center"/>
        <w:rPr>
          <w:b/>
        </w:rPr>
      </w:pPr>
      <w:proofErr w:type="spellStart"/>
      <w:r w:rsidRPr="00E43074">
        <w:rPr>
          <w:b/>
        </w:rPr>
        <w:t>Privind</w:t>
      </w:r>
      <w:proofErr w:type="spellEnd"/>
      <w:r w:rsidRPr="00E43074">
        <w:rPr>
          <w:b/>
        </w:rPr>
        <w:t xml:space="preserve"> </w:t>
      </w:r>
      <w:proofErr w:type="spellStart"/>
      <w:r w:rsidRPr="00E43074">
        <w:rPr>
          <w:b/>
        </w:rPr>
        <w:t>aprobarea</w:t>
      </w:r>
      <w:proofErr w:type="spellEnd"/>
      <w:r w:rsidRPr="00E43074">
        <w:rPr>
          <w:b/>
        </w:rPr>
        <w:t xml:space="preserve"> </w:t>
      </w:r>
      <w:proofErr w:type="spellStart"/>
      <w:r w:rsidRPr="00E43074">
        <w:rPr>
          <w:b/>
        </w:rPr>
        <w:t>executiei</w:t>
      </w:r>
      <w:proofErr w:type="spellEnd"/>
      <w:r w:rsidRPr="00E43074">
        <w:rPr>
          <w:b/>
        </w:rPr>
        <w:t xml:space="preserve"> </w:t>
      </w:r>
      <w:proofErr w:type="spellStart"/>
      <w:r w:rsidRPr="00E43074">
        <w:rPr>
          <w:b/>
        </w:rPr>
        <w:t>bugetului</w:t>
      </w:r>
      <w:proofErr w:type="spellEnd"/>
      <w:r w:rsidRPr="00E43074">
        <w:rPr>
          <w:b/>
        </w:rPr>
        <w:t xml:space="preserve"> de </w:t>
      </w:r>
      <w:proofErr w:type="spellStart"/>
      <w:r w:rsidRPr="00E43074">
        <w:rPr>
          <w:b/>
        </w:rPr>
        <w:t>venituri</w:t>
      </w:r>
      <w:proofErr w:type="spellEnd"/>
      <w:r w:rsidRPr="00E43074">
        <w:rPr>
          <w:b/>
        </w:rPr>
        <w:t xml:space="preserve"> </w:t>
      </w:r>
      <w:proofErr w:type="spellStart"/>
      <w:r w:rsidRPr="00E43074">
        <w:rPr>
          <w:b/>
        </w:rPr>
        <w:t>si</w:t>
      </w:r>
      <w:proofErr w:type="spellEnd"/>
      <w:r w:rsidRPr="00E43074">
        <w:rPr>
          <w:b/>
        </w:rPr>
        <w:t xml:space="preserve"> </w:t>
      </w:r>
      <w:proofErr w:type="spellStart"/>
      <w:proofErr w:type="gramStart"/>
      <w:r w:rsidRPr="00E43074">
        <w:rPr>
          <w:b/>
        </w:rPr>
        <w:t>cheltuieli</w:t>
      </w:r>
      <w:proofErr w:type="spellEnd"/>
      <w:r w:rsidRPr="00E43074">
        <w:rPr>
          <w:b/>
        </w:rPr>
        <w:t xml:space="preserve">  la</w:t>
      </w:r>
      <w:proofErr w:type="gramEnd"/>
      <w:r w:rsidRPr="00E43074">
        <w:rPr>
          <w:b/>
        </w:rPr>
        <w:t xml:space="preserve"> </w:t>
      </w:r>
    </w:p>
    <w:p w14:paraId="27476808" w14:textId="1FF14A5E" w:rsidR="00E43074" w:rsidRDefault="00E43074" w:rsidP="00E43074">
      <w:pPr>
        <w:spacing w:line="276" w:lineRule="auto"/>
        <w:jc w:val="center"/>
        <w:rPr>
          <w:b/>
        </w:rPr>
      </w:pPr>
      <w:r w:rsidRPr="00E43074">
        <w:rPr>
          <w:b/>
        </w:rPr>
        <w:t>31.03.2025</w:t>
      </w:r>
    </w:p>
    <w:p w14:paraId="06BEB19F" w14:textId="5CB0E073" w:rsidR="00E43074" w:rsidRDefault="00E43074" w:rsidP="00E43074">
      <w:pPr>
        <w:spacing w:line="276" w:lineRule="auto"/>
        <w:jc w:val="center"/>
        <w:rPr>
          <w:b/>
        </w:rPr>
      </w:pPr>
    </w:p>
    <w:p w14:paraId="089F84C1" w14:textId="77777777" w:rsidR="00E43074" w:rsidRPr="00E43074" w:rsidRDefault="00E43074" w:rsidP="00E43074">
      <w:pPr>
        <w:spacing w:line="276" w:lineRule="auto"/>
        <w:jc w:val="center"/>
        <w:rPr>
          <w:b/>
        </w:rPr>
      </w:pPr>
    </w:p>
    <w:p w14:paraId="796ECC20" w14:textId="77777777" w:rsidR="00E43074" w:rsidRPr="00E43074" w:rsidRDefault="00E43074" w:rsidP="00E43074">
      <w:pPr>
        <w:spacing w:line="276" w:lineRule="auto"/>
      </w:pPr>
      <w:proofErr w:type="spellStart"/>
      <w:r w:rsidRPr="00E43074">
        <w:t>Avand</w:t>
      </w:r>
      <w:proofErr w:type="spellEnd"/>
      <w:r w:rsidRPr="00E43074">
        <w:t xml:space="preserve"> in </w:t>
      </w:r>
      <w:proofErr w:type="spellStart"/>
      <w:r w:rsidRPr="00E43074">
        <w:t>vedere</w:t>
      </w:r>
      <w:proofErr w:type="spellEnd"/>
      <w:r w:rsidRPr="00E43074">
        <w:t xml:space="preserve">: </w:t>
      </w:r>
    </w:p>
    <w:p w14:paraId="2A99E3EF" w14:textId="77777777" w:rsidR="00E43074" w:rsidRPr="00E43074" w:rsidRDefault="00E43074" w:rsidP="00E43074">
      <w:pPr>
        <w:pStyle w:val="ListParagraph"/>
        <w:numPr>
          <w:ilvl w:val="0"/>
          <w:numId w:val="6"/>
        </w:numPr>
        <w:spacing w:after="160" w:line="276" w:lineRule="auto"/>
      </w:pPr>
      <w:proofErr w:type="spellStart"/>
      <w:r w:rsidRPr="00E43074">
        <w:t>Prevederile</w:t>
      </w:r>
      <w:proofErr w:type="spellEnd"/>
      <w:r w:rsidRPr="00E43074">
        <w:t xml:space="preserve"> </w:t>
      </w:r>
      <w:proofErr w:type="spellStart"/>
      <w:r w:rsidRPr="00E43074">
        <w:t>Legii</w:t>
      </w:r>
      <w:proofErr w:type="spellEnd"/>
      <w:r w:rsidRPr="00E43074">
        <w:t xml:space="preserve"> </w:t>
      </w:r>
      <w:proofErr w:type="spellStart"/>
      <w:r w:rsidRPr="00E43074">
        <w:t>nr</w:t>
      </w:r>
      <w:proofErr w:type="spellEnd"/>
      <w:r w:rsidRPr="00E43074">
        <w:t xml:space="preserve">. 273/2006, </w:t>
      </w:r>
      <w:proofErr w:type="spellStart"/>
      <w:r w:rsidRPr="00E43074">
        <w:t>privind</w:t>
      </w:r>
      <w:proofErr w:type="spellEnd"/>
      <w:r w:rsidRPr="00E43074">
        <w:t xml:space="preserve"> </w:t>
      </w:r>
      <w:proofErr w:type="spellStart"/>
      <w:r w:rsidRPr="00E43074">
        <w:t>Finantale</w:t>
      </w:r>
      <w:proofErr w:type="spellEnd"/>
      <w:r w:rsidRPr="00E43074">
        <w:t xml:space="preserve"> </w:t>
      </w:r>
      <w:proofErr w:type="spellStart"/>
      <w:r w:rsidRPr="00E43074">
        <w:t>Publice</w:t>
      </w:r>
      <w:proofErr w:type="spellEnd"/>
      <w:r w:rsidRPr="00E43074">
        <w:t xml:space="preserve"> Locale cu </w:t>
      </w:r>
      <w:proofErr w:type="spellStart"/>
      <w:r w:rsidRPr="00E43074">
        <w:t>modificarile</w:t>
      </w:r>
      <w:proofErr w:type="spellEnd"/>
      <w:r w:rsidRPr="00E43074">
        <w:t xml:space="preserve"> </w:t>
      </w:r>
      <w:proofErr w:type="spellStart"/>
      <w:r w:rsidRPr="00E43074">
        <w:t>si</w:t>
      </w:r>
      <w:proofErr w:type="spellEnd"/>
      <w:r w:rsidRPr="00E43074">
        <w:t xml:space="preserve"> </w:t>
      </w:r>
      <w:proofErr w:type="spellStart"/>
      <w:r w:rsidRPr="00E43074">
        <w:t>completarile</w:t>
      </w:r>
      <w:proofErr w:type="spellEnd"/>
      <w:r w:rsidRPr="00E43074">
        <w:t xml:space="preserve"> </w:t>
      </w:r>
      <w:proofErr w:type="spellStart"/>
      <w:r w:rsidRPr="00E43074">
        <w:t>ulterioare</w:t>
      </w:r>
      <w:proofErr w:type="spellEnd"/>
      <w:r w:rsidRPr="00E43074">
        <w:t xml:space="preserve"> </w:t>
      </w:r>
      <w:proofErr w:type="spellStart"/>
      <w:r w:rsidRPr="00E43074">
        <w:t>prin</w:t>
      </w:r>
      <w:proofErr w:type="spellEnd"/>
      <w:r w:rsidRPr="00E43074">
        <w:t xml:space="preserve"> care </w:t>
      </w:r>
      <w:proofErr w:type="spellStart"/>
      <w:r w:rsidRPr="00E43074">
        <w:t>ordonatorii</w:t>
      </w:r>
      <w:proofErr w:type="spellEnd"/>
      <w:r w:rsidRPr="00E43074">
        <w:t xml:space="preserve"> </w:t>
      </w:r>
      <w:proofErr w:type="spellStart"/>
      <w:r w:rsidRPr="00E43074">
        <w:t>principali</w:t>
      </w:r>
      <w:proofErr w:type="spellEnd"/>
      <w:r w:rsidRPr="00E43074">
        <w:t xml:space="preserve"> de </w:t>
      </w:r>
      <w:proofErr w:type="spellStart"/>
      <w:r w:rsidRPr="00E43074">
        <w:t>credite</w:t>
      </w:r>
      <w:proofErr w:type="spellEnd"/>
      <w:r w:rsidRPr="00E43074">
        <w:t xml:space="preserve"> </w:t>
      </w:r>
      <w:proofErr w:type="spellStart"/>
      <w:r w:rsidRPr="00E43074">
        <w:t>intocmesc</w:t>
      </w:r>
      <w:proofErr w:type="spellEnd"/>
      <w:r w:rsidRPr="00E43074">
        <w:t xml:space="preserve"> </w:t>
      </w:r>
      <w:proofErr w:type="spellStart"/>
      <w:r w:rsidRPr="00E43074">
        <w:t>si</w:t>
      </w:r>
      <w:proofErr w:type="spellEnd"/>
      <w:r w:rsidRPr="00E43074">
        <w:t xml:space="preserve"> </w:t>
      </w:r>
      <w:proofErr w:type="spellStart"/>
      <w:r w:rsidRPr="00E43074">
        <w:t>supun</w:t>
      </w:r>
      <w:proofErr w:type="spellEnd"/>
      <w:r w:rsidRPr="00E43074">
        <w:t xml:space="preserve"> </w:t>
      </w:r>
      <w:proofErr w:type="spellStart"/>
      <w:r w:rsidRPr="00E43074">
        <w:t>spre</w:t>
      </w:r>
      <w:proofErr w:type="spellEnd"/>
      <w:r w:rsidRPr="00E43074">
        <w:t xml:space="preserve"> </w:t>
      </w:r>
      <w:proofErr w:type="spellStart"/>
      <w:r w:rsidRPr="00E43074">
        <w:t>aprobare</w:t>
      </w:r>
      <w:proofErr w:type="spellEnd"/>
      <w:r w:rsidRPr="00E43074">
        <w:t xml:space="preserve"> </w:t>
      </w:r>
      <w:proofErr w:type="spellStart"/>
      <w:r w:rsidRPr="00E43074">
        <w:t>autoritatilor</w:t>
      </w:r>
      <w:proofErr w:type="spellEnd"/>
      <w:r w:rsidRPr="00E43074">
        <w:t xml:space="preserve"> deliberative, </w:t>
      </w:r>
      <w:proofErr w:type="spellStart"/>
      <w:r w:rsidRPr="00E43074">
        <w:t>pana</w:t>
      </w:r>
      <w:proofErr w:type="spellEnd"/>
      <w:r w:rsidRPr="00E43074">
        <w:t xml:space="preserve"> la 31 </w:t>
      </w:r>
      <w:proofErr w:type="spellStart"/>
      <w:r w:rsidRPr="00E43074">
        <w:t>mai</w:t>
      </w:r>
      <w:proofErr w:type="spellEnd"/>
      <w:r w:rsidRPr="00E43074">
        <w:t xml:space="preserve"> a </w:t>
      </w:r>
      <w:proofErr w:type="spellStart"/>
      <w:r w:rsidRPr="00E43074">
        <w:t>anului</w:t>
      </w:r>
      <w:proofErr w:type="spellEnd"/>
      <w:r w:rsidRPr="00E43074">
        <w:t xml:space="preserve"> </w:t>
      </w:r>
      <w:proofErr w:type="spellStart"/>
      <w:r w:rsidRPr="00E43074">
        <w:t>urmator</w:t>
      </w:r>
      <w:proofErr w:type="spellEnd"/>
      <w:r w:rsidRPr="00E43074">
        <w:t xml:space="preserve"> </w:t>
      </w:r>
      <w:proofErr w:type="spellStart"/>
      <w:r w:rsidRPr="00E43074">
        <w:t>conturile</w:t>
      </w:r>
      <w:proofErr w:type="spellEnd"/>
      <w:r w:rsidRPr="00E43074">
        <w:t xml:space="preserve"> </w:t>
      </w:r>
      <w:proofErr w:type="spellStart"/>
      <w:r w:rsidRPr="00E43074">
        <w:t>anuale</w:t>
      </w:r>
      <w:proofErr w:type="spellEnd"/>
      <w:r w:rsidRPr="00E43074">
        <w:t xml:space="preserve"> de </w:t>
      </w:r>
      <w:proofErr w:type="spellStart"/>
      <w:r w:rsidRPr="00E43074">
        <w:t>executie</w:t>
      </w:r>
      <w:proofErr w:type="spellEnd"/>
      <w:r w:rsidRPr="00E43074">
        <w:t xml:space="preserve"> a </w:t>
      </w:r>
      <w:proofErr w:type="spellStart"/>
      <w:r w:rsidRPr="00E43074">
        <w:t>bugetului</w:t>
      </w:r>
      <w:proofErr w:type="spellEnd"/>
      <w:r w:rsidRPr="00E43074">
        <w:t>:</w:t>
      </w:r>
    </w:p>
    <w:p w14:paraId="6CCA087C" w14:textId="77777777" w:rsidR="00E43074" w:rsidRPr="00E43074" w:rsidRDefault="00E43074" w:rsidP="00E43074">
      <w:pPr>
        <w:pStyle w:val="ListParagraph"/>
        <w:numPr>
          <w:ilvl w:val="0"/>
          <w:numId w:val="6"/>
        </w:numPr>
        <w:spacing w:after="160" w:line="276" w:lineRule="auto"/>
      </w:pPr>
      <w:proofErr w:type="spellStart"/>
      <w:r w:rsidRPr="00E43074">
        <w:t>prevederile</w:t>
      </w:r>
      <w:proofErr w:type="spellEnd"/>
      <w:r w:rsidRPr="00E43074">
        <w:t xml:space="preserve"> </w:t>
      </w:r>
      <w:proofErr w:type="spellStart"/>
      <w:r w:rsidRPr="00E43074">
        <w:t>Ordinului</w:t>
      </w:r>
      <w:proofErr w:type="spellEnd"/>
      <w:r w:rsidRPr="00E43074">
        <w:t xml:space="preserve"> 1801/2020 </w:t>
      </w:r>
      <w:proofErr w:type="spellStart"/>
      <w:r w:rsidRPr="00E43074">
        <w:t>pentru</w:t>
      </w:r>
      <w:proofErr w:type="spellEnd"/>
      <w:r w:rsidRPr="00E43074">
        <w:t xml:space="preserve"> </w:t>
      </w:r>
      <w:proofErr w:type="spellStart"/>
      <w:r w:rsidRPr="00E43074">
        <w:t>aprobarea</w:t>
      </w:r>
      <w:proofErr w:type="spellEnd"/>
      <w:r w:rsidRPr="00E43074">
        <w:t xml:space="preserve"> </w:t>
      </w:r>
      <w:proofErr w:type="spellStart"/>
      <w:r w:rsidRPr="00E43074">
        <w:t>componentei</w:t>
      </w:r>
      <w:proofErr w:type="spellEnd"/>
      <w:r w:rsidRPr="00E43074">
        <w:t xml:space="preserve">, </w:t>
      </w:r>
      <w:proofErr w:type="spellStart"/>
      <w:r w:rsidRPr="00E43074">
        <w:t>modelelor</w:t>
      </w:r>
      <w:proofErr w:type="spellEnd"/>
      <w:r w:rsidRPr="00E43074">
        <w:t xml:space="preserve"> </w:t>
      </w:r>
      <w:proofErr w:type="spellStart"/>
      <w:r w:rsidRPr="00E43074">
        <w:t>si</w:t>
      </w:r>
      <w:proofErr w:type="spellEnd"/>
      <w:r w:rsidRPr="00E43074">
        <w:t xml:space="preserve"> a </w:t>
      </w:r>
      <w:proofErr w:type="spellStart"/>
      <w:r w:rsidRPr="00E43074">
        <w:t>normelor</w:t>
      </w:r>
      <w:proofErr w:type="spellEnd"/>
      <w:r w:rsidRPr="00E43074">
        <w:t xml:space="preserve"> </w:t>
      </w:r>
      <w:proofErr w:type="spellStart"/>
      <w:r w:rsidRPr="00E43074">
        <w:t>metodologice</w:t>
      </w:r>
      <w:proofErr w:type="spellEnd"/>
      <w:r w:rsidRPr="00E43074">
        <w:t xml:space="preserve"> de </w:t>
      </w:r>
      <w:proofErr w:type="spellStart"/>
      <w:r w:rsidRPr="00E43074">
        <w:t>elaborare</w:t>
      </w:r>
      <w:proofErr w:type="spellEnd"/>
      <w:r w:rsidRPr="00E43074">
        <w:t xml:space="preserve"> a </w:t>
      </w:r>
      <w:proofErr w:type="spellStart"/>
      <w:r w:rsidRPr="00E43074">
        <w:t>situatiilor</w:t>
      </w:r>
      <w:proofErr w:type="spellEnd"/>
      <w:r w:rsidRPr="00E43074">
        <w:t xml:space="preserve"> </w:t>
      </w:r>
      <w:proofErr w:type="spellStart"/>
      <w:r w:rsidRPr="00E43074">
        <w:t>financiare</w:t>
      </w:r>
      <w:proofErr w:type="spellEnd"/>
      <w:r w:rsidRPr="00E43074">
        <w:t xml:space="preserve"> </w:t>
      </w:r>
      <w:proofErr w:type="spellStart"/>
      <w:r w:rsidRPr="00E43074">
        <w:t>trimestriale</w:t>
      </w:r>
      <w:proofErr w:type="spellEnd"/>
      <w:r w:rsidRPr="00E43074">
        <w:t xml:space="preserve"> </w:t>
      </w:r>
      <w:proofErr w:type="spellStart"/>
      <w:r w:rsidRPr="00E43074">
        <w:t>si</w:t>
      </w:r>
      <w:proofErr w:type="spellEnd"/>
      <w:r w:rsidRPr="00E43074">
        <w:t xml:space="preserve"> </w:t>
      </w:r>
      <w:proofErr w:type="spellStart"/>
      <w:r w:rsidRPr="00E43074">
        <w:t>anuale</w:t>
      </w:r>
      <w:proofErr w:type="spellEnd"/>
      <w:r w:rsidRPr="00E43074">
        <w:t xml:space="preserve"> generate din </w:t>
      </w:r>
      <w:proofErr w:type="spellStart"/>
      <w:r w:rsidRPr="00E43074">
        <w:t>sistemul</w:t>
      </w:r>
      <w:proofErr w:type="spellEnd"/>
      <w:r w:rsidRPr="00E43074">
        <w:t xml:space="preserve"> national de </w:t>
      </w:r>
      <w:proofErr w:type="spellStart"/>
      <w:r w:rsidRPr="00E43074">
        <w:t>raportare</w:t>
      </w:r>
      <w:proofErr w:type="spellEnd"/>
      <w:r w:rsidRPr="00E43074">
        <w:t xml:space="preserve"> </w:t>
      </w:r>
      <w:proofErr w:type="spellStart"/>
      <w:r w:rsidRPr="00E43074">
        <w:t>Forexebug</w:t>
      </w:r>
      <w:proofErr w:type="spellEnd"/>
      <w:r w:rsidRPr="00E43074">
        <w:t>;</w:t>
      </w:r>
    </w:p>
    <w:p w14:paraId="1DB473E3" w14:textId="77777777" w:rsidR="00E43074" w:rsidRPr="00E43074" w:rsidRDefault="00E43074" w:rsidP="00E43074">
      <w:pPr>
        <w:pStyle w:val="ListParagraph"/>
        <w:spacing w:line="276" w:lineRule="auto"/>
      </w:pPr>
    </w:p>
    <w:p w14:paraId="2ECE823D" w14:textId="77777777" w:rsidR="00E43074" w:rsidRPr="00E43074" w:rsidRDefault="00E43074" w:rsidP="00E43074">
      <w:pPr>
        <w:pStyle w:val="ListParagraph"/>
        <w:spacing w:line="276" w:lineRule="auto"/>
      </w:pPr>
      <w:proofErr w:type="spellStart"/>
      <w:r w:rsidRPr="00E43074">
        <w:t>Va</w:t>
      </w:r>
      <w:proofErr w:type="spellEnd"/>
      <w:r w:rsidRPr="00E43074">
        <w:t xml:space="preserve"> </w:t>
      </w:r>
      <w:proofErr w:type="spellStart"/>
      <w:r w:rsidRPr="00E43074">
        <w:t>propunem</w:t>
      </w:r>
      <w:proofErr w:type="spellEnd"/>
      <w:r w:rsidRPr="00E43074">
        <w:t xml:space="preserve"> </w:t>
      </w:r>
      <w:proofErr w:type="spellStart"/>
      <w:r w:rsidRPr="00E43074">
        <w:t>spre</w:t>
      </w:r>
      <w:proofErr w:type="spellEnd"/>
      <w:r w:rsidRPr="00E43074">
        <w:t xml:space="preserve"> </w:t>
      </w:r>
      <w:proofErr w:type="spellStart"/>
      <w:r w:rsidRPr="00E43074">
        <w:t>aprobare</w:t>
      </w:r>
      <w:proofErr w:type="spellEnd"/>
      <w:r w:rsidRPr="00E43074">
        <w:t xml:space="preserve">   </w:t>
      </w:r>
      <w:proofErr w:type="spellStart"/>
      <w:r w:rsidRPr="00E43074">
        <w:t>Bilantul</w:t>
      </w:r>
      <w:proofErr w:type="spellEnd"/>
      <w:r w:rsidRPr="00E43074">
        <w:t xml:space="preserve"> </w:t>
      </w:r>
      <w:proofErr w:type="spellStart"/>
      <w:r w:rsidRPr="00E43074">
        <w:t>si</w:t>
      </w:r>
      <w:proofErr w:type="spellEnd"/>
      <w:r w:rsidRPr="00E43074">
        <w:t xml:space="preserve"> </w:t>
      </w:r>
      <w:proofErr w:type="spellStart"/>
      <w:proofErr w:type="gramStart"/>
      <w:r w:rsidRPr="00E43074">
        <w:t>contul</w:t>
      </w:r>
      <w:proofErr w:type="spellEnd"/>
      <w:r w:rsidRPr="00E43074">
        <w:t xml:space="preserve">  de</w:t>
      </w:r>
      <w:proofErr w:type="gramEnd"/>
      <w:r w:rsidRPr="00E43074">
        <w:t xml:space="preserve"> </w:t>
      </w:r>
      <w:proofErr w:type="spellStart"/>
      <w:r w:rsidRPr="00E43074">
        <w:t>executie</w:t>
      </w:r>
      <w:proofErr w:type="spellEnd"/>
      <w:r w:rsidRPr="00E43074">
        <w:t xml:space="preserve"> al </w:t>
      </w:r>
      <w:proofErr w:type="spellStart"/>
      <w:r w:rsidRPr="00E43074">
        <w:t>bugetului</w:t>
      </w:r>
      <w:proofErr w:type="spellEnd"/>
      <w:r w:rsidRPr="00E43074">
        <w:t xml:space="preserve">  la data </w:t>
      </w:r>
      <w:proofErr w:type="spellStart"/>
      <w:r w:rsidRPr="00E43074">
        <w:t>de</w:t>
      </w:r>
      <w:proofErr w:type="spellEnd"/>
      <w:r w:rsidRPr="00E43074">
        <w:t xml:space="preserve"> 31.03.2025, </w:t>
      </w:r>
      <w:proofErr w:type="spellStart"/>
      <w:r w:rsidRPr="00E43074">
        <w:t>respectiv</w:t>
      </w:r>
      <w:proofErr w:type="spellEnd"/>
      <w:r w:rsidRPr="00E43074">
        <w:t>:</w:t>
      </w:r>
    </w:p>
    <w:p w14:paraId="43672F88" w14:textId="77777777" w:rsidR="00E43074" w:rsidRPr="00E43074" w:rsidRDefault="00E43074" w:rsidP="00E43074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E43074">
        <w:t>Contul</w:t>
      </w:r>
      <w:proofErr w:type="spellEnd"/>
      <w:r w:rsidRPr="00E43074">
        <w:t xml:space="preserve"> de </w:t>
      </w:r>
      <w:proofErr w:type="spellStart"/>
      <w:r w:rsidRPr="00E43074">
        <w:t>executie</w:t>
      </w:r>
      <w:proofErr w:type="spellEnd"/>
      <w:r w:rsidRPr="00E43074">
        <w:t xml:space="preserve"> la </w:t>
      </w:r>
      <w:proofErr w:type="spellStart"/>
      <w:r w:rsidRPr="00E43074">
        <w:t>venituri</w:t>
      </w:r>
      <w:proofErr w:type="spellEnd"/>
      <w:r w:rsidRPr="00E43074">
        <w:t xml:space="preserve"> </w:t>
      </w:r>
      <w:proofErr w:type="spellStart"/>
      <w:r w:rsidRPr="00E43074">
        <w:t>buget</w:t>
      </w:r>
      <w:proofErr w:type="spellEnd"/>
      <w:r w:rsidRPr="00E43074">
        <w:t xml:space="preserve"> local cu </w:t>
      </w:r>
      <w:proofErr w:type="spellStart"/>
      <w:r w:rsidRPr="00E43074">
        <w:t>prevederi</w:t>
      </w:r>
      <w:proofErr w:type="spellEnd"/>
      <w:r w:rsidRPr="00E43074">
        <w:t xml:space="preserve"> de 11.977.000 lei </w:t>
      </w:r>
      <w:proofErr w:type="spellStart"/>
      <w:r w:rsidRPr="00E43074">
        <w:t>si</w:t>
      </w:r>
      <w:proofErr w:type="spellEnd"/>
      <w:r w:rsidRPr="00E43074">
        <w:t xml:space="preserve"> </w:t>
      </w:r>
      <w:proofErr w:type="spellStart"/>
      <w:r w:rsidRPr="00E43074">
        <w:t>incasarile</w:t>
      </w:r>
      <w:proofErr w:type="spellEnd"/>
      <w:r w:rsidRPr="00E43074">
        <w:t xml:space="preserve"> </w:t>
      </w:r>
      <w:proofErr w:type="spellStart"/>
      <w:r w:rsidRPr="00E43074">
        <w:t>realizate</w:t>
      </w:r>
      <w:proofErr w:type="spellEnd"/>
      <w:r w:rsidRPr="00E43074">
        <w:t xml:space="preserve"> de 10.949.030 lei </w:t>
      </w:r>
      <w:proofErr w:type="spellStart"/>
      <w:r w:rsidRPr="00E43074">
        <w:t>Anexa</w:t>
      </w:r>
      <w:proofErr w:type="spellEnd"/>
      <w:r w:rsidRPr="00E43074">
        <w:t xml:space="preserve"> 1;</w:t>
      </w:r>
    </w:p>
    <w:p w14:paraId="68975849" w14:textId="77777777" w:rsidR="00E43074" w:rsidRPr="00E43074" w:rsidRDefault="00E43074" w:rsidP="00E43074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E43074">
        <w:t>Contul</w:t>
      </w:r>
      <w:proofErr w:type="spellEnd"/>
      <w:r w:rsidRPr="00E43074">
        <w:t xml:space="preserve"> de </w:t>
      </w:r>
      <w:proofErr w:type="spellStart"/>
      <w:r w:rsidRPr="00E43074">
        <w:t>executie</w:t>
      </w:r>
      <w:proofErr w:type="spellEnd"/>
      <w:r w:rsidRPr="00E43074">
        <w:t xml:space="preserve"> la </w:t>
      </w:r>
      <w:proofErr w:type="spellStart"/>
      <w:r w:rsidRPr="00E43074">
        <w:t>cheltuieli</w:t>
      </w:r>
      <w:proofErr w:type="spellEnd"/>
      <w:r w:rsidRPr="00E43074">
        <w:t xml:space="preserve"> </w:t>
      </w:r>
      <w:proofErr w:type="spellStart"/>
      <w:r w:rsidRPr="00E43074">
        <w:t>buget</w:t>
      </w:r>
      <w:proofErr w:type="spellEnd"/>
      <w:r w:rsidRPr="00E43074">
        <w:t xml:space="preserve"> local cu </w:t>
      </w:r>
      <w:proofErr w:type="spellStart"/>
      <w:r w:rsidRPr="00E43074">
        <w:t>credite</w:t>
      </w:r>
      <w:proofErr w:type="spellEnd"/>
      <w:r w:rsidRPr="00E43074">
        <w:t xml:space="preserve"> </w:t>
      </w:r>
      <w:proofErr w:type="spellStart"/>
      <w:r w:rsidRPr="00E43074">
        <w:t>bugetare</w:t>
      </w:r>
      <w:proofErr w:type="spellEnd"/>
      <w:r w:rsidRPr="00E43074">
        <w:t xml:space="preserve"> de 12.623.430 lei </w:t>
      </w:r>
      <w:proofErr w:type="spellStart"/>
      <w:r w:rsidRPr="00E43074">
        <w:t>si</w:t>
      </w:r>
      <w:proofErr w:type="spellEnd"/>
      <w:r w:rsidRPr="00E43074">
        <w:t xml:space="preserve"> </w:t>
      </w:r>
      <w:proofErr w:type="spellStart"/>
      <w:r w:rsidRPr="00E43074">
        <w:t>plati</w:t>
      </w:r>
      <w:proofErr w:type="spellEnd"/>
      <w:r w:rsidRPr="00E43074">
        <w:t xml:space="preserve"> </w:t>
      </w:r>
      <w:proofErr w:type="spellStart"/>
      <w:r w:rsidRPr="00E43074">
        <w:t>efectuate</w:t>
      </w:r>
      <w:proofErr w:type="spellEnd"/>
      <w:r w:rsidRPr="00E43074">
        <w:t xml:space="preserve"> de 8.082.139 lei;  </w:t>
      </w:r>
      <w:proofErr w:type="spellStart"/>
      <w:r w:rsidRPr="00E43074">
        <w:t>Anexa</w:t>
      </w:r>
      <w:proofErr w:type="spellEnd"/>
      <w:r w:rsidRPr="00E43074">
        <w:t xml:space="preserve"> 2</w:t>
      </w:r>
    </w:p>
    <w:p w14:paraId="1122C73B" w14:textId="77777777" w:rsidR="00E43074" w:rsidRPr="00E43074" w:rsidRDefault="00E43074" w:rsidP="00E43074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E43074">
        <w:t>Contul</w:t>
      </w:r>
      <w:proofErr w:type="spellEnd"/>
      <w:r w:rsidRPr="00E43074">
        <w:t xml:space="preserve"> de </w:t>
      </w:r>
      <w:proofErr w:type="spellStart"/>
      <w:r w:rsidRPr="00E43074">
        <w:t>executie</w:t>
      </w:r>
      <w:proofErr w:type="spellEnd"/>
      <w:r w:rsidRPr="00E43074">
        <w:t xml:space="preserve"> </w:t>
      </w:r>
      <w:proofErr w:type="spellStart"/>
      <w:r w:rsidRPr="00E43074">
        <w:t>venituri</w:t>
      </w:r>
      <w:proofErr w:type="spellEnd"/>
      <w:r w:rsidRPr="00E43074">
        <w:t xml:space="preserve"> </w:t>
      </w:r>
      <w:proofErr w:type="spellStart"/>
      <w:r w:rsidRPr="00E43074">
        <w:t>si</w:t>
      </w:r>
      <w:proofErr w:type="spellEnd"/>
      <w:r w:rsidRPr="00E43074">
        <w:t xml:space="preserve"> </w:t>
      </w:r>
      <w:proofErr w:type="spellStart"/>
      <w:r w:rsidRPr="00E43074">
        <w:t>cheltuieli</w:t>
      </w:r>
      <w:proofErr w:type="spellEnd"/>
      <w:r w:rsidRPr="00E43074">
        <w:t xml:space="preserve"> </w:t>
      </w:r>
      <w:proofErr w:type="spellStart"/>
      <w:r w:rsidRPr="00E43074">
        <w:t>buget</w:t>
      </w:r>
      <w:proofErr w:type="spellEnd"/>
      <w:r w:rsidRPr="00E43074">
        <w:t xml:space="preserve"> </w:t>
      </w:r>
      <w:proofErr w:type="spellStart"/>
      <w:r w:rsidRPr="00E43074">
        <w:t>autofinantate</w:t>
      </w:r>
      <w:proofErr w:type="spellEnd"/>
      <w:r w:rsidRPr="00E43074">
        <w:t xml:space="preserve"> cu </w:t>
      </w:r>
      <w:proofErr w:type="spellStart"/>
      <w:r w:rsidRPr="00E43074">
        <w:t>incasari</w:t>
      </w:r>
      <w:proofErr w:type="spellEnd"/>
      <w:r w:rsidRPr="00E43074">
        <w:t xml:space="preserve"> de 31.092 lei  la </w:t>
      </w:r>
      <w:proofErr w:type="spellStart"/>
      <w:r w:rsidRPr="00E43074">
        <w:t>venituri</w:t>
      </w:r>
      <w:proofErr w:type="spellEnd"/>
      <w:r w:rsidRPr="00E43074">
        <w:t xml:space="preserve"> </w:t>
      </w:r>
      <w:proofErr w:type="spellStart"/>
      <w:r w:rsidRPr="00E43074">
        <w:t>si</w:t>
      </w:r>
      <w:proofErr w:type="spellEnd"/>
      <w:r w:rsidRPr="00E43074">
        <w:t xml:space="preserve"> </w:t>
      </w:r>
      <w:proofErr w:type="spellStart"/>
      <w:r w:rsidRPr="00E43074">
        <w:t>plati</w:t>
      </w:r>
      <w:proofErr w:type="spellEnd"/>
      <w:r w:rsidRPr="00E43074">
        <w:t xml:space="preserve"> de  0   lei  - </w:t>
      </w:r>
      <w:proofErr w:type="spellStart"/>
      <w:r w:rsidRPr="00E43074">
        <w:t>Anexa</w:t>
      </w:r>
      <w:proofErr w:type="spellEnd"/>
      <w:r w:rsidRPr="00E43074">
        <w:t xml:space="preserve"> 3;</w:t>
      </w:r>
    </w:p>
    <w:p w14:paraId="7E41ECAF" w14:textId="77777777" w:rsidR="00E43074" w:rsidRPr="00E43074" w:rsidRDefault="00E43074" w:rsidP="00E43074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E43074">
        <w:t>Bilantul</w:t>
      </w:r>
      <w:proofErr w:type="spellEnd"/>
      <w:r w:rsidRPr="00E43074">
        <w:t xml:space="preserve"> </w:t>
      </w:r>
      <w:proofErr w:type="spellStart"/>
      <w:r w:rsidRPr="00E43074">
        <w:t>consolidat</w:t>
      </w:r>
      <w:proofErr w:type="spellEnd"/>
      <w:r w:rsidRPr="00E43074">
        <w:t xml:space="preserve"> la </w:t>
      </w:r>
      <w:proofErr w:type="spellStart"/>
      <w:r w:rsidRPr="00E43074">
        <w:t>nivel</w:t>
      </w:r>
      <w:proofErr w:type="spellEnd"/>
      <w:r w:rsidRPr="00E43074">
        <w:t xml:space="preserve"> </w:t>
      </w:r>
      <w:proofErr w:type="spellStart"/>
      <w:r w:rsidRPr="00E43074">
        <w:t>Ordonator</w:t>
      </w:r>
      <w:proofErr w:type="spellEnd"/>
      <w:r w:rsidRPr="00E43074">
        <w:t xml:space="preserve"> Principal </w:t>
      </w:r>
      <w:proofErr w:type="spellStart"/>
      <w:r w:rsidRPr="00E43074">
        <w:t>Credite</w:t>
      </w:r>
      <w:proofErr w:type="spellEnd"/>
      <w:r w:rsidRPr="00E43074">
        <w:t xml:space="preserve"> cu </w:t>
      </w:r>
      <w:proofErr w:type="spellStart"/>
      <w:r w:rsidRPr="00E43074">
        <w:t>capitaluri</w:t>
      </w:r>
      <w:proofErr w:type="spellEnd"/>
      <w:r w:rsidRPr="00E43074">
        <w:t xml:space="preserve"> </w:t>
      </w:r>
      <w:proofErr w:type="spellStart"/>
      <w:r w:rsidRPr="00E43074">
        <w:t>proprii</w:t>
      </w:r>
      <w:proofErr w:type="spellEnd"/>
      <w:r w:rsidRPr="00E43074">
        <w:t xml:space="preserve"> </w:t>
      </w:r>
      <w:proofErr w:type="spellStart"/>
      <w:r w:rsidRPr="00E43074">
        <w:t>realizate</w:t>
      </w:r>
      <w:proofErr w:type="spellEnd"/>
      <w:r w:rsidRPr="00E43074">
        <w:t xml:space="preserve"> de 114.221.274</w:t>
      </w:r>
      <w:proofErr w:type="gramStart"/>
      <w:r w:rsidRPr="00E43074">
        <w:t>,85</w:t>
      </w:r>
      <w:proofErr w:type="gramEnd"/>
      <w:r w:rsidRPr="00E43074">
        <w:t xml:space="preserve"> lei – </w:t>
      </w:r>
      <w:proofErr w:type="spellStart"/>
      <w:r w:rsidRPr="00E43074">
        <w:t>Anexa</w:t>
      </w:r>
      <w:proofErr w:type="spellEnd"/>
      <w:r w:rsidRPr="00E43074">
        <w:t xml:space="preserve"> </w:t>
      </w:r>
      <w:proofErr w:type="spellStart"/>
      <w:r w:rsidRPr="00E43074">
        <w:t>nr</w:t>
      </w:r>
      <w:proofErr w:type="spellEnd"/>
      <w:r w:rsidRPr="00E43074">
        <w:t>. 4;</w:t>
      </w:r>
    </w:p>
    <w:p w14:paraId="4221F600" w14:textId="77777777" w:rsidR="00E43074" w:rsidRPr="00E43074" w:rsidRDefault="00E43074" w:rsidP="00E43074">
      <w:pPr>
        <w:spacing w:line="276" w:lineRule="auto"/>
      </w:pPr>
    </w:p>
    <w:p w14:paraId="2BE744BA" w14:textId="77777777" w:rsidR="00E43074" w:rsidRPr="00E43074" w:rsidRDefault="00E43074" w:rsidP="00E43074">
      <w:pPr>
        <w:spacing w:line="276" w:lineRule="auto"/>
        <w:jc w:val="center"/>
      </w:pPr>
      <w:proofErr w:type="spellStart"/>
      <w:r w:rsidRPr="00E43074">
        <w:t>Consilier</w:t>
      </w:r>
      <w:proofErr w:type="spellEnd"/>
      <w:r w:rsidRPr="00E43074">
        <w:t xml:space="preserve"> superior,</w:t>
      </w:r>
    </w:p>
    <w:p w14:paraId="62446E88" w14:textId="77777777" w:rsidR="00E43074" w:rsidRPr="00E43074" w:rsidRDefault="00E43074" w:rsidP="00E43074">
      <w:pPr>
        <w:spacing w:line="276" w:lineRule="auto"/>
        <w:jc w:val="center"/>
      </w:pPr>
      <w:proofErr w:type="spellStart"/>
      <w:r w:rsidRPr="00E43074">
        <w:t>Segneanu</w:t>
      </w:r>
      <w:proofErr w:type="spellEnd"/>
      <w:r w:rsidRPr="00E43074">
        <w:t xml:space="preserve"> </w:t>
      </w:r>
      <w:proofErr w:type="spellStart"/>
      <w:r w:rsidRPr="00E43074">
        <w:t>Rodica</w:t>
      </w:r>
      <w:proofErr w:type="spellEnd"/>
    </w:p>
    <w:p w14:paraId="74D1D8A3" w14:textId="77777777" w:rsidR="00311098" w:rsidRPr="00E43074" w:rsidRDefault="00311098" w:rsidP="00E43074">
      <w:pPr>
        <w:tabs>
          <w:tab w:val="left" w:pos="0"/>
        </w:tabs>
        <w:spacing w:line="276" w:lineRule="auto"/>
        <w:ind w:left="-567" w:right="-568"/>
      </w:pPr>
    </w:p>
    <w:p w14:paraId="3170D921" w14:textId="1A012621" w:rsidR="00311098" w:rsidRPr="00E43074" w:rsidRDefault="00311098" w:rsidP="00E43074">
      <w:pPr>
        <w:tabs>
          <w:tab w:val="left" w:pos="0"/>
        </w:tabs>
        <w:spacing w:line="276" w:lineRule="auto"/>
        <w:ind w:left="-567" w:right="-568"/>
      </w:pPr>
    </w:p>
    <w:p w14:paraId="39207D6E" w14:textId="2E78BCB4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68EC13C3" w14:textId="43BF1FE4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163757EE" w14:textId="643500BA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6069D368" w14:textId="56E035F0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72822D5F" w14:textId="07139904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15E1D98A" w14:textId="1463479F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3FBF52FD" w14:textId="29DF7E8A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7E064AAC" w14:textId="526BA0D2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06056758" w14:textId="185A4049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5960F587" w14:textId="77B8210B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6DD89D80" w14:textId="2A1F371B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0A91C72D" w14:textId="1592BDF3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398DDA63" w14:textId="11FFC9E8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1CF176C4" w14:textId="7665FA7E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74D293AB" w14:textId="77777777" w:rsidR="00BE62B5" w:rsidRPr="00614730" w:rsidRDefault="00BE62B5" w:rsidP="00BE62B5">
      <w:pPr>
        <w:tabs>
          <w:tab w:val="left" w:pos="0"/>
        </w:tabs>
        <w:spacing w:line="276" w:lineRule="auto"/>
        <w:ind w:left="-567" w:right="-568"/>
        <w:jc w:val="center"/>
        <w:rPr>
          <w:b/>
          <w:sz w:val="22"/>
          <w:szCs w:val="22"/>
        </w:rPr>
      </w:pPr>
      <w:r w:rsidRPr="00614730">
        <w:rPr>
          <w:b/>
          <w:sz w:val="22"/>
          <w:szCs w:val="22"/>
        </w:rPr>
        <w:t xml:space="preserve">                                                                                                    </w:t>
      </w:r>
      <w:proofErr w:type="spellStart"/>
      <w:r w:rsidRPr="00614730">
        <w:rPr>
          <w:b/>
          <w:sz w:val="22"/>
          <w:szCs w:val="22"/>
        </w:rPr>
        <w:t>Anexa</w:t>
      </w:r>
      <w:proofErr w:type="spellEnd"/>
      <w:r w:rsidRPr="00614730">
        <w:rPr>
          <w:b/>
          <w:sz w:val="22"/>
          <w:szCs w:val="22"/>
        </w:rPr>
        <w:t xml:space="preserve"> 1</w:t>
      </w:r>
    </w:p>
    <w:tbl>
      <w:tblPr>
        <w:tblW w:w="958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70"/>
        <w:gridCol w:w="4728"/>
        <w:gridCol w:w="697"/>
        <w:gridCol w:w="923"/>
        <w:gridCol w:w="2070"/>
      </w:tblGrid>
      <w:tr w:rsidR="00BE62B5" w:rsidRPr="00614730" w14:paraId="2EF85EF3" w14:textId="77777777" w:rsidTr="00AC6AE0">
        <w:trPr>
          <w:trHeight w:val="552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80D7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EXECUTIA VENITURILOR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CHELTUIELILOR    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9824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31.03.2025</w:t>
            </w:r>
          </w:p>
        </w:tc>
      </w:tr>
      <w:tr w:rsidR="00BE62B5" w:rsidRPr="00614730" w14:paraId="69A9FEEC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F52B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5FAE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614730">
              <w:rPr>
                <w:rFonts w:eastAsiaTheme="minorHAnsi"/>
                <w:color w:val="000000"/>
                <w:sz w:val="20"/>
                <w:szCs w:val="20"/>
              </w:rPr>
              <w:t>PREVEDERI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F68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</w:rPr>
            </w:pPr>
            <w:r w:rsidRPr="00614730">
              <w:rPr>
                <w:rFonts w:eastAsiaTheme="minorHAnsi"/>
                <w:color w:val="000000"/>
                <w:sz w:val="20"/>
                <w:szCs w:val="20"/>
              </w:rPr>
              <w:t xml:space="preserve"> REALIZARI</w:t>
            </w:r>
          </w:p>
        </w:tc>
      </w:tr>
      <w:tr w:rsidR="00BE62B5" w:rsidRPr="00614730" w14:paraId="726863DB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5881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1AFF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31.</w:t>
            </w:r>
            <w:r w:rsidRPr="00614730">
              <w:rPr>
                <w:rFonts w:eastAsiaTheme="minorHAnsi"/>
                <w:color w:val="000000"/>
                <w:sz w:val="22"/>
                <w:szCs w:val="22"/>
              </w:rPr>
              <w:t>03.2025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894F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31/03/2025</w:t>
            </w:r>
          </w:p>
        </w:tc>
      </w:tr>
      <w:tr w:rsidR="00BE62B5" w:rsidRPr="00614730" w14:paraId="759CD296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BC05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FC11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lei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EB11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lei</w:t>
            </w:r>
          </w:p>
        </w:tc>
      </w:tr>
      <w:tr w:rsidR="00BE62B5" w:rsidRPr="00614730" w14:paraId="5CE7A543" w14:textId="77777777" w:rsidTr="00AC6AE0">
        <w:trPr>
          <w:trHeight w:val="362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7C1D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1 VENITURI   SURSA A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4775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28EA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03475317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BDA3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EAEB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19AA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7EAE9665" w14:textId="77777777" w:rsidTr="00AC6AE0">
        <w:trPr>
          <w:trHeight w:val="391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B38F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TOTAL VENITURI ALE BUGETULUI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9B5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11977000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49B1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10949030</w:t>
            </w:r>
          </w:p>
        </w:tc>
      </w:tr>
      <w:tr w:rsidR="00BE62B5" w:rsidRPr="00614730" w14:paraId="45EF02FF" w14:textId="77777777" w:rsidTr="00AC6AE0">
        <w:trPr>
          <w:trHeight w:val="362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CA73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</w:t>
            </w: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din care: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B81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640905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62B5" w:rsidRPr="00614730" w14:paraId="1E1C68D6" w14:textId="77777777" w:rsidTr="00AC6AE0">
        <w:trPr>
          <w:trHeight w:val="377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2C7D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>Functionare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C9E08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2747000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AB71E9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2,681,470.00</w:t>
            </w:r>
          </w:p>
        </w:tc>
      </w:tr>
      <w:tr w:rsidR="00BE62B5" w:rsidRPr="00614730" w14:paraId="0118E562" w14:textId="77777777" w:rsidTr="00AC6AE0">
        <w:trPr>
          <w:trHeight w:val="362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E8A2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>dezvoltare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945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9230000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4D05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8297560</w:t>
            </w:r>
          </w:p>
        </w:tc>
      </w:tr>
      <w:tr w:rsidR="00BE62B5" w:rsidRPr="00614730" w14:paraId="054C954E" w14:textId="77777777" w:rsidTr="00AC6AE0">
        <w:trPr>
          <w:trHeight w:val="362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4A34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1AB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A197E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62B5" w:rsidRPr="00614730" w14:paraId="4407E4D4" w14:textId="77777777" w:rsidTr="00AC6AE0">
        <w:trPr>
          <w:trHeight w:val="362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8852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A509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275A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62B5" w:rsidRPr="00614730" w14:paraId="3CA161D0" w14:textId="77777777" w:rsidTr="00AC6AE0">
        <w:trPr>
          <w:trHeight w:val="290"/>
        </w:trPr>
        <w:tc>
          <w:tcPr>
            <w:tcW w:w="7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2611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VENITURI SECTIUNEA DE FUNCTIONARE   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3CBE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3BC07299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231C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C17C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9E70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497573ED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931D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03.00.00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Impozit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venit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2FB0D2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433920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11,492.00</w:t>
            </w:r>
          </w:p>
        </w:tc>
      </w:tr>
      <w:tr w:rsidR="00BE62B5" w:rsidRPr="00614730" w14:paraId="78FF9CCD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D281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03.18.00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Imp.transfer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propr.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imobiliară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27976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BE91CB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6FA31941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F5C2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proofErr w:type="gram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04.00.00 Cote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şi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sume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def.din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imp</w:t>
            </w:r>
            <w:proofErr w:type="gram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venit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EE615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783000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4190A0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667,374.00</w:t>
            </w:r>
          </w:p>
        </w:tc>
      </w:tr>
      <w:tr w:rsidR="00BE62B5" w:rsidRPr="00614730" w14:paraId="5D12E99A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CBF3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07.00.00 Imp.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şi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taxe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proprietate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710BF7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172000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88DA58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348,335.00</w:t>
            </w:r>
          </w:p>
        </w:tc>
      </w:tr>
      <w:tr w:rsidR="00BE62B5" w:rsidRPr="00614730" w14:paraId="4D93343C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8AB7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11.00.00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Sume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defalcate din TVA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F5B02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1246000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C7347B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1,077,416.00</w:t>
            </w:r>
          </w:p>
        </w:tc>
      </w:tr>
      <w:tr w:rsidR="00BE62B5" w:rsidRPr="00614730" w14:paraId="35657A99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7CC3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16.00.00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Taxe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utilize.bunurilor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71714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147000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F14A0B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215,485.00</w:t>
            </w:r>
          </w:p>
        </w:tc>
      </w:tr>
      <w:tr w:rsidR="00BE62B5" w:rsidRPr="00614730" w14:paraId="1AC226C9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D005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18.00.00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Alte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impozite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şi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taxe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A2213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6E1AD4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11,736.00</w:t>
            </w:r>
          </w:p>
        </w:tc>
      </w:tr>
      <w:tr w:rsidR="00BE62B5" w:rsidRPr="00614730" w14:paraId="04A84E08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6AF4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30.00.00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Venituri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proprietate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8E405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146D00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41,381.00</w:t>
            </w:r>
          </w:p>
        </w:tc>
      </w:tr>
      <w:tr w:rsidR="00BE62B5" w:rsidRPr="00614730" w14:paraId="7F229AAC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62B1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12.02.18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impozit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suplimentar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vanzare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teren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extravilan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6F4B2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0A2C31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680EE950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4B27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34.00.00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Venit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taxe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admin.eliberate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8F7FE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829D64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5.00</w:t>
            </w:r>
          </w:p>
        </w:tc>
      </w:tr>
      <w:tr w:rsidR="00BE62B5" w:rsidRPr="00614730" w14:paraId="478F454A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99BC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35.00.00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Amenzi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penalitaţi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şi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confiscari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78C7A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88F2BC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33,358.00</w:t>
            </w:r>
          </w:p>
        </w:tc>
      </w:tr>
      <w:tr w:rsidR="00BE62B5" w:rsidRPr="00614730" w14:paraId="53C9B4D3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1F31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36.00.00 Diverse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venituri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EB8611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105000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271D37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312,984.00</w:t>
            </w:r>
          </w:p>
        </w:tc>
      </w:tr>
      <w:tr w:rsidR="00BE62B5" w:rsidRPr="00614730" w14:paraId="34563F30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AD88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37.00.00 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Transferuri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C1464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-5000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BB2C5A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6EAC5B76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2D6E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42.02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subventii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de la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buget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BB13D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120000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FF3FFE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67,515.00</w:t>
            </w:r>
          </w:p>
        </w:tc>
      </w:tr>
      <w:tr w:rsidR="00BE62B5" w:rsidRPr="00614730" w14:paraId="5EEDD1EC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DC05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43.00.00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Subventii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de la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alte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admin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D07C66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24000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E535B9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23,765.00</w:t>
            </w:r>
          </w:p>
        </w:tc>
      </w:tr>
      <w:tr w:rsidR="00BE62B5" w:rsidRPr="00614730" w14:paraId="6ADFA6EE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B46B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Excedent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ani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precedenti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F5B21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3BE696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71A5F94A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3EFF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TOTAL  VENITURI FUNCTIONARE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E9F28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2747000</w:t>
            </w:r>
          </w:p>
        </w:tc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E0930E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2,681,470.00</w:t>
            </w:r>
          </w:p>
        </w:tc>
      </w:tr>
      <w:tr w:rsidR="00BE62B5" w:rsidRPr="00614730" w14:paraId="32DD2885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970F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688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AEB9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7E6DAF33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84B4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D089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0216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79CD0477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7285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VENITURI  SECTIUNEA DE DEZVOLTARE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48D4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C51D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73C935E9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1353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2DBF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E596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3C3DA736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15E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BB8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1BD0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62B5" w:rsidRPr="00614730" w14:paraId="1F9EA354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8B3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42.02.65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Finantare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MDRAP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E3E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5838000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3DA2E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5,837,218.00</w:t>
            </w:r>
          </w:p>
        </w:tc>
      </w:tr>
      <w:tr w:rsidR="00BE62B5" w:rsidRPr="00614730" w14:paraId="0DE49910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7E3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37.04.00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varsaminte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din sect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funct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06B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60C5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1BE12618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AF6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39.07.00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venituri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valorif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bunuri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3C9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B03B5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63469F92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14A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40.14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sume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excedent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ani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precedent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0B6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A6C3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38EAC533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8E3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42.02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alocari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sume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PNRR + PNDL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963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3354000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7FABB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194,757.00</w:t>
            </w:r>
          </w:p>
        </w:tc>
      </w:tr>
      <w:tr w:rsidR="00BE62B5" w:rsidRPr="00614730" w14:paraId="7CE0312C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00D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43.02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veniturti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de la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prefinantari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AFM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B3E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7AC4E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517,585.00</w:t>
            </w:r>
          </w:p>
        </w:tc>
      </w:tr>
      <w:tr w:rsidR="00BE62B5" w:rsidRPr="00614730" w14:paraId="02C81257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56B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TOTAL  VENITURI DEZVOLTARE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ED3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9230000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FB5A6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8,297,560.00</w:t>
            </w:r>
          </w:p>
        </w:tc>
      </w:tr>
      <w:tr w:rsidR="00BE62B5" w:rsidRPr="00614730" w14:paraId="11E59388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CD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DF40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495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5EEC743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984B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58F8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F7A6B" w14:textId="77777777" w:rsidR="00BE62B5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64282EF0" w14:textId="77777777" w:rsidR="00BE62B5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749DA5B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ANEXA </w:t>
            </w:r>
            <w:proofErr w:type="spellStart"/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>nr</w:t>
            </w:r>
            <w:proofErr w:type="spellEnd"/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>. 2</w:t>
            </w:r>
          </w:p>
        </w:tc>
      </w:tr>
      <w:tr w:rsidR="00BE62B5" w:rsidRPr="00614730" w14:paraId="03E4422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2538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BC9E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C49B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36C7E603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9A74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2. CHELTUIELI  SURSA A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5C7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1A0E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498E3B2C" w14:textId="77777777" w:rsidTr="00AC6AE0">
        <w:trPr>
          <w:trHeight w:val="362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FDE3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D287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55AE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3C440D4A" w14:textId="77777777" w:rsidTr="00AC6AE0">
        <w:trPr>
          <w:trHeight w:val="362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0D13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7EB3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7D07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2273C186" w14:textId="77777777" w:rsidTr="00AC6AE0">
        <w:trPr>
          <w:trHeight w:val="377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96F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 TOTAL CHELTUIELI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503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8FB7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7D2551CD" w14:textId="77777777" w:rsidTr="00AC6AE0">
        <w:trPr>
          <w:trHeight w:val="391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FB7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</w:t>
            </w: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din care :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9AA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12623430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144B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BE62B5">
              <w:rPr>
                <w:rFonts w:eastAsiaTheme="minorHAnsi"/>
                <w:color w:val="000000"/>
                <w:sz w:val="22"/>
                <w:szCs w:val="22"/>
              </w:rPr>
              <w:t>8082139</w:t>
            </w:r>
          </w:p>
        </w:tc>
      </w:tr>
      <w:tr w:rsidR="00BE62B5" w:rsidRPr="00614730" w14:paraId="1F5E71AC" w14:textId="77777777" w:rsidTr="00AC6AE0">
        <w:trPr>
          <w:trHeight w:val="348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305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 xml:space="preserve">                                    </w:t>
            </w:r>
            <w:proofErr w:type="spellStart"/>
            <w:r w:rsidRPr="00614730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functionare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6B9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2747000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F5E3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1,907,258.00</w:t>
            </w:r>
          </w:p>
        </w:tc>
      </w:tr>
      <w:tr w:rsidR="00BE62B5" w:rsidRPr="00614730" w14:paraId="652A707C" w14:textId="77777777" w:rsidTr="00AC6AE0">
        <w:trPr>
          <w:trHeight w:val="348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997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 xml:space="preserve">                                    </w:t>
            </w:r>
            <w:proofErr w:type="spellStart"/>
            <w:r w:rsidRPr="00614730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dezvoltare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5D1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9876430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AF4D0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6174881</w:t>
            </w:r>
          </w:p>
        </w:tc>
      </w:tr>
      <w:tr w:rsidR="00BE62B5" w:rsidRPr="00614730" w14:paraId="73980197" w14:textId="77777777" w:rsidTr="00AC6AE0">
        <w:trPr>
          <w:trHeight w:val="362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43A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1CA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1E7C6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62B5" w:rsidRPr="00614730" w14:paraId="5A102683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1ED4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CHELTUIELI SECTIUNEA DE FUNCTIONARE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8742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D520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281FC5C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25F3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C4D0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2C86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3BBAB60E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53E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51.00.00. AUTOR.PUBLICE ŞI ACT.EXT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C59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1130000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200E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844,946.00</w:t>
            </w:r>
          </w:p>
        </w:tc>
      </w:tr>
      <w:tr w:rsidR="00BE62B5" w:rsidRPr="00614730" w14:paraId="0823E994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F9C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51.00.00.10.00.00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Cheltuieli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de personal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EDB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794000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94FFB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729,009.00</w:t>
            </w:r>
          </w:p>
        </w:tc>
      </w:tr>
      <w:tr w:rsidR="00BE62B5" w:rsidRPr="00614730" w14:paraId="63FE4ACF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863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51.00.00.20.00.00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Bunuri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şi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servicii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CA3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316000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FB98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106,620.00</w:t>
            </w:r>
          </w:p>
        </w:tc>
      </w:tr>
      <w:tr w:rsidR="00BE62B5" w:rsidRPr="00614730" w14:paraId="507C529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D95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recuperare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ani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precedenti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C46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C844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6F31CBAE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614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59.00.00.59.00.00.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trasfer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fundatii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asociatii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1AD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C7847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9,317.00</w:t>
            </w:r>
          </w:p>
        </w:tc>
      </w:tr>
      <w:tr w:rsidR="00BE62B5" w:rsidRPr="00614730" w14:paraId="043EA865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B51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56.00  - transfer la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nivel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administratie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10B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348D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31CCE90B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CBF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56.00  51  transfer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pers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handicap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68B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85384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1100F8C7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0F0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54.02.20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alte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servicii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7D0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4018B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213B8C36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AB0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54.02 05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sume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disp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UAT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295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9144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12E65C45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B1E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55.02 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Imprumuturi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02C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2606F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54,099.00</w:t>
            </w:r>
          </w:p>
        </w:tc>
      </w:tr>
      <w:tr w:rsidR="00BE62B5" w:rsidRPr="00614730" w14:paraId="6AB58F60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66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61.00.00 ORDINE PUB.ŞI SIGURANŢA NAŢIONALÃ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E8C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105000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18EFD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55,763.00</w:t>
            </w:r>
          </w:p>
        </w:tc>
      </w:tr>
      <w:tr w:rsidR="00BE62B5" w:rsidRPr="00614730" w14:paraId="23B0D6E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3D4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61.00.00.10.00.00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Cheltuieli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de personal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99C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49000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FFCC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40,551.00</w:t>
            </w:r>
          </w:p>
        </w:tc>
      </w:tr>
      <w:tr w:rsidR="00BE62B5" w:rsidRPr="00614730" w14:paraId="3B54D380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29E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61.00.00.20.00.00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Bunuri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şi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servicii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D37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56000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953D1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15212</w:t>
            </w:r>
          </w:p>
        </w:tc>
      </w:tr>
      <w:tr w:rsidR="00BE62B5" w:rsidRPr="00614730" w14:paraId="02A89C3B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A7E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65.00.00 ÎNVÃŢÃMÂNT          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DB1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179000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51800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74,039.00</w:t>
            </w:r>
          </w:p>
        </w:tc>
      </w:tr>
      <w:tr w:rsidR="00BE62B5" w:rsidRPr="00614730" w14:paraId="4A670174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2C3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65.00.00.10.00.00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Cheltuieli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de personal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4CD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F99F7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19,110.00</w:t>
            </w:r>
          </w:p>
        </w:tc>
      </w:tr>
      <w:tr w:rsidR="00BE62B5" w:rsidRPr="00614730" w14:paraId="0EA2F98A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909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65.00.00.20.00.00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Bunuri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şi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servicii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B55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140000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BA55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42,829.00</w:t>
            </w:r>
          </w:p>
        </w:tc>
      </w:tr>
      <w:tr w:rsidR="00BE62B5" w:rsidRPr="00614730" w14:paraId="5EFE0D7F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CB1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65.00.00.85.00.00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recuperari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an precedent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444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D9863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5195BD6A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991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57.03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tichete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sociale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5DB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675E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12,100.00</w:t>
            </w:r>
          </w:p>
        </w:tc>
      </w:tr>
      <w:tr w:rsidR="00BE62B5" w:rsidRPr="00614730" w14:paraId="3DD236C8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62A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85.02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recuperari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sume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ani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precedent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5DA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86F0D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43BFC9B2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660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59.01  burse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1BE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5BAE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5A1A0797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77B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66.00.00 SÃNÃTATE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C7A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31F0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16,455.00</w:t>
            </w:r>
          </w:p>
        </w:tc>
      </w:tr>
      <w:tr w:rsidR="00BE62B5" w:rsidRPr="00614730" w14:paraId="163B1A4B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09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66.00.00.10.00.00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Cheltuieli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de personal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D82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94F1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16,455.00</w:t>
            </w:r>
          </w:p>
        </w:tc>
      </w:tr>
      <w:tr w:rsidR="00BE62B5" w:rsidRPr="00614730" w14:paraId="00D8640F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5DE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66.00.00.20.00.00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cheltuieli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materiale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2D2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D2C4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2F530C0A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32D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67.00.00 CULTURÃ, RECREERE ŞI RELIGIE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666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104000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066C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51,481.00</w:t>
            </w:r>
          </w:p>
        </w:tc>
      </w:tr>
      <w:tr w:rsidR="00BE62B5" w:rsidRPr="00614730" w14:paraId="500038B5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988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67.00.00.10.00.00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Cheltuieli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de personal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B69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1E7F2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42,069.00</w:t>
            </w:r>
          </w:p>
        </w:tc>
      </w:tr>
      <w:tr w:rsidR="00BE62B5" w:rsidRPr="00614730" w14:paraId="18A767D0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4D4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67.00.00.20.00.00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Bunuri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şi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servicii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4D6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1D78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9412</w:t>
            </w:r>
          </w:p>
        </w:tc>
      </w:tr>
      <w:tr w:rsidR="00BE62B5" w:rsidRPr="00614730" w14:paraId="04139957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486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67.00.00.59.00.00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alte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chetuieli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F62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16F72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593479EB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44B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67.00.00.85.01.01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185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41DFD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0C03C83A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054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68.00.00 ASIG.ŞI ASISTENŢA SOCIALÃ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98D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571000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2549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473,961.00</w:t>
            </w:r>
          </w:p>
        </w:tc>
      </w:tr>
      <w:tr w:rsidR="00BE62B5" w:rsidRPr="00614730" w14:paraId="178D3EC3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025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68.00.00.10.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salari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3A1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237000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A81A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236017</w:t>
            </w:r>
          </w:p>
        </w:tc>
      </w:tr>
      <w:tr w:rsidR="00BE62B5" w:rsidRPr="00614730" w14:paraId="45858B59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76D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68.00.00.57.00.00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Asistenta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sociala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D75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334000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58ECE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237,944.00</w:t>
            </w:r>
          </w:p>
        </w:tc>
      </w:tr>
      <w:tr w:rsidR="00BE62B5" w:rsidRPr="00614730" w14:paraId="479E1470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B3F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68.00.00.20.00.00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bunuri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servicii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F46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970B6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47235B18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DD3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70.00.00 LOCUINŢE, SERV.ŞI DEZV.PUBLICÃ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2AC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151000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AED6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139,233.00</w:t>
            </w:r>
          </w:p>
        </w:tc>
      </w:tr>
      <w:tr w:rsidR="00BE62B5" w:rsidRPr="00614730" w14:paraId="1EB8FD05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822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70.00.00.20.00.00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Bunuri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şi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servicii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1B9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71000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FF284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61,108.00</w:t>
            </w:r>
          </w:p>
        </w:tc>
      </w:tr>
      <w:tr w:rsidR="00BE62B5" w:rsidRPr="00614730" w14:paraId="61A55685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586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70.00.00.81.00.00 Pl.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rambursare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credir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01A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6EE07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78125</w:t>
            </w:r>
          </w:p>
        </w:tc>
      </w:tr>
      <w:tr w:rsidR="00BE62B5" w:rsidRPr="00614730" w14:paraId="7EBEC48E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15B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70.00.00.59.00.00.transfer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asociatii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fundatii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E34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CFF38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382062FF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6A1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74.00.00.20.00.00 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Protectia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mediului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7B9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346000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7BAA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183,311.00</w:t>
            </w:r>
          </w:p>
        </w:tc>
      </w:tr>
      <w:tr w:rsidR="00BE62B5" w:rsidRPr="00614730" w14:paraId="6615F372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B1A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74.00.00.20.00.00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Protectia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mediului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CF9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346000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B62E2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183,311.00</w:t>
            </w:r>
          </w:p>
        </w:tc>
      </w:tr>
      <w:tr w:rsidR="00BE62B5" w:rsidRPr="00614730" w14:paraId="752A67C5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55B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59.00.00.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76F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42DD2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325D3317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EB8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80,02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actiuni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economice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505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02F42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0.00</w:t>
            </w:r>
          </w:p>
        </w:tc>
      </w:tr>
      <w:tr w:rsidR="00BE62B5" w:rsidRPr="00614730" w14:paraId="2C9A4A6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D8A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CD6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D7B2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26E73DE5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427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84.00.00  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Transporturi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467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A136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13,970.00</w:t>
            </w:r>
          </w:p>
        </w:tc>
      </w:tr>
      <w:tr w:rsidR="00BE62B5" w:rsidRPr="00614730" w14:paraId="7A62AFF0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4E3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84.00.00.02.00.00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Transporturi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52A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22BA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13,970.00</w:t>
            </w:r>
          </w:p>
        </w:tc>
      </w:tr>
      <w:tr w:rsidR="00BE62B5" w:rsidRPr="00614730" w14:paraId="467B43F3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827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TOTAL CHELTUIELI FUNCTIONARE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3DC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2747000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810D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1,907,258.00</w:t>
            </w:r>
          </w:p>
        </w:tc>
      </w:tr>
      <w:tr w:rsidR="00BE62B5" w:rsidRPr="00614730" w14:paraId="63E7F11E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AA98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586B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EE87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62B5" w:rsidRPr="00614730" w14:paraId="03B12063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A035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CHELTUIELI SECTIUNEA DE DEZVOLTARE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EC24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EDA1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32A52989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437C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BAD0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984B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4A3376FD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4A6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51.00.00. AUTOR.PUBLICE ŞI ACT.EXT       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39C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C741C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17AEDF7D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9FF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51.71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178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C5F4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71F77C00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6B9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61.00.00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ordine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publica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si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siguranta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6E0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4D04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58803E60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F30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61.71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241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496A4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12D803D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D55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74.02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Mediu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ntransfer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ADI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77F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1885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1FE08003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21B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74.55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83E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5242F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55725766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AAF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67.00.00 CULTURÃ, RECREERE ŞI RELIGIE                    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72B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81000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CC94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5A1AB70B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BD2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71.01.01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0D2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81000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FD93C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6837AAF5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0FF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71.01.03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dotari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50F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50221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400D4747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6F7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68.00.00 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Asigurari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si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asistenta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sociala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08B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CF12B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0289A9D4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37F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71.01.02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1D3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F5A5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335F7B6F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E4E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70.00.00.Locuinte,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sevicii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dezvoltare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publica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8FA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6088430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A984F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4232124</w:t>
            </w:r>
          </w:p>
        </w:tc>
      </w:tr>
      <w:tr w:rsidR="00BE62B5" w:rsidRPr="00614730" w14:paraId="14A2567C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1A8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71.01.01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98A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6086430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19F2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4232124</w:t>
            </w:r>
          </w:p>
        </w:tc>
      </w:tr>
      <w:tr w:rsidR="00BE62B5" w:rsidRPr="00614730" w14:paraId="35800D43" w14:textId="77777777" w:rsidTr="00AC6AE0">
        <w:trPr>
          <w:gridAfter w:val="2"/>
          <w:wAfter w:w="2993" w:type="dxa"/>
          <w:trHeight w:val="2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8DF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993300"/>
                <w:sz w:val="22"/>
                <w:szCs w:val="22"/>
              </w:rPr>
            </w:pPr>
            <w:r w:rsidRPr="00614730">
              <w:rPr>
                <w:rFonts w:eastAsiaTheme="minorHAnsi"/>
                <w:color w:val="993300"/>
                <w:sz w:val="22"/>
                <w:szCs w:val="22"/>
              </w:rPr>
              <w:t>2000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278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993300"/>
                <w:sz w:val="22"/>
                <w:szCs w:val="22"/>
              </w:rPr>
            </w:pPr>
            <w:r w:rsidRPr="00614730">
              <w:rPr>
                <w:rFonts w:eastAsiaTheme="minorHAnsi"/>
                <w:color w:val="993300"/>
                <w:sz w:val="22"/>
                <w:szCs w:val="22"/>
              </w:rPr>
              <w:t>0</w:t>
            </w:r>
          </w:p>
        </w:tc>
      </w:tr>
      <w:tr w:rsidR="00BE62B5" w:rsidRPr="00614730" w14:paraId="154D5AA0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904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65.02 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invatamant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55A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3654000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EC6C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1942757</w:t>
            </w:r>
          </w:p>
        </w:tc>
      </w:tr>
      <w:tr w:rsidR="00BE62B5" w:rsidRPr="00614730" w14:paraId="5F331567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6FC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71.01.01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4CA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DA72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2554726E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092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60.02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fonduri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europene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025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3335000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79FA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1936551</w:t>
            </w:r>
          </w:p>
        </w:tc>
      </w:tr>
      <w:tr w:rsidR="00BE62B5" w:rsidRPr="00614730" w14:paraId="79FF573C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B89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71.01.01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073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993300"/>
                <w:sz w:val="22"/>
                <w:szCs w:val="22"/>
              </w:rPr>
            </w:pPr>
            <w:r w:rsidRPr="00614730">
              <w:rPr>
                <w:rFonts w:eastAsiaTheme="minorHAnsi"/>
                <w:color w:val="993300"/>
                <w:sz w:val="22"/>
                <w:szCs w:val="22"/>
              </w:rPr>
              <w:t>319000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1F0C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993300"/>
                <w:sz w:val="22"/>
                <w:szCs w:val="22"/>
              </w:rPr>
            </w:pPr>
            <w:r w:rsidRPr="00614730">
              <w:rPr>
                <w:rFonts w:eastAsiaTheme="minorHAnsi"/>
                <w:color w:val="993300"/>
                <w:sz w:val="22"/>
                <w:szCs w:val="22"/>
              </w:rPr>
              <w:t>6206</w:t>
            </w:r>
          </w:p>
        </w:tc>
      </w:tr>
      <w:tr w:rsidR="00BE62B5" w:rsidRPr="00614730" w14:paraId="01C4599C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A18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84.00.00  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Transporturi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180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F1B54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319FF418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6FF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71.01.01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3CB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7E4C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18E63BE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FBB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71.01.02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achiz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utilaje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2BE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4AC14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62512D08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F43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  TOTAL  CHELTUIELI DEZVOLTARE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B4C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9876430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80051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6174881</w:t>
            </w:r>
          </w:p>
        </w:tc>
      </w:tr>
      <w:tr w:rsidR="00BE62B5" w:rsidRPr="00614730" w14:paraId="0173C17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983B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EEE5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9E71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20C174AE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0BC3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1F56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0712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37A4CF7E" w14:textId="77777777" w:rsidTr="00AC6AE0">
        <w:trPr>
          <w:trHeight w:val="305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601C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E8BC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5276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09D4CA3D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8D60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7F91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230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30C97BE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F36B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2D8E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031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>Anexa</w:t>
            </w:r>
            <w:proofErr w:type="spellEnd"/>
            <w:r w:rsidRPr="0061473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NR. 3</w:t>
            </w:r>
          </w:p>
        </w:tc>
      </w:tr>
      <w:tr w:rsidR="00BE62B5" w:rsidRPr="00614730" w14:paraId="43F22CFB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2227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B36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03D0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2271D89C" w14:textId="77777777" w:rsidTr="00AC6AE0">
        <w:trPr>
          <w:trHeight w:val="305"/>
        </w:trPr>
        <w:tc>
          <w:tcPr>
            <w:tcW w:w="7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4613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EXECUTIE BVC  AUTOFINANTATE -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sursa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15DA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5706CF46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F9A8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846A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B0FB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7AB817C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A8A9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2CA3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4B59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01BDEDA7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4518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7AE9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1797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04D71C1F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2D93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                        VENITURI PROPRII  - </w:t>
            </w:r>
            <w:proofErr w:type="spellStart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sursa</w:t>
            </w:r>
            <w:proofErr w:type="spellEnd"/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10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3D9A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13E1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0E9CB4DD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941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FUNCTIONARE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5DD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019D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72B4DD25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2EA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30.10.00  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Venituri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proprietate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37C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B66E5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31092</w:t>
            </w:r>
          </w:p>
        </w:tc>
      </w:tr>
      <w:tr w:rsidR="00BE62B5" w:rsidRPr="00614730" w14:paraId="681C51CC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BBE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30.10.05.30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Venituri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concesiuni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FA5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6B36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31092</w:t>
            </w:r>
          </w:p>
        </w:tc>
      </w:tr>
      <w:tr w:rsidR="00BE62B5" w:rsidRPr="00614730" w14:paraId="57246178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FCD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40.10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excedent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an precedent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960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16C4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58CB848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2BD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TOTAL VENITURI PROPRII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722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A31F5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31092</w:t>
            </w:r>
          </w:p>
        </w:tc>
      </w:tr>
      <w:tr w:rsidR="00BE62B5" w:rsidRPr="00614730" w14:paraId="344FEE72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7366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F230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0797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407918D2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B51B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A020B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1486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30398C54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9F65A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                         CHELTUIELI  BUGET  PROPRIU  SURSA </w:t>
            </w:r>
            <w:r w:rsidRPr="00614730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10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C87C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2AAA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470B439C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4D2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65.10.00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Invatamant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AF5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993300"/>
                <w:sz w:val="22"/>
                <w:szCs w:val="22"/>
              </w:rPr>
            </w:pPr>
            <w:r w:rsidRPr="00614730">
              <w:rPr>
                <w:rFonts w:eastAsiaTheme="minorHAnsi"/>
                <w:color w:val="993300"/>
                <w:sz w:val="22"/>
                <w:szCs w:val="22"/>
              </w:rPr>
              <w:t>7130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C3C2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993300"/>
                <w:sz w:val="22"/>
                <w:szCs w:val="22"/>
              </w:rPr>
            </w:pPr>
            <w:r w:rsidRPr="00614730">
              <w:rPr>
                <w:rFonts w:eastAsiaTheme="minorHAnsi"/>
                <w:color w:val="993300"/>
                <w:sz w:val="22"/>
                <w:szCs w:val="22"/>
              </w:rPr>
              <w:t>0</w:t>
            </w:r>
          </w:p>
        </w:tc>
      </w:tr>
      <w:tr w:rsidR="00BE62B5" w:rsidRPr="00614730" w14:paraId="752FF406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830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65.10   20.01.30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alte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bunuri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car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funct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593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B0AED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3DCFFFED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716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65.10   20.30.30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alte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chelt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functionale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6E7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F08FF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1C3EE50C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F0F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83.10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Alte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chelt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privind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agricult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silvic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8467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EA5EA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4AD88ABF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BAC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83.10   20.30.30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alte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chelt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functionale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223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9665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2D816F9B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AB7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95AE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501C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710EA66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580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TOTAL CHELTUIELI DIN VENITURI PROPRII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4899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27130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209C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>0</w:t>
            </w:r>
          </w:p>
        </w:tc>
      </w:tr>
      <w:tr w:rsidR="00BE62B5" w:rsidRPr="00614730" w14:paraId="7E1454F1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1DE2F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5902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83BA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608FDDF2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BB070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CA182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FCE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71B790CC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282A1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A1BA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496BD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BE62B5" w:rsidRPr="00614730" w14:paraId="79A5DB85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ACE88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Primar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>,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20AF4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AFA6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Consilier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superior</w:t>
            </w:r>
          </w:p>
        </w:tc>
      </w:tr>
      <w:tr w:rsidR="00BE62B5" w:rsidRPr="00614730" w14:paraId="0788BA4C" w14:textId="77777777" w:rsidTr="00AC6AE0">
        <w:trPr>
          <w:trHeight w:val="29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378CC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TABACARIU DUMITRU DORIN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E112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43C43" w14:textId="77777777" w:rsidR="00BE62B5" w:rsidRPr="00614730" w:rsidRDefault="00BE62B5" w:rsidP="00AC6AE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Segneanu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730">
              <w:rPr>
                <w:rFonts w:eastAsiaTheme="minorHAnsi"/>
                <w:color w:val="000000"/>
                <w:sz w:val="22"/>
                <w:szCs w:val="22"/>
              </w:rPr>
              <w:t>Rodica</w:t>
            </w:r>
            <w:proofErr w:type="spellEnd"/>
            <w:r w:rsidRPr="006147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35FB4ED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</w:p>
    <w:p w14:paraId="29ACAE3B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0A4E7DF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1603911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37A1FF6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F28F198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0C903CD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AA39010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FDA7F51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C532788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7D2075D4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15535A8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CF860C0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7FA45CBE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F86F1AA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6F1DE59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7EBE323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F757148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6787C081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DF0FD89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013B6776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EFCC28D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1C08D44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72F83A2C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37DCAD56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27F27FC1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1D1BDBD8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50CDA0F2" w14:textId="77777777" w:rsidR="00BE62B5" w:rsidRDefault="00BE62B5" w:rsidP="00BE62B5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147A3F1" w14:textId="74692B3D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38740E09" w14:textId="4F89EADB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7903BDE1" w14:textId="1F985747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3259000F" w14:textId="7BA43595" w:rsidR="00E43074" w:rsidRDefault="00E43074" w:rsidP="00311098">
      <w:pPr>
        <w:tabs>
          <w:tab w:val="left" w:pos="0"/>
        </w:tabs>
        <w:spacing w:line="276" w:lineRule="auto"/>
        <w:ind w:left="-567" w:right="-568"/>
      </w:pPr>
    </w:p>
    <w:p w14:paraId="65A894E1" w14:textId="0F647068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1B38F224" w14:textId="72AE16EE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1BB2B015" w14:textId="3119E6C7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49B72F44" w14:textId="139D2EC7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1018516D" w14:textId="0FF880DE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4B7475F3" w14:textId="4DDDD90C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52DC7F2B" w14:textId="70077E58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6A86DB1F" w14:textId="5291167E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2318BEA2" w14:textId="0756250C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0ED7E8D2" w14:textId="0C0B8141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306A6099" w14:textId="7C089A15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710C02EC" w14:textId="74D91C21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48191CB1" w14:textId="066E9223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5AE90867" w14:textId="77777777" w:rsidR="00BE62B5" w:rsidRDefault="00BE62B5" w:rsidP="00311098">
      <w:pPr>
        <w:tabs>
          <w:tab w:val="left" w:pos="0"/>
        </w:tabs>
        <w:spacing w:line="276" w:lineRule="auto"/>
        <w:ind w:left="-567" w:right="-568"/>
      </w:pPr>
    </w:p>
    <w:p w14:paraId="457F753D" w14:textId="4F10168D" w:rsidR="009239FD" w:rsidRDefault="009239FD" w:rsidP="00E40D93">
      <w:pPr>
        <w:spacing w:line="276" w:lineRule="auto"/>
        <w:rPr>
          <w:rFonts w:eastAsia="Calibri"/>
          <w:b/>
          <w:lang w:val="ro-RO"/>
        </w:rPr>
      </w:pPr>
    </w:p>
    <w:p w14:paraId="45C17688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lang w:val="ro-RO"/>
        </w:rPr>
        <w:t xml:space="preserve">AVIZ </w:t>
      </w:r>
    </w:p>
    <w:p w14:paraId="29ED234A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096F863C" w14:textId="4BF8372A" w:rsidR="00DA7AFD" w:rsidRPr="00DA7AFD" w:rsidRDefault="00DA7AFD" w:rsidP="00DA7AFD">
      <w:pPr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color w:val="000000"/>
          <w:lang w:val="ro-RO" w:eastAsia="ro-RO"/>
        </w:rPr>
        <w:t xml:space="preserve">privind avizul de legalitate </w:t>
      </w:r>
      <w:r w:rsidRPr="00DA7AFD">
        <w:rPr>
          <w:rFonts w:eastAsia="Calibri"/>
          <w:color w:val="000000"/>
          <w:lang w:val="ro-RO" w:eastAsia="ro-RO"/>
        </w:rPr>
        <w:t xml:space="preserve"> </w:t>
      </w:r>
      <w:r w:rsidRPr="00DA7AFD">
        <w:rPr>
          <w:rFonts w:eastAsia="Calibri"/>
          <w:b/>
          <w:bCs/>
          <w:color w:val="000000"/>
          <w:lang w:val="ro-RO" w:eastAsia="ro-RO"/>
        </w:rPr>
        <w:t>la proiectul de hotărâre</w:t>
      </w:r>
      <w:r w:rsidRPr="00DA7AFD">
        <w:rPr>
          <w:b/>
        </w:rPr>
        <w:t xml:space="preserve"> </w:t>
      </w:r>
      <w:proofErr w:type="spellStart"/>
      <w:r w:rsidRPr="00DA7AFD">
        <w:rPr>
          <w:b/>
          <w:lang w:val="fr-FR"/>
        </w:rPr>
        <w:t>privind</w:t>
      </w:r>
      <w:proofErr w:type="spellEnd"/>
      <w:r w:rsidRPr="00DA7AFD">
        <w:rPr>
          <w:b/>
          <w:lang w:val="fr-FR"/>
        </w:rPr>
        <w:t xml:space="preserve">  </w:t>
      </w:r>
      <w:proofErr w:type="spellStart"/>
      <w:r w:rsidRPr="00DA7AFD">
        <w:rPr>
          <w:b/>
        </w:rPr>
        <w:t>aprobarea</w:t>
      </w:r>
      <w:proofErr w:type="spellEnd"/>
      <w:r w:rsidRPr="00DA7AFD">
        <w:rPr>
          <w:b/>
        </w:rPr>
        <w:t xml:space="preserve">  </w:t>
      </w:r>
      <w:r w:rsidRPr="00DA7AFD">
        <w:rPr>
          <w:rFonts w:eastAsia="Calibri"/>
          <w:b/>
          <w:lang w:val="ro-RO"/>
        </w:rPr>
        <w:t xml:space="preserve">conturilor  de  execuţie ale bugetului local , ale  bugetelor instituţiilor şi  activităţilor  finanţate integral sau  parţial  din  venituri  proprii  </w:t>
      </w:r>
      <w:r w:rsidR="00CE31F1">
        <w:rPr>
          <w:rFonts w:eastAsia="Calibri"/>
          <w:b/>
          <w:lang w:val="ro-RO"/>
        </w:rPr>
        <w:t>pe trimestrul I / 202</w:t>
      </w:r>
      <w:r w:rsidR="00E40D93">
        <w:rPr>
          <w:rFonts w:eastAsia="Calibri"/>
          <w:b/>
          <w:lang w:val="ro-RO"/>
        </w:rPr>
        <w:t>5</w:t>
      </w:r>
      <w:r w:rsidR="00CE31F1">
        <w:rPr>
          <w:rFonts w:eastAsia="Calibri"/>
          <w:b/>
          <w:lang w:val="ro-RO"/>
        </w:rPr>
        <w:t>.</w:t>
      </w:r>
    </w:p>
    <w:p w14:paraId="167D4FB1" w14:textId="77777777" w:rsidR="00DA7AFD" w:rsidRPr="00DA7AFD" w:rsidRDefault="00DA7AFD" w:rsidP="00DA7AFD">
      <w:pPr>
        <w:spacing w:line="276" w:lineRule="auto"/>
        <w:ind w:right="-567"/>
        <w:jc w:val="center"/>
        <w:rPr>
          <w:b/>
          <w:noProof/>
          <w:lang w:val="ro-RO" w:eastAsia="ro-RO"/>
        </w:rPr>
      </w:pPr>
    </w:p>
    <w:p w14:paraId="6066ED00" w14:textId="77777777" w:rsidR="00DA7AFD" w:rsidRPr="00DA7AFD" w:rsidRDefault="00DA7AFD" w:rsidP="00DA7AFD">
      <w:pPr>
        <w:spacing w:line="276" w:lineRule="auto"/>
        <w:jc w:val="center"/>
        <w:rPr>
          <w:b/>
          <w:kern w:val="2"/>
          <w:lang w:val="de-DE" w:eastAsia="ar-SA"/>
        </w:rPr>
      </w:pPr>
    </w:p>
    <w:p w14:paraId="679EFF93" w14:textId="77777777" w:rsidR="00DA7AFD" w:rsidRPr="00DA7AFD" w:rsidRDefault="00DA7AFD" w:rsidP="00DA7AFD">
      <w:pPr>
        <w:spacing w:line="276" w:lineRule="auto"/>
        <w:jc w:val="center"/>
        <w:rPr>
          <w:b/>
          <w:lang w:val="fr-FR"/>
        </w:rPr>
      </w:pPr>
    </w:p>
    <w:p w14:paraId="59BF9DCA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rPr>
          <w:b/>
          <w:color w:val="000000"/>
          <w:lang w:val="ro-RO" w:eastAsia="ro-RO"/>
        </w:rPr>
      </w:pPr>
    </w:p>
    <w:p w14:paraId="27154419" w14:textId="77777777" w:rsidR="00DA7AFD" w:rsidRPr="00DA7AFD" w:rsidRDefault="00DA7AFD" w:rsidP="00DA7AFD">
      <w:pPr>
        <w:spacing w:line="276" w:lineRule="auto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14:paraId="75E23444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</w:p>
    <w:p w14:paraId="01FC15F5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3EE31838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924E960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>Este iniţiat de dl. primar, conf.art. 136  alin.(1)   din O.U.G nr.57/ 2019 privind  Codul  administrativ ,</w:t>
      </w:r>
    </w:p>
    <w:p w14:paraId="0819C7DE" w14:textId="77777777" w:rsidR="00DA7AFD" w:rsidRPr="00DA7AFD" w:rsidRDefault="00DA7AFD" w:rsidP="00DA7AFD">
      <w:pPr>
        <w:spacing w:line="276" w:lineRule="auto"/>
        <w:contextualSpacing/>
        <w:rPr>
          <w:rFonts w:eastAsia="Calibri"/>
          <w:lang w:val="ro-RO"/>
        </w:rPr>
      </w:pPr>
    </w:p>
    <w:p w14:paraId="601547C5" w14:textId="163D6413" w:rsidR="00DA7AFD" w:rsidRPr="0068053E" w:rsidRDefault="00DA7AFD" w:rsidP="00DA7AFD">
      <w:pPr>
        <w:rPr>
          <w:lang w:eastAsia="ro-RO"/>
        </w:rPr>
      </w:pPr>
      <w:r w:rsidRPr="00DA7AFD">
        <w:rPr>
          <w:rFonts w:eastAsia="Calibri"/>
          <w:lang w:val="ro-RO"/>
        </w:rPr>
        <w:t xml:space="preserve">      Este elaborat conform :</w:t>
      </w:r>
      <w:r w:rsidRPr="00DA7AFD">
        <w:rPr>
          <w:lang w:eastAsia="ro-RO"/>
        </w:rPr>
        <w:t xml:space="preserve"> </w:t>
      </w:r>
      <w:r w:rsidRPr="0068053E">
        <w:rPr>
          <w:lang w:eastAsia="ro-RO"/>
        </w:rPr>
        <w:t xml:space="preserve">art.129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.(2) ,lit.” b ”;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.( 4 ) lit.” a  ”,  art.139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art. 140,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</w:t>
      </w:r>
      <w:proofErr w:type="spellStart"/>
      <w:r w:rsidRPr="0068053E">
        <w:rPr>
          <w:lang w:eastAsia="ro-RO"/>
        </w:rPr>
        <w:t>precum</w:t>
      </w:r>
      <w:proofErr w:type="spellEnd"/>
      <w:r w:rsidRPr="0068053E">
        <w:rPr>
          <w:lang w:eastAsia="ro-RO"/>
        </w:rPr>
        <w:t xml:space="preserve"> </w:t>
      </w:r>
      <w:proofErr w:type="spellStart"/>
      <w:r w:rsidRPr="0068053E">
        <w:rPr>
          <w:lang w:eastAsia="ro-RO"/>
        </w:rPr>
        <w:t>și</w:t>
      </w:r>
      <w:proofErr w:type="spellEnd"/>
      <w:r w:rsidRPr="0068053E">
        <w:rPr>
          <w:lang w:eastAsia="ro-RO"/>
        </w:rPr>
        <w:t xml:space="preserve"> al art. 196,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>.(1)  lit. „</w:t>
      </w:r>
      <w:proofErr w:type="spellStart"/>
      <w:r w:rsidRPr="0068053E">
        <w:rPr>
          <w:lang w:eastAsia="ro-RO"/>
        </w:rPr>
        <w:t>a”din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Codul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administrativ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aprobat</w:t>
      </w:r>
      <w:proofErr w:type="spellEnd"/>
      <w:r w:rsidRPr="0068053E">
        <w:rPr>
          <w:lang w:eastAsia="ro-RO"/>
        </w:rPr>
        <w:t xml:space="preserve">   </w:t>
      </w:r>
      <w:proofErr w:type="spellStart"/>
      <w:r w:rsidRPr="0068053E">
        <w:rPr>
          <w:lang w:eastAsia="ro-RO"/>
        </w:rPr>
        <w:t>prin</w:t>
      </w:r>
      <w:proofErr w:type="spellEnd"/>
      <w:r w:rsidRPr="0068053E">
        <w:rPr>
          <w:lang w:eastAsia="ro-RO"/>
        </w:rPr>
        <w:t xml:space="preserve"> </w:t>
      </w:r>
      <w:proofErr w:type="spellStart"/>
      <w:r w:rsidRPr="0068053E">
        <w:rPr>
          <w:lang w:eastAsia="ro-RO"/>
        </w:rPr>
        <w:t>Ordonanta</w:t>
      </w:r>
      <w:proofErr w:type="spellEnd"/>
      <w:r w:rsidRPr="0068053E">
        <w:rPr>
          <w:lang w:eastAsia="ro-RO"/>
        </w:rPr>
        <w:t xml:space="preserve">  de  </w:t>
      </w:r>
      <w:proofErr w:type="spellStart"/>
      <w:r w:rsidRPr="0068053E">
        <w:rPr>
          <w:lang w:eastAsia="ro-RO"/>
        </w:rPr>
        <w:t>Urgenta</w:t>
      </w:r>
      <w:proofErr w:type="spellEnd"/>
      <w:r w:rsidRPr="0068053E">
        <w:rPr>
          <w:lang w:eastAsia="ro-RO"/>
        </w:rPr>
        <w:t xml:space="preserve">  a  </w:t>
      </w:r>
      <w:proofErr w:type="spellStart"/>
      <w:r w:rsidRPr="0068053E">
        <w:rPr>
          <w:lang w:eastAsia="ro-RO"/>
        </w:rPr>
        <w:t>Guvernului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nr</w:t>
      </w:r>
      <w:proofErr w:type="spellEnd"/>
      <w:r w:rsidRPr="0068053E">
        <w:rPr>
          <w:lang w:eastAsia="ro-RO"/>
        </w:rPr>
        <w:t xml:space="preserve">.  57 din </w:t>
      </w:r>
      <w:proofErr w:type="gramStart"/>
      <w:r w:rsidRPr="0068053E">
        <w:rPr>
          <w:lang w:eastAsia="ro-RO"/>
        </w:rPr>
        <w:t xml:space="preserve">03.07.2019 </w:t>
      </w:r>
      <w:r w:rsidR="00A95781">
        <w:rPr>
          <w:lang w:eastAsia="ro-RO"/>
        </w:rPr>
        <w:t>,</w:t>
      </w:r>
      <w:proofErr w:type="gramEnd"/>
      <w:r w:rsidR="00A95781">
        <w:rPr>
          <w:lang w:eastAsia="ro-RO"/>
        </w:rPr>
        <w:t xml:space="preserve"> cu  </w:t>
      </w:r>
      <w:proofErr w:type="spellStart"/>
      <w:r w:rsidR="00A95781">
        <w:rPr>
          <w:lang w:eastAsia="ro-RO"/>
        </w:rPr>
        <w:t>modificările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și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completarile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ulterioare</w:t>
      </w:r>
      <w:proofErr w:type="spellEnd"/>
      <w:r w:rsidR="00A95781">
        <w:rPr>
          <w:lang w:eastAsia="ro-RO"/>
        </w:rPr>
        <w:t xml:space="preserve"> </w:t>
      </w:r>
      <w:r w:rsidRPr="0068053E">
        <w:rPr>
          <w:lang w:eastAsia="ro-RO"/>
        </w:rPr>
        <w:t>:</w:t>
      </w:r>
    </w:p>
    <w:p w14:paraId="2B6F2C48" w14:textId="77777777" w:rsidR="00DA7AFD" w:rsidRPr="00DA7AFD" w:rsidRDefault="00DA7AFD" w:rsidP="00DA7AFD">
      <w:pPr>
        <w:tabs>
          <w:tab w:val="left" w:pos="5865"/>
          <w:tab w:val="left" w:pos="9498"/>
        </w:tabs>
        <w:spacing w:line="276" w:lineRule="auto"/>
        <w:rPr>
          <w:rFonts w:eastAsiaTheme="minorHAnsi"/>
          <w:lang w:val="ro-RO"/>
        </w:rPr>
      </w:pPr>
    </w:p>
    <w:p w14:paraId="63028638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rPr>
          <w:rFonts w:eastAsiaTheme="minorHAnsi"/>
          <w:lang w:val="ro-RO"/>
        </w:rPr>
      </w:pPr>
    </w:p>
    <w:p w14:paraId="72E3F7CB" w14:textId="77777777" w:rsidR="00DA7AFD" w:rsidRPr="00DA7AFD" w:rsidRDefault="00DA7AFD" w:rsidP="00DA7AFD">
      <w:pPr>
        <w:spacing w:line="276" w:lineRule="auto"/>
        <w:ind w:right="-618"/>
      </w:pPr>
    </w:p>
    <w:p w14:paraId="2EA624B4" w14:textId="3FC2080F" w:rsidR="00DA7AFD" w:rsidRPr="00DA7AFD" w:rsidRDefault="00DA7AFD" w:rsidP="00CE31F1">
      <w:pPr>
        <w:spacing w:line="276" w:lineRule="auto"/>
        <w:rPr>
          <w:rFonts w:eastAsia="Calibri"/>
          <w:lang w:val="ro-RO"/>
        </w:rPr>
      </w:pPr>
      <w:r w:rsidRPr="00DA7AFD">
        <w:rPr>
          <w:rFonts w:eastAsia="Calibri"/>
          <w:color w:val="000000"/>
          <w:lang w:val="ro-RO" w:eastAsia="ro-RO"/>
        </w:rPr>
        <w:t xml:space="preserve">    </w:t>
      </w:r>
      <w:r w:rsidRPr="00DA7AFD">
        <w:rPr>
          <w:rFonts w:eastAsia="Calibri"/>
          <w:bCs/>
          <w:color w:val="000000"/>
          <w:lang w:val="ro-RO"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DA7AFD">
        <w:rPr>
          <w:rFonts w:eastAsia="Calibri"/>
          <w:color w:val="000000"/>
          <w:lang w:val="ro-RO" w:eastAsia="ro-RO"/>
        </w:rPr>
        <w:t>proiectul de hotărâre</w:t>
      </w:r>
      <w:r w:rsidRPr="00DA7AFD">
        <w:rPr>
          <w:color w:val="000000"/>
          <w:lang w:val="fr-FR" w:eastAsia="ro-RO"/>
        </w:rPr>
        <w:t xml:space="preserve"> </w:t>
      </w:r>
      <w:proofErr w:type="spellStart"/>
      <w:r w:rsidRPr="00DA7AFD">
        <w:rPr>
          <w:lang w:val="fr-FR"/>
        </w:rPr>
        <w:t>privind</w:t>
      </w:r>
      <w:proofErr w:type="spellEnd"/>
      <w:r w:rsidRPr="00DA7AFD">
        <w:rPr>
          <w:lang w:val="fr-FR"/>
        </w:rPr>
        <w:t xml:space="preserve">  </w:t>
      </w:r>
      <w:proofErr w:type="spellStart"/>
      <w:r w:rsidRPr="00DA7AFD">
        <w:t>aprobarea</w:t>
      </w:r>
      <w:proofErr w:type="spellEnd"/>
      <w:r w:rsidRPr="00DA7AFD">
        <w:t xml:space="preserve">  </w:t>
      </w:r>
      <w:r w:rsidRPr="00DA7AFD">
        <w:rPr>
          <w:rFonts w:eastAsia="Calibri"/>
          <w:lang w:val="ro-RO"/>
        </w:rPr>
        <w:t xml:space="preserve">conturilor  de  execuţie ale bugetului local , ale  bugetelor instituţiilor şi  activităţilor  finanţate integral sau  parţial  din  venituri  proprii  </w:t>
      </w:r>
      <w:r w:rsidR="00CE31F1">
        <w:rPr>
          <w:rFonts w:eastAsia="Calibri"/>
          <w:lang w:val="ro-RO"/>
        </w:rPr>
        <w:t xml:space="preserve"> pe trimestrul I / 202</w:t>
      </w:r>
      <w:r w:rsidR="00E40D93">
        <w:rPr>
          <w:rFonts w:eastAsia="Calibri"/>
          <w:lang w:val="ro-RO"/>
        </w:rPr>
        <w:t>5</w:t>
      </w:r>
    </w:p>
    <w:p w14:paraId="6BF8F338" w14:textId="77777777" w:rsidR="00DA7AFD" w:rsidRPr="00DA7AFD" w:rsidRDefault="00DA7AFD" w:rsidP="000B78F2">
      <w:pPr>
        <w:spacing w:line="276" w:lineRule="auto"/>
        <w:rPr>
          <w:b/>
          <w:kern w:val="2"/>
          <w:lang w:val="de-DE" w:eastAsia="ar-SA"/>
        </w:rPr>
      </w:pPr>
    </w:p>
    <w:p w14:paraId="48978F26" w14:textId="77777777" w:rsidR="00DA7AFD" w:rsidRPr="00DA7AFD" w:rsidRDefault="00DA7AFD" w:rsidP="009239FD">
      <w:pPr>
        <w:spacing w:line="276" w:lineRule="auto"/>
        <w:rPr>
          <w:color w:val="000000"/>
          <w:lang w:val="ro-RO" w:eastAsia="ro-RO"/>
        </w:rPr>
      </w:pPr>
    </w:p>
    <w:p w14:paraId="795B7C8B" w14:textId="115BC945" w:rsidR="00DA7AFD" w:rsidRPr="00CE31F1" w:rsidRDefault="00DA7AFD" w:rsidP="00DA7AFD">
      <w:pPr>
        <w:tabs>
          <w:tab w:val="left" w:pos="0"/>
        </w:tabs>
        <w:spacing w:line="276" w:lineRule="auto"/>
        <w:ind w:left="-567" w:right="-568"/>
        <w:jc w:val="center"/>
        <w:rPr>
          <w:lang w:val="fr-FR"/>
        </w:rPr>
      </w:pPr>
      <w:r w:rsidRPr="00DA7AFD">
        <w:rPr>
          <w:rFonts w:eastAsia="Calibri"/>
          <w:lang w:val="ro-RO"/>
        </w:rPr>
        <w:t xml:space="preserve">Ion Creanga , la data </w:t>
      </w:r>
      <w:r w:rsidRPr="00CE31F1">
        <w:rPr>
          <w:rFonts w:eastAsia="Calibri"/>
          <w:lang w:val="ro-RO"/>
        </w:rPr>
        <w:t>de</w:t>
      </w:r>
      <w:r w:rsidR="00CE31F1" w:rsidRPr="00CE31F1">
        <w:rPr>
          <w:rFonts w:eastAsia="Calibri"/>
          <w:lang w:val="ro-RO"/>
        </w:rPr>
        <w:t xml:space="preserve">  </w:t>
      </w:r>
      <w:r w:rsidR="00E40D93">
        <w:rPr>
          <w:rFonts w:eastAsia="Calibri"/>
          <w:lang w:val="ro-RO"/>
        </w:rPr>
        <w:t>10.04.2025</w:t>
      </w:r>
      <w:r w:rsidR="002E4246">
        <w:rPr>
          <w:rFonts w:eastAsia="Calibri"/>
          <w:lang w:val="ro-RO"/>
        </w:rPr>
        <w:t xml:space="preserve"> </w:t>
      </w:r>
    </w:p>
    <w:p w14:paraId="45C5D53C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SECRETAR  GENERAL U.A.T.</w:t>
      </w:r>
    </w:p>
    <w:p w14:paraId="519238A3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Mihaela   Niță  </w:t>
      </w:r>
    </w:p>
    <w:p w14:paraId="719396E2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46105B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7CA0AE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3B6100A5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36281CD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451A505E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D89F726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651F2B70" w14:textId="45339625" w:rsidR="008261F6" w:rsidRPr="00E43074" w:rsidRDefault="008261F6" w:rsidP="00E43074">
      <w:pPr>
        <w:suppressAutoHyphens/>
        <w:autoSpaceDE w:val="0"/>
        <w:rPr>
          <w:sz w:val="22"/>
          <w:szCs w:val="22"/>
          <w:lang w:val="ro-RO"/>
        </w:rPr>
      </w:pPr>
    </w:p>
    <w:sectPr w:rsidR="008261F6" w:rsidRPr="00E43074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0986"/>
    <w:rsid w:val="00017C26"/>
    <w:rsid w:val="0005267C"/>
    <w:rsid w:val="00066F1E"/>
    <w:rsid w:val="000761E4"/>
    <w:rsid w:val="0009314B"/>
    <w:rsid w:val="00095B73"/>
    <w:rsid w:val="000B78F2"/>
    <w:rsid w:val="000D3C11"/>
    <w:rsid w:val="00123205"/>
    <w:rsid w:val="00143D75"/>
    <w:rsid w:val="00152EE9"/>
    <w:rsid w:val="001B2310"/>
    <w:rsid w:val="001D12D7"/>
    <w:rsid w:val="0021424A"/>
    <w:rsid w:val="00246B1F"/>
    <w:rsid w:val="002844E4"/>
    <w:rsid w:val="002A0C38"/>
    <w:rsid w:val="002A1DC0"/>
    <w:rsid w:val="002B0809"/>
    <w:rsid w:val="002B32EE"/>
    <w:rsid w:val="002C0542"/>
    <w:rsid w:val="002C4F2C"/>
    <w:rsid w:val="002E4246"/>
    <w:rsid w:val="002E5945"/>
    <w:rsid w:val="00311098"/>
    <w:rsid w:val="00314E6B"/>
    <w:rsid w:val="00370886"/>
    <w:rsid w:val="003849A8"/>
    <w:rsid w:val="0038585E"/>
    <w:rsid w:val="00392E85"/>
    <w:rsid w:val="003B46C9"/>
    <w:rsid w:val="003B7776"/>
    <w:rsid w:val="003C0F1F"/>
    <w:rsid w:val="003C79A7"/>
    <w:rsid w:val="003D7895"/>
    <w:rsid w:val="003E3EC2"/>
    <w:rsid w:val="003F4FAF"/>
    <w:rsid w:val="00402312"/>
    <w:rsid w:val="00405BBE"/>
    <w:rsid w:val="00407280"/>
    <w:rsid w:val="00487255"/>
    <w:rsid w:val="004918B7"/>
    <w:rsid w:val="00495420"/>
    <w:rsid w:val="004D4982"/>
    <w:rsid w:val="004F323E"/>
    <w:rsid w:val="005036D7"/>
    <w:rsid w:val="00525366"/>
    <w:rsid w:val="005443D5"/>
    <w:rsid w:val="00551F4D"/>
    <w:rsid w:val="00587842"/>
    <w:rsid w:val="00591220"/>
    <w:rsid w:val="00592F0B"/>
    <w:rsid w:val="005A69C9"/>
    <w:rsid w:val="005C17FE"/>
    <w:rsid w:val="005D69EA"/>
    <w:rsid w:val="005E1FC6"/>
    <w:rsid w:val="005E4F02"/>
    <w:rsid w:val="0060630F"/>
    <w:rsid w:val="00614730"/>
    <w:rsid w:val="006467AE"/>
    <w:rsid w:val="00647EE3"/>
    <w:rsid w:val="00652A4E"/>
    <w:rsid w:val="006753E3"/>
    <w:rsid w:val="0068053E"/>
    <w:rsid w:val="006827F5"/>
    <w:rsid w:val="006B1AA7"/>
    <w:rsid w:val="006C3D66"/>
    <w:rsid w:val="006D15AA"/>
    <w:rsid w:val="006D26BD"/>
    <w:rsid w:val="006E0E2C"/>
    <w:rsid w:val="007C56E8"/>
    <w:rsid w:val="00807403"/>
    <w:rsid w:val="0081585D"/>
    <w:rsid w:val="00825435"/>
    <w:rsid w:val="008261F6"/>
    <w:rsid w:val="008275C5"/>
    <w:rsid w:val="008343F4"/>
    <w:rsid w:val="008476EC"/>
    <w:rsid w:val="0085717A"/>
    <w:rsid w:val="00885284"/>
    <w:rsid w:val="008B6445"/>
    <w:rsid w:val="008C2594"/>
    <w:rsid w:val="008D6AA2"/>
    <w:rsid w:val="008E62C2"/>
    <w:rsid w:val="008F757F"/>
    <w:rsid w:val="009038BC"/>
    <w:rsid w:val="009239FD"/>
    <w:rsid w:val="00946649"/>
    <w:rsid w:val="00973D9B"/>
    <w:rsid w:val="00A22EC9"/>
    <w:rsid w:val="00A41787"/>
    <w:rsid w:val="00A47D79"/>
    <w:rsid w:val="00A74077"/>
    <w:rsid w:val="00A7698C"/>
    <w:rsid w:val="00A77F71"/>
    <w:rsid w:val="00A95781"/>
    <w:rsid w:val="00AA3D05"/>
    <w:rsid w:val="00AC66DF"/>
    <w:rsid w:val="00AF53DB"/>
    <w:rsid w:val="00B11AC3"/>
    <w:rsid w:val="00B168D3"/>
    <w:rsid w:val="00B479A9"/>
    <w:rsid w:val="00B60F30"/>
    <w:rsid w:val="00B7195D"/>
    <w:rsid w:val="00BC3D5E"/>
    <w:rsid w:val="00BE62B5"/>
    <w:rsid w:val="00BF0E49"/>
    <w:rsid w:val="00BF4057"/>
    <w:rsid w:val="00BF51E7"/>
    <w:rsid w:val="00C27B15"/>
    <w:rsid w:val="00C93838"/>
    <w:rsid w:val="00CA6D0E"/>
    <w:rsid w:val="00CC4082"/>
    <w:rsid w:val="00CC48F7"/>
    <w:rsid w:val="00CD0346"/>
    <w:rsid w:val="00CE31F1"/>
    <w:rsid w:val="00CE7D58"/>
    <w:rsid w:val="00CF5285"/>
    <w:rsid w:val="00CF68BF"/>
    <w:rsid w:val="00D25CC2"/>
    <w:rsid w:val="00D338DF"/>
    <w:rsid w:val="00D4322C"/>
    <w:rsid w:val="00D53DF2"/>
    <w:rsid w:val="00D62C2A"/>
    <w:rsid w:val="00D64C8A"/>
    <w:rsid w:val="00D77487"/>
    <w:rsid w:val="00D842F4"/>
    <w:rsid w:val="00D96BA3"/>
    <w:rsid w:val="00DA7AFD"/>
    <w:rsid w:val="00DB0D52"/>
    <w:rsid w:val="00DB40D3"/>
    <w:rsid w:val="00E01461"/>
    <w:rsid w:val="00E14B04"/>
    <w:rsid w:val="00E37598"/>
    <w:rsid w:val="00E40D93"/>
    <w:rsid w:val="00E43074"/>
    <w:rsid w:val="00E82B26"/>
    <w:rsid w:val="00E94262"/>
    <w:rsid w:val="00EA65FD"/>
    <w:rsid w:val="00EB7481"/>
    <w:rsid w:val="00EB7F16"/>
    <w:rsid w:val="00EE09A7"/>
    <w:rsid w:val="00EE3B47"/>
    <w:rsid w:val="00EE51D5"/>
    <w:rsid w:val="00F02DD9"/>
    <w:rsid w:val="00F07042"/>
    <w:rsid w:val="00F32E6F"/>
    <w:rsid w:val="00F521D4"/>
    <w:rsid w:val="00F60BCE"/>
    <w:rsid w:val="00F66F52"/>
    <w:rsid w:val="00F8638F"/>
    <w:rsid w:val="00FA3985"/>
    <w:rsid w:val="00FA44C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DEA1-90E6-4320-9604-82BA1F1F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235</cp:revision>
  <cp:lastPrinted>2025-05-08T11:23:00Z</cp:lastPrinted>
  <dcterms:created xsi:type="dcterms:W3CDTF">2015-02-13T11:58:00Z</dcterms:created>
  <dcterms:modified xsi:type="dcterms:W3CDTF">2025-05-14T11:01:00Z</dcterms:modified>
</cp:coreProperties>
</file>