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EF99F" w14:textId="77777777" w:rsidR="00392093" w:rsidRDefault="00392093" w:rsidP="0039209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38CB2D8B" w14:textId="77777777" w:rsidR="00392093" w:rsidRPr="009C2346" w:rsidRDefault="00392093" w:rsidP="0039209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659EECBC" w14:textId="77777777" w:rsidR="00392093" w:rsidRPr="009C2346" w:rsidRDefault="00392093" w:rsidP="0039209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1CECCDD4" w14:textId="77777777" w:rsidR="00392093" w:rsidRPr="009C2346" w:rsidRDefault="00392093" w:rsidP="0039209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43A0F636" w14:textId="77777777" w:rsidR="00392093" w:rsidRPr="009C2346" w:rsidRDefault="00392093" w:rsidP="0039209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1112584D" w14:textId="77777777" w:rsidR="00392093" w:rsidRPr="009C2346" w:rsidRDefault="00392093" w:rsidP="00392093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07D23DEB" w14:textId="77777777" w:rsidR="00392093" w:rsidRPr="009C2346" w:rsidRDefault="00392093" w:rsidP="0039209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279E1FD6" w14:textId="77777777" w:rsidR="00392093" w:rsidRPr="009C2346" w:rsidRDefault="00392093" w:rsidP="0039209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Nr.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188</w:t>
      </w: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din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29.08.2025</w:t>
      </w:r>
    </w:p>
    <w:p w14:paraId="783828CF" w14:textId="77777777" w:rsidR="00392093" w:rsidRPr="009C2346" w:rsidRDefault="00392093" w:rsidP="0039209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1D8285C3" w14:textId="77777777" w:rsidR="00392093" w:rsidRPr="009C2346" w:rsidRDefault="00392093" w:rsidP="0039209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incetarea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dreptului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supliment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combustibili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solizi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petrolieri</w:t>
      </w:r>
      <w:proofErr w:type="spellEnd"/>
    </w:p>
    <w:p w14:paraId="3352475B" w14:textId="7FFE8C76" w:rsidR="00392093" w:rsidRPr="009C2346" w:rsidRDefault="00392093" w:rsidP="0039209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beneficiarului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Gheorghe-Remus</w:t>
      </w: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începând cu data de 01.08.2025</w:t>
      </w:r>
    </w:p>
    <w:p w14:paraId="76884CC4" w14:textId="77777777" w:rsidR="00392093" w:rsidRPr="009C2346" w:rsidRDefault="00392093" w:rsidP="00392093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65F5EBD2" w14:textId="77777777" w:rsidR="00392093" w:rsidRPr="009C2346" w:rsidRDefault="00392093" w:rsidP="00392093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2664B16E" w14:textId="77777777" w:rsidR="00392093" w:rsidRPr="009C2346" w:rsidRDefault="00392093" w:rsidP="003920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 w:rsidRPr="009C2346"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7FF79024" w14:textId="77777777" w:rsidR="00392093" w:rsidRPr="009C2346" w:rsidRDefault="00392093" w:rsidP="0039209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C2346">
        <w:rPr>
          <w:rFonts w:ascii="Times New Roman" w:hAnsi="Times New Roman"/>
          <w:sz w:val="24"/>
          <w:szCs w:val="24"/>
        </w:rPr>
        <w:t>Ținând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cont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de:</w:t>
      </w:r>
    </w:p>
    <w:p w14:paraId="5761A458" w14:textId="77777777" w:rsidR="00392093" w:rsidRPr="009C2346" w:rsidRDefault="00392093" w:rsidP="00392093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326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25.11.2024</w:t>
      </w:r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privind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aprobarea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ajutorului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încălzirea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locuinței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și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suplimentului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consumatorul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vulnerabil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de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perioada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noiembrie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2024 – 31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martie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2025,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poziția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487</w:t>
      </w:r>
      <w:r w:rsidRPr="009C2346"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>2 si pozitia nr. 147 din anexa nr. 3.</w:t>
      </w:r>
    </w:p>
    <w:p w14:paraId="57EABA21" w14:textId="77777777" w:rsidR="00392093" w:rsidRPr="009C2346" w:rsidRDefault="00392093" w:rsidP="003920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C2346">
        <w:rPr>
          <w:rFonts w:ascii="Times New Roman" w:hAnsi="Times New Roman"/>
          <w:sz w:val="24"/>
          <w:szCs w:val="24"/>
        </w:rPr>
        <w:t>Luând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act de:</w:t>
      </w:r>
    </w:p>
    <w:p w14:paraId="62F36EFC" w14:textId="77777777" w:rsidR="00392093" w:rsidRPr="009C2346" w:rsidRDefault="00392093" w:rsidP="003920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2346">
        <w:rPr>
          <w:rFonts w:ascii="Times New Roman" w:hAnsi="Times New Roman"/>
          <w:sz w:val="24"/>
          <w:szCs w:val="24"/>
        </w:rPr>
        <w:t>Adeverințele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ANAF, </w:t>
      </w:r>
      <w:proofErr w:type="spellStart"/>
      <w:r>
        <w:rPr>
          <w:rFonts w:ascii="Times New Roman" w:hAnsi="Times New Roman"/>
          <w:sz w:val="24"/>
          <w:szCs w:val="24"/>
        </w:rPr>
        <w:t>eliberate</w:t>
      </w:r>
      <w:proofErr w:type="spellEnd"/>
      <w:r>
        <w:rPr>
          <w:rFonts w:ascii="Times New Roman" w:hAnsi="Times New Roman"/>
          <w:sz w:val="24"/>
          <w:szCs w:val="24"/>
        </w:rPr>
        <w:t xml:space="preserve"> in data de 13.05.2025</w:t>
      </w:r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programul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Patrimven</w:t>
      </w:r>
      <w:proofErr w:type="spellEnd"/>
      <w:r w:rsidRPr="009C2346">
        <w:rPr>
          <w:rFonts w:ascii="Times New Roman" w:hAnsi="Times New Roman"/>
          <w:sz w:val="24"/>
          <w:szCs w:val="24"/>
        </w:rPr>
        <w:t>;</w:t>
      </w:r>
    </w:p>
    <w:p w14:paraId="2FF5A213" w14:textId="77777777" w:rsidR="00392093" w:rsidRDefault="00392093" w:rsidP="003920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2346">
        <w:rPr>
          <w:rFonts w:ascii="Times New Roman" w:hAnsi="Times New Roman"/>
          <w:sz w:val="24"/>
          <w:szCs w:val="24"/>
        </w:rPr>
        <w:t>Fisa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z w:val="24"/>
          <w:szCs w:val="24"/>
        </w:rPr>
        <w:t>rificare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teren</w:t>
      </w:r>
      <w:proofErr w:type="spellEnd"/>
      <w:r>
        <w:rPr>
          <w:rFonts w:ascii="Times New Roman" w:hAnsi="Times New Roman"/>
          <w:sz w:val="24"/>
          <w:szCs w:val="24"/>
        </w:rPr>
        <w:t xml:space="preserve"> din data de 13.05.2025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intocmita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compartimentul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asistenta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sociala</w:t>
      </w:r>
      <w:proofErr w:type="spellEnd"/>
      <w:r w:rsidRPr="009C2346">
        <w:rPr>
          <w:rFonts w:ascii="Times New Roman" w:hAnsi="Times New Roman"/>
          <w:sz w:val="24"/>
          <w:szCs w:val="24"/>
        </w:rPr>
        <w:t>.</w:t>
      </w:r>
    </w:p>
    <w:p w14:paraId="7D577549" w14:textId="635F7D48" w:rsidR="00392093" w:rsidRDefault="00392093" w:rsidP="003920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nr. 8012/15.07.2025 </w:t>
      </w:r>
      <w:proofErr w:type="spellStart"/>
      <w:r>
        <w:rPr>
          <w:rFonts w:ascii="Times New Roman" w:hAnsi="Times New Roman"/>
          <w:sz w:val="24"/>
          <w:szCs w:val="24"/>
        </w:rPr>
        <w:t>inaintata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domnului</w:t>
      </w:r>
      <w:proofErr w:type="spellEnd"/>
      <w:r>
        <w:rPr>
          <w:rFonts w:ascii="Times New Roman" w:hAnsi="Times New Roman"/>
          <w:sz w:val="24"/>
          <w:szCs w:val="24"/>
        </w:rPr>
        <w:t xml:space="preserve"> Gheorghe-Remus;</w:t>
      </w:r>
    </w:p>
    <w:p w14:paraId="1F3B6F2D" w14:textId="77777777" w:rsidR="00392093" w:rsidRPr="009C2346" w:rsidRDefault="00392093" w:rsidP="003920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nr. 9651/27.08.2025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346">
        <w:rPr>
          <w:rFonts w:ascii="Times New Roman" w:hAnsi="Times New Roman"/>
          <w:sz w:val="24"/>
          <w:szCs w:val="24"/>
        </w:rPr>
        <w:t>întocmit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compartimentul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asistență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socială</w:t>
      </w:r>
      <w:proofErr w:type="spellEnd"/>
      <w:r w:rsidRPr="009C2346">
        <w:rPr>
          <w:rFonts w:ascii="Times New Roman" w:hAnsi="Times New Roman"/>
          <w:sz w:val="24"/>
          <w:szCs w:val="24"/>
        </w:rPr>
        <w:t>.</w:t>
      </w:r>
    </w:p>
    <w:p w14:paraId="4624DC5A" w14:textId="77777777" w:rsidR="00392093" w:rsidRPr="009C2346" w:rsidRDefault="00392093" w:rsidP="00392093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346"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0F263BB8" w14:textId="77777777" w:rsidR="00392093" w:rsidRPr="009C2346" w:rsidRDefault="00392093" w:rsidP="00392093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48CDBF36" w14:textId="77777777" w:rsidR="00392093" w:rsidRPr="009C2346" w:rsidRDefault="00392093" w:rsidP="00392093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182D4B65" w14:textId="77777777" w:rsidR="00392093" w:rsidRPr="009C2346" w:rsidRDefault="00392093" w:rsidP="00392093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1CB20DD4" w14:textId="77777777" w:rsidR="00392093" w:rsidRPr="009C2346" w:rsidRDefault="00392093" w:rsidP="00392093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5C930F7" w14:textId="6332A12D" w:rsidR="00392093" w:rsidRPr="00DD4223" w:rsidRDefault="00392093" w:rsidP="00392093">
      <w:pPr>
        <w:spacing w:after="0" w:line="240" w:lineRule="auto"/>
        <w:ind w:firstLine="720"/>
        <w:jc w:val="both"/>
        <w:rPr>
          <w:rFonts w:eastAsia="Times New Roman" w:cs="Calibri"/>
          <w:color w:val="000000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01.08.2025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înceteaza suplimentul pentru comb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ustibilii solizi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si sau petrolieri si suplimentul pentru energie electrica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acordat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e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beneficiarului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Gheorghe-Remus,</w:t>
      </w: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9C2346">
        <w:rPr>
          <w:rFonts w:ascii="Times New Roman" w:hAnsi="Times New Roman"/>
          <w:sz w:val="24"/>
          <w:szCs w:val="24"/>
        </w:rPr>
        <w:t xml:space="preserve">CNP: </w:t>
      </w:r>
      <w:r w:rsidR="0000490D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acordat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e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conform anexei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nr. 2, pozitia nr. 487 si anexei nr. 3, pozitia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nr. 147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la </w:t>
      </w:r>
      <w:r w:rsidRPr="00DD4223">
        <w:rPr>
          <w:rFonts w:ascii="Times New Roman" w:eastAsia="Times New Roman" w:hAnsi="Times New Roman"/>
          <w:sz w:val="24"/>
          <w:szCs w:val="24"/>
          <w:lang w:val="ro-RO" w:eastAsia="ro-RO"/>
        </w:rPr>
        <w:t>Dispoziția nr.</w:t>
      </w:r>
      <w:r w:rsidRPr="00DD4223">
        <w:rPr>
          <w:rFonts w:ascii="Times New Roman" w:eastAsiaTheme="minorHAnsi" w:hAnsi="Times New Roman"/>
          <w:sz w:val="24"/>
          <w:szCs w:val="24"/>
        </w:rPr>
        <w:t xml:space="preserve"> </w:t>
      </w:r>
      <w:r w:rsidRPr="00DD4223">
        <w:rPr>
          <w:rFonts w:ascii="Times New Roman" w:eastAsia="Times New Roman" w:hAnsi="Times New Roman"/>
          <w:color w:val="000000"/>
          <w:sz w:val="24"/>
          <w:szCs w:val="24"/>
        </w:rPr>
        <w:t>326/25.11.2024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motivat de neprezetare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 documentelor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privind venitul. </w:t>
      </w:r>
    </w:p>
    <w:p w14:paraId="4268615A" w14:textId="77777777" w:rsidR="00392093" w:rsidRPr="009C2346" w:rsidRDefault="00392093" w:rsidP="00392093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396B89A5" w14:textId="77777777" w:rsidR="00392093" w:rsidRPr="009C2346" w:rsidRDefault="00392093" w:rsidP="00392093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Art.4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Dispoziția se poate contesta, potrivit Legii nr. 554/2004 a contenciosului administrativ, cu modificările și completările ulterioare.</w:t>
      </w:r>
    </w:p>
    <w:p w14:paraId="6D8C5183" w14:textId="77777777" w:rsidR="00392093" w:rsidRPr="009C2346" w:rsidRDefault="00392093" w:rsidP="0039209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Art.5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 w:rsidRPr="009C2346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3B1FEEE0" w14:textId="77777777" w:rsidR="00392093" w:rsidRPr="009C2346" w:rsidRDefault="00392093" w:rsidP="0039209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1BCA96" w14:textId="77777777" w:rsidR="00392093" w:rsidRPr="009C2346" w:rsidRDefault="00392093" w:rsidP="00392093">
      <w:pPr>
        <w:spacing w:after="0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PRIMAR</w:t>
      </w:r>
      <w:r>
        <w:rPr>
          <w:rFonts w:ascii="Times New Roman" w:hAnsi="Times New Roman"/>
          <w:sz w:val="24"/>
          <w:szCs w:val="24"/>
        </w:rPr>
        <w:t>,</w:t>
      </w: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Avizat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pentru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legalitate</w:t>
      </w:r>
      <w:proofErr w:type="spellEnd"/>
      <w:r w:rsidRPr="009C2346">
        <w:rPr>
          <w:rFonts w:ascii="Times New Roman" w:hAnsi="Times New Roman"/>
          <w:sz w:val="24"/>
          <w:szCs w:val="24"/>
        </w:rPr>
        <w:t>,</w:t>
      </w:r>
    </w:p>
    <w:p w14:paraId="6C37B3B5" w14:textId="77777777" w:rsidR="00392093" w:rsidRPr="009C2346" w:rsidRDefault="00392093" w:rsidP="00392093">
      <w:pPr>
        <w:spacing w:after="0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>Dumitru-Dorin TABACARIU</w:t>
      </w:r>
      <w:r w:rsidRPr="009C2346"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C2346">
        <w:rPr>
          <w:rFonts w:ascii="Times New Roman" w:hAnsi="Times New Roman"/>
          <w:sz w:val="24"/>
          <w:szCs w:val="24"/>
        </w:rPr>
        <w:t>SECRETAR GENERAL</w:t>
      </w:r>
    </w:p>
    <w:p w14:paraId="2FF61114" w14:textId="77777777" w:rsidR="00392093" w:rsidRDefault="00392093" w:rsidP="00392093">
      <w:pPr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C2346">
        <w:rPr>
          <w:rFonts w:ascii="Times New Roman" w:hAnsi="Times New Roman"/>
          <w:sz w:val="24"/>
          <w:szCs w:val="24"/>
        </w:rPr>
        <w:t>Mihaela NIȚĂ</w:t>
      </w:r>
    </w:p>
    <w:p w14:paraId="0DF9FC84" w14:textId="77777777" w:rsidR="00F44C76" w:rsidRDefault="00F44C76"/>
    <w:sectPr w:rsidR="00F44C76" w:rsidSect="00392093">
      <w:pgSz w:w="12240" w:h="15840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F0"/>
    <w:rsid w:val="0000490D"/>
    <w:rsid w:val="001D6742"/>
    <w:rsid w:val="00392093"/>
    <w:rsid w:val="006F07F0"/>
    <w:rsid w:val="00F4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582D"/>
  <w15:chartTrackingRefBased/>
  <w15:docId w15:val="{32FB2130-DF48-4FB3-8E3B-65B72F42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392093"/>
  </w:style>
  <w:style w:type="character" w:customStyle="1" w:styleId="shdr">
    <w:name w:val="s_hdr"/>
    <w:basedOn w:val="DefaultParagraphFont"/>
    <w:rsid w:val="00392093"/>
  </w:style>
  <w:style w:type="paragraph" w:styleId="ListParagraph">
    <w:name w:val="List Paragraph"/>
    <w:basedOn w:val="Normal"/>
    <w:uiPriority w:val="34"/>
    <w:qFormat/>
    <w:rsid w:val="00392093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3</cp:revision>
  <dcterms:created xsi:type="dcterms:W3CDTF">2025-09-04T05:31:00Z</dcterms:created>
  <dcterms:modified xsi:type="dcterms:W3CDTF">2025-09-09T05:59:00Z</dcterms:modified>
</cp:coreProperties>
</file>