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711D" w14:textId="77777777" w:rsidR="008C0A60" w:rsidRDefault="008C0A60" w:rsidP="005F2FF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7213C9A" w14:textId="77777777" w:rsidR="008C0A60" w:rsidRDefault="008C0A60" w:rsidP="008C0A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11EBC56" w14:textId="77777777" w:rsidR="004D5CDD" w:rsidRDefault="004D5CDD" w:rsidP="008C0A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632BE14B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NEAMŢ</w:t>
      </w:r>
    </w:p>
    <w:p w14:paraId="256EE0FA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COMUNEI ION CREANGĂ</w:t>
      </w:r>
    </w:p>
    <w:p w14:paraId="29B98B6C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4E267557" w14:textId="77777777" w:rsidR="004D5CDD" w:rsidRDefault="004D5CDD" w:rsidP="004D5CD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47072E8" w14:textId="77777777" w:rsidR="004D5CDD" w:rsidRDefault="004D5CDD" w:rsidP="004D5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DISPOZIŢIE</w:t>
      </w:r>
    </w:p>
    <w:p w14:paraId="58F50220" w14:textId="77777777" w:rsidR="004D5CDD" w:rsidRDefault="00E75037" w:rsidP="004D5C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214 DIN 24</w:t>
      </w:r>
      <w:r w:rsidR="004D5C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.09.2025    </w:t>
      </w:r>
    </w:p>
    <w:p w14:paraId="4A5F6948" w14:textId="7F4B1952" w:rsidR="004D5CDD" w:rsidRPr="0045355A" w:rsidRDefault="004D5CDD" w:rsidP="004D5C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Privind schimbarea titularului dreptului la suplimentul pentru combustibilii solizi si/sau petrolieri acordate familiei domnului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Vasile</w:t>
      </w:r>
    </w:p>
    <w:p w14:paraId="4956B8F6" w14:textId="77777777" w:rsidR="004D5CDD" w:rsidRDefault="004D5CDD" w:rsidP="004D5CDD">
      <w:pPr>
        <w:spacing w:after="120"/>
        <w:rPr>
          <w:rFonts w:ascii="Times New Roman" w:hAnsi="Times New Roman" w:cs="Times New Roman"/>
          <w:sz w:val="24"/>
          <w:szCs w:val="24"/>
          <w:lang w:val="ro-RO"/>
        </w:rPr>
      </w:pPr>
    </w:p>
    <w:p w14:paraId="1F028BFD" w14:textId="77777777" w:rsidR="004D5CDD" w:rsidRDefault="004D5CDD" w:rsidP="004D5C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Analizând temeiurile juridice:</w:t>
      </w:r>
    </w:p>
    <w:p w14:paraId="3FC11B7D" w14:textId="77777777" w:rsidR="004D5CDD" w:rsidRPr="007250C8" w:rsidRDefault="004D5CDD" w:rsidP="004D5CDD">
      <w:pPr>
        <w:spacing w:after="0"/>
        <w:ind w:right="16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- Art. 6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1), art. 7, art. 8, art 14, art. 19, art. 37 din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nr. 226/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2021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stabilirea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măsurilor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protecție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socială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consumatorul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vulnerabil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0B5159">
        <w:rPr>
          <w:rFonts w:ascii="Times New Roman" w:hAnsi="Times New Roman"/>
          <w:sz w:val="24"/>
          <w:szCs w:val="24"/>
          <w:lang w:val="fr-FR"/>
        </w:rPr>
        <w:t>energie</w:t>
      </w:r>
      <w:proofErr w:type="spellEnd"/>
      <w:r w:rsidRPr="000B5159">
        <w:rPr>
          <w:rFonts w:ascii="Times New Roman" w:hAnsi="Times New Roman"/>
          <w:sz w:val="24"/>
          <w:szCs w:val="24"/>
          <w:lang w:val="fr-FR"/>
        </w:rPr>
        <w:t>.</w:t>
      </w:r>
    </w:p>
    <w:p w14:paraId="6E485530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de: </w:t>
      </w:r>
    </w:p>
    <w:p w14:paraId="67F8F6EA" w14:textId="77777777" w:rsidR="004D5CDD" w:rsidRPr="007250C8" w:rsidRDefault="004D5CDD" w:rsidP="004D5CDD">
      <w:pPr>
        <w:tabs>
          <w:tab w:val="left" w:pos="3015"/>
          <w:tab w:val="center" w:pos="4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nr. 326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25.11.2024</w:t>
      </w:r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ajutorului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încălzirea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locuinței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și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250C8">
        <w:rPr>
          <w:rFonts w:ascii="Times New Roman" w:hAnsi="Times New Roman"/>
          <w:sz w:val="24"/>
          <w:szCs w:val="24"/>
        </w:rPr>
        <w:t>suplimentului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energie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pentru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consumatorul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0C8">
        <w:rPr>
          <w:rFonts w:ascii="Times New Roman" w:hAnsi="Times New Roman"/>
          <w:sz w:val="24"/>
          <w:szCs w:val="24"/>
        </w:rPr>
        <w:t>vulnerabil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250C8">
        <w:rPr>
          <w:rFonts w:ascii="Times New Roman" w:hAnsi="Times New Roman"/>
          <w:sz w:val="24"/>
          <w:szCs w:val="24"/>
        </w:rPr>
        <w:t>energie</w:t>
      </w:r>
      <w:proofErr w:type="spellEnd"/>
      <w:r w:rsidRPr="007250C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2024 – 31 </w:t>
      </w:r>
      <w:proofErr w:type="spellStart"/>
      <w:r>
        <w:rPr>
          <w:rFonts w:ascii="Times New Roman" w:hAnsi="Times New Roman"/>
          <w:sz w:val="24"/>
          <w:szCs w:val="24"/>
        </w:rPr>
        <w:t>martie</w:t>
      </w:r>
      <w:proofErr w:type="spellEnd"/>
      <w:r>
        <w:rPr>
          <w:rFonts w:ascii="Times New Roman" w:hAnsi="Times New Roman"/>
          <w:sz w:val="24"/>
          <w:szCs w:val="24"/>
        </w:rPr>
        <w:t xml:space="preserve"> 2025, </w:t>
      </w:r>
      <w:proofErr w:type="spellStart"/>
      <w:r>
        <w:rPr>
          <w:rFonts w:ascii="Times New Roman" w:hAnsi="Times New Roman"/>
          <w:sz w:val="24"/>
          <w:szCs w:val="24"/>
        </w:rPr>
        <w:t>poziția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156 din anexa nr. 2.</w:t>
      </w:r>
    </w:p>
    <w:p w14:paraId="55255F2D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deces</w:t>
      </w:r>
      <w:proofErr w:type="spellEnd"/>
      <w:r>
        <w:rPr>
          <w:rFonts w:ascii="Times New Roman" w:hAnsi="Times New Roman" w:cs="Times New Roman"/>
          <w:sz w:val="24"/>
          <w:szCs w:val="24"/>
        </w:rPr>
        <w:t>, seria NTD, nr. 2505622.</w:t>
      </w:r>
    </w:p>
    <w:p w14:paraId="15C117F8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Luân act de:</w:t>
      </w:r>
    </w:p>
    <w:p w14:paraId="2BC137AC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Fisa de verificare in teren efectuata in data de 17.09.2025. </w:t>
      </w:r>
    </w:p>
    <w:p w14:paraId="2E818C44" w14:textId="77777777" w:rsidR="004D5CDD" w:rsidRDefault="004D5CDD" w:rsidP="004D5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B575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754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istenţă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</w:t>
      </w:r>
      <w:r w:rsidRPr="00B57548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037">
        <w:rPr>
          <w:rFonts w:ascii="Times New Roman" w:hAnsi="Times New Roman" w:cs="Times New Roman"/>
          <w:sz w:val="24"/>
          <w:szCs w:val="24"/>
        </w:rPr>
        <w:t>11022/24.09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B57548">
        <w:rPr>
          <w:rFonts w:ascii="Times New Roman" w:hAnsi="Times New Roman" w:cs="Times New Roman"/>
          <w:sz w:val="24"/>
          <w:szCs w:val="24"/>
        </w:rPr>
        <w:t>.</w:t>
      </w:r>
    </w:p>
    <w:p w14:paraId="3AEECAD2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7548">
        <w:rPr>
          <w:rFonts w:ascii="Times New Roman" w:hAnsi="Times New Roman"/>
          <w:sz w:val="24"/>
          <w:szCs w:val="24"/>
          <w:lang w:val="fr-FR"/>
        </w:rPr>
        <w:t xml:space="preserve">      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prevederilor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art.155 </w:t>
      </w:r>
      <w:proofErr w:type="spellStart"/>
      <w:proofErr w:type="gramStart"/>
      <w:r w:rsidRPr="00B5754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>.(</w:t>
      </w:r>
      <w:proofErr w:type="gramEnd"/>
      <w:r w:rsidRPr="00B57548">
        <w:rPr>
          <w:rFonts w:ascii="Times New Roman" w:hAnsi="Times New Roman"/>
          <w:sz w:val="24"/>
          <w:szCs w:val="24"/>
          <w:lang w:val="en-US"/>
        </w:rPr>
        <w:t>1),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lit.’’d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’’,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.(5)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lit.”a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”, art 196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>.(1) lit.”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b”din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Ordona</w:t>
      </w:r>
      <w:r>
        <w:rPr>
          <w:rFonts w:ascii="Times New Roman" w:hAnsi="Times New Roman"/>
          <w:sz w:val="24"/>
          <w:szCs w:val="24"/>
          <w:lang w:val="en-US"/>
        </w:rPr>
        <w:t xml:space="preserve">nța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</w:t>
      </w:r>
      <w:r w:rsidRPr="00B57548">
        <w:rPr>
          <w:rFonts w:ascii="Times New Roman" w:hAnsi="Times New Roman"/>
          <w:sz w:val="24"/>
          <w:szCs w:val="24"/>
          <w:lang w:val="en-US"/>
        </w:rPr>
        <w:t xml:space="preserve">57/2019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, cu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modificările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completările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7548">
        <w:rPr>
          <w:rFonts w:ascii="Times New Roman" w:hAnsi="Times New Roman"/>
          <w:sz w:val="24"/>
          <w:szCs w:val="24"/>
          <w:lang w:val="en-US"/>
        </w:rPr>
        <w:t>ulterioare</w:t>
      </w:r>
      <w:proofErr w:type="spellEnd"/>
      <w:r w:rsidRPr="00B57548">
        <w:rPr>
          <w:rFonts w:ascii="Times New Roman" w:hAnsi="Times New Roman"/>
          <w:sz w:val="24"/>
          <w:szCs w:val="24"/>
          <w:lang w:val="en-US"/>
        </w:rPr>
        <w:t>.</w:t>
      </w:r>
    </w:p>
    <w:p w14:paraId="75E7A404" w14:textId="77777777" w:rsidR="004D5CDD" w:rsidRDefault="004D5CDD" w:rsidP="004D5CD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Ion Creangă, judeţul Neamţ;</w:t>
      </w:r>
    </w:p>
    <w:p w14:paraId="528C2377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9695D" w14:textId="77777777" w:rsidR="004D5CDD" w:rsidRDefault="004D5CDD" w:rsidP="004D5C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668C0C85" w14:textId="77777777" w:rsidR="004D5CDD" w:rsidRDefault="004D5CDD" w:rsidP="004D5CDD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92E33" w14:textId="19456FB0" w:rsidR="004D5CDD" w:rsidRP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Art.1. Alin.(1) </w:t>
      </w:r>
      <w:r>
        <w:rPr>
          <w:rFonts w:ascii="Times New Roman" w:hAnsi="Times New Roman" w:cs="Times New Roman"/>
          <w:sz w:val="24"/>
          <w:szCs w:val="24"/>
        </w:rPr>
        <w:t xml:space="preserve">Începând cu data de 01.09.2025 se schimba titularul dreptului la suplimentul pentru combustibilii solizi si/sau petrolieri acordat conform anexei nr. 2 pozitia nr. 156 la </w:t>
      </w:r>
      <w:r>
        <w:rPr>
          <w:rFonts w:ascii="Times New Roman" w:hAnsi="Times New Roman"/>
          <w:sz w:val="24"/>
          <w:szCs w:val="24"/>
        </w:rPr>
        <w:t>Dispozitia nr. 326 din 25.11.2024</w:t>
      </w:r>
      <w:r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>Vasile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>
        <w:rPr>
          <w:rFonts w:ascii="Times New Roman" w:hAnsi="Times New Roman" w:cs="Times New Roman"/>
          <w:b/>
          <w:sz w:val="24"/>
          <w:szCs w:val="24"/>
        </w:rPr>
        <w:t>Leontina</w:t>
      </w:r>
      <w:r>
        <w:rPr>
          <w:rFonts w:ascii="Times New Roman" w:hAnsi="Times New Roman" w:cs="Times New Roman"/>
          <w:sz w:val="24"/>
          <w:szCs w:val="24"/>
        </w:rPr>
        <w:t xml:space="preserve"> ( concubina) cu domiciliul in sat/com. Ion Creanga, str. Crangului, nr. 21, CNP </w:t>
      </w:r>
      <w:r w:rsidR="001D199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, potrivit cererii nr. 242 din 21.10.2024.</w:t>
      </w:r>
    </w:p>
    <w:p w14:paraId="31FE12E0" w14:textId="17DA648B" w:rsidR="004D5CDD" w:rsidRPr="009A1B31" w:rsidRDefault="004D5CDD" w:rsidP="004D5CD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Alin. (2</w:t>
      </w:r>
      <w:r w:rsidRPr="00A92E3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Motivul modificarilor aduse prin alineatul (1) este: decesul titularului </w:t>
      </w:r>
      <w:r>
        <w:rPr>
          <w:rFonts w:ascii="Times New Roman" w:hAnsi="Times New Roman" w:cs="Times New Roman"/>
          <w:b/>
          <w:sz w:val="24"/>
          <w:szCs w:val="24"/>
        </w:rPr>
        <w:t>Vasile</w:t>
      </w:r>
      <w:r>
        <w:rPr>
          <w:rFonts w:ascii="Times New Roman" w:hAnsi="Times New Roman" w:cs="Times New Roman"/>
          <w:sz w:val="24"/>
          <w:szCs w:val="24"/>
        </w:rPr>
        <w:t xml:space="preserve"> CNP.</w:t>
      </w:r>
    </w:p>
    <w:p w14:paraId="7B26E5A0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Art.2. </w:t>
      </w:r>
      <w:r>
        <w:rPr>
          <w:rFonts w:ascii="Times New Roman" w:hAnsi="Times New Roman" w:cs="Times New Roman"/>
          <w:sz w:val="24"/>
          <w:szCs w:val="24"/>
        </w:rPr>
        <w:t>Prezenta dispoziție se poate contesta la instanța de contencios administrativ în termen de 30 de zile de la comunicare.</w:t>
      </w:r>
    </w:p>
    <w:p w14:paraId="1E442B8E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Art.3. </w:t>
      </w:r>
      <w:r>
        <w:rPr>
          <w:rFonts w:ascii="Times New Roman" w:hAnsi="Times New Roman" w:cs="Times New Roman"/>
          <w:sz w:val="24"/>
          <w:szCs w:val="24"/>
        </w:rPr>
        <w:t>Compartimentele de asistenţă socială va duce la îndeplinire prevederile prezentei.</w:t>
      </w:r>
    </w:p>
    <w:p w14:paraId="3847A6F3" w14:textId="77777777" w:rsidR="004D5CDD" w:rsidRDefault="004D5CDD" w:rsidP="004D5CD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Art.4. </w:t>
      </w:r>
      <w:r>
        <w:rPr>
          <w:rFonts w:ascii="Times New Roman" w:hAnsi="Times New Roman" w:cs="Times New Roman"/>
          <w:sz w:val="24"/>
          <w:szCs w:val="24"/>
        </w:rPr>
        <w:t>Secretarul general al comunei va comunica prezenta instituţiilor, autorităţilor şi persoanelor interesate.</w:t>
      </w:r>
    </w:p>
    <w:p w14:paraId="2FDC933E" w14:textId="77777777" w:rsidR="004D5CDD" w:rsidRDefault="004D5CDD" w:rsidP="004D5CD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0978A2" w14:textId="77777777" w:rsidR="004D5CDD" w:rsidRDefault="004D5CDD" w:rsidP="004D5CD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PRIMAR,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Avizat pentru legalitate</w:t>
      </w:r>
    </w:p>
    <w:p w14:paraId="5265A0CA" w14:textId="77777777" w:rsidR="004D5CDD" w:rsidRDefault="004D5CDD" w:rsidP="004D5CD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Dumitru-Dorin TABACARIU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SECRETAR GENERAL,</w:t>
      </w:r>
    </w:p>
    <w:p w14:paraId="1FD6393B" w14:textId="77777777" w:rsidR="004D5CDD" w:rsidRDefault="004D5CDD" w:rsidP="004D5CD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Mihaela NIŢĂ</w:t>
      </w:r>
    </w:p>
    <w:p w14:paraId="785E49B9" w14:textId="77777777" w:rsidR="004D5CDD" w:rsidRDefault="004D5CDD" w:rsidP="004D5C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43F2E60" w14:textId="77777777" w:rsidR="004D5CDD" w:rsidRDefault="004D5CDD" w:rsidP="004D5CDD">
      <w:pPr>
        <w:spacing w:after="0"/>
        <w:rPr>
          <w:rFonts w:ascii="Times New Roman" w:hAnsi="Times New Roman"/>
          <w:sz w:val="24"/>
          <w:szCs w:val="24"/>
        </w:rPr>
      </w:pPr>
    </w:p>
    <w:p w14:paraId="16E2EF92" w14:textId="77777777" w:rsidR="008C0A60" w:rsidRDefault="008C0A60" w:rsidP="004D5CDD">
      <w:pPr>
        <w:spacing w:after="0"/>
        <w:rPr>
          <w:rFonts w:ascii="Times New Roman" w:hAnsi="Times New Roman"/>
          <w:sz w:val="24"/>
          <w:szCs w:val="24"/>
        </w:rPr>
      </w:pPr>
    </w:p>
    <w:sectPr w:rsidR="008C0A60" w:rsidSect="008C0A60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B9"/>
    <w:rsid w:val="000178C1"/>
    <w:rsid w:val="0014052E"/>
    <w:rsid w:val="001D199F"/>
    <w:rsid w:val="002907B9"/>
    <w:rsid w:val="002C5E61"/>
    <w:rsid w:val="00367874"/>
    <w:rsid w:val="004D5CDD"/>
    <w:rsid w:val="005F2FFD"/>
    <w:rsid w:val="00730132"/>
    <w:rsid w:val="00794A3D"/>
    <w:rsid w:val="008C0A60"/>
    <w:rsid w:val="00923DD6"/>
    <w:rsid w:val="009E43BC"/>
    <w:rsid w:val="00E71CDC"/>
    <w:rsid w:val="00E75037"/>
    <w:rsid w:val="00E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B29B"/>
  <w15:chartTrackingRefBased/>
  <w15:docId w15:val="{12B26E81-C1B8-4D46-B9E8-3FA11F6E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CDD"/>
    <w:pPr>
      <w:ind w:left="720"/>
      <w:contextualSpacing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cp:lastPrinted>2025-09-25T08:12:00Z</cp:lastPrinted>
  <dcterms:created xsi:type="dcterms:W3CDTF">2025-10-15T12:26:00Z</dcterms:created>
  <dcterms:modified xsi:type="dcterms:W3CDTF">2025-10-16T05:15:00Z</dcterms:modified>
</cp:coreProperties>
</file>