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1E4" w:rsidRPr="003E21E4" w:rsidRDefault="003E21E4" w:rsidP="003E21E4">
      <w:pPr>
        <w:spacing w:line="276" w:lineRule="auto"/>
        <w:jc w:val="center"/>
        <w:rPr>
          <w:lang w:val="en-US"/>
        </w:rPr>
      </w:pPr>
      <w:r w:rsidRPr="003E21E4">
        <w:rPr>
          <w:lang w:val="en-US"/>
        </w:rPr>
        <w:t>ROMANIA</w:t>
      </w:r>
    </w:p>
    <w:p w:rsidR="003E21E4" w:rsidRPr="003E21E4" w:rsidRDefault="003E21E4" w:rsidP="003E21E4">
      <w:pPr>
        <w:spacing w:line="276" w:lineRule="auto"/>
        <w:jc w:val="center"/>
        <w:rPr>
          <w:lang w:val="en-US"/>
        </w:rPr>
      </w:pPr>
      <w:proofErr w:type="gramStart"/>
      <w:r w:rsidRPr="003E21E4">
        <w:rPr>
          <w:lang w:val="en-US"/>
        </w:rPr>
        <w:t>JUDETUL  NEAMT</w:t>
      </w:r>
      <w:proofErr w:type="gramEnd"/>
    </w:p>
    <w:p w:rsidR="003E21E4" w:rsidRPr="003E21E4" w:rsidRDefault="003E21E4" w:rsidP="003E21E4">
      <w:pPr>
        <w:spacing w:line="276" w:lineRule="auto"/>
        <w:jc w:val="center"/>
        <w:rPr>
          <w:lang w:val="en-US"/>
        </w:rPr>
      </w:pPr>
      <w:proofErr w:type="gramStart"/>
      <w:r w:rsidRPr="003E21E4">
        <w:rPr>
          <w:lang w:val="en-US"/>
        </w:rPr>
        <w:t>COMUNA  ION</w:t>
      </w:r>
      <w:proofErr w:type="gramEnd"/>
      <w:r w:rsidRPr="003E21E4">
        <w:rPr>
          <w:lang w:val="en-US"/>
        </w:rPr>
        <w:t xml:space="preserve">  CREANGA </w:t>
      </w:r>
    </w:p>
    <w:p w:rsidR="003E21E4" w:rsidRPr="003E21E4" w:rsidRDefault="003E21E4" w:rsidP="003E21E4">
      <w:pPr>
        <w:spacing w:line="276" w:lineRule="auto"/>
        <w:jc w:val="center"/>
        <w:rPr>
          <w:lang w:val="en-US"/>
        </w:rPr>
      </w:pPr>
      <w:r w:rsidRPr="003E21E4">
        <w:rPr>
          <w:lang w:val="en-US"/>
        </w:rPr>
        <w:t>PRIMAR</w:t>
      </w:r>
    </w:p>
    <w:p w:rsidR="003E21E4" w:rsidRPr="003E21E4" w:rsidRDefault="003E21E4" w:rsidP="003E21E4">
      <w:pPr>
        <w:spacing w:line="276" w:lineRule="auto"/>
        <w:rPr>
          <w:lang w:val="en-US"/>
        </w:rPr>
      </w:pPr>
    </w:p>
    <w:p w:rsidR="003E21E4" w:rsidRPr="003E21E4" w:rsidRDefault="003E21E4" w:rsidP="003E21E4">
      <w:pPr>
        <w:spacing w:line="276" w:lineRule="auto"/>
        <w:jc w:val="center"/>
        <w:rPr>
          <w:b/>
          <w:lang w:val="en-US"/>
        </w:rPr>
      </w:pPr>
      <w:r w:rsidRPr="003E21E4">
        <w:rPr>
          <w:b/>
          <w:lang w:val="en-US"/>
        </w:rPr>
        <w:t xml:space="preserve">DISPOZITIE  </w:t>
      </w:r>
    </w:p>
    <w:p w:rsidR="003E21E4" w:rsidRPr="003E21E4" w:rsidRDefault="003E21E4" w:rsidP="003E21E4">
      <w:pPr>
        <w:spacing w:line="276" w:lineRule="auto"/>
        <w:jc w:val="center"/>
        <w:rPr>
          <w:b/>
          <w:lang w:val="en-US"/>
        </w:rPr>
      </w:pPr>
      <w:r w:rsidRPr="003E21E4">
        <w:rPr>
          <w:b/>
          <w:lang w:val="en-US"/>
        </w:rPr>
        <w:t xml:space="preserve">Nr.240 din 21.10.2025   </w:t>
      </w:r>
    </w:p>
    <w:p w:rsidR="003E21E4" w:rsidRPr="003E21E4" w:rsidRDefault="003E21E4" w:rsidP="003E21E4">
      <w:pPr>
        <w:spacing w:line="276" w:lineRule="auto"/>
        <w:jc w:val="center"/>
        <w:rPr>
          <w:b/>
          <w:lang w:val="en-US"/>
        </w:rPr>
      </w:pPr>
      <w:proofErr w:type="spellStart"/>
      <w:proofErr w:type="gramStart"/>
      <w:r w:rsidRPr="003E21E4">
        <w:rPr>
          <w:b/>
          <w:lang w:val="en-US"/>
        </w:rPr>
        <w:t>Privind</w:t>
      </w:r>
      <w:proofErr w:type="spellEnd"/>
      <w:r w:rsidRPr="003E21E4">
        <w:rPr>
          <w:b/>
          <w:lang w:val="en-US"/>
        </w:rPr>
        <w:t xml:space="preserve">  </w:t>
      </w:r>
      <w:proofErr w:type="spellStart"/>
      <w:r w:rsidRPr="003E21E4">
        <w:rPr>
          <w:b/>
          <w:lang w:val="en-US"/>
        </w:rPr>
        <w:t>reglementarea</w:t>
      </w:r>
      <w:proofErr w:type="spellEnd"/>
      <w:proofErr w:type="gramEnd"/>
      <w:r w:rsidRPr="003E21E4">
        <w:rPr>
          <w:b/>
          <w:lang w:val="en-US"/>
        </w:rPr>
        <w:t xml:space="preserve"> </w:t>
      </w:r>
      <w:proofErr w:type="spellStart"/>
      <w:r w:rsidRPr="003E21E4">
        <w:rPr>
          <w:b/>
          <w:lang w:val="en-US"/>
        </w:rPr>
        <w:t>lucrului</w:t>
      </w:r>
      <w:proofErr w:type="spellEnd"/>
      <w:r w:rsidRPr="003E21E4">
        <w:rPr>
          <w:b/>
          <w:lang w:val="en-US"/>
        </w:rPr>
        <w:t xml:space="preserve"> cu </w:t>
      </w:r>
      <w:proofErr w:type="spellStart"/>
      <w:r w:rsidRPr="003E21E4">
        <w:rPr>
          <w:b/>
          <w:lang w:val="en-US"/>
        </w:rPr>
        <w:t>foc</w:t>
      </w:r>
      <w:proofErr w:type="spellEnd"/>
      <w:r w:rsidRPr="003E21E4">
        <w:rPr>
          <w:b/>
          <w:lang w:val="en-US"/>
        </w:rPr>
        <w:t xml:space="preserve"> </w:t>
      </w:r>
      <w:proofErr w:type="spellStart"/>
      <w:r w:rsidRPr="003E21E4">
        <w:rPr>
          <w:b/>
          <w:lang w:val="en-US"/>
        </w:rPr>
        <w:t>deschis</w:t>
      </w:r>
      <w:proofErr w:type="spellEnd"/>
      <w:r w:rsidRPr="003E21E4">
        <w:rPr>
          <w:b/>
          <w:lang w:val="en-US"/>
        </w:rPr>
        <w:t xml:space="preserve"> </w:t>
      </w:r>
      <w:proofErr w:type="spellStart"/>
      <w:r w:rsidRPr="003E21E4">
        <w:rPr>
          <w:b/>
          <w:lang w:val="en-US"/>
        </w:rPr>
        <w:t>si</w:t>
      </w:r>
      <w:proofErr w:type="spellEnd"/>
      <w:r w:rsidRPr="003E21E4">
        <w:rPr>
          <w:b/>
          <w:lang w:val="en-US"/>
        </w:rPr>
        <w:t xml:space="preserve"> a </w:t>
      </w:r>
      <w:proofErr w:type="spellStart"/>
      <w:r w:rsidRPr="003E21E4">
        <w:rPr>
          <w:b/>
          <w:lang w:val="en-US"/>
        </w:rPr>
        <w:t>fumatului</w:t>
      </w:r>
      <w:proofErr w:type="spellEnd"/>
      <w:r w:rsidRPr="003E21E4">
        <w:rPr>
          <w:b/>
          <w:lang w:val="en-US"/>
        </w:rPr>
        <w:t xml:space="preserve"> in </w:t>
      </w:r>
      <w:proofErr w:type="spellStart"/>
      <w:r w:rsidRPr="003E21E4">
        <w:rPr>
          <w:b/>
          <w:lang w:val="en-US"/>
        </w:rPr>
        <w:t>cadrul</w:t>
      </w:r>
      <w:proofErr w:type="spellEnd"/>
      <w:r w:rsidRPr="003E21E4">
        <w:rPr>
          <w:b/>
          <w:lang w:val="en-US"/>
        </w:rPr>
        <w:t xml:space="preserve"> </w:t>
      </w:r>
    </w:p>
    <w:p w:rsidR="003E21E4" w:rsidRPr="003E21E4" w:rsidRDefault="003E21E4" w:rsidP="003E21E4">
      <w:pPr>
        <w:spacing w:line="276" w:lineRule="auto"/>
        <w:jc w:val="center"/>
        <w:rPr>
          <w:b/>
          <w:color w:val="000000"/>
        </w:rPr>
      </w:pPr>
      <w:proofErr w:type="spellStart"/>
      <w:r w:rsidRPr="003E21E4">
        <w:rPr>
          <w:b/>
          <w:lang w:val="en-US"/>
        </w:rPr>
        <w:t>Primaria</w:t>
      </w:r>
      <w:proofErr w:type="spellEnd"/>
      <w:r w:rsidRPr="003E21E4">
        <w:rPr>
          <w:b/>
          <w:lang w:val="en-US"/>
        </w:rPr>
        <w:t xml:space="preserve"> </w:t>
      </w:r>
      <w:proofErr w:type="spellStart"/>
      <w:r w:rsidRPr="003E21E4">
        <w:rPr>
          <w:b/>
          <w:lang w:val="en-US"/>
        </w:rPr>
        <w:t>comunei</w:t>
      </w:r>
      <w:proofErr w:type="spellEnd"/>
      <w:r w:rsidRPr="003E21E4">
        <w:rPr>
          <w:b/>
          <w:lang w:val="en-US"/>
        </w:rPr>
        <w:t xml:space="preserve"> Ion </w:t>
      </w:r>
      <w:proofErr w:type="spellStart"/>
      <w:proofErr w:type="gramStart"/>
      <w:r w:rsidRPr="003E21E4">
        <w:rPr>
          <w:b/>
          <w:lang w:val="en-US"/>
        </w:rPr>
        <w:t>Creanga</w:t>
      </w:r>
      <w:proofErr w:type="spellEnd"/>
      <w:r w:rsidRPr="003E21E4">
        <w:rPr>
          <w:b/>
          <w:lang w:val="en-US"/>
        </w:rPr>
        <w:t xml:space="preserve"> ,</w:t>
      </w:r>
      <w:proofErr w:type="gramEnd"/>
      <w:r w:rsidRPr="003E21E4">
        <w:rPr>
          <w:b/>
          <w:lang w:val="en-US"/>
        </w:rPr>
        <w:t xml:space="preserve"> </w:t>
      </w:r>
      <w:proofErr w:type="spellStart"/>
      <w:r w:rsidRPr="003E21E4">
        <w:rPr>
          <w:b/>
          <w:lang w:val="en-US"/>
        </w:rPr>
        <w:t>judetul</w:t>
      </w:r>
      <w:proofErr w:type="spellEnd"/>
      <w:r w:rsidRPr="003E21E4">
        <w:rPr>
          <w:b/>
          <w:lang w:val="en-US"/>
        </w:rPr>
        <w:t xml:space="preserve"> </w:t>
      </w:r>
      <w:proofErr w:type="spellStart"/>
      <w:r w:rsidRPr="003E21E4">
        <w:rPr>
          <w:b/>
          <w:lang w:val="en-US"/>
        </w:rPr>
        <w:t>Neamt</w:t>
      </w:r>
      <w:proofErr w:type="spellEnd"/>
      <w:r w:rsidRPr="003E21E4">
        <w:rPr>
          <w:b/>
          <w:lang w:val="en-US"/>
        </w:rPr>
        <w:t xml:space="preserve"> </w:t>
      </w:r>
    </w:p>
    <w:p w:rsidR="003E21E4" w:rsidRDefault="00C113B8" w:rsidP="003E21E4">
      <w:pPr>
        <w:spacing w:line="276" w:lineRule="auto"/>
        <w:jc w:val="both"/>
        <w:rPr>
          <w:lang w:eastAsia="en-US"/>
        </w:rPr>
      </w:pPr>
      <w:r>
        <w:rPr>
          <w:color w:val="000000"/>
        </w:rPr>
        <w:br/>
        <w:t xml:space="preserve">           </w:t>
      </w:r>
      <w:proofErr w:type="spellStart"/>
      <w:r w:rsidR="003E21E4" w:rsidRPr="003E21E4">
        <w:rPr>
          <w:lang w:val="en-US" w:eastAsia="en-US"/>
        </w:rPr>
        <w:t>Analizând</w:t>
      </w:r>
      <w:proofErr w:type="spellEnd"/>
      <w:r w:rsidR="003E21E4" w:rsidRPr="003E21E4">
        <w:rPr>
          <w:lang w:val="en-US" w:eastAsia="en-US"/>
        </w:rPr>
        <w:t xml:space="preserve"> </w:t>
      </w:r>
      <w:proofErr w:type="spellStart"/>
      <w:proofErr w:type="gramStart"/>
      <w:r w:rsidR="003E21E4" w:rsidRPr="003E21E4">
        <w:rPr>
          <w:lang w:val="en-US" w:eastAsia="en-US"/>
        </w:rPr>
        <w:t>temeiurile</w:t>
      </w:r>
      <w:proofErr w:type="spellEnd"/>
      <w:r w:rsidR="003E21E4" w:rsidRPr="003E21E4">
        <w:rPr>
          <w:lang w:val="en-US" w:eastAsia="en-US"/>
        </w:rPr>
        <w:t xml:space="preserve">  </w:t>
      </w:r>
      <w:proofErr w:type="spellStart"/>
      <w:r w:rsidR="003E21E4" w:rsidRPr="003E21E4">
        <w:rPr>
          <w:lang w:val="en-US" w:eastAsia="en-US"/>
        </w:rPr>
        <w:t>juridice</w:t>
      </w:r>
      <w:proofErr w:type="spellEnd"/>
      <w:proofErr w:type="gramEnd"/>
      <w:r w:rsidR="003E21E4" w:rsidRPr="003E21E4">
        <w:rPr>
          <w:lang w:val="en-US" w:eastAsia="en-US"/>
        </w:rPr>
        <w:t xml:space="preserve"> </w:t>
      </w:r>
      <w:r w:rsidR="003E21E4" w:rsidRPr="003E21E4">
        <w:rPr>
          <w:lang w:eastAsia="en-US"/>
        </w:rPr>
        <w:t>:</w:t>
      </w:r>
    </w:p>
    <w:p w:rsidR="00727B10" w:rsidRPr="003E21E4" w:rsidRDefault="00727B10" w:rsidP="00727B10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lang w:eastAsia="en-US"/>
        </w:rPr>
      </w:pPr>
      <w:r>
        <w:rPr>
          <w:lang w:eastAsia="en-US"/>
        </w:rPr>
        <w:t xml:space="preserve">Art. 148 alin.(2) din Constitutia  României , republicată, </w:t>
      </w:r>
    </w:p>
    <w:p w:rsidR="0007362F" w:rsidRDefault="0007362F" w:rsidP="00727B10">
      <w:pPr>
        <w:pStyle w:val="ListParagraph"/>
        <w:numPr>
          <w:ilvl w:val="0"/>
          <w:numId w:val="1"/>
        </w:numPr>
        <w:spacing w:line="276" w:lineRule="auto"/>
        <w:ind w:left="360" w:right="-540"/>
        <w:rPr>
          <w:lang w:eastAsia="en-US"/>
        </w:rPr>
      </w:pPr>
      <w:r>
        <w:rPr>
          <w:lang w:eastAsia="en-US"/>
        </w:rPr>
        <w:t>Art. 19 lit.,,a</w:t>
      </w:r>
      <w:r w:rsidRPr="003E21E4">
        <w:rPr>
          <w:lang w:val="en-US"/>
        </w:rPr>
        <w:t>”</w:t>
      </w:r>
      <w:r w:rsidR="003E21E4" w:rsidRPr="003E21E4">
        <w:rPr>
          <w:lang w:eastAsia="en-US"/>
        </w:rPr>
        <w:t xml:space="preserve"> din  Legea </w:t>
      </w:r>
      <w:r>
        <w:rPr>
          <w:lang w:eastAsia="en-US"/>
        </w:rPr>
        <w:t>nr. 307 / 2006  privind  apărarea  impotriva  incendiilor , republicată , cu modificarile  si  completarile ulterioare,</w:t>
      </w:r>
    </w:p>
    <w:p w:rsidR="0007362F" w:rsidRDefault="003E21E4" w:rsidP="00727B10">
      <w:pPr>
        <w:numPr>
          <w:ilvl w:val="0"/>
          <w:numId w:val="1"/>
        </w:numPr>
        <w:spacing w:line="276" w:lineRule="auto"/>
        <w:ind w:left="360" w:right="-540"/>
        <w:contextualSpacing/>
        <w:rPr>
          <w:lang w:eastAsia="en-US"/>
        </w:rPr>
      </w:pPr>
      <w:r w:rsidRPr="003E21E4">
        <w:rPr>
          <w:lang w:eastAsia="en-US"/>
        </w:rPr>
        <w:t xml:space="preserve">Art. </w:t>
      </w:r>
      <w:r w:rsidR="0007362F">
        <w:rPr>
          <w:lang w:eastAsia="en-US"/>
        </w:rPr>
        <w:t>17</w:t>
      </w:r>
      <w:r w:rsidRPr="003E21E4">
        <w:rPr>
          <w:lang w:eastAsia="en-US"/>
        </w:rPr>
        <w:t xml:space="preserve"> </w:t>
      </w:r>
      <w:r w:rsidR="0007362F">
        <w:rPr>
          <w:lang w:eastAsia="en-US"/>
        </w:rPr>
        <w:t>lit.,,c</w:t>
      </w:r>
      <w:r w:rsidR="0007362F" w:rsidRPr="003E21E4">
        <w:rPr>
          <w:lang w:val="en-US"/>
        </w:rPr>
        <w:t>”</w:t>
      </w:r>
      <w:r w:rsidR="0007362F" w:rsidRPr="003E21E4">
        <w:rPr>
          <w:lang w:eastAsia="en-US"/>
        </w:rPr>
        <w:t xml:space="preserve"> </w:t>
      </w:r>
      <w:r w:rsidR="0007362F">
        <w:rPr>
          <w:lang w:eastAsia="en-US"/>
        </w:rPr>
        <w:t>art. 97- art. 104  din anexa  la  Ordinul M.A.I nr. 163/ 2007  pentru aprobarea  Normelor  generale  de apărare  împotriva  incendiilor , cu  modificarile  si  completarile ulterioare,</w:t>
      </w:r>
    </w:p>
    <w:p w:rsidR="00727B10" w:rsidRDefault="00727B10" w:rsidP="00727B10">
      <w:pPr>
        <w:numPr>
          <w:ilvl w:val="0"/>
          <w:numId w:val="1"/>
        </w:numPr>
        <w:spacing w:line="276" w:lineRule="auto"/>
        <w:ind w:left="360" w:right="-540"/>
        <w:contextualSpacing/>
        <w:rPr>
          <w:lang w:eastAsia="en-US"/>
        </w:rPr>
      </w:pPr>
      <w:r>
        <w:rPr>
          <w:lang w:eastAsia="en-US"/>
        </w:rPr>
        <w:t>Legea  nr. 52/ 2003  privind  transparenta  decizonală  in administratia  publica  locala, cu  modificarile  si  completarile  ulterioare,</w:t>
      </w:r>
    </w:p>
    <w:p w:rsidR="00734C80" w:rsidRDefault="00734C80" w:rsidP="00727B10">
      <w:pPr>
        <w:numPr>
          <w:ilvl w:val="0"/>
          <w:numId w:val="1"/>
        </w:numPr>
        <w:spacing w:line="276" w:lineRule="auto"/>
        <w:ind w:left="360" w:right="-540"/>
        <w:contextualSpacing/>
        <w:rPr>
          <w:lang w:eastAsia="en-US"/>
        </w:rPr>
      </w:pPr>
      <w:r>
        <w:rPr>
          <w:lang w:eastAsia="en-US"/>
        </w:rPr>
        <w:t>Art. 80- art. 82 din Legea  nr. 24/ 2000 privind  normele de  tehnică legislativa  pentru elaborarea  actelor  normative, cu modificarile  si  completarile  ulterioare,</w:t>
      </w:r>
    </w:p>
    <w:p w:rsidR="003E21E4" w:rsidRPr="00C113B8" w:rsidRDefault="00831A84" w:rsidP="00C113B8">
      <w:pPr>
        <w:spacing w:line="276" w:lineRule="auto"/>
        <w:rPr>
          <w:color w:val="000000"/>
        </w:rPr>
      </w:pPr>
      <w:r>
        <w:rPr>
          <w:color w:val="000000"/>
        </w:rPr>
        <w:t xml:space="preserve">    </w:t>
      </w:r>
      <w:r w:rsidR="00C113B8">
        <w:rPr>
          <w:color w:val="000000"/>
        </w:rPr>
        <w:t xml:space="preserve"> </w:t>
      </w:r>
      <w:r w:rsidR="003E21E4" w:rsidRPr="00C113B8">
        <w:rPr>
          <w:color w:val="000000"/>
        </w:rPr>
        <w:t xml:space="preserve"> Tinand  seama  de  prevederile  :</w:t>
      </w:r>
    </w:p>
    <w:p w:rsidR="00831A84" w:rsidRDefault="00B908F6" w:rsidP="00831A84">
      <w:pPr>
        <w:spacing w:line="276" w:lineRule="auto"/>
        <w:rPr>
          <w:lang w:eastAsia="zh-CN"/>
        </w:rPr>
      </w:pPr>
      <w:r>
        <w:rPr>
          <w:lang w:eastAsia="zh-CN"/>
        </w:rPr>
        <w:t>-</w:t>
      </w:r>
      <w:r w:rsidR="003E21E4" w:rsidRPr="003E21E4">
        <w:rPr>
          <w:lang w:eastAsia="zh-CN"/>
        </w:rPr>
        <w:t xml:space="preserve">Hotărârea  nr.142  din 20.11.2023  </w:t>
      </w:r>
      <w:r w:rsidR="003E21E4" w:rsidRPr="003E21E4">
        <w:t>privind aprobarea reorganizării aparatului de specialitate al primarului comunei  Ion Creanga începând cu 01 noiembrie 2023 precum si aprobarea statului de functii si a organigramei în conformitate cu Legea nr. 296/2023 privind unele măsuri fiscal-bugetare pentru asigurarea sustenabilităţii financiare a României pe termen lung</w:t>
      </w:r>
    </w:p>
    <w:p w:rsidR="003E21E4" w:rsidRPr="003E21E4" w:rsidRDefault="00831A84" w:rsidP="00831A84">
      <w:pPr>
        <w:spacing w:line="276" w:lineRule="auto"/>
        <w:rPr>
          <w:lang w:eastAsia="zh-CN"/>
        </w:rPr>
      </w:pPr>
      <w:r>
        <w:rPr>
          <w:lang w:eastAsia="zh-CN"/>
        </w:rPr>
        <w:t xml:space="preserve">      </w:t>
      </w:r>
      <w:r w:rsidR="00734C80">
        <w:t xml:space="preserve"> Luand  act de :</w:t>
      </w:r>
    </w:p>
    <w:p w:rsidR="003E21E4" w:rsidRPr="00C113B8" w:rsidRDefault="00C113B8" w:rsidP="00C113B8">
      <w:pPr>
        <w:spacing w:line="276" w:lineRule="auto"/>
        <w:rPr>
          <w:color w:val="000000"/>
        </w:rPr>
      </w:pPr>
      <w:r>
        <w:rPr>
          <w:rFonts w:eastAsia="Calibri"/>
        </w:rPr>
        <w:t>-</w:t>
      </w:r>
      <w:r w:rsidR="00734C80" w:rsidRPr="00C113B8">
        <w:rPr>
          <w:rFonts w:eastAsia="Calibri"/>
        </w:rPr>
        <w:t xml:space="preserve">Procesul- verbal de control al ISU Neamt nr. 3743385/ 10876/ 22.09.2025 </w:t>
      </w:r>
    </w:p>
    <w:p w:rsidR="003E21E4" w:rsidRPr="003E21E4" w:rsidRDefault="003E21E4" w:rsidP="00831A84">
      <w:pPr>
        <w:pStyle w:val="ListParagraph"/>
        <w:spacing w:line="276" w:lineRule="auto"/>
        <w:ind w:left="0"/>
        <w:rPr>
          <w:lang w:val="en-US"/>
        </w:rPr>
      </w:pPr>
      <w:r w:rsidRPr="003E21E4">
        <w:rPr>
          <w:lang w:val="en-US"/>
        </w:rPr>
        <w:t xml:space="preserve"> </w:t>
      </w:r>
      <w:r w:rsidR="00C113B8">
        <w:rPr>
          <w:lang w:val="en-US"/>
        </w:rPr>
        <w:t xml:space="preserve">     </w:t>
      </w:r>
      <w:r w:rsidRPr="003E21E4">
        <w:rPr>
          <w:lang w:val="en-US"/>
        </w:rPr>
        <w:t xml:space="preserve"> </w:t>
      </w:r>
      <w:proofErr w:type="gramStart"/>
      <w:r w:rsidRPr="003E21E4">
        <w:rPr>
          <w:lang w:val="en-US"/>
        </w:rPr>
        <w:t xml:space="preserve">In  </w:t>
      </w:r>
      <w:proofErr w:type="spellStart"/>
      <w:r w:rsidRPr="003E21E4">
        <w:rPr>
          <w:lang w:val="en-US"/>
        </w:rPr>
        <w:t>tem</w:t>
      </w:r>
      <w:r w:rsidR="00831A84">
        <w:rPr>
          <w:lang w:val="en-US"/>
        </w:rPr>
        <w:t>eiul</w:t>
      </w:r>
      <w:proofErr w:type="spellEnd"/>
      <w:proofErr w:type="gramEnd"/>
      <w:r w:rsidR="00831A84">
        <w:rPr>
          <w:lang w:val="en-US"/>
        </w:rPr>
        <w:t xml:space="preserve">  </w:t>
      </w:r>
      <w:proofErr w:type="spellStart"/>
      <w:r w:rsidR="00831A84">
        <w:rPr>
          <w:lang w:val="en-US"/>
        </w:rPr>
        <w:t>dispozitiilor</w:t>
      </w:r>
      <w:proofErr w:type="spellEnd"/>
      <w:r w:rsidR="00831A84">
        <w:rPr>
          <w:lang w:val="en-US"/>
        </w:rPr>
        <w:t xml:space="preserve">   art. </w:t>
      </w:r>
      <w:proofErr w:type="gramStart"/>
      <w:r w:rsidR="00831A84">
        <w:rPr>
          <w:lang w:val="en-US"/>
        </w:rPr>
        <w:t xml:space="preserve">155 </w:t>
      </w:r>
      <w:r w:rsidRPr="003E21E4">
        <w:rPr>
          <w:lang w:val="en-US"/>
        </w:rPr>
        <w:t xml:space="preserve"> </w:t>
      </w:r>
      <w:proofErr w:type="spellStart"/>
      <w:r w:rsidRPr="003E21E4">
        <w:rPr>
          <w:lang w:val="en-US"/>
        </w:rPr>
        <w:t>alin</w:t>
      </w:r>
      <w:proofErr w:type="spellEnd"/>
      <w:proofErr w:type="gramEnd"/>
      <w:r w:rsidRPr="003E21E4">
        <w:rPr>
          <w:lang w:val="en-US"/>
        </w:rPr>
        <w:t>. (1</w:t>
      </w:r>
      <w:proofErr w:type="gramStart"/>
      <w:r w:rsidRPr="003E21E4">
        <w:rPr>
          <w:lang w:val="en-US"/>
        </w:rPr>
        <w:t>) ,</w:t>
      </w:r>
      <w:proofErr w:type="gramEnd"/>
      <w:r w:rsidRPr="003E21E4">
        <w:rPr>
          <w:lang w:val="en-US"/>
        </w:rPr>
        <w:t xml:space="preserve"> lit. “</w:t>
      </w:r>
      <w:proofErr w:type="gramStart"/>
      <w:r w:rsidR="00831A84">
        <w:rPr>
          <w:lang w:val="en-US"/>
        </w:rPr>
        <w:t>d</w:t>
      </w:r>
      <w:proofErr w:type="gramEnd"/>
      <w:r w:rsidR="00831A84">
        <w:rPr>
          <w:lang w:val="en-US"/>
        </w:rPr>
        <w:t xml:space="preserve"> </w:t>
      </w:r>
      <w:proofErr w:type="spellStart"/>
      <w:r w:rsidR="00831A84">
        <w:rPr>
          <w:lang w:val="en-US"/>
        </w:rPr>
        <w:t>si</w:t>
      </w:r>
      <w:proofErr w:type="spellEnd"/>
      <w:r w:rsidR="00831A84">
        <w:rPr>
          <w:lang w:val="en-US"/>
        </w:rPr>
        <w:t xml:space="preserve"> </w:t>
      </w:r>
      <w:r w:rsidRPr="003E21E4">
        <w:rPr>
          <w:lang w:val="en-US"/>
        </w:rPr>
        <w:t>e”</w:t>
      </w:r>
      <w:r w:rsidR="00831A84">
        <w:rPr>
          <w:lang w:val="en-US"/>
        </w:rPr>
        <w:t xml:space="preserve">, </w:t>
      </w:r>
      <w:proofErr w:type="spellStart"/>
      <w:r w:rsidR="00831A84">
        <w:rPr>
          <w:lang w:val="en-US"/>
        </w:rPr>
        <w:t>alin</w:t>
      </w:r>
      <w:proofErr w:type="spellEnd"/>
      <w:r w:rsidR="00831A84">
        <w:rPr>
          <w:lang w:val="en-US"/>
        </w:rPr>
        <w:t xml:space="preserve">.(5) </w:t>
      </w:r>
      <w:r w:rsidR="00831A84" w:rsidRPr="003E21E4">
        <w:rPr>
          <w:lang w:val="en-US"/>
        </w:rPr>
        <w:t>“</w:t>
      </w:r>
      <w:r w:rsidR="00831A84">
        <w:rPr>
          <w:lang w:val="en-US"/>
        </w:rPr>
        <w:t>a</w:t>
      </w:r>
      <w:r w:rsidR="00831A84">
        <w:rPr>
          <w:lang w:val="en-US"/>
        </w:rPr>
        <w:t xml:space="preserve"> </w:t>
      </w:r>
      <w:proofErr w:type="spellStart"/>
      <w:r w:rsidR="00831A84">
        <w:rPr>
          <w:lang w:val="en-US"/>
        </w:rPr>
        <w:t>si</w:t>
      </w:r>
      <w:proofErr w:type="spellEnd"/>
      <w:r w:rsidR="00831A84">
        <w:rPr>
          <w:lang w:val="en-US"/>
        </w:rPr>
        <w:t xml:space="preserve"> </w:t>
      </w:r>
      <w:r w:rsidR="00831A84">
        <w:rPr>
          <w:lang w:val="en-US"/>
        </w:rPr>
        <w:t>b</w:t>
      </w:r>
      <w:r w:rsidR="00831A84" w:rsidRPr="003E21E4">
        <w:rPr>
          <w:lang w:val="en-US"/>
        </w:rPr>
        <w:t>”</w:t>
      </w:r>
      <w:r w:rsidR="00831A84">
        <w:rPr>
          <w:lang w:val="en-US"/>
        </w:rPr>
        <w:t xml:space="preserve">, </w:t>
      </w:r>
      <w:r w:rsidRPr="003E21E4">
        <w:rPr>
          <w:lang w:val="en-US"/>
        </w:rPr>
        <w:t xml:space="preserve"> </w:t>
      </w:r>
      <w:proofErr w:type="spellStart"/>
      <w:r w:rsidRPr="003E21E4">
        <w:rPr>
          <w:lang w:val="en-US"/>
        </w:rPr>
        <w:t>si</w:t>
      </w:r>
      <w:proofErr w:type="spellEnd"/>
      <w:r w:rsidRPr="003E21E4">
        <w:rPr>
          <w:lang w:val="en-US"/>
        </w:rPr>
        <w:t xml:space="preserve">  ale  art. 196 , </w:t>
      </w:r>
      <w:proofErr w:type="spellStart"/>
      <w:r w:rsidRPr="003E21E4">
        <w:rPr>
          <w:lang w:val="en-US"/>
        </w:rPr>
        <w:t>alin</w:t>
      </w:r>
      <w:proofErr w:type="spellEnd"/>
      <w:r w:rsidRPr="003E21E4">
        <w:rPr>
          <w:lang w:val="en-US"/>
        </w:rPr>
        <w:t xml:space="preserve">.(1) </w:t>
      </w:r>
      <w:proofErr w:type="spellStart"/>
      <w:r w:rsidRPr="003E21E4">
        <w:rPr>
          <w:lang w:val="en-US"/>
        </w:rPr>
        <w:t>lit.”</w:t>
      </w:r>
      <w:proofErr w:type="gramStart"/>
      <w:r w:rsidRPr="003E21E4">
        <w:rPr>
          <w:lang w:val="en-US"/>
        </w:rPr>
        <w:t>b</w:t>
      </w:r>
      <w:proofErr w:type="spellEnd"/>
      <w:proofErr w:type="gramEnd"/>
      <w:r w:rsidRPr="003E21E4">
        <w:rPr>
          <w:lang w:val="en-US"/>
        </w:rPr>
        <w:t xml:space="preserve">” din    O.U.G </w:t>
      </w:r>
      <w:proofErr w:type="spellStart"/>
      <w:r w:rsidRPr="003E21E4">
        <w:rPr>
          <w:lang w:val="en-US"/>
        </w:rPr>
        <w:t>nr</w:t>
      </w:r>
      <w:proofErr w:type="spellEnd"/>
      <w:r w:rsidRPr="003E21E4">
        <w:rPr>
          <w:lang w:val="en-US"/>
        </w:rPr>
        <w:t xml:space="preserve">. 57 / </w:t>
      </w:r>
      <w:proofErr w:type="gramStart"/>
      <w:r w:rsidRPr="003E21E4">
        <w:rPr>
          <w:lang w:val="en-US"/>
        </w:rPr>
        <w:t>2019 ,</w:t>
      </w:r>
      <w:proofErr w:type="gramEnd"/>
      <w:r w:rsidRPr="003E21E4">
        <w:rPr>
          <w:lang w:val="en-US"/>
        </w:rPr>
        <w:t xml:space="preserve"> </w:t>
      </w:r>
      <w:proofErr w:type="spellStart"/>
      <w:r w:rsidRPr="003E21E4">
        <w:rPr>
          <w:lang w:val="en-US"/>
        </w:rPr>
        <w:t>privind</w:t>
      </w:r>
      <w:proofErr w:type="spellEnd"/>
      <w:r w:rsidRPr="003E21E4">
        <w:rPr>
          <w:lang w:val="en-US"/>
        </w:rPr>
        <w:t xml:space="preserve">   </w:t>
      </w:r>
      <w:proofErr w:type="spellStart"/>
      <w:r w:rsidRPr="003E21E4">
        <w:rPr>
          <w:lang w:val="en-US"/>
        </w:rPr>
        <w:t>Codul</w:t>
      </w:r>
      <w:proofErr w:type="spellEnd"/>
      <w:r w:rsidRPr="003E21E4">
        <w:rPr>
          <w:lang w:val="en-US"/>
        </w:rPr>
        <w:t xml:space="preserve"> </w:t>
      </w:r>
      <w:proofErr w:type="spellStart"/>
      <w:r w:rsidRPr="003E21E4">
        <w:rPr>
          <w:lang w:val="en-US"/>
        </w:rPr>
        <w:t>administrativ</w:t>
      </w:r>
      <w:proofErr w:type="spellEnd"/>
      <w:r w:rsidRPr="003E21E4">
        <w:rPr>
          <w:lang w:val="en-US"/>
        </w:rPr>
        <w:t>,</w:t>
      </w:r>
    </w:p>
    <w:p w:rsidR="003E21E4" w:rsidRPr="003E21E4" w:rsidRDefault="00C113B8" w:rsidP="003E21E4">
      <w:pPr>
        <w:spacing w:line="276" w:lineRule="auto"/>
        <w:rPr>
          <w:color w:val="000000"/>
        </w:rPr>
      </w:pPr>
      <w:r>
        <w:rPr>
          <w:lang w:val="en-US"/>
        </w:rPr>
        <w:t xml:space="preserve">         </w:t>
      </w:r>
      <w:proofErr w:type="spellStart"/>
      <w:proofErr w:type="gramStart"/>
      <w:r w:rsidR="003E21E4" w:rsidRPr="003E21E4">
        <w:rPr>
          <w:b/>
          <w:lang w:val="en-US"/>
        </w:rPr>
        <w:t>Primarul</w:t>
      </w:r>
      <w:proofErr w:type="spellEnd"/>
      <w:r w:rsidR="003E21E4" w:rsidRPr="003E21E4">
        <w:rPr>
          <w:b/>
          <w:lang w:val="en-US"/>
        </w:rPr>
        <w:t xml:space="preserve">  </w:t>
      </w:r>
      <w:proofErr w:type="spellStart"/>
      <w:r w:rsidR="003E21E4" w:rsidRPr="003E21E4">
        <w:rPr>
          <w:b/>
          <w:lang w:val="en-US"/>
        </w:rPr>
        <w:t>Comunei</w:t>
      </w:r>
      <w:proofErr w:type="spellEnd"/>
      <w:proofErr w:type="gramEnd"/>
      <w:r w:rsidR="003E21E4" w:rsidRPr="003E21E4">
        <w:rPr>
          <w:b/>
          <w:lang w:val="en-US"/>
        </w:rPr>
        <w:t xml:space="preserve">  Ion </w:t>
      </w:r>
      <w:proofErr w:type="spellStart"/>
      <w:r w:rsidR="003E21E4" w:rsidRPr="003E21E4">
        <w:rPr>
          <w:b/>
          <w:lang w:val="en-US"/>
        </w:rPr>
        <w:t>Creanga</w:t>
      </w:r>
      <w:proofErr w:type="spellEnd"/>
      <w:r w:rsidR="003E21E4" w:rsidRPr="003E21E4">
        <w:rPr>
          <w:b/>
          <w:lang w:val="en-US"/>
        </w:rPr>
        <w:t xml:space="preserve">, </w:t>
      </w:r>
      <w:proofErr w:type="spellStart"/>
      <w:r w:rsidR="003E21E4" w:rsidRPr="003E21E4">
        <w:rPr>
          <w:b/>
          <w:lang w:val="en-US"/>
        </w:rPr>
        <w:t>judetul</w:t>
      </w:r>
      <w:proofErr w:type="spellEnd"/>
      <w:r w:rsidR="003E21E4" w:rsidRPr="003E21E4">
        <w:rPr>
          <w:b/>
          <w:lang w:val="en-US"/>
        </w:rPr>
        <w:t xml:space="preserve"> </w:t>
      </w:r>
      <w:proofErr w:type="spellStart"/>
      <w:r w:rsidR="003E21E4" w:rsidRPr="003E21E4">
        <w:rPr>
          <w:b/>
          <w:lang w:val="en-US"/>
        </w:rPr>
        <w:t>Neamț</w:t>
      </w:r>
      <w:proofErr w:type="spellEnd"/>
      <w:r w:rsidR="003E21E4" w:rsidRPr="003E21E4">
        <w:rPr>
          <w:b/>
          <w:lang w:val="en-US"/>
        </w:rPr>
        <w:t xml:space="preserve"> </w:t>
      </w:r>
      <w:r w:rsidR="003E21E4" w:rsidRPr="003E21E4">
        <w:rPr>
          <w:color w:val="000000"/>
        </w:rPr>
        <w:t>;</w:t>
      </w:r>
    </w:p>
    <w:p w:rsidR="003E21E4" w:rsidRPr="003E21E4" w:rsidRDefault="003E21E4" w:rsidP="003E21E4">
      <w:pPr>
        <w:spacing w:line="276" w:lineRule="auto"/>
        <w:jc w:val="center"/>
        <w:rPr>
          <w:b/>
          <w:color w:val="000000"/>
        </w:rPr>
      </w:pPr>
      <w:r w:rsidRPr="003E21E4">
        <w:rPr>
          <w:color w:val="000000"/>
        </w:rPr>
        <w:br/>
      </w:r>
      <w:r w:rsidRPr="003E21E4">
        <w:rPr>
          <w:b/>
          <w:color w:val="000000"/>
        </w:rPr>
        <w:t>DISPUNE :</w:t>
      </w:r>
    </w:p>
    <w:p w:rsidR="003E21E4" w:rsidRPr="003E21E4" w:rsidRDefault="003E21E4" w:rsidP="003E21E4">
      <w:pPr>
        <w:spacing w:line="276" w:lineRule="auto"/>
        <w:rPr>
          <w:b/>
          <w:color w:val="000000"/>
        </w:rPr>
      </w:pPr>
    </w:p>
    <w:p w:rsidR="00C113B8" w:rsidRDefault="003E21E4" w:rsidP="003E21E4">
      <w:pPr>
        <w:spacing w:line="276" w:lineRule="auto"/>
        <w:rPr>
          <w:color w:val="000000"/>
        </w:rPr>
      </w:pPr>
      <w:r w:rsidRPr="003E21E4">
        <w:rPr>
          <w:b/>
          <w:color w:val="000000"/>
        </w:rPr>
        <w:t xml:space="preserve">       Art.1  </w:t>
      </w:r>
      <w:r w:rsidRPr="003E21E4">
        <w:rPr>
          <w:color w:val="000000"/>
        </w:rPr>
        <w:t xml:space="preserve">Se  </w:t>
      </w:r>
      <w:r w:rsidR="00C113B8">
        <w:rPr>
          <w:color w:val="000000"/>
        </w:rPr>
        <w:t>stabilesc  regulile privind  lucrul cu foc deschis si fumatul in cadrul Primaria comunei Ion Creanga  , conform anexei care face parte integranta  din prezenta.</w:t>
      </w:r>
    </w:p>
    <w:p w:rsidR="003E21E4" w:rsidRPr="003E21E4" w:rsidRDefault="003E21E4" w:rsidP="003E21E4">
      <w:pPr>
        <w:spacing w:line="276" w:lineRule="auto"/>
        <w:rPr>
          <w:color w:val="000000"/>
        </w:rPr>
      </w:pPr>
      <w:r w:rsidRPr="003E21E4">
        <w:rPr>
          <w:b/>
          <w:color w:val="000000"/>
        </w:rPr>
        <w:t xml:space="preserve">      Art. 2  </w:t>
      </w:r>
      <w:r w:rsidR="00C113B8">
        <w:rPr>
          <w:b/>
          <w:color w:val="000000"/>
        </w:rPr>
        <w:t xml:space="preserve"> </w:t>
      </w:r>
      <w:r w:rsidR="00C113B8" w:rsidRPr="00C113B8">
        <w:rPr>
          <w:color w:val="000000"/>
        </w:rPr>
        <w:t>Prezenta  Dispozitie  poate  fi  contestata conform prevederilor Legii  nr. 554/ 2004 privind  contenciosul administrativ, cu modificarile  si  completarile ulterioare</w:t>
      </w:r>
      <w:r w:rsidR="00C113B8">
        <w:rPr>
          <w:b/>
          <w:color w:val="000000"/>
        </w:rPr>
        <w:t xml:space="preserve"> </w:t>
      </w:r>
    </w:p>
    <w:p w:rsidR="003E21E4" w:rsidRPr="003E21E4" w:rsidRDefault="003E21E4" w:rsidP="003E21E4">
      <w:pPr>
        <w:spacing w:line="276" w:lineRule="auto"/>
        <w:rPr>
          <w:lang w:val="en-US"/>
        </w:rPr>
      </w:pPr>
      <w:r w:rsidRPr="003E21E4">
        <w:rPr>
          <w:lang w:val="en-US"/>
        </w:rPr>
        <w:t xml:space="preserve">      </w:t>
      </w:r>
      <w:r w:rsidRPr="003E21E4">
        <w:rPr>
          <w:b/>
          <w:lang w:val="en-US"/>
        </w:rPr>
        <w:t>Art. 3</w:t>
      </w:r>
      <w:r w:rsidRPr="003E21E4">
        <w:rPr>
          <w:lang w:val="en-US"/>
        </w:rPr>
        <w:t xml:space="preserve"> </w:t>
      </w:r>
      <w:proofErr w:type="spellStart"/>
      <w:r w:rsidRPr="003E21E4">
        <w:rPr>
          <w:lang w:val="en-US"/>
        </w:rPr>
        <w:t>Secretarul</w:t>
      </w:r>
      <w:proofErr w:type="spellEnd"/>
      <w:r w:rsidRPr="003E21E4">
        <w:rPr>
          <w:lang w:val="en-US"/>
        </w:rPr>
        <w:t xml:space="preserve">  general al UAT  </w:t>
      </w:r>
      <w:proofErr w:type="spellStart"/>
      <w:r w:rsidRPr="003E21E4">
        <w:rPr>
          <w:lang w:val="en-US"/>
        </w:rPr>
        <w:t>va</w:t>
      </w:r>
      <w:proofErr w:type="spellEnd"/>
      <w:r w:rsidRPr="003E21E4">
        <w:rPr>
          <w:lang w:val="en-US"/>
        </w:rPr>
        <w:t xml:space="preserve">  </w:t>
      </w:r>
      <w:proofErr w:type="spellStart"/>
      <w:r w:rsidRPr="003E21E4">
        <w:rPr>
          <w:lang w:val="en-US"/>
        </w:rPr>
        <w:t>comunica</w:t>
      </w:r>
      <w:proofErr w:type="spellEnd"/>
      <w:r w:rsidRPr="003E21E4">
        <w:rPr>
          <w:lang w:val="en-US"/>
        </w:rPr>
        <w:t xml:space="preserve">  </w:t>
      </w:r>
      <w:proofErr w:type="spellStart"/>
      <w:r w:rsidRPr="003E21E4">
        <w:rPr>
          <w:lang w:val="en-US"/>
        </w:rPr>
        <w:t>prezenta</w:t>
      </w:r>
      <w:proofErr w:type="spellEnd"/>
      <w:r w:rsidRPr="003E21E4">
        <w:rPr>
          <w:lang w:val="en-US"/>
        </w:rPr>
        <w:t xml:space="preserve">  </w:t>
      </w:r>
      <w:proofErr w:type="spellStart"/>
      <w:r w:rsidRPr="003E21E4">
        <w:rPr>
          <w:lang w:val="en-US"/>
        </w:rPr>
        <w:t>institutiilor</w:t>
      </w:r>
      <w:proofErr w:type="spellEnd"/>
      <w:r w:rsidRPr="003E21E4">
        <w:rPr>
          <w:lang w:val="en-US"/>
        </w:rPr>
        <w:t xml:space="preserve">, </w:t>
      </w:r>
      <w:proofErr w:type="spellStart"/>
      <w:r w:rsidRPr="003E21E4">
        <w:rPr>
          <w:lang w:val="en-US"/>
        </w:rPr>
        <w:t>autoritatilor</w:t>
      </w:r>
      <w:proofErr w:type="spellEnd"/>
      <w:r w:rsidRPr="003E21E4">
        <w:rPr>
          <w:lang w:val="en-US"/>
        </w:rPr>
        <w:t xml:space="preserve">  </w:t>
      </w:r>
      <w:proofErr w:type="spellStart"/>
      <w:r w:rsidRPr="003E21E4">
        <w:rPr>
          <w:lang w:val="en-US"/>
        </w:rPr>
        <w:t>si</w:t>
      </w:r>
      <w:proofErr w:type="spellEnd"/>
      <w:r w:rsidRPr="003E21E4">
        <w:rPr>
          <w:lang w:val="en-US"/>
        </w:rPr>
        <w:t xml:space="preserve">  </w:t>
      </w:r>
      <w:proofErr w:type="spellStart"/>
      <w:r w:rsidRPr="003E21E4">
        <w:rPr>
          <w:lang w:val="en-US"/>
        </w:rPr>
        <w:t>persoanelor</w:t>
      </w:r>
      <w:proofErr w:type="spellEnd"/>
      <w:r w:rsidRPr="003E21E4">
        <w:rPr>
          <w:lang w:val="en-US"/>
        </w:rPr>
        <w:t xml:space="preserve">  </w:t>
      </w:r>
      <w:proofErr w:type="spellStart"/>
      <w:r w:rsidRPr="003E21E4">
        <w:rPr>
          <w:lang w:val="en-US"/>
        </w:rPr>
        <w:t>interesate</w:t>
      </w:r>
      <w:proofErr w:type="spellEnd"/>
      <w:r w:rsidRPr="003E21E4">
        <w:rPr>
          <w:lang w:val="en-US"/>
        </w:rPr>
        <w:t>.</w:t>
      </w:r>
    </w:p>
    <w:p w:rsidR="003E21E4" w:rsidRPr="003E21E4" w:rsidRDefault="003E21E4" w:rsidP="003E21E4">
      <w:pPr>
        <w:spacing w:line="276" w:lineRule="auto"/>
        <w:rPr>
          <w:lang w:val="en-US"/>
        </w:rPr>
      </w:pPr>
    </w:p>
    <w:p w:rsidR="003E21E4" w:rsidRPr="003E21E4" w:rsidRDefault="00C113B8" w:rsidP="00C113B8">
      <w:pPr>
        <w:spacing w:line="276" w:lineRule="auto"/>
        <w:rPr>
          <w:lang w:val="en-US"/>
        </w:rPr>
      </w:pPr>
      <w:r>
        <w:rPr>
          <w:lang w:val="en-US"/>
        </w:rPr>
        <w:t xml:space="preserve">              </w:t>
      </w:r>
      <w:r w:rsidR="003E21E4" w:rsidRPr="003E21E4">
        <w:rPr>
          <w:lang w:val="en-US"/>
        </w:rPr>
        <w:t xml:space="preserve">PRIMAR </w:t>
      </w:r>
      <w:r>
        <w:rPr>
          <w:lang w:val="en-US"/>
        </w:rPr>
        <w:t xml:space="preserve">                                                                                      </w:t>
      </w:r>
      <w:proofErr w:type="spellStart"/>
      <w:proofErr w:type="gramStart"/>
      <w:r w:rsidRPr="003E21E4">
        <w:rPr>
          <w:lang w:val="en-US"/>
        </w:rPr>
        <w:t>Avizat</w:t>
      </w:r>
      <w:proofErr w:type="spellEnd"/>
      <w:r w:rsidRPr="003E21E4">
        <w:rPr>
          <w:lang w:val="en-US"/>
        </w:rPr>
        <w:t xml:space="preserve">  </w:t>
      </w:r>
      <w:proofErr w:type="spellStart"/>
      <w:r w:rsidRPr="003E21E4">
        <w:rPr>
          <w:lang w:val="en-US"/>
        </w:rPr>
        <w:t>ptr</w:t>
      </w:r>
      <w:proofErr w:type="spellEnd"/>
      <w:proofErr w:type="gramEnd"/>
      <w:r w:rsidRPr="003E21E4">
        <w:rPr>
          <w:lang w:val="en-US"/>
        </w:rPr>
        <w:t xml:space="preserve">.  </w:t>
      </w:r>
      <w:proofErr w:type="spellStart"/>
      <w:r w:rsidRPr="003E21E4">
        <w:rPr>
          <w:lang w:val="en-US"/>
        </w:rPr>
        <w:t>Legalitate</w:t>
      </w:r>
      <w:proofErr w:type="spellEnd"/>
    </w:p>
    <w:p w:rsidR="00C113B8" w:rsidRPr="003E21E4" w:rsidRDefault="00C113B8" w:rsidP="00C113B8">
      <w:pPr>
        <w:spacing w:line="276" w:lineRule="auto"/>
        <w:ind w:left="360"/>
        <w:rPr>
          <w:lang w:val="en-US"/>
        </w:rPr>
      </w:pPr>
      <w:r>
        <w:rPr>
          <w:lang w:val="en-US"/>
        </w:rPr>
        <w:t xml:space="preserve"> </w:t>
      </w:r>
      <w:proofErr w:type="spellStart"/>
      <w:r w:rsidR="003E21E4" w:rsidRPr="003E21E4">
        <w:rPr>
          <w:lang w:val="en-US"/>
        </w:rPr>
        <w:t>Dumitru</w:t>
      </w:r>
      <w:proofErr w:type="spellEnd"/>
      <w:r w:rsidR="003E21E4" w:rsidRPr="003E21E4">
        <w:rPr>
          <w:lang w:val="en-US"/>
        </w:rPr>
        <w:t xml:space="preserve"> – </w:t>
      </w:r>
      <w:proofErr w:type="spellStart"/>
      <w:r w:rsidR="003E21E4" w:rsidRPr="003E21E4">
        <w:rPr>
          <w:lang w:val="en-US"/>
        </w:rPr>
        <w:t>Dorin</w:t>
      </w:r>
      <w:proofErr w:type="spellEnd"/>
      <w:r w:rsidR="003E21E4" w:rsidRPr="003E21E4">
        <w:rPr>
          <w:lang w:val="en-US"/>
        </w:rPr>
        <w:t xml:space="preserve"> TABACARIU     </w:t>
      </w:r>
      <w:r>
        <w:rPr>
          <w:lang w:val="en-US"/>
        </w:rPr>
        <w:t xml:space="preserve">                                       </w:t>
      </w:r>
      <w:r w:rsidR="003E21E4" w:rsidRPr="003E21E4">
        <w:rPr>
          <w:lang w:val="en-US"/>
        </w:rPr>
        <w:t xml:space="preserve"> </w:t>
      </w:r>
      <w:proofErr w:type="gramStart"/>
      <w:r w:rsidRPr="003E21E4">
        <w:rPr>
          <w:lang w:val="en-US"/>
        </w:rPr>
        <w:t>SECRETAR  GENERAL</w:t>
      </w:r>
      <w:proofErr w:type="gramEnd"/>
      <w:r w:rsidRPr="003E21E4">
        <w:rPr>
          <w:lang w:val="en-US"/>
        </w:rPr>
        <w:t xml:space="preserve">  </w:t>
      </w:r>
      <w:r>
        <w:rPr>
          <w:lang w:val="en-US"/>
        </w:rPr>
        <w:t>UAT</w:t>
      </w:r>
    </w:p>
    <w:p w:rsidR="003E21E4" w:rsidRPr="003E21E4" w:rsidRDefault="00C113B8" w:rsidP="00C113B8">
      <w:pPr>
        <w:spacing w:line="276" w:lineRule="auto"/>
        <w:rPr>
          <w:lang w:val="en-US"/>
        </w:rPr>
      </w:pPr>
      <w:r>
        <w:rPr>
          <w:lang w:val="en-US"/>
        </w:rPr>
        <w:t xml:space="preserve">               </w:t>
      </w:r>
      <w:r w:rsidR="003E21E4" w:rsidRPr="003E21E4">
        <w:rPr>
          <w:lang w:val="en-US"/>
        </w:rPr>
        <w:t xml:space="preserve">  </w:t>
      </w:r>
      <w:r>
        <w:rPr>
          <w:lang w:val="en-US"/>
        </w:rPr>
        <w:t xml:space="preserve">                                                                                                       </w:t>
      </w:r>
      <w:proofErr w:type="spellStart"/>
      <w:proofErr w:type="gramStart"/>
      <w:r>
        <w:rPr>
          <w:lang w:val="en-US"/>
        </w:rPr>
        <w:t>Mihaela</w:t>
      </w:r>
      <w:proofErr w:type="spellEnd"/>
      <w:r>
        <w:rPr>
          <w:lang w:val="en-US"/>
        </w:rPr>
        <w:t xml:space="preserve">  NI</w:t>
      </w:r>
      <w:proofErr w:type="gramEnd"/>
      <w:r>
        <w:rPr>
          <w:lang w:val="en-US"/>
        </w:rPr>
        <w:t xml:space="preserve">ȚĂ </w:t>
      </w:r>
    </w:p>
    <w:p w:rsidR="003E21E4" w:rsidRPr="003E21E4" w:rsidRDefault="003E21E4" w:rsidP="003E21E4">
      <w:pPr>
        <w:spacing w:line="276" w:lineRule="auto"/>
      </w:pPr>
    </w:p>
    <w:p w:rsidR="0097228B" w:rsidRDefault="0097228B" w:rsidP="0097228B">
      <w:pPr>
        <w:spacing w:after="98" w:line="258" w:lineRule="auto"/>
        <w:ind w:left="943" w:right="71"/>
        <w:jc w:val="both"/>
        <w:rPr>
          <w:rFonts w:ascii="Calibri" w:eastAsia="Calibri" w:hAnsi="Calibri" w:cs="Calibri"/>
          <w:color w:val="000000"/>
          <w:sz w:val="26"/>
          <w:szCs w:val="22"/>
          <w:lang w:val="en-US" w:eastAsia="en-US"/>
        </w:rPr>
      </w:pPr>
    </w:p>
    <w:p w:rsidR="00831A84" w:rsidRDefault="00831A84" w:rsidP="0097228B">
      <w:pPr>
        <w:spacing w:line="276" w:lineRule="auto"/>
        <w:ind w:left="943" w:right="71"/>
        <w:jc w:val="right"/>
        <w:rPr>
          <w:rFonts w:eastAsia="Calibri"/>
          <w:b/>
          <w:color w:val="000000"/>
          <w:sz w:val="22"/>
          <w:szCs w:val="22"/>
          <w:lang w:val="en-US" w:eastAsia="en-US"/>
        </w:rPr>
      </w:pPr>
    </w:p>
    <w:p w:rsidR="0097228B" w:rsidRDefault="0097228B" w:rsidP="0097228B">
      <w:pPr>
        <w:spacing w:line="276" w:lineRule="auto"/>
        <w:ind w:left="943" w:right="71"/>
        <w:jc w:val="right"/>
        <w:rPr>
          <w:rFonts w:eastAsia="Calibri"/>
          <w:b/>
          <w:color w:val="000000"/>
          <w:sz w:val="22"/>
          <w:szCs w:val="22"/>
          <w:lang w:val="en-US" w:eastAsia="en-US"/>
        </w:rPr>
      </w:pPr>
      <w:proofErr w:type="spellStart"/>
      <w:r w:rsidRPr="0097228B">
        <w:rPr>
          <w:rFonts w:eastAsia="Calibri"/>
          <w:b/>
          <w:color w:val="000000"/>
          <w:sz w:val="22"/>
          <w:szCs w:val="22"/>
          <w:lang w:val="en-US" w:eastAsia="en-US"/>
        </w:rPr>
        <w:lastRenderedPageBreak/>
        <w:t>Anexa</w:t>
      </w:r>
      <w:proofErr w:type="spellEnd"/>
    </w:p>
    <w:p w:rsidR="00831A84" w:rsidRPr="0097228B" w:rsidRDefault="00831A84" w:rsidP="0097228B">
      <w:pPr>
        <w:spacing w:line="276" w:lineRule="auto"/>
        <w:ind w:left="943" w:right="71"/>
        <w:jc w:val="right"/>
        <w:rPr>
          <w:rFonts w:eastAsia="Calibri"/>
          <w:b/>
          <w:color w:val="000000"/>
          <w:sz w:val="22"/>
          <w:szCs w:val="22"/>
          <w:lang w:val="en-US" w:eastAsia="en-US"/>
        </w:rPr>
      </w:pPr>
    </w:p>
    <w:p w:rsidR="0097228B" w:rsidRPr="0097228B" w:rsidRDefault="0097228B" w:rsidP="00831A84">
      <w:pPr>
        <w:spacing w:line="276" w:lineRule="auto"/>
        <w:ind w:right="-360"/>
        <w:jc w:val="center"/>
        <w:rPr>
          <w:rFonts w:eastAsia="Calibri"/>
          <w:b/>
          <w:color w:val="000000"/>
          <w:sz w:val="22"/>
          <w:szCs w:val="22"/>
          <w:lang w:val="en-US" w:eastAsia="en-US"/>
        </w:rPr>
      </w:pPr>
      <w:proofErr w:type="spellStart"/>
      <w:r w:rsidRPr="0097228B">
        <w:rPr>
          <w:rFonts w:eastAsia="Calibri"/>
          <w:b/>
          <w:color w:val="000000"/>
          <w:sz w:val="22"/>
          <w:szCs w:val="22"/>
          <w:lang w:val="en-US" w:eastAsia="en-US"/>
        </w:rPr>
        <w:t>Reglementarea</w:t>
      </w:r>
      <w:proofErr w:type="spellEnd"/>
      <w:r w:rsidRPr="0097228B">
        <w:rPr>
          <w:rFonts w:eastAsia="Calibri"/>
          <w:b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7228B">
        <w:rPr>
          <w:rFonts w:eastAsia="Calibri"/>
          <w:b/>
          <w:color w:val="000000"/>
          <w:sz w:val="22"/>
          <w:szCs w:val="22"/>
          <w:lang w:val="en-US" w:eastAsia="en-US"/>
        </w:rPr>
        <w:t>lucrului</w:t>
      </w:r>
      <w:proofErr w:type="spellEnd"/>
      <w:r w:rsidRPr="0097228B">
        <w:rPr>
          <w:rFonts w:eastAsia="Calibri"/>
          <w:b/>
          <w:color w:val="000000"/>
          <w:sz w:val="22"/>
          <w:szCs w:val="22"/>
          <w:lang w:val="en-US" w:eastAsia="en-US"/>
        </w:rPr>
        <w:t xml:space="preserve"> cu </w:t>
      </w:r>
      <w:proofErr w:type="spellStart"/>
      <w:r w:rsidRPr="0097228B">
        <w:rPr>
          <w:rFonts w:eastAsia="Calibri"/>
          <w:b/>
          <w:color w:val="000000"/>
          <w:sz w:val="22"/>
          <w:szCs w:val="22"/>
          <w:lang w:val="en-US" w:eastAsia="en-US"/>
        </w:rPr>
        <w:t>foc</w:t>
      </w:r>
      <w:proofErr w:type="spellEnd"/>
      <w:r w:rsidRPr="0097228B">
        <w:rPr>
          <w:rFonts w:eastAsia="Calibri"/>
          <w:b/>
          <w:color w:val="000000"/>
          <w:sz w:val="22"/>
          <w:szCs w:val="22"/>
          <w:lang w:val="en-US" w:eastAsia="en-US"/>
        </w:rPr>
        <w:t xml:space="preserve"> </w:t>
      </w:r>
      <w:proofErr w:type="spellStart"/>
      <w:proofErr w:type="gramStart"/>
      <w:r w:rsidRPr="0097228B">
        <w:rPr>
          <w:rFonts w:eastAsia="Calibri"/>
          <w:b/>
          <w:color w:val="000000"/>
          <w:sz w:val="22"/>
          <w:szCs w:val="22"/>
          <w:lang w:val="en-US" w:eastAsia="en-US"/>
        </w:rPr>
        <w:t>deschis</w:t>
      </w:r>
      <w:proofErr w:type="spellEnd"/>
      <w:r w:rsidRPr="0097228B">
        <w:rPr>
          <w:rFonts w:eastAsia="Calibri"/>
          <w:b/>
          <w:color w:val="000000"/>
          <w:sz w:val="22"/>
          <w:szCs w:val="22"/>
          <w:lang w:val="en-US" w:eastAsia="en-US"/>
        </w:rPr>
        <w:t xml:space="preserve">  </w:t>
      </w:r>
      <w:proofErr w:type="spellStart"/>
      <w:r w:rsidRPr="0097228B">
        <w:rPr>
          <w:rFonts w:eastAsia="Calibri"/>
          <w:b/>
          <w:color w:val="000000"/>
          <w:sz w:val="22"/>
          <w:szCs w:val="22"/>
          <w:lang w:val="en-US" w:eastAsia="en-US"/>
        </w:rPr>
        <w:t>si</w:t>
      </w:r>
      <w:proofErr w:type="spellEnd"/>
      <w:proofErr w:type="gramEnd"/>
      <w:r w:rsidRPr="0097228B">
        <w:rPr>
          <w:rFonts w:eastAsia="Calibri"/>
          <w:b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7228B">
        <w:rPr>
          <w:rFonts w:eastAsia="Calibri"/>
          <w:b/>
          <w:color w:val="000000"/>
          <w:sz w:val="22"/>
          <w:szCs w:val="22"/>
          <w:lang w:val="en-US" w:eastAsia="en-US"/>
        </w:rPr>
        <w:t>afumatului</w:t>
      </w:r>
      <w:proofErr w:type="spellEnd"/>
      <w:r w:rsidRPr="0097228B">
        <w:rPr>
          <w:rFonts w:eastAsia="Calibri"/>
          <w:b/>
          <w:color w:val="000000"/>
          <w:sz w:val="22"/>
          <w:szCs w:val="22"/>
          <w:lang w:val="en-US" w:eastAsia="en-US"/>
        </w:rPr>
        <w:t xml:space="preserve"> in </w:t>
      </w:r>
      <w:proofErr w:type="spellStart"/>
      <w:r w:rsidRPr="0097228B">
        <w:rPr>
          <w:rFonts w:eastAsia="Calibri"/>
          <w:b/>
          <w:color w:val="000000"/>
          <w:sz w:val="22"/>
          <w:szCs w:val="22"/>
          <w:lang w:val="en-US" w:eastAsia="en-US"/>
        </w:rPr>
        <w:t>cadrul</w:t>
      </w:r>
      <w:proofErr w:type="spellEnd"/>
      <w:r w:rsidRPr="0097228B">
        <w:rPr>
          <w:rFonts w:eastAsia="Calibri"/>
          <w:b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7228B">
        <w:rPr>
          <w:rFonts w:eastAsia="Calibri"/>
          <w:b/>
          <w:color w:val="000000"/>
          <w:sz w:val="22"/>
          <w:szCs w:val="22"/>
          <w:lang w:val="en-US" w:eastAsia="en-US"/>
        </w:rPr>
        <w:t>Primaria</w:t>
      </w:r>
      <w:proofErr w:type="spellEnd"/>
      <w:r w:rsidRPr="0097228B">
        <w:rPr>
          <w:rFonts w:eastAsia="Calibri"/>
          <w:b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7228B">
        <w:rPr>
          <w:rFonts w:eastAsia="Calibri"/>
          <w:b/>
          <w:color w:val="000000"/>
          <w:sz w:val="22"/>
          <w:szCs w:val="22"/>
          <w:lang w:val="en-US" w:eastAsia="en-US"/>
        </w:rPr>
        <w:t>comunei</w:t>
      </w:r>
      <w:proofErr w:type="spellEnd"/>
      <w:r w:rsidRPr="0097228B">
        <w:rPr>
          <w:rFonts w:eastAsia="Calibri"/>
          <w:b/>
          <w:color w:val="000000"/>
          <w:sz w:val="22"/>
          <w:szCs w:val="22"/>
          <w:lang w:val="en-US" w:eastAsia="en-US"/>
        </w:rPr>
        <w:t xml:space="preserve"> </w:t>
      </w:r>
      <w:r w:rsidR="00831A84">
        <w:rPr>
          <w:rFonts w:eastAsia="Calibri"/>
          <w:b/>
          <w:color w:val="000000"/>
          <w:sz w:val="22"/>
          <w:szCs w:val="22"/>
          <w:lang w:val="en-US" w:eastAsia="en-US"/>
        </w:rPr>
        <w:t xml:space="preserve"> </w:t>
      </w:r>
      <w:r w:rsidRPr="0097228B">
        <w:rPr>
          <w:rFonts w:eastAsia="Calibri"/>
          <w:b/>
          <w:color w:val="000000"/>
          <w:sz w:val="22"/>
          <w:szCs w:val="22"/>
          <w:lang w:val="en-US" w:eastAsia="en-US"/>
        </w:rPr>
        <w:t xml:space="preserve">Ion </w:t>
      </w:r>
      <w:proofErr w:type="spellStart"/>
      <w:r w:rsidRPr="0097228B">
        <w:rPr>
          <w:rFonts w:eastAsia="Calibri"/>
          <w:b/>
          <w:color w:val="000000"/>
          <w:sz w:val="22"/>
          <w:szCs w:val="22"/>
          <w:lang w:val="en-US" w:eastAsia="en-US"/>
        </w:rPr>
        <w:t>Creanga</w:t>
      </w:r>
      <w:proofErr w:type="spellEnd"/>
    </w:p>
    <w:p w:rsidR="0097228B" w:rsidRPr="0097228B" w:rsidRDefault="0097228B" w:rsidP="001B54F2">
      <w:pPr>
        <w:spacing w:line="276" w:lineRule="auto"/>
        <w:ind w:right="71"/>
        <w:jc w:val="both"/>
        <w:rPr>
          <w:rFonts w:eastAsia="Calibri"/>
          <w:color w:val="000000"/>
          <w:sz w:val="22"/>
          <w:szCs w:val="22"/>
          <w:lang w:val="en-US" w:eastAsia="en-US"/>
        </w:rPr>
      </w:pPr>
    </w:p>
    <w:p w:rsidR="0097228B" w:rsidRPr="0097228B" w:rsidRDefault="0097228B" w:rsidP="0097228B">
      <w:pPr>
        <w:spacing w:line="276" w:lineRule="auto"/>
        <w:ind w:left="943" w:right="71"/>
        <w:jc w:val="both"/>
        <w:rPr>
          <w:rFonts w:eastAsia="Calibri"/>
          <w:color w:val="000000"/>
          <w:sz w:val="22"/>
          <w:szCs w:val="22"/>
          <w:lang w:val="en-US" w:eastAsia="en-US"/>
        </w:rPr>
      </w:pPr>
      <w:r>
        <w:rPr>
          <w:rFonts w:eastAsia="Calibri"/>
          <w:color w:val="000000"/>
          <w:sz w:val="22"/>
          <w:szCs w:val="22"/>
          <w:lang w:val="en-US" w:eastAsia="en-US"/>
        </w:rPr>
        <w:t xml:space="preserve">Art. 1.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Lucrările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cu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foc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deschis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se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vor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executa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cu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respectarea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urmă</w:t>
      </w:r>
      <w:r w:rsidRPr="0097228B">
        <w:rPr>
          <w:rFonts w:eastAsia="Calibri"/>
          <w:color w:val="000000"/>
          <w:sz w:val="22"/>
          <w:szCs w:val="22"/>
          <w:lang w:val="en-US" w:eastAsia="en-US"/>
        </w:rPr>
        <w:t>toarelor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reguli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>:</w:t>
      </w:r>
    </w:p>
    <w:p w:rsidR="0097228B" w:rsidRPr="0097228B" w:rsidRDefault="0097228B" w:rsidP="0097228B">
      <w:pPr>
        <w:spacing w:line="276" w:lineRule="auto"/>
        <w:ind w:left="223" w:right="71"/>
        <w:jc w:val="both"/>
        <w:rPr>
          <w:rFonts w:eastAsia="Calibri"/>
          <w:color w:val="000000"/>
          <w:sz w:val="22"/>
          <w:szCs w:val="22"/>
          <w:lang w:val="en-US" w:eastAsia="en-US"/>
        </w:rPr>
      </w:pPr>
      <w:r>
        <w:rPr>
          <w:rFonts w:eastAsia="Calibri"/>
          <w:color w:val="000000"/>
          <w:sz w:val="22"/>
          <w:szCs w:val="22"/>
          <w:lang w:val="en-US" w:eastAsia="en-US"/>
        </w:rPr>
        <w:t xml:space="preserve">1.1. Se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execută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temporal sub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supraveghere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lucrările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de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sudură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>.</w:t>
      </w:r>
    </w:p>
    <w:p w:rsidR="0097228B" w:rsidRPr="0097228B" w:rsidRDefault="00C61CA9" w:rsidP="00C61CA9">
      <w:pPr>
        <w:spacing w:line="276" w:lineRule="auto"/>
        <w:ind w:left="90" w:right="115" w:firstLine="115"/>
        <w:jc w:val="both"/>
        <w:rPr>
          <w:rFonts w:eastAsia="Calibri"/>
          <w:color w:val="000000"/>
          <w:sz w:val="22"/>
          <w:szCs w:val="22"/>
          <w:lang w:val="en-US" w:eastAsia="en-US"/>
        </w:rPr>
      </w:pPr>
      <w:r>
        <w:rPr>
          <w:rFonts w:eastAsia="Calibri"/>
          <w:color w:val="000000"/>
          <w:sz w:val="22"/>
          <w:szCs w:val="22"/>
          <w:lang w:val="en-US" w:eastAsia="en-US"/>
        </w:rPr>
        <w:t xml:space="preserve">1.2 </w:t>
      </w:r>
      <w:proofErr w:type="spellStart"/>
      <w:r w:rsidR="0097228B">
        <w:rPr>
          <w:rFonts w:eastAsia="Calibri"/>
          <w:color w:val="000000"/>
          <w:sz w:val="22"/>
          <w:szCs w:val="22"/>
          <w:lang w:val="en-US" w:eastAsia="en-US"/>
        </w:rPr>
        <w:t>În</w:t>
      </w:r>
      <w:proofErr w:type="spellEnd"/>
      <w:r w:rsid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>
        <w:rPr>
          <w:rFonts w:eastAsia="Calibri"/>
          <w:color w:val="000000"/>
          <w:sz w:val="22"/>
          <w:szCs w:val="22"/>
          <w:lang w:val="en-US" w:eastAsia="en-US"/>
        </w:rPr>
        <w:t>clăd</w:t>
      </w:r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irile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,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compa</w:t>
      </w:r>
      <w:r w:rsidR="0097228B">
        <w:rPr>
          <w:rFonts w:eastAsia="Calibri"/>
          <w:color w:val="000000"/>
          <w:sz w:val="22"/>
          <w:szCs w:val="22"/>
          <w:lang w:val="en-US" w:eastAsia="en-US"/>
        </w:rPr>
        <w:t>rtimentele</w:t>
      </w:r>
      <w:proofErr w:type="spellEnd"/>
      <w:r w:rsidR="0097228B">
        <w:rPr>
          <w:rFonts w:eastAsia="Calibri"/>
          <w:color w:val="000000"/>
          <w:sz w:val="22"/>
          <w:szCs w:val="22"/>
          <w:lang w:val="en-US" w:eastAsia="en-US"/>
        </w:rPr>
        <w:t xml:space="preserve"> (</w:t>
      </w:r>
      <w:proofErr w:type="spellStart"/>
      <w:r w:rsidR="0097228B">
        <w:rPr>
          <w:rFonts w:eastAsia="Calibri"/>
          <w:color w:val="000000"/>
          <w:sz w:val="22"/>
          <w:szCs w:val="22"/>
          <w:lang w:val="en-US" w:eastAsia="en-US"/>
        </w:rPr>
        <w:t>locurile</w:t>
      </w:r>
      <w:proofErr w:type="spellEnd"/>
      <w:r w:rsid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>
        <w:rPr>
          <w:rFonts w:eastAsia="Calibri"/>
          <w:color w:val="000000"/>
          <w:sz w:val="22"/>
          <w:szCs w:val="22"/>
          <w:lang w:val="en-US" w:eastAsia="en-US"/>
        </w:rPr>
        <w:t>instalatiil</w:t>
      </w:r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e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),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precum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in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to</w:t>
      </w:r>
      <w:r w:rsidR="0097228B">
        <w:rPr>
          <w:rFonts w:eastAsia="Calibri"/>
          <w:color w:val="000000"/>
          <w:sz w:val="22"/>
          <w:szCs w:val="22"/>
          <w:lang w:val="en-US" w:eastAsia="en-US"/>
        </w:rPr>
        <w:t>ate</w:t>
      </w:r>
      <w:proofErr w:type="spellEnd"/>
      <w:r w:rsid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>
        <w:rPr>
          <w:rFonts w:eastAsia="Calibri"/>
          <w:color w:val="000000"/>
          <w:sz w:val="22"/>
          <w:szCs w:val="22"/>
          <w:lang w:val="en-US" w:eastAsia="en-US"/>
        </w:rPr>
        <w:t>magaziile</w:t>
      </w:r>
      <w:proofErr w:type="spellEnd"/>
      <w:r w:rsid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>
        <w:rPr>
          <w:rFonts w:eastAsia="Calibri"/>
          <w:color w:val="000000"/>
          <w:sz w:val="22"/>
          <w:szCs w:val="22"/>
          <w:lang w:val="en-US" w:eastAsia="en-US"/>
        </w:rPr>
        <w:t>si</w:t>
      </w:r>
      <w:proofErr w:type="spellEnd"/>
      <w:r w:rsid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>
        <w:rPr>
          <w:rFonts w:eastAsia="Calibri"/>
          <w:color w:val="000000"/>
          <w:sz w:val="22"/>
          <w:szCs w:val="22"/>
          <w:lang w:val="en-US" w:eastAsia="en-US"/>
        </w:rPr>
        <w:t>depozitele</w:t>
      </w:r>
      <w:proofErr w:type="spellEnd"/>
      <w:r w:rsid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>
        <w:rPr>
          <w:rFonts w:eastAsia="Calibri"/>
          <w:color w:val="000000"/>
          <w:sz w:val="22"/>
          <w:szCs w:val="22"/>
          <w:lang w:val="en-US" w:eastAsia="en-US"/>
        </w:rPr>
        <w:t>aparinând</w:t>
      </w:r>
      <w:proofErr w:type="spellEnd"/>
      <w:r w:rsid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>
        <w:rPr>
          <w:rFonts w:eastAsia="Calibri"/>
          <w:color w:val="000000"/>
          <w:sz w:val="22"/>
          <w:szCs w:val="22"/>
          <w:lang w:val="en-US" w:eastAsia="en-US"/>
        </w:rPr>
        <w:t>Primă</w:t>
      </w:r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riei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sau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insti</w:t>
      </w:r>
      <w:r w:rsidR="0097228B">
        <w:rPr>
          <w:rFonts w:eastAsia="Calibri"/>
          <w:color w:val="000000"/>
          <w:sz w:val="22"/>
          <w:szCs w:val="22"/>
          <w:lang w:val="en-US" w:eastAsia="en-US"/>
        </w:rPr>
        <w:t>tutiilor</w:t>
      </w:r>
      <w:proofErr w:type="spellEnd"/>
      <w:r w:rsid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>
        <w:rPr>
          <w:rFonts w:eastAsia="Calibri"/>
          <w:color w:val="000000"/>
          <w:sz w:val="22"/>
          <w:szCs w:val="22"/>
          <w:lang w:val="en-US" w:eastAsia="en-US"/>
        </w:rPr>
        <w:t>subordonate</w:t>
      </w:r>
      <w:proofErr w:type="spellEnd"/>
      <w:r w:rsidR="0097228B">
        <w:rPr>
          <w:rFonts w:eastAsia="Calibri"/>
          <w:color w:val="000000"/>
          <w:sz w:val="22"/>
          <w:szCs w:val="22"/>
          <w:lang w:val="en-US" w:eastAsia="en-US"/>
        </w:rPr>
        <w:t xml:space="preserve">, se </w:t>
      </w:r>
      <w:proofErr w:type="spellStart"/>
      <w:r w:rsidR="0097228B">
        <w:rPr>
          <w:rFonts w:eastAsia="Calibri"/>
          <w:color w:val="000000"/>
          <w:sz w:val="22"/>
          <w:szCs w:val="22"/>
          <w:lang w:val="en-US" w:eastAsia="en-US"/>
        </w:rPr>
        <w:t>execută</w:t>
      </w:r>
      <w:proofErr w:type="spellEnd"/>
      <w:r w:rsid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>
        <w:rPr>
          <w:rFonts w:eastAsia="Calibri"/>
          <w:color w:val="000000"/>
          <w:sz w:val="22"/>
          <w:szCs w:val="22"/>
          <w:lang w:val="en-US" w:eastAsia="en-US"/>
        </w:rPr>
        <w:t>lucră</w:t>
      </w:r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r</w:t>
      </w:r>
      <w:r w:rsidR="0097228B">
        <w:rPr>
          <w:rFonts w:eastAsia="Calibri"/>
          <w:color w:val="000000"/>
          <w:sz w:val="22"/>
          <w:szCs w:val="22"/>
          <w:lang w:val="en-US" w:eastAsia="en-US"/>
        </w:rPr>
        <w:t>i</w:t>
      </w:r>
      <w:proofErr w:type="spellEnd"/>
      <w:r w:rsidR="0097228B">
        <w:rPr>
          <w:rFonts w:eastAsia="Calibri"/>
          <w:color w:val="000000"/>
          <w:sz w:val="22"/>
          <w:szCs w:val="22"/>
          <w:lang w:val="en-US" w:eastAsia="en-US"/>
        </w:rPr>
        <w:t xml:space="preserve"> cu </w:t>
      </w:r>
      <w:proofErr w:type="spellStart"/>
      <w:r w:rsidR="0097228B">
        <w:rPr>
          <w:rFonts w:eastAsia="Calibri"/>
          <w:color w:val="000000"/>
          <w:sz w:val="22"/>
          <w:szCs w:val="22"/>
          <w:lang w:val="en-US" w:eastAsia="en-US"/>
        </w:rPr>
        <w:t>foc</w:t>
      </w:r>
      <w:proofErr w:type="spellEnd"/>
      <w:r w:rsid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>
        <w:rPr>
          <w:rFonts w:eastAsia="Calibri"/>
          <w:color w:val="000000"/>
          <w:sz w:val="22"/>
          <w:szCs w:val="22"/>
          <w:lang w:val="en-US" w:eastAsia="en-US"/>
        </w:rPr>
        <w:t>deschis</w:t>
      </w:r>
      <w:proofErr w:type="spellEnd"/>
      <w:r w:rsidR="0097228B">
        <w:rPr>
          <w:rFonts w:eastAsia="Calibri"/>
          <w:color w:val="000000"/>
          <w:sz w:val="22"/>
          <w:szCs w:val="22"/>
          <w:lang w:val="en-US" w:eastAsia="en-US"/>
        </w:rPr>
        <w:t xml:space="preserve">, in </w:t>
      </w:r>
      <w:proofErr w:type="spellStart"/>
      <w:r w:rsidR="0097228B">
        <w:rPr>
          <w:rFonts w:eastAsia="Calibri"/>
          <w:color w:val="000000"/>
          <w:sz w:val="22"/>
          <w:szCs w:val="22"/>
          <w:lang w:val="en-US" w:eastAsia="en-US"/>
        </w:rPr>
        <w:t>cazul</w:t>
      </w:r>
      <w:proofErr w:type="spellEnd"/>
      <w:r w:rsid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>
        <w:rPr>
          <w:rFonts w:eastAsia="Calibri"/>
          <w:color w:val="000000"/>
          <w:sz w:val="22"/>
          <w:szCs w:val="22"/>
          <w:lang w:val="en-US" w:eastAsia="en-US"/>
        </w:rPr>
        <w:t>în</w:t>
      </w:r>
      <w:proofErr w:type="spellEnd"/>
      <w:r w:rsidR="0097228B">
        <w:rPr>
          <w:rFonts w:eastAsia="Calibri"/>
          <w:color w:val="000000"/>
          <w:sz w:val="22"/>
          <w:szCs w:val="22"/>
          <w:lang w:val="en-US" w:eastAsia="en-US"/>
        </w:rPr>
        <w:t xml:space="preserve"> ca</w:t>
      </w:r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re se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impun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lu</w:t>
      </w:r>
      <w:r w:rsidR="0097228B">
        <w:rPr>
          <w:rFonts w:eastAsia="Calibri"/>
          <w:color w:val="000000"/>
          <w:sz w:val="22"/>
          <w:szCs w:val="22"/>
          <w:lang w:val="en-US" w:eastAsia="en-US"/>
        </w:rPr>
        <w:t>crări</w:t>
      </w:r>
      <w:proofErr w:type="spellEnd"/>
      <w:r w:rsidR="0097228B">
        <w:rPr>
          <w:rFonts w:eastAsia="Calibri"/>
          <w:color w:val="000000"/>
          <w:sz w:val="22"/>
          <w:szCs w:val="22"/>
          <w:lang w:val="en-US" w:eastAsia="en-US"/>
        </w:rPr>
        <w:t xml:space="preserve"> de </w:t>
      </w:r>
      <w:proofErr w:type="spellStart"/>
      <w:r w:rsidR="0097228B">
        <w:rPr>
          <w:rFonts w:eastAsia="Calibri"/>
          <w:color w:val="000000"/>
          <w:sz w:val="22"/>
          <w:szCs w:val="22"/>
          <w:lang w:val="en-US" w:eastAsia="en-US"/>
        </w:rPr>
        <w:t>întretinere</w:t>
      </w:r>
      <w:proofErr w:type="spellEnd"/>
      <w:r w:rsid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>
        <w:rPr>
          <w:rFonts w:eastAsia="Calibri"/>
          <w:color w:val="000000"/>
          <w:sz w:val="22"/>
          <w:szCs w:val="22"/>
          <w:lang w:val="en-US" w:eastAsia="en-US"/>
        </w:rPr>
        <w:t>repa</w:t>
      </w:r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ratii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in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aceste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locuri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.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A</w:t>
      </w:r>
      <w:r w:rsidR="0097228B">
        <w:rPr>
          <w:rFonts w:eastAsia="Calibri"/>
          <w:color w:val="000000"/>
          <w:sz w:val="22"/>
          <w:szCs w:val="22"/>
          <w:lang w:val="en-US" w:eastAsia="en-US"/>
        </w:rPr>
        <w:t>cestea</w:t>
      </w:r>
      <w:proofErr w:type="spellEnd"/>
      <w:r w:rsidR="0097228B">
        <w:rPr>
          <w:rFonts w:eastAsia="Calibri"/>
          <w:color w:val="000000"/>
          <w:sz w:val="22"/>
          <w:szCs w:val="22"/>
          <w:lang w:val="en-US" w:eastAsia="en-US"/>
        </w:rPr>
        <w:t xml:space="preserve"> se </w:t>
      </w:r>
      <w:proofErr w:type="spellStart"/>
      <w:r w:rsidR="0097228B">
        <w:rPr>
          <w:rFonts w:eastAsia="Calibri"/>
          <w:color w:val="000000"/>
          <w:sz w:val="22"/>
          <w:szCs w:val="22"/>
          <w:lang w:val="en-US" w:eastAsia="en-US"/>
        </w:rPr>
        <w:t>vor</w:t>
      </w:r>
      <w:proofErr w:type="spellEnd"/>
      <w:r w:rsid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>
        <w:rPr>
          <w:rFonts w:eastAsia="Calibri"/>
          <w:color w:val="000000"/>
          <w:sz w:val="22"/>
          <w:szCs w:val="22"/>
          <w:lang w:val="en-US" w:eastAsia="en-US"/>
        </w:rPr>
        <w:t>executa</w:t>
      </w:r>
      <w:proofErr w:type="spellEnd"/>
      <w:r w:rsid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>
        <w:rPr>
          <w:rFonts w:eastAsia="Calibri"/>
          <w:color w:val="000000"/>
          <w:sz w:val="22"/>
          <w:szCs w:val="22"/>
          <w:lang w:val="en-US" w:eastAsia="en-US"/>
        </w:rPr>
        <w:t>numai</w:t>
      </w:r>
      <w:proofErr w:type="spellEnd"/>
      <w:r w:rsid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>
        <w:rPr>
          <w:rFonts w:eastAsia="Calibri"/>
          <w:color w:val="000000"/>
          <w:sz w:val="22"/>
          <w:szCs w:val="22"/>
          <w:lang w:val="en-US" w:eastAsia="en-US"/>
        </w:rPr>
        <w:t>după</w:t>
      </w:r>
      <w:proofErr w:type="spellEnd"/>
      <w:r w:rsid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>
        <w:rPr>
          <w:rFonts w:eastAsia="Calibri"/>
          <w:color w:val="000000"/>
          <w:sz w:val="22"/>
          <w:szCs w:val="22"/>
          <w:lang w:val="en-US" w:eastAsia="en-US"/>
        </w:rPr>
        <w:t>ce</w:t>
      </w:r>
      <w:proofErr w:type="spellEnd"/>
      <w:r w:rsidR="0097228B">
        <w:rPr>
          <w:rFonts w:eastAsia="Calibri"/>
          <w:color w:val="000000"/>
          <w:sz w:val="22"/>
          <w:szCs w:val="22"/>
          <w:lang w:val="en-US" w:eastAsia="en-US"/>
        </w:rPr>
        <w:t xml:space="preserve"> s-au </w:t>
      </w:r>
      <w:proofErr w:type="spellStart"/>
      <w:r w:rsidR="0097228B">
        <w:rPr>
          <w:rFonts w:eastAsia="Calibri"/>
          <w:color w:val="000000"/>
          <w:sz w:val="22"/>
          <w:szCs w:val="22"/>
          <w:lang w:val="en-US" w:eastAsia="en-US"/>
        </w:rPr>
        <w:t>luat</w:t>
      </w:r>
      <w:proofErr w:type="spellEnd"/>
      <w:r w:rsid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>
        <w:rPr>
          <w:rFonts w:eastAsia="Calibri"/>
          <w:color w:val="000000"/>
          <w:sz w:val="22"/>
          <w:szCs w:val="22"/>
          <w:lang w:val="en-US" w:eastAsia="en-US"/>
        </w:rPr>
        <w:t>mă</w:t>
      </w:r>
      <w:r>
        <w:rPr>
          <w:rFonts w:eastAsia="Calibri"/>
          <w:color w:val="000000"/>
          <w:sz w:val="22"/>
          <w:szCs w:val="22"/>
          <w:lang w:val="en-US" w:eastAsia="en-US"/>
        </w:rPr>
        <w:t>suri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pen</w:t>
      </w:r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tru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: </w:t>
      </w:r>
      <w:r>
        <w:rPr>
          <w:rFonts w:eastAsia="Calibri"/>
          <w:color w:val="000000"/>
          <w:sz w:val="22"/>
          <w:szCs w:val="22"/>
          <w:lang w:val="en-US" w:eastAsia="en-US"/>
        </w:rPr>
        <w:t xml:space="preserve">- -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evacu</w:t>
      </w:r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area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persoanelor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,</w:t>
      </w:r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îndepărtarea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sau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protejarea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mater</w:t>
      </w:r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ialelor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combustibile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,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golirea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,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spă</w:t>
      </w:r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larea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,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bl</w:t>
      </w:r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indarea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traseelor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de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conducte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ori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a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utilajelor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,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aerisirea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sau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ventilarea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spatiilor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,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dotarea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locurilor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de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muncă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cu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mijloace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de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limitare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s</w:t>
      </w:r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i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stingere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a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incendii</w:t>
      </w:r>
      <w:r>
        <w:rPr>
          <w:rFonts w:eastAsia="Calibri"/>
          <w:color w:val="000000"/>
          <w:sz w:val="22"/>
          <w:szCs w:val="22"/>
          <w:lang w:val="en-US" w:eastAsia="en-US"/>
        </w:rPr>
        <w:t>lor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, conform O.M.A.I.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nr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. </w:t>
      </w:r>
      <w:proofErr w:type="gramStart"/>
      <w:r>
        <w:rPr>
          <w:rFonts w:eastAsia="Calibri"/>
          <w:color w:val="000000"/>
          <w:sz w:val="22"/>
          <w:szCs w:val="22"/>
          <w:lang w:val="en-US" w:eastAsia="en-US"/>
        </w:rPr>
        <w:t>163/20</w:t>
      </w:r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07</w:t>
      </w:r>
      <w:proofErr w:type="gram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, art. 9</w:t>
      </w:r>
      <w:r>
        <w:rPr>
          <w:rFonts w:eastAsia="Calibri"/>
          <w:noProof/>
          <w:color w:val="000000"/>
          <w:sz w:val="22"/>
          <w:szCs w:val="22"/>
          <w:lang w:val="en-US" w:eastAsia="en-US"/>
        </w:rPr>
        <w:t>9</w:t>
      </w:r>
    </w:p>
    <w:p w:rsidR="0097228B" w:rsidRPr="0097228B" w:rsidRDefault="00C61CA9" w:rsidP="00C61CA9">
      <w:pPr>
        <w:spacing w:line="276" w:lineRule="auto"/>
        <w:ind w:left="223" w:right="115"/>
        <w:jc w:val="both"/>
        <w:rPr>
          <w:rFonts w:eastAsia="Calibri"/>
          <w:color w:val="000000"/>
          <w:sz w:val="22"/>
          <w:szCs w:val="22"/>
          <w:lang w:val="en-US" w:eastAsia="en-US"/>
        </w:rPr>
      </w:pPr>
      <w:r>
        <w:rPr>
          <w:rFonts w:eastAsia="Calibri"/>
          <w:color w:val="000000"/>
          <w:sz w:val="22"/>
          <w:szCs w:val="22"/>
          <w:lang w:val="en-US" w:eastAsia="en-US"/>
        </w:rPr>
        <w:t xml:space="preserve">1.3.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Emiterea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permisului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de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lu</w:t>
      </w:r>
      <w:r>
        <w:rPr>
          <w:rFonts w:eastAsia="Calibri"/>
          <w:color w:val="000000"/>
          <w:sz w:val="22"/>
          <w:szCs w:val="22"/>
          <w:lang w:val="en-US" w:eastAsia="en-US"/>
        </w:rPr>
        <w:t>cru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cu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foc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deschis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se face de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către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seful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institutiei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in care se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execu</w:t>
      </w:r>
      <w:r>
        <w:rPr>
          <w:rFonts w:eastAsia="Calibri"/>
          <w:color w:val="000000"/>
          <w:sz w:val="22"/>
          <w:szCs w:val="22"/>
          <w:lang w:val="en-US" w:eastAsia="en-US"/>
        </w:rPr>
        <w:t>tă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lucrarea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.</w:t>
      </w:r>
    </w:p>
    <w:p w:rsidR="0097228B" w:rsidRPr="0097228B" w:rsidRDefault="0097228B" w:rsidP="00C61CA9">
      <w:pPr>
        <w:spacing w:line="276" w:lineRule="auto"/>
        <w:ind w:left="223" w:right="71"/>
        <w:jc w:val="both"/>
        <w:rPr>
          <w:rFonts w:eastAsia="Calibri"/>
          <w:color w:val="000000"/>
          <w:sz w:val="22"/>
          <w:szCs w:val="22"/>
          <w:lang w:val="en-US" w:eastAsia="en-US"/>
        </w:rPr>
      </w:pPr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1.4.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Permisul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de </w:t>
      </w:r>
      <w:proofErr w:type="spellStart"/>
      <w:r w:rsidR="00C61CA9">
        <w:rPr>
          <w:rFonts w:eastAsia="Calibri"/>
          <w:color w:val="000000"/>
          <w:sz w:val="22"/>
          <w:szCs w:val="22"/>
          <w:lang w:val="en-US" w:eastAsia="en-US"/>
        </w:rPr>
        <w:t>lucru</w:t>
      </w:r>
      <w:proofErr w:type="spellEnd"/>
      <w:r w:rsidR="00C61CA9">
        <w:rPr>
          <w:rFonts w:eastAsia="Calibri"/>
          <w:color w:val="000000"/>
          <w:sz w:val="22"/>
          <w:szCs w:val="22"/>
          <w:lang w:val="en-US" w:eastAsia="en-US"/>
        </w:rPr>
        <w:t xml:space="preserve"> cu </w:t>
      </w:r>
      <w:proofErr w:type="spellStart"/>
      <w:r w:rsidR="00C61CA9">
        <w:rPr>
          <w:rFonts w:eastAsia="Calibri"/>
          <w:color w:val="000000"/>
          <w:sz w:val="22"/>
          <w:szCs w:val="22"/>
          <w:lang w:val="en-US" w:eastAsia="en-US"/>
        </w:rPr>
        <w:t>foc</w:t>
      </w:r>
      <w:proofErr w:type="spellEnd"/>
      <w:r w:rsidR="00C61CA9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C61CA9">
        <w:rPr>
          <w:rFonts w:eastAsia="Calibri"/>
          <w:color w:val="000000"/>
          <w:sz w:val="22"/>
          <w:szCs w:val="22"/>
          <w:lang w:val="en-US" w:eastAsia="en-US"/>
        </w:rPr>
        <w:t>deschis</w:t>
      </w:r>
      <w:proofErr w:type="spellEnd"/>
      <w:r w:rsidR="00C61CA9">
        <w:rPr>
          <w:rFonts w:eastAsia="Calibri"/>
          <w:color w:val="000000"/>
          <w:sz w:val="22"/>
          <w:szCs w:val="22"/>
          <w:lang w:val="en-US" w:eastAsia="en-US"/>
        </w:rPr>
        <w:t xml:space="preserve"> se </w:t>
      </w:r>
      <w:proofErr w:type="spellStart"/>
      <w:r w:rsidR="00C61CA9">
        <w:rPr>
          <w:rFonts w:eastAsia="Calibri"/>
          <w:color w:val="000000"/>
          <w:sz w:val="22"/>
          <w:szCs w:val="22"/>
          <w:lang w:val="en-US" w:eastAsia="en-US"/>
        </w:rPr>
        <w:t>întocmeste</w:t>
      </w:r>
      <w:proofErr w:type="spellEnd"/>
      <w:r w:rsidR="00C61CA9">
        <w:rPr>
          <w:rFonts w:eastAsia="Calibri"/>
          <w:color w:val="000000"/>
          <w:sz w:val="22"/>
          <w:szCs w:val="22"/>
          <w:lang w:val="en-US" w:eastAsia="en-US"/>
        </w:rPr>
        <w:t xml:space="preserve"> in </w:t>
      </w:r>
      <w:proofErr w:type="spellStart"/>
      <w:r w:rsidR="00C61CA9">
        <w:rPr>
          <w:rFonts w:eastAsia="Calibri"/>
          <w:color w:val="000000"/>
          <w:sz w:val="22"/>
          <w:szCs w:val="22"/>
          <w:lang w:val="en-US" w:eastAsia="en-US"/>
        </w:rPr>
        <w:t>două</w:t>
      </w:r>
      <w:proofErr w:type="spellEnd"/>
      <w:r w:rsidR="00C61CA9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C61CA9">
        <w:rPr>
          <w:rFonts w:eastAsia="Calibri"/>
          <w:color w:val="000000"/>
          <w:sz w:val="22"/>
          <w:szCs w:val="22"/>
          <w:lang w:val="en-US" w:eastAsia="en-US"/>
        </w:rPr>
        <w:t>exemplare</w:t>
      </w:r>
      <w:proofErr w:type="spellEnd"/>
      <w:r w:rsidR="00C61CA9">
        <w:rPr>
          <w:rFonts w:eastAsia="Calibri"/>
          <w:color w:val="000000"/>
          <w:sz w:val="22"/>
          <w:szCs w:val="22"/>
          <w:lang w:val="en-US" w:eastAsia="en-US"/>
        </w:rPr>
        <w:t xml:space="preserve">, </w:t>
      </w:r>
      <w:proofErr w:type="spellStart"/>
      <w:r w:rsidR="00C61CA9">
        <w:rPr>
          <w:rFonts w:eastAsia="Calibri"/>
          <w:color w:val="000000"/>
          <w:sz w:val="22"/>
          <w:szCs w:val="22"/>
          <w:lang w:val="en-US" w:eastAsia="en-US"/>
        </w:rPr>
        <w:t>unul</w:t>
      </w:r>
      <w:proofErr w:type="spellEnd"/>
      <w:r w:rsidR="00C61CA9">
        <w:rPr>
          <w:rFonts w:eastAsia="Calibri"/>
          <w:color w:val="000000"/>
          <w:sz w:val="22"/>
          <w:szCs w:val="22"/>
          <w:lang w:val="en-US" w:eastAsia="en-US"/>
        </w:rPr>
        <w:t xml:space="preserve"> se </w:t>
      </w:r>
      <w:proofErr w:type="spellStart"/>
      <w:r w:rsidR="00C61CA9">
        <w:rPr>
          <w:rFonts w:eastAsia="Calibri"/>
          <w:color w:val="000000"/>
          <w:sz w:val="22"/>
          <w:szCs w:val="22"/>
          <w:lang w:val="en-US" w:eastAsia="en-US"/>
        </w:rPr>
        <w:t>înmânează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sefului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fo</w:t>
      </w:r>
      <w:r w:rsidR="00C61CA9">
        <w:rPr>
          <w:rFonts w:eastAsia="Calibri"/>
          <w:color w:val="000000"/>
          <w:sz w:val="22"/>
          <w:szCs w:val="22"/>
          <w:lang w:val="en-US" w:eastAsia="en-US"/>
        </w:rPr>
        <w:t>rmatiei</w:t>
      </w:r>
      <w:proofErr w:type="spellEnd"/>
      <w:r w:rsidR="00C61CA9">
        <w:rPr>
          <w:rFonts w:eastAsia="Calibri"/>
          <w:color w:val="000000"/>
          <w:sz w:val="22"/>
          <w:szCs w:val="22"/>
          <w:lang w:val="en-US" w:eastAsia="en-US"/>
        </w:rPr>
        <w:t xml:space="preserve"> de </w:t>
      </w:r>
      <w:proofErr w:type="spellStart"/>
      <w:r w:rsidR="00C61CA9">
        <w:rPr>
          <w:rFonts w:eastAsia="Calibri"/>
          <w:color w:val="000000"/>
          <w:sz w:val="22"/>
          <w:szCs w:val="22"/>
          <w:lang w:val="en-US" w:eastAsia="en-US"/>
        </w:rPr>
        <w:t>lucru</w:t>
      </w:r>
      <w:proofErr w:type="spellEnd"/>
      <w:r w:rsidR="00C61CA9">
        <w:rPr>
          <w:rFonts w:eastAsia="Calibri"/>
          <w:color w:val="000000"/>
          <w:sz w:val="22"/>
          <w:szCs w:val="22"/>
          <w:lang w:val="en-US" w:eastAsia="en-US"/>
        </w:rPr>
        <w:t xml:space="preserve"> care </w:t>
      </w:r>
      <w:proofErr w:type="spellStart"/>
      <w:r w:rsidR="00C61CA9">
        <w:rPr>
          <w:rFonts w:eastAsia="Calibri"/>
          <w:color w:val="000000"/>
          <w:sz w:val="22"/>
          <w:szCs w:val="22"/>
          <w:lang w:val="en-US" w:eastAsia="en-US"/>
        </w:rPr>
        <w:t>execută</w:t>
      </w:r>
      <w:proofErr w:type="spellEnd"/>
      <w:r w:rsidR="00C61CA9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C61CA9">
        <w:rPr>
          <w:rFonts w:eastAsia="Calibri"/>
          <w:color w:val="000000"/>
          <w:sz w:val="22"/>
          <w:szCs w:val="22"/>
          <w:lang w:val="en-US" w:eastAsia="en-US"/>
        </w:rPr>
        <w:t>lucrarea</w:t>
      </w:r>
      <w:proofErr w:type="spellEnd"/>
      <w:r w:rsidR="00C61CA9">
        <w:rPr>
          <w:rFonts w:eastAsia="Calibri"/>
          <w:color w:val="000000"/>
          <w:sz w:val="22"/>
          <w:szCs w:val="22"/>
          <w:lang w:val="en-US" w:eastAsia="en-US"/>
        </w:rPr>
        <w:t xml:space="preserve">, </w:t>
      </w:r>
      <w:proofErr w:type="spellStart"/>
      <w:r w:rsidR="00C61CA9">
        <w:rPr>
          <w:rFonts w:eastAsia="Calibri"/>
          <w:color w:val="000000"/>
          <w:sz w:val="22"/>
          <w:szCs w:val="22"/>
          <w:lang w:val="en-US" w:eastAsia="en-US"/>
        </w:rPr>
        <w:t>celălalt</w:t>
      </w:r>
      <w:proofErr w:type="spellEnd"/>
      <w:r w:rsidR="00C61CA9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C61CA9">
        <w:rPr>
          <w:rFonts w:eastAsia="Calibri"/>
          <w:color w:val="000000"/>
          <w:sz w:val="22"/>
          <w:szCs w:val="22"/>
          <w:lang w:val="en-US" w:eastAsia="en-US"/>
        </w:rPr>
        <w:t>ră</w:t>
      </w:r>
      <w:r w:rsidRPr="0097228B">
        <w:rPr>
          <w:rFonts w:eastAsia="Calibri"/>
          <w:color w:val="000000"/>
          <w:sz w:val="22"/>
          <w:szCs w:val="22"/>
          <w:lang w:val="en-US" w:eastAsia="en-US"/>
        </w:rPr>
        <w:t>mâne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la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emitent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>.</w:t>
      </w:r>
    </w:p>
    <w:p w:rsidR="0097228B" w:rsidRPr="0097228B" w:rsidRDefault="00C61CA9" w:rsidP="00C61CA9">
      <w:pPr>
        <w:spacing w:line="276" w:lineRule="auto"/>
        <w:ind w:left="223" w:right="115"/>
        <w:jc w:val="both"/>
        <w:rPr>
          <w:rFonts w:eastAsia="Calibri"/>
          <w:color w:val="000000"/>
          <w:sz w:val="22"/>
          <w:szCs w:val="22"/>
          <w:lang w:val="en-US" w:eastAsia="en-US"/>
        </w:rPr>
      </w:pPr>
      <w:r>
        <w:rPr>
          <w:rFonts w:eastAsia="Calibri"/>
          <w:color w:val="000000"/>
          <w:sz w:val="22"/>
          <w:szCs w:val="22"/>
          <w:lang w:val="en-US" w:eastAsia="en-US"/>
        </w:rPr>
        <w:t xml:space="preserve">1.5.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S</w:t>
      </w:r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eful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sectorului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de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activitate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in care se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execut</w:t>
      </w:r>
      <w:r>
        <w:rPr>
          <w:rFonts w:eastAsia="Calibri"/>
          <w:color w:val="000000"/>
          <w:sz w:val="22"/>
          <w:szCs w:val="22"/>
          <w:lang w:val="en-US" w:eastAsia="en-US"/>
        </w:rPr>
        <w:t>a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operatiuni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cu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foc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desc</w:t>
      </w:r>
      <w:r>
        <w:rPr>
          <w:rFonts w:eastAsia="Calibri"/>
          <w:color w:val="000000"/>
          <w:sz w:val="22"/>
          <w:szCs w:val="22"/>
          <w:lang w:val="en-US" w:eastAsia="en-US"/>
        </w:rPr>
        <w:t>his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are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obligatia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de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pregă</w:t>
      </w:r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tir</w:t>
      </w:r>
      <w:r>
        <w:rPr>
          <w:rFonts w:eastAsia="Calibri"/>
          <w:color w:val="000000"/>
          <w:sz w:val="22"/>
          <w:szCs w:val="22"/>
          <w:lang w:val="en-US" w:eastAsia="en-US"/>
        </w:rPr>
        <w:t>e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a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locului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,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instruirea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personalului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si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controlul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după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terminarea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lucră</w:t>
      </w:r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rii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.</w:t>
      </w:r>
    </w:p>
    <w:p w:rsidR="0097228B" w:rsidRPr="0097228B" w:rsidRDefault="0097228B" w:rsidP="00C61CA9">
      <w:pPr>
        <w:spacing w:line="276" w:lineRule="auto"/>
        <w:ind w:right="71" w:firstLine="137"/>
        <w:jc w:val="both"/>
        <w:rPr>
          <w:rFonts w:eastAsia="Calibri"/>
          <w:color w:val="000000"/>
          <w:sz w:val="22"/>
          <w:szCs w:val="22"/>
          <w:lang w:val="en-US" w:eastAsia="en-US"/>
        </w:rPr>
      </w:pPr>
      <w:r w:rsidRPr="0097228B">
        <w:rPr>
          <w:rFonts w:eastAsia="Calibri"/>
          <w:noProof/>
          <w:color w:val="000000"/>
          <w:sz w:val="22"/>
          <w:szCs w:val="22"/>
          <w:lang w:val="en-US" w:eastAsia="en-US"/>
        </w:rPr>
        <w:drawing>
          <wp:anchor distT="0" distB="0" distL="114300" distR="114300" simplePos="0" relativeHeight="251660288" behindDoc="0" locked="0" layoutInCell="1" allowOverlap="0" wp14:anchorId="48EEEEA0" wp14:editId="11455D00">
            <wp:simplePos x="0" y="0"/>
            <wp:positionH relativeFrom="column">
              <wp:posOffset>242316</wp:posOffset>
            </wp:positionH>
            <wp:positionV relativeFrom="paragraph">
              <wp:posOffset>167454</wp:posOffset>
            </wp:positionV>
            <wp:extent cx="4572" cy="9144"/>
            <wp:effectExtent l="0" t="0" r="0" b="0"/>
            <wp:wrapSquare wrapText="bothSides"/>
            <wp:docPr id="6683" name="Picture 66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3" name="Picture 668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7228B">
        <w:rPr>
          <w:rFonts w:eastAsia="Calibri"/>
          <w:noProof/>
          <w:color w:val="000000"/>
          <w:sz w:val="22"/>
          <w:szCs w:val="22"/>
          <w:lang w:val="en-US" w:eastAsia="en-US"/>
        </w:rPr>
        <w:drawing>
          <wp:inline distT="0" distB="0" distL="0" distR="0" wp14:anchorId="2D0D798E" wp14:editId="78FD0B08">
            <wp:extent cx="4572" cy="4573"/>
            <wp:effectExtent l="0" t="0" r="0" b="0"/>
            <wp:docPr id="6682" name="Picture 66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2" name="Picture 668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1CA9">
        <w:rPr>
          <w:rFonts w:eastAsia="Calibri"/>
          <w:color w:val="000000"/>
          <w:sz w:val="22"/>
          <w:szCs w:val="22"/>
          <w:lang w:val="en-US" w:eastAsia="en-US"/>
        </w:rPr>
        <w:t xml:space="preserve"> 1.6. </w:t>
      </w:r>
      <w:proofErr w:type="spellStart"/>
      <w:r w:rsidR="00C61CA9">
        <w:rPr>
          <w:rFonts w:eastAsia="Calibri"/>
          <w:color w:val="000000"/>
          <w:sz w:val="22"/>
          <w:szCs w:val="22"/>
          <w:lang w:val="en-US" w:eastAsia="en-US"/>
        </w:rPr>
        <w:t>Lucrările</w:t>
      </w:r>
      <w:proofErr w:type="spellEnd"/>
      <w:r w:rsidR="00C61CA9">
        <w:rPr>
          <w:rFonts w:eastAsia="Calibri"/>
          <w:color w:val="000000"/>
          <w:sz w:val="22"/>
          <w:szCs w:val="22"/>
          <w:lang w:val="en-US" w:eastAsia="en-US"/>
        </w:rPr>
        <w:t xml:space="preserve"> cu </w:t>
      </w:r>
      <w:proofErr w:type="spellStart"/>
      <w:r w:rsidR="00C61CA9">
        <w:rPr>
          <w:rFonts w:eastAsia="Calibri"/>
          <w:color w:val="000000"/>
          <w:sz w:val="22"/>
          <w:szCs w:val="22"/>
          <w:lang w:val="en-US" w:eastAsia="en-US"/>
        </w:rPr>
        <w:t>foc</w:t>
      </w:r>
      <w:proofErr w:type="spellEnd"/>
      <w:r w:rsidR="00C61CA9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C61CA9">
        <w:rPr>
          <w:rFonts w:eastAsia="Calibri"/>
          <w:color w:val="000000"/>
          <w:sz w:val="22"/>
          <w:szCs w:val="22"/>
          <w:lang w:val="en-US" w:eastAsia="en-US"/>
        </w:rPr>
        <w:t>deschis</w:t>
      </w:r>
      <w:proofErr w:type="spellEnd"/>
      <w:r w:rsidR="00C61CA9">
        <w:rPr>
          <w:rFonts w:eastAsia="Calibri"/>
          <w:color w:val="000000"/>
          <w:sz w:val="22"/>
          <w:szCs w:val="22"/>
          <w:lang w:val="en-US" w:eastAsia="en-US"/>
        </w:rPr>
        <w:t xml:space="preserve"> se </w:t>
      </w:r>
      <w:proofErr w:type="spellStart"/>
      <w:r w:rsidR="00C61CA9">
        <w:rPr>
          <w:rFonts w:eastAsia="Calibri"/>
          <w:color w:val="000000"/>
          <w:sz w:val="22"/>
          <w:szCs w:val="22"/>
          <w:lang w:val="en-US" w:eastAsia="en-US"/>
        </w:rPr>
        <w:t>vor</w:t>
      </w:r>
      <w:proofErr w:type="spellEnd"/>
      <w:r w:rsidR="00C61CA9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C61CA9">
        <w:rPr>
          <w:rFonts w:eastAsia="Calibri"/>
          <w:color w:val="000000"/>
          <w:sz w:val="22"/>
          <w:szCs w:val="22"/>
          <w:lang w:val="en-US" w:eastAsia="en-US"/>
        </w:rPr>
        <w:t>execu</w:t>
      </w:r>
      <w:r w:rsidRPr="0097228B">
        <w:rPr>
          <w:rFonts w:eastAsia="Calibri"/>
          <w:color w:val="000000"/>
          <w:sz w:val="22"/>
          <w:szCs w:val="22"/>
          <w:lang w:val="en-US" w:eastAsia="en-US"/>
        </w:rPr>
        <w:t>ta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numai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de personal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calificat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atestat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pentru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aceste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lucr</w:t>
      </w:r>
      <w:r w:rsidR="00C61CA9">
        <w:rPr>
          <w:rFonts w:eastAsia="Calibri"/>
          <w:color w:val="000000"/>
          <w:sz w:val="22"/>
          <w:szCs w:val="22"/>
          <w:lang w:val="en-US" w:eastAsia="en-US"/>
        </w:rPr>
        <w:t>ă</w:t>
      </w:r>
      <w:r w:rsidRPr="0097228B">
        <w:rPr>
          <w:rFonts w:eastAsia="Calibri"/>
          <w:color w:val="000000"/>
          <w:sz w:val="22"/>
          <w:szCs w:val="22"/>
          <w:lang w:val="en-US" w:eastAsia="en-US"/>
        </w:rPr>
        <w:t>ri</w:t>
      </w:r>
      <w:proofErr w:type="spellEnd"/>
    </w:p>
    <w:p w:rsidR="0097228B" w:rsidRPr="0097228B" w:rsidRDefault="0097228B" w:rsidP="00C61CA9">
      <w:pPr>
        <w:spacing w:line="276" w:lineRule="auto"/>
        <w:ind w:left="223" w:right="71"/>
        <w:jc w:val="both"/>
        <w:rPr>
          <w:rFonts w:eastAsia="Calibri"/>
          <w:color w:val="000000"/>
          <w:sz w:val="22"/>
          <w:szCs w:val="22"/>
          <w:lang w:val="en-US" w:eastAsia="en-US"/>
        </w:rPr>
      </w:pPr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1.7.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Permisu</w:t>
      </w:r>
      <w:r w:rsidR="00C61CA9">
        <w:rPr>
          <w:rFonts w:eastAsia="Calibri"/>
          <w:color w:val="000000"/>
          <w:sz w:val="22"/>
          <w:szCs w:val="22"/>
          <w:lang w:val="en-US" w:eastAsia="en-US"/>
        </w:rPr>
        <w:t>a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de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lucru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cu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foc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proofErr w:type="gram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este</w:t>
      </w:r>
      <w:proofErr w:type="spellEnd"/>
      <w:proofErr w:type="gram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valabil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o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singur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zi</w:t>
      </w:r>
      <w:proofErr w:type="spellEnd"/>
      <w:r w:rsidR="00C61CA9">
        <w:rPr>
          <w:rFonts w:eastAsia="Calibri"/>
          <w:color w:val="000000"/>
          <w:sz w:val="22"/>
          <w:szCs w:val="22"/>
          <w:lang w:val="en-US" w:eastAsia="en-US"/>
        </w:rPr>
        <w:t xml:space="preserve"> la </w:t>
      </w:r>
      <w:proofErr w:type="spellStart"/>
      <w:r w:rsidR="00C61CA9">
        <w:rPr>
          <w:rFonts w:eastAsia="Calibri"/>
          <w:color w:val="000000"/>
          <w:sz w:val="22"/>
          <w:szCs w:val="22"/>
          <w:lang w:val="en-US" w:eastAsia="en-US"/>
        </w:rPr>
        <w:t>terminarea</w:t>
      </w:r>
      <w:proofErr w:type="spellEnd"/>
      <w:r w:rsidR="00C61CA9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C61CA9">
        <w:rPr>
          <w:rFonts w:eastAsia="Calibri"/>
          <w:color w:val="000000"/>
          <w:sz w:val="22"/>
          <w:szCs w:val="22"/>
          <w:lang w:val="en-US" w:eastAsia="en-US"/>
        </w:rPr>
        <w:t>lucrului</w:t>
      </w:r>
      <w:proofErr w:type="spellEnd"/>
      <w:r w:rsidR="00C61CA9">
        <w:rPr>
          <w:rFonts w:eastAsia="Calibri"/>
          <w:color w:val="000000"/>
          <w:sz w:val="22"/>
          <w:szCs w:val="22"/>
          <w:lang w:val="en-US" w:eastAsia="en-US"/>
        </w:rPr>
        <w:t xml:space="preserve"> se </w:t>
      </w:r>
      <w:proofErr w:type="spellStart"/>
      <w:r w:rsidR="00C61CA9">
        <w:rPr>
          <w:rFonts w:eastAsia="Calibri"/>
          <w:color w:val="000000"/>
          <w:sz w:val="22"/>
          <w:szCs w:val="22"/>
          <w:lang w:val="en-US" w:eastAsia="en-US"/>
        </w:rPr>
        <w:t>predă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de executan</w:t>
      </w:r>
      <w:r w:rsidR="00C61CA9">
        <w:rPr>
          <w:rFonts w:eastAsia="Calibri"/>
          <w:color w:val="000000"/>
          <w:sz w:val="22"/>
          <w:szCs w:val="22"/>
          <w:lang w:val="en-US" w:eastAsia="en-US"/>
        </w:rPr>
        <w:t>t</w:t>
      </w:r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emitentului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>.</w:t>
      </w:r>
    </w:p>
    <w:p w:rsidR="0097228B" w:rsidRPr="0097228B" w:rsidRDefault="0097228B" w:rsidP="00C61CA9">
      <w:pPr>
        <w:spacing w:line="276" w:lineRule="auto"/>
        <w:ind w:left="223" w:right="115"/>
        <w:jc w:val="both"/>
        <w:rPr>
          <w:rFonts w:eastAsia="Calibri"/>
          <w:color w:val="000000"/>
          <w:sz w:val="22"/>
          <w:szCs w:val="22"/>
          <w:lang w:val="en-US" w:eastAsia="en-US"/>
        </w:rPr>
      </w:pPr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1.8.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Echipa</w:t>
      </w:r>
      <w:r w:rsidR="00C61CA9">
        <w:rPr>
          <w:rFonts w:eastAsia="Calibri"/>
          <w:color w:val="000000"/>
          <w:sz w:val="22"/>
          <w:szCs w:val="22"/>
          <w:lang w:val="en-US" w:eastAsia="en-US"/>
        </w:rPr>
        <w:t>mentele</w:t>
      </w:r>
      <w:proofErr w:type="spellEnd"/>
      <w:r w:rsidR="00C61CA9">
        <w:rPr>
          <w:rFonts w:eastAsia="Calibri"/>
          <w:color w:val="000000"/>
          <w:sz w:val="22"/>
          <w:szCs w:val="22"/>
          <w:lang w:val="en-US" w:eastAsia="en-US"/>
        </w:rPr>
        <w:t xml:space="preserve">, </w:t>
      </w:r>
      <w:proofErr w:type="spellStart"/>
      <w:r w:rsidR="00C61CA9">
        <w:rPr>
          <w:rFonts w:eastAsia="Calibri"/>
          <w:color w:val="000000"/>
          <w:sz w:val="22"/>
          <w:szCs w:val="22"/>
          <w:lang w:val="en-US" w:eastAsia="en-US"/>
        </w:rPr>
        <w:t>aparatele</w:t>
      </w:r>
      <w:proofErr w:type="spellEnd"/>
      <w:r w:rsidR="00C61CA9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C61CA9">
        <w:rPr>
          <w:rFonts w:eastAsia="Calibri"/>
          <w:color w:val="000000"/>
          <w:sz w:val="22"/>
          <w:szCs w:val="22"/>
          <w:lang w:val="en-US" w:eastAsia="en-US"/>
        </w:rPr>
        <w:t>utilizate</w:t>
      </w:r>
      <w:proofErr w:type="spellEnd"/>
      <w:r w:rsidR="00C61CA9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C61CA9">
        <w:rPr>
          <w:rFonts w:eastAsia="Calibri"/>
          <w:color w:val="000000"/>
          <w:sz w:val="22"/>
          <w:szCs w:val="22"/>
          <w:lang w:val="en-US" w:eastAsia="en-US"/>
        </w:rPr>
        <w:t>pentru</w:t>
      </w:r>
      <w:proofErr w:type="spellEnd"/>
      <w:r w:rsidR="00C61CA9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C61CA9">
        <w:rPr>
          <w:rFonts w:eastAsia="Calibri"/>
          <w:color w:val="000000"/>
          <w:sz w:val="22"/>
          <w:szCs w:val="22"/>
          <w:lang w:val="en-US" w:eastAsia="en-US"/>
        </w:rPr>
        <w:t>executarea</w:t>
      </w:r>
      <w:proofErr w:type="spellEnd"/>
      <w:r w:rsidR="00C61CA9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C61CA9">
        <w:rPr>
          <w:rFonts w:eastAsia="Calibri"/>
          <w:color w:val="000000"/>
          <w:sz w:val="22"/>
          <w:szCs w:val="22"/>
          <w:lang w:val="en-US" w:eastAsia="en-US"/>
        </w:rPr>
        <w:t>lucrărilor</w:t>
      </w:r>
      <w:proofErr w:type="spellEnd"/>
      <w:r w:rsidR="00C61CA9">
        <w:rPr>
          <w:rFonts w:eastAsia="Calibri"/>
          <w:color w:val="000000"/>
          <w:sz w:val="22"/>
          <w:szCs w:val="22"/>
          <w:lang w:val="en-US" w:eastAsia="en-US"/>
        </w:rPr>
        <w:t xml:space="preserve"> cu </w:t>
      </w:r>
      <w:proofErr w:type="spellStart"/>
      <w:r w:rsidR="00C61CA9">
        <w:rPr>
          <w:rFonts w:eastAsia="Calibri"/>
          <w:color w:val="000000"/>
          <w:sz w:val="22"/>
          <w:szCs w:val="22"/>
          <w:lang w:val="en-US" w:eastAsia="en-US"/>
        </w:rPr>
        <w:t>foc</w:t>
      </w:r>
      <w:proofErr w:type="spellEnd"/>
      <w:r w:rsidR="00C61CA9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C61CA9">
        <w:rPr>
          <w:rFonts w:eastAsia="Calibri"/>
          <w:color w:val="000000"/>
          <w:sz w:val="22"/>
          <w:szCs w:val="22"/>
          <w:lang w:val="en-US" w:eastAsia="en-US"/>
        </w:rPr>
        <w:t>deschis</w:t>
      </w:r>
      <w:proofErr w:type="spellEnd"/>
      <w:r w:rsidR="00C61CA9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C61CA9">
        <w:rPr>
          <w:rFonts w:eastAsia="Calibri"/>
          <w:color w:val="000000"/>
          <w:sz w:val="22"/>
          <w:szCs w:val="22"/>
          <w:lang w:val="en-US" w:eastAsia="en-US"/>
        </w:rPr>
        <w:t>trebuie</w:t>
      </w:r>
      <w:proofErr w:type="spellEnd"/>
      <w:r w:rsidR="00C61CA9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proofErr w:type="gramStart"/>
      <w:r w:rsidR="00C61CA9">
        <w:rPr>
          <w:rFonts w:eastAsia="Calibri"/>
          <w:color w:val="000000"/>
          <w:sz w:val="22"/>
          <w:szCs w:val="22"/>
          <w:lang w:val="en-US" w:eastAsia="en-US"/>
        </w:rPr>
        <w:t>să</w:t>
      </w:r>
      <w:proofErr w:type="spellEnd"/>
      <w:proofErr w:type="gram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fie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în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bun</w:t>
      </w:r>
      <w:r w:rsidR="00C61CA9">
        <w:rPr>
          <w:rFonts w:eastAsia="Calibri"/>
          <w:color w:val="000000"/>
          <w:sz w:val="22"/>
          <w:szCs w:val="22"/>
          <w:lang w:val="en-US" w:eastAsia="en-US"/>
        </w:rPr>
        <w:t>ă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stare de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functionare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>,</w:t>
      </w:r>
    </w:p>
    <w:p w:rsidR="0097228B" w:rsidRPr="0097228B" w:rsidRDefault="00C61CA9" w:rsidP="00C61CA9">
      <w:pPr>
        <w:spacing w:line="276" w:lineRule="auto"/>
        <w:ind w:left="223" w:right="71"/>
        <w:jc w:val="both"/>
        <w:rPr>
          <w:rFonts w:eastAsia="Calibri"/>
          <w:color w:val="000000"/>
          <w:sz w:val="22"/>
          <w:szCs w:val="22"/>
          <w:lang w:val="en-US" w:eastAsia="en-US"/>
        </w:rPr>
      </w:pPr>
      <w:r>
        <w:rPr>
          <w:rFonts w:eastAsia="Calibri"/>
          <w:color w:val="000000"/>
          <w:sz w:val="22"/>
          <w:szCs w:val="22"/>
          <w:lang w:val="en-US" w:eastAsia="en-US"/>
        </w:rPr>
        <w:t xml:space="preserve">1.9.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Pregătirea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locului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unde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se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execută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sud</w:t>
      </w:r>
      <w:r w:rsidR="00994B56">
        <w:rPr>
          <w:rFonts w:eastAsia="Calibri"/>
          <w:color w:val="000000"/>
          <w:sz w:val="22"/>
          <w:szCs w:val="22"/>
          <w:lang w:val="en-US" w:eastAsia="en-US"/>
        </w:rPr>
        <w:t>area</w:t>
      </w:r>
      <w:proofErr w:type="spellEnd"/>
      <w:r w:rsidR="00994B56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94B56">
        <w:rPr>
          <w:rFonts w:eastAsia="Calibri"/>
          <w:color w:val="000000"/>
          <w:sz w:val="22"/>
          <w:szCs w:val="22"/>
          <w:lang w:val="en-US" w:eastAsia="en-US"/>
        </w:rPr>
        <w:t>sau</w:t>
      </w:r>
      <w:proofErr w:type="spellEnd"/>
      <w:r w:rsidR="00994B56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94B56">
        <w:rPr>
          <w:rFonts w:eastAsia="Calibri"/>
          <w:color w:val="000000"/>
          <w:sz w:val="22"/>
          <w:szCs w:val="22"/>
          <w:lang w:val="en-US" w:eastAsia="en-US"/>
        </w:rPr>
        <w:t>tă</w:t>
      </w:r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ierea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cu</w:t>
      </w:r>
      <w:r w:rsidR="00994B56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94B56">
        <w:rPr>
          <w:rFonts w:eastAsia="Calibri"/>
          <w:color w:val="000000"/>
          <w:sz w:val="22"/>
          <w:szCs w:val="22"/>
          <w:lang w:val="en-US" w:eastAsia="en-US"/>
        </w:rPr>
        <w:t>flacără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oxiacetilenicä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(GPL,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oxigaz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,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propan</w:t>
      </w:r>
      <w:proofErr w:type="spellEnd"/>
      <w:r w:rsidR="00994B56">
        <w:rPr>
          <w:rFonts w:eastAsia="Calibri"/>
          <w:color w:val="000000"/>
          <w:sz w:val="22"/>
          <w:szCs w:val="22"/>
          <w:lang w:val="en-US" w:eastAsia="en-US"/>
        </w:rPr>
        <w:t>)</w:t>
      </w:r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presupune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:</w:t>
      </w:r>
    </w:p>
    <w:p w:rsidR="0097228B" w:rsidRPr="0097228B" w:rsidRDefault="001B54F2" w:rsidP="001B54F2">
      <w:pPr>
        <w:spacing w:line="276" w:lineRule="auto"/>
        <w:ind w:right="71"/>
        <w:jc w:val="both"/>
        <w:rPr>
          <w:rFonts w:eastAsia="Calibri"/>
          <w:color w:val="000000"/>
          <w:sz w:val="22"/>
          <w:szCs w:val="22"/>
          <w:lang w:val="en-US" w:eastAsia="en-US"/>
        </w:rPr>
      </w:pPr>
      <w:proofErr w:type="gramStart"/>
      <w:r>
        <w:rPr>
          <w:rFonts w:eastAsia="Calibri"/>
          <w:color w:val="000000"/>
          <w:sz w:val="22"/>
          <w:szCs w:val="22"/>
          <w:lang w:val="en-US" w:eastAsia="en-US"/>
        </w:rPr>
        <w:t>a)</w:t>
      </w:r>
      <w:proofErr w:type="spellStart"/>
      <w:proofErr w:type="gramEnd"/>
      <w:r w:rsidR="00994B56">
        <w:rPr>
          <w:rFonts w:eastAsia="Calibri"/>
          <w:color w:val="000000"/>
          <w:sz w:val="22"/>
          <w:szCs w:val="22"/>
          <w:lang w:val="en-US" w:eastAsia="en-US"/>
        </w:rPr>
        <w:t>înconj</w:t>
      </w:r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urarea</w:t>
      </w:r>
      <w:proofErr w:type="spellEnd"/>
      <w:r w:rsidR="00994B56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94B56">
        <w:rPr>
          <w:rFonts w:eastAsia="Calibri"/>
          <w:color w:val="000000"/>
          <w:sz w:val="22"/>
          <w:szCs w:val="22"/>
          <w:lang w:val="en-US" w:eastAsia="en-US"/>
        </w:rPr>
        <w:t>acestuia</w:t>
      </w:r>
      <w:proofErr w:type="spellEnd"/>
      <w:r w:rsidR="00994B56">
        <w:rPr>
          <w:rFonts w:eastAsia="Calibri"/>
          <w:color w:val="000000"/>
          <w:sz w:val="22"/>
          <w:szCs w:val="22"/>
          <w:lang w:val="en-US" w:eastAsia="en-US"/>
        </w:rPr>
        <w:t xml:space="preserve"> cu </w:t>
      </w:r>
      <w:proofErr w:type="spellStart"/>
      <w:r w:rsidR="00994B56">
        <w:rPr>
          <w:rFonts w:eastAsia="Calibri"/>
          <w:color w:val="000000"/>
          <w:sz w:val="22"/>
          <w:szCs w:val="22"/>
          <w:lang w:val="en-US" w:eastAsia="en-US"/>
        </w:rPr>
        <w:t>panouri</w:t>
      </w:r>
      <w:proofErr w:type="spellEnd"/>
      <w:r w:rsidR="00994B56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94B56">
        <w:rPr>
          <w:rFonts w:eastAsia="Calibri"/>
          <w:color w:val="000000"/>
          <w:sz w:val="22"/>
          <w:szCs w:val="22"/>
          <w:lang w:val="en-US" w:eastAsia="en-US"/>
        </w:rPr>
        <w:t>necombustibile</w:t>
      </w:r>
      <w:proofErr w:type="spellEnd"/>
      <w:r w:rsidR="00994B56">
        <w:rPr>
          <w:rFonts w:eastAsia="Calibri"/>
          <w:color w:val="000000"/>
          <w:sz w:val="22"/>
          <w:szCs w:val="22"/>
          <w:lang w:val="en-US" w:eastAsia="en-US"/>
        </w:rPr>
        <w:t xml:space="preserve"> cu </w:t>
      </w:r>
      <w:proofErr w:type="spellStart"/>
      <w:r w:rsidR="00994B56">
        <w:rPr>
          <w:rFonts w:eastAsia="Calibri"/>
          <w:color w:val="000000"/>
          <w:sz w:val="22"/>
          <w:szCs w:val="22"/>
          <w:lang w:val="en-US" w:eastAsia="en-US"/>
        </w:rPr>
        <w:t>înă</w:t>
      </w:r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ltimea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de minimum 2 m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si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bine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ancorate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d</w:t>
      </w:r>
      <w:r w:rsidR="00994B56">
        <w:rPr>
          <w:rFonts w:eastAsia="Calibri"/>
          <w:color w:val="000000"/>
          <w:sz w:val="22"/>
          <w:szCs w:val="22"/>
          <w:lang w:val="en-US" w:eastAsia="en-US"/>
        </w:rPr>
        <w:t>e</w:t>
      </w:r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podea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;</w:t>
      </w:r>
    </w:p>
    <w:p w:rsidR="0097228B" w:rsidRPr="0097228B" w:rsidRDefault="001B54F2" w:rsidP="001B54F2">
      <w:pPr>
        <w:spacing w:line="276" w:lineRule="auto"/>
        <w:ind w:right="71"/>
        <w:jc w:val="both"/>
        <w:rPr>
          <w:rFonts w:eastAsia="Calibri"/>
          <w:color w:val="000000"/>
          <w:sz w:val="22"/>
          <w:szCs w:val="22"/>
          <w:lang w:val="en-US" w:eastAsia="en-US"/>
        </w:rPr>
      </w:pPr>
      <w:proofErr w:type="gramStart"/>
      <w:r>
        <w:rPr>
          <w:rFonts w:eastAsia="Calibri"/>
          <w:color w:val="000000"/>
          <w:sz w:val="22"/>
          <w:szCs w:val="22"/>
          <w:lang w:val="en-US" w:eastAsia="en-US"/>
        </w:rPr>
        <w:t>b)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protectia</w:t>
      </w:r>
      <w:proofErr w:type="spellEnd"/>
      <w:proofErr w:type="gram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pardo</w:t>
      </w:r>
      <w:r w:rsidR="00994B56">
        <w:rPr>
          <w:rFonts w:eastAsia="Calibri"/>
          <w:color w:val="000000"/>
          <w:sz w:val="22"/>
          <w:szCs w:val="22"/>
          <w:lang w:val="en-US" w:eastAsia="en-US"/>
        </w:rPr>
        <w:t>selii</w:t>
      </w:r>
      <w:proofErr w:type="spellEnd"/>
      <w:r w:rsidR="00994B56">
        <w:rPr>
          <w:rFonts w:eastAsia="Calibri"/>
          <w:color w:val="000000"/>
          <w:sz w:val="22"/>
          <w:szCs w:val="22"/>
          <w:lang w:val="en-US" w:eastAsia="en-US"/>
        </w:rPr>
        <w:t xml:space="preserve"> din material </w:t>
      </w:r>
      <w:proofErr w:type="spellStart"/>
      <w:r w:rsidR="00994B56">
        <w:rPr>
          <w:rFonts w:eastAsia="Calibri"/>
          <w:color w:val="000000"/>
          <w:sz w:val="22"/>
          <w:szCs w:val="22"/>
          <w:lang w:val="en-US" w:eastAsia="en-US"/>
        </w:rPr>
        <w:t>combustibil</w:t>
      </w:r>
      <w:proofErr w:type="spellEnd"/>
      <w:r w:rsidR="00994B56">
        <w:rPr>
          <w:rFonts w:eastAsia="Calibri"/>
          <w:color w:val="000000"/>
          <w:sz w:val="22"/>
          <w:szCs w:val="22"/>
          <w:lang w:val="en-US" w:eastAsia="en-US"/>
        </w:rPr>
        <w:t xml:space="preserve"> cu un </w:t>
      </w:r>
      <w:proofErr w:type="spellStart"/>
      <w:r w:rsidR="00994B56">
        <w:rPr>
          <w:rFonts w:eastAsia="Calibri"/>
          <w:color w:val="000000"/>
          <w:sz w:val="22"/>
          <w:szCs w:val="22"/>
          <w:lang w:val="en-US" w:eastAsia="en-US"/>
        </w:rPr>
        <w:t>strat</w:t>
      </w:r>
      <w:proofErr w:type="spellEnd"/>
      <w:r w:rsidR="00994B56">
        <w:rPr>
          <w:rFonts w:eastAsia="Calibri"/>
          <w:color w:val="000000"/>
          <w:sz w:val="22"/>
          <w:szCs w:val="22"/>
          <w:lang w:val="en-US" w:eastAsia="en-US"/>
        </w:rPr>
        <w:t xml:space="preserve"> de </w:t>
      </w:r>
      <w:proofErr w:type="spellStart"/>
      <w:r w:rsidR="00994B56">
        <w:rPr>
          <w:rFonts w:eastAsia="Calibri"/>
          <w:color w:val="000000"/>
          <w:sz w:val="22"/>
          <w:szCs w:val="22"/>
          <w:lang w:val="en-US" w:eastAsia="en-US"/>
        </w:rPr>
        <w:t>nisip</w:t>
      </w:r>
      <w:proofErr w:type="spellEnd"/>
      <w:r w:rsidR="00994B56">
        <w:rPr>
          <w:rFonts w:eastAsia="Calibri"/>
          <w:color w:val="000000"/>
          <w:sz w:val="22"/>
          <w:szCs w:val="22"/>
          <w:lang w:val="en-US" w:eastAsia="en-US"/>
        </w:rPr>
        <w:t xml:space="preserve"> cu </w:t>
      </w:r>
      <w:proofErr w:type="spellStart"/>
      <w:r w:rsidR="00994B56">
        <w:rPr>
          <w:rFonts w:eastAsia="Calibri"/>
          <w:color w:val="000000"/>
          <w:sz w:val="22"/>
          <w:szCs w:val="22"/>
          <w:lang w:val="en-US" w:eastAsia="en-US"/>
        </w:rPr>
        <w:t>grosimea</w:t>
      </w:r>
      <w:proofErr w:type="spellEnd"/>
      <w:r w:rsidR="00994B56">
        <w:rPr>
          <w:rFonts w:eastAsia="Calibri"/>
          <w:color w:val="000000"/>
          <w:sz w:val="22"/>
          <w:szCs w:val="22"/>
          <w:lang w:val="en-US" w:eastAsia="en-US"/>
        </w:rPr>
        <w:t xml:space="preserve"> de 2 cm, cu </w:t>
      </w:r>
      <w:proofErr w:type="spellStart"/>
      <w:r w:rsidR="00994B56">
        <w:rPr>
          <w:rFonts w:eastAsia="Calibri"/>
          <w:color w:val="000000"/>
          <w:sz w:val="22"/>
          <w:szCs w:val="22"/>
          <w:lang w:val="en-US" w:eastAsia="en-US"/>
        </w:rPr>
        <w:t>tablă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94B56">
        <w:rPr>
          <w:rFonts w:eastAsia="Calibri"/>
          <w:color w:val="000000"/>
          <w:sz w:val="22"/>
          <w:szCs w:val="22"/>
          <w:lang w:val="en-US" w:eastAsia="en-US"/>
        </w:rPr>
        <w:t>sau</w:t>
      </w:r>
      <w:proofErr w:type="spellEnd"/>
      <w:r w:rsidR="00994B56">
        <w:rPr>
          <w:rFonts w:eastAsia="Calibri"/>
          <w:color w:val="000000"/>
          <w:sz w:val="22"/>
          <w:szCs w:val="22"/>
          <w:lang w:val="en-US" w:eastAsia="en-US"/>
        </w:rPr>
        <w:t xml:space="preserve"> cu </w:t>
      </w:r>
      <w:proofErr w:type="spellStart"/>
      <w:r w:rsidR="00994B56">
        <w:rPr>
          <w:rFonts w:eastAsia="Calibri"/>
          <w:color w:val="000000"/>
          <w:sz w:val="22"/>
          <w:szCs w:val="22"/>
          <w:lang w:val="en-US" w:eastAsia="en-US"/>
        </w:rPr>
        <w:t>plăci</w:t>
      </w:r>
      <w:proofErr w:type="spellEnd"/>
      <w:r w:rsidR="00994B56">
        <w:rPr>
          <w:rFonts w:eastAsia="Calibri"/>
          <w:color w:val="000000"/>
          <w:sz w:val="22"/>
          <w:szCs w:val="22"/>
          <w:lang w:val="en-US" w:eastAsia="en-US"/>
        </w:rPr>
        <w:t xml:space="preserve"> din </w:t>
      </w:r>
      <w:proofErr w:type="spellStart"/>
      <w:r w:rsidR="00994B56">
        <w:rPr>
          <w:rFonts w:eastAsia="Calibri"/>
          <w:color w:val="000000"/>
          <w:sz w:val="22"/>
          <w:szCs w:val="22"/>
          <w:lang w:val="en-US" w:eastAsia="en-US"/>
        </w:rPr>
        <w:t>materiale</w:t>
      </w:r>
      <w:proofErr w:type="spellEnd"/>
      <w:r w:rsidR="00994B56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94B56">
        <w:rPr>
          <w:rFonts w:eastAsia="Calibri"/>
          <w:color w:val="000000"/>
          <w:sz w:val="22"/>
          <w:szCs w:val="22"/>
          <w:lang w:val="en-US" w:eastAsia="en-US"/>
        </w:rPr>
        <w:t>necombu</w:t>
      </w:r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stibile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;</w:t>
      </w:r>
    </w:p>
    <w:p w:rsidR="0097228B" w:rsidRPr="0097228B" w:rsidRDefault="001B54F2" w:rsidP="001B54F2">
      <w:pPr>
        <w:spacing w:line="276" w:lineRule="auto"/>
        <w:ind w:right="71"/>
        <w:jc w:val="both"/>
        <w:rPr>
          <w:rFonts w:eastAsia="Calibri"/>
          <w:color w:val="000000"/>
          <w:sz w:val="22"/>
          <w:szCs w:val="22"/>
          <w:lang w:val="en-US" w:eastAsia="en-US"/>
        </w:rPr>
      </w:pPr>
      <w:proofErr w:type="gramStart"/>
      <w:r>
        <w:rPr>
          <w:rFonts w:eastAsia="Calibri"/>
          <w:color w:val="000000"/>
          <w:sz w:val="22"/>
          <w:szCs w:val="22"/>
          <w:lang w:val="en-US" w:eastAsia="en-US"/>
        </w:rPr>
        <w:t>c)</w:t>
      </w:r>
      <w:proofErr w:type="spellStart"/>
      <w:r w:rsidR="00994B56">
        <w:rPr>
          <w:rFonts w:eastAsia="Calibri"/>
          <w:color w:val="000000"/>
          <w:sz w:val="22"/>
          <w:szCs w:val="22"/>
          <w:lang w:val="en-US" w:eastAsia="en-US"/>
        </w:rPr>
        <w:t>îndepă</w:t>
      </w:r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rtare</w:t>
      </w:r>
      <w:r w:rsidR="00994B56">
        <w:rPr>
          <w:rFonts w:eastAsia="Calibri"/>
          <w:color w:val="000000"/>
          <w:sz w:val="22"/>
          <w:szCs w:val="22"/>
          <w:lang w:val="en-US" w:eastAsia="en-US"/>
        </w:rPr>
        <w:t>a</w:t>
      </w:r>
      <w:proofErr w:type="spellEnd"/>
      <w:proofErr w:type="gramEnd"/>
      <w:r w:rsidR="00994B56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94B56">
        <w:rPr>
          <w:rFonts w:eastAsia="Calibri"/>
          <w:color w:val="000000"/>
          <w:sz w:val="22"/>
          <w:szCs w:val="22"/>
          <w:lang w:val="en-US" w:eastAsia="en-US"/>
        </w:rPr>
        <w:t>materialelor</w:t>
      </w:r>
      <w:proofErr w:type="spellEnd"/>
      <w:r w:rsidR="00994B56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94B56">
        <w:rPr>
          <w:rFonts w:eastAsia="Calibri"/>
          <w:color w:val="000000"/>
          <w:sz w:val="22"/>
          <w:szCs w:val="22"/>
          <w:lang w:val="en-US" w:eastAsia="en-US"/>
        </w:rPr>
        <w:t>substantelor</w:t>
      </w:r>
      <w:proofErr w:type="spellEnd"/>
      <w:r w:rsidR="00994B56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94B56">
        <w:rPr>
          <w:rFonts w:eastAsia="Calibri"/>
          <w:color w:val="000000"/>
          <w:sz w:val="22"/>
          <w:szCs w:val="22"/>
          <w:lang w:val="en-US" w:eastAsia="en-US"/>
        </w:rPr>
        <w:t>comb</w:t>
      </w:r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ustibile</w:t>
      </w:r>
      <w:proofErr w:type="spellEnd"/>
      <w:r w:rsidR="00994B56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94B56">
        <w:rPr>
          <w:rFonts w:eastAsia="Calibri"/>
          <w:color w:val="000000"/>
          <w:sz w:val="22"/>
          <w:szCs w:val="22"/>
          <w:lang w:val="en-US" w:eastAsia="en-US"/>
        </w:rPr>
        <w:t>transportabile</w:t>
      </w:r>
      <w:proofErr w:type="spellEnd"/>
      <w:r w:rsidR="00994B56">
        <w:rPr>
          <w:rFonts w:eastAsia="Calibri"/>
          <w:color w:val="000000"/>
          <w:sz w:val="22"/>
          <w:szCs w:val="22"/>
          <w:lang w:val="en-US" w:eastAsia="en-US"/>
        </w:rPr>
        <w:t xml:space="preserve"> la o </w:t>
      </w:r>
      <w:proofErr w:type="spellStart"/>
      <w:r w:rsidR="00994B56">
        <w:rPr>
          <w:rFonts w:eastAsia="Calibri"/>
          <w:color w:val="000000"/>
          <w:sz w:val="22"/>
          <w:szCs w:val="22"/>
          <w:lang w:val="en-US" w:eastAsia="en-US"/>
        </w:rPr>
        <w:t>distantă</w:t>
      </w:r>
      <w:proofErr w:type="spellEnd"/>
      <w:r w:rsidR="00994B56">
        <w:rPr>
          <w:rFonts w:eastAsia="Calibri"/>
          <w:color w:val="000000"/>
          <w:sz w:val="22"/>
          <w:szCs w:val="22"/>
          <w:lang w:val="en-US" w:eastAsia="en-US"/>
        </w:rPr>
        <w:t xml:space="preserve"> de </w:t>
      </w:r>
      <w:proofErr w:type="spellStart"/>
      <w:r w:rsidR="00994B56">
        <w:rPr>
          <w:rFonts w:eastAsia="Calibri"/>
          <w:color w:val="000000"/>
          <w:sz w:val="22"/>
          <w:szCs w:val="22"/>
          <w:lang w:val="en-US" w:eastAsia="en-US"/>
        </w:rPr>
        <w:t>cel</w:t>
      </w:r>
      <w:proofErr w:type="spellEnd"/>
      <w:r w:rsidR="00994B56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94B56">
        <w:rPr>
          <w:rFonts w:eastAsia="Calibri"/>
          <w:color w:val="000000"/>
          <w:sz w:val="22"/>
          <w:szCs w:val="22"/>
          <w:lang w:val="en-US" w:eastAsia="en-US"/>
        </w:rPr>
        <w:t>putin</w:t>
      </w:r>
      <w:proofErr w:type="spellEnd"/>
      <w:r w:rsidR="00994B56">
        <w:rPr>
          <w:rFonts w:eastAsia="Calibri"/>
          <w:color w:val="000000"/>
          <w:sz w:val="22"/>
          <w:szCs w:val="22"/>
          <w:lang w:val="en-US" w:eastAsia="en-US"/>
        </w:rPr>
        <w:t xml:space="preserve"> 10 m de </w:t>
      </w:r>
      <w:proofErr w:type="spellStart"/>
      <w:r w:rsidR="00994B56">
        <w:rPr>
          <w:rFonts w:eastAsia="Calibri"/>
          <w:color w:val="000000"/>
          <w:sz w:val="22"/>
          <w:szCs w:val="22"/>
          <w:lang w:val="en-US" w:eastAsia="en-US"/>
        </w:rPr>
        <w:t>locul</w:t>
      </w:r>
      <w:proofErr w:type="spellEnd"/>
      <w:r w:rsidR="00994B56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94B56">
        <w:rPr>
          <w:rFonts w:eastAsia="Calibri"/>
          <w:color w:val="000000"/>
          <w:sz w:val="22"/>
          <w:szCs w:val="22"/>
          <w:lang w:val="en-US" w:eastAsia="en-US"/>
        </w:rPr>
        <w:t>sudării</w:t>
      </w:r>
      <w:proofErr w:type="spellEnd"/>
      <w:r w:rsidR="00994B56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94B56">
        <w:rPr>
          <w:rFonts w:eastAsia="Calibri"/>
          <w:color w:val="000000"/>
          <w:sz w:val="22"/>
          <w:szCs w:val="22"/>
          <w:lang w:val="en-US" w:eastAsia="en-US"/>
        </w:rPr>
        <w:t>sau</w:t>
      </w:r>
      <w:proofErr w:type="spellEnd"/>
      <w:r w:rsidR="00994B56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94B56">
        <w:rPr>
          <w:rFonts w:eastAsia="Calibri"/>
          <w:color w:val="000000"/>
          <w:sz w:val="22"/>
          <w:szCs w:val="22"/>
          <w:lang w:val="en-US" w:eastAsia="en-US"/>
        </w:rPr>
        <w:t>tă</w:t>
      </w:r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ierii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;</w:t>
      </w:r>
      <w:r w:rsidR="0097228B" w:rsidRPr="0097228B">
        <w:rPr>
          <w:rFonts w:eastAsia="Calibri"/>
          <w:noProof/>
          <w:color w:val="000000"/>
          <w:sz w:val="22"/>
          <w:szCs w:val="22"/>
          <w:lang w:val="en-US" w:eastAsia="en-US"/>
        </w:rPr>
        <w:drawing>
          <wp:inline distT="0" distB="0" distL="0" distR="0" wp14:anchorId="1E9D38EE" wp14:editId="109DC23A">
            <wp:extent cx="9144" cy="164591"/>
            <wp:effectExtent l="0" t="0" r="0" b="0"/>
            <wp:docPr id="6684" name="Picture 66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4" name="Picture 668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64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228B" w:rsidRPr="0097228B" w:rsidRDefault="001B54F2" w:rsidP="001B54F2">
      <w:pPr>
        <w:spacing w:line="276" w:lineRule="auto"/>
        <w:ind w:right="71"/>
        <w:jc w:val="both"/>
        <w:rPr>
          <w:rFonts w:eastAsia="Calibri"/>
          <w:color w:val="000000"/>
          <w:sz w:val="22"/>
          <w:szCs w:val="22"/>
          <w:lang w:val="en-US" w:eastAsia="en-US"/>
        </w:rPr>
      </w:pPr>
      <w:proofErr w:type="gramStart"/>
      <w:r>
        <w:rPr>
          <w:rFonts w:eastAsia="Calibri"/>
          <w:color w:val="000000"/>
          <w:sz w:val="22"/>
          <w:szCs w:val="22"/>
          <w:lang w:val="en-US" w:eastAsia="en-US"/>
        </w:rPr>
        <w:t>d)</w:t>
      </w:r>
      <w:proofErr w:type="spellStart"/>
      <w:proofErr w:type="gramEnd"/>
      <w:r w:rsidR="00994B56">
        <w:rPr>
          <w:rFonts w:eastAsia="Calibri"/>
          <w:color w:val="000000"/>
          <w:sz w:val="22"/>
          <w:szCs w:val="22"/>
          <w:lang w:val="en-US" w:eastAsia="en-US"/>
        </w:rPr>
        <w:t>cură</w:t>
      </w:r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tarea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pieselor</w:t>
      </w:r>
      <w:proofErr w:type="spellEnd"/>
      <w:r w:rsidR="00994B56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94B56">
        <w:rPr>
          <w:rFonts w:eastAsia="Calibri"/>
          <w:color w:val="000000"/>
          <w:sz w:val="22"/>
          <w:szCs w:val="22"/>
          <w:lang w:val="en-US" w:eastAsia="en-US"/>
        </w:rPr>
        <w:t>vopsite</w:t>
      </w:r>
      <w:proofErr w:type="spellEnd"/>
      <w:r w:rsidR="00994B56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94B56">
        <w:rPr>
          <w:rFonts w:eastAsia="Calibri"/>
          <w:color w:val="000000"/>
          <w:sz w:val="22"/>
          <w:szCs w:val="22"/>
          <w:lang w:val="en-US" w:eastAsia="en-US"/>
        </w:rPr>
        <w:t>pe</w:t>
      </w:r>
      <w:proofErr w:type="spellEnd"/>
      <w:r w:rsidR="00994B56">
        <w:rPr>
          <w:rFonts w:eastAsia="Calibri"/>
          <w:color w:val="000000"/>
          <w:sz w:val="22"/>
          <w:szCs w:val="22"/>
          <w:lang w:val="en-US" w:eastAsia="en-US"/>
        </w:rPr>
        <w:t xml:space="preserve"> o </w:t>
      </w:r>
      <w:proofErr w:type="spellStart"/>
      <w:r w:rsidR="00994B56">
        <w:rPr>
          <w:rFonts w:eastAsia="Calibri"/>
          <w:color w:val="000000"/>
          <w:sz w:val="22"/>
          <w:szCs w:val="22"/>
          <w:lang w:val="en-US" w:eastAsia="en-US"/>
        </w:rPr>
        <w:t>portiune</w:t>
      </w:r>
      <w:proofErr w:type="spellEnd"/>
      <w:r w:rsidR="00994B56">
        <w:rPr>
          <w:rFonts w:eastAsia="Calibri"/>
          <w:color w:val="000000"/>
          <w:sz w:val="22"/>
          <w:szCs w:val="22"/>
          <w:lang w:val="en-US" w:eastAsia="en-US"/>
        </w:rPr>
        <w:t xml:space="preserve"> de </w:t>
      </w:r>
      <w:proofErr w:type="spellStart"/>
      <w:r w:rsidR="00994B56">
        <w:rPr>
          <w:rFonts w:eastAsia="Calibri"/>
          <w:color w:val="000000"/>
          <w:sz w:val="22"/>
          <w:szCs w:val="22"/>
          <w:lang w:val="en-US" w:eastAsia="en-US"/>
        </w:rPr>
        <w:t>cel</w:t>
      </w:r>
      <w:proofErr w:type="spellEnd"/>
      <w:r w:rsidR="00994B56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94B56">
        <w:rPr>
          <w:rFonts w:eastAsia="Calibri"/>
          <w:color w:val="000000"/>
          <w:sz w:val="22"/>
          <w:szCs w:val="22"/>
          <w:lang w:val="en-US" w:eastAsia="en-US"/>
        </w:rPr>
        <w:t>pu</w:t>
      </w:r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tin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100 mm de o parte de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alta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a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punctului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de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lucru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; </w:t>
      </w:r>
    </w:p>
    <w:p w:rsidR="001B54F2" w:rsidRDefault="00994B56" w:rsidP="001B54F2">
      <w:pPr>
        <w:spacing w:line="276" w:lineRule="auto"/>
        <w:ind w:right="115"/>
        <w:jc w:val="both"/>
        <w:rPr>
          <w:rFonts w:eastAsia="Calibri"/>
          <w:color w:val="000000"/>
          <w:sz w:val="22"/>
          <w:szCs w:val="22"/>
          <w:lang w:val="en-US" w:eastAsia="en-US"/>
        </w:rPr>
      </w:pPr>
      <w:proofErr w:type="gramStart"/>
      <w:r>
        <w:rPr>
          <w:rFonts w:eastAsia="Calibri"/>
          <w:noProof/>
          <w:color w:val="000000"/>
          <w:sz w:val="22"/>
          <w:szCs w:val="22"/>
          <w:lang w:val="en-US" w:eastAsia="en-US"/>
        </w:rPr>
        <w:t>e)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umezirea</w:t>
      </w:r>
      <w:proofErr w:type="spellEnd"/>
      <w:proofErr w:type="gramEnd"/>
      <w:r>
        <w:rPr>
          <w:rFonts w:eastAsia="Calibri"/>
          <w:color w:val="000000"/>
          <w:sz w:val="22"/>
          <w:szCs w:val="22"/>
          <w:lang w:val="en-US" w:eastAsia="en-US"/>
        </w:rPr>
        <w:t xml:space="preserve"> cu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apă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sau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protejarea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cu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panouri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n</w:t>
      </w:r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ecombustibile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a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ma</w:t>
      </w:r>
      <w:r>
        <w:rPr>
          <w:rFonts w:eastAsia="Calibri"/>
          <w:color w:val="000000"/>
          <w:sz w:val="22"/>
          <w:szCs w:val="22"/>
          <w:lang w:val="en-US" w:eastAsia="en-US"/>
        </w:rPr>
        <w:t>terialelor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si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elementelor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de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con</w:t>
      </w:r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structie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combustibile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fixe,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pentru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a fi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f</w:t>
      </w:r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erite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r>
        <w:rPr>
          <w:rFonts w:eastAsia="Calibri"/>
          <w:color w:val="000000"/>
          <w:sz w:val="22"/>
          <w:szCs w:val="22"/>
          <w:lang w:val="en-US" w:eastAsia="en-US"/>
        </w:rPr>
        <w:t xml:space="preserve">de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contactul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cu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scânteile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,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flacă</w:t>
      </w:r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ra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sau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cu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alte</w:t>
      </w:r>
      <w:proofErr w:type="spellEnd"/>
      <w:r w:rsidR="00C02719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C02719">
        <w:rPr>
          <w:rFonts w:eastAsia="Calibri"/>
          <w:color w:val="000000"/>
          <w:sz w:val="22"/>
          <w:szCs w:val="22"/>
          <w:lang w:val="en-US" w:eastAsia="en-US"/>
        </w:rPr>
        <w:t>particule</w:t>
      </w:r>
      <w:proofErr w:type="spellEnd"/>
      <w:r w:rsidR="00C02719">
        <w:rPr>
          <w:rFonts w:eastAsia="Calibri"/>
          <w:color w:val="000000"/>
          <w:sz w:val="22"/>
          <w:szCs w:val="22"/>
          <w:lang w:val="en-US" w:eastAsia="en-US"/>
        </w:rPr>
        <w:t xml:space="preserve"> de </w:t>
      </w:r>
      <w:proofErr w:type="spellStart"/>
      <w:r w:rsidR="00C02719">
        <w:rPr>
          <w:rFonts w:eastAsia="Calibri"/>
          <w:color w:val="000000"/>
          <w:sz w:val="22"/>
          <w:szCs w:val="22"/>
          <w:lang w:val="en-US" w:eastAsia="en-US"/>
        </w:rPr>
        <w:t>materiale</w:t>
      </w:r>
      <w:proofErr w:type="spellEnd"/>
      <w:r w:rsidR="00C02719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C02719">
        <w:rPr>
          <w:rFonts w:eastAsia="Calibri"/>
          <w:color w:val="000000"/>
          <w:sz w:val="22"/>
          <w:szCs w:val="22"/>
          <w:lang w:val="en-US" w:eastAsia="en-US"/>
        </w:rPr>
        <w:t>incandes</w:t>
      </w:r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cente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; </w:t>
      </w:r>
    </w:p>
    <w:p w:rsidR="0097228B" w:rsidRPr="0097228B" w:rsidRDefault="0097228B" w:rsidP="001B54F2">
      <w:pPr>
        <w:spacing w:line="276" w:lineRule="auto"/>
        <w:ind w:right="115"/>
        <w:jc w:val="both"/>
        <w:rPr>
          <w:rFonts w:eastAsia="Calibri"/>
          <w:color w:val="000000"/>
          <w:sz w:val="22"/>
          <w:szCs w:val="22"/>
          <w:lang w:val="en-US" w:eastAsia="en-US"/>
        </w:rPr>
      </w:pPr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f)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înl</w:t>
      </w:r>
      <w:r w:rsidR="00436536">
        <w:rPr>
          <w:rFonts w:eastAsia="Calibri"/>
          <w:color w:val="000000"/>
          <w:sz w:val="22"/>
          <w:szCs w:val="22"/>
          <w:lang w:val="en-US" w:eastAsia="en-US"/>
        </w:rPr>
        <w:t>ă</w:t>
      </w:r>
      <w:r w:rsidRPr="0097228B">
        <w:rPr>
          <w:rFonts w:eastAsia="Calibri"/>
          <w:color w:val="000000"/>
          <w:sz w:val="22"/>
          <w:szCs w:val="22"/>
          <w:lang w:val="en-US" w:eastAsia="en-US"/>
        </w:rPr>
        <w:t>t</w:t>
      </w:r>
      <w:r w:rsidR="00436536">
        <w:rPr>
          <w:rFonts w:eastAsia="Calibri"/>
          <w:color w:val="000000"/>
          <w:sz w:val="22"/>
          <w:szCs w:val="22"/>
          <w:lang w:val="en-US" w:eastAsia="en-US"/>
        </w:rPr>
        <w:t>urarea</w:t>
      </w:r>
      <w:proofErr w:type="spellEnd"/>
      <w:r w:rsidR="00436536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436536">
        <w:rPr>
          <w:rFonts w:eastAsia="Calibri"/>
          <w:color w:val="000000"/>
          <w:sz w:val="22"/>
          <w:szCs w:val="22"/>
          <w:lang w:val="en-US" w:eastAsia="en-US"/>
        </w:rPr>
        <w:t>posibilită</w:t>
      </w:r>
      <w:r w:rsidRPr="0097228B">
        <w:rPr>
          <w:rFonts w:eastAsia="Calibri"/>
          <w:color w:val="000000"/>
          <w:sz w:val="22"/>
          <w:szCs w:val="22"/>
          <w:lang w:val="en-US" w:eastAsia="en-US"/>
        </w:rPr>
        <w:t>tilor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ca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sursele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d</w:t>
      </w:r>
      <w:r w:rsidR="00C02719">
        <w:rPr>
          <w:rFonts w:eastAsia="Calibri"/>
          <w:color w:val="000000"/>
          <w:sz w:val="22"/>
          <w:szCs w:val="22"/>
          <w:lang w:val="en-US" w:eastAsia="en-US"/>
        </w:rPr>
        <w:t>e</w:t>
      </w:r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foc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(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scântei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, </w:t>
      </w:r>
      <w:proofErr w:type="spellStart"/>
      <w:r w:rsidR="00C02719">
        <w:rPr>
          <w:rFonts w:eastAsia="Calibri"/>
          <w:color w:val="000000"/>
          <w:sz w:val="22"/>
          <w:szCs w:val="22"/>
          <w:lang w:val="en-US" w:eastAsia="en-US"/>
        </w:rPr>
        <w:t>particule</w:t>
      </w:r>
      <w:proofErr w:type="spellEnd"/>
      <w:r w:rsidR="00C02719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C02719">
        <w:rPr>
          <w:rFonts w:eastAsia="Calibri"/>
          <w:color w:val="000000"/>
          <w:sz w:val="22"/>
          <w:szCs w:val="22"/>
          <w:lang w:val="en-US" w:eastAsia="en-US"/>
        </w:rPr>
        <w:t>incandescente</w:t>
      </w:r>
      <w:proofErr w:type="spellEnd"/>
      <w:r w:rsidR="00C02719">
        <w:rPr>
          <w:rFonts w:eastAsia="Calibri"/>
          <w:color w:val="000000"/>
          <w:sz w:val="22"/>
          <w:szCs w:val="22"/>
          <w:lang w:val="en-US" w:eastAsia="en-US"/>
        </w:rPr>
        <w:t xml:space="preserve"> etc.) </w:t>
      </w:r>
      <w:proofErr w:type="spellStart"/>
      <w:r w:rsidR="00C02719">
        <w:rPr>
          <w:rFonts w:eastAsia="Calibri"/>
          <w:color w:val="000000"/>
          <w:sz w:val="22"/>
          <w:szCs w:val="22"/>
          <w:lang w:val="en-US" w:eastAsia="en-US"/>
        </w:rPr>
        <w:t>să</w:t>
      </w:r>
      <w:proofErr w:type="spellEnd"/>
      <w:r w:rsidR="00C02719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C02719">
        <w:rPr>
          <w:rFonts w:eastAsia="Calibri"/>
          <w:color w:val="000000"/>
          <w:sz w:val="22"/>
          <w:szCs w:val="22"/>
          <w:lang w:val="en-US" w:eastAsia="en-US"/>
        </w:rPr>
        <w:t>intre</w:t>
      </w:r>
      <w:proofErr w:type="spellEnd"/>
      <w:r w:rsidR="00C02719">
        <w:rPr>
          <w:rFonts w:eastAsia="Calibri"/>
          <w:color w:val="000000"/>
          <w:sz w:val="22"/>
          <w:szCs w:val="22"/>
          <w:lang w:val="en-US" w:eastAsia="en-US"/>
        </w:rPr>
        <w:t xml:space="preserve"> in contact cu </w:t>
      </w:r>
      <w:proofErr w:type="spellStart"/>
      <w:r w:rsidR="00C02719">
        <w:rPr>
          <w:rFonts w:eastAsia="Calibri"/>
          <w:color w:val="000000"/>
          <w:sz w:val="22"/>
          <w:szCs w:val="22"/>
          <w:lang w:val="en-US" w:eastAsia="en-US"/>
        </w:rPr>
        <w:t>materialele</w:t>
      </w:r>
      <w:proofErr w:type="spellEnd"/>
      <w:r w:rsidR="00C02719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C02719">
        <w:rPr>
          <w:rFonts w:eastAsia="Calibri"/>
          <w:color w:val="000000"/>
          <w:sz w:val="22"/>
          <w:szCs w:val="22"/>
          <w:lang w:val="en-US" w:eastAsia="en-US"/>
        </w:rPr>
        <w:t>combustibile</w:t>
      </w:r>
      <w:proofErr w:type="spellEnd"/>
      <w:r w:rsidR="00C02719">
        <w:rPr>
          <w:rFonts w:eastAsia="Calibri"/>
          <w:color w:val="000000"/>
          <w:sz w:val="22"/>
          <w:szCs w:val="22"/>
          <w:lang w:val="en-US" w:eastAsia="en-US"/>
        </w:rPr>
        <w:t xml:space="preserve"> care se </w:t>
      </w:r>
      <w:proofErr w:type="spellStart"/>
      <w:r w:rsidR="00C02719">
        <w:rPr>
          <w:rFonts w:eastAsia="Calibri"/>
          <w:color w:val="000000"/>
          <w:sz w:val="22"/>
          <w:szCs w:val="22"/>
          <w:lang w:val="en-US" w:eastAsia="en-US"/>
        </w:rPr>
        <w:t>află</w:t>
      </w:r>
      <w:proofErr w:type="spellEnd"/>
      <w:r w:rsidR="00C02719">
        <w:rPr>
          <w:rFonts w:eastAsia="Calibri"/>
          <w:color w:val="000000"/>
          <w:sz w:val="22"/>
          <w:szCs w:val="22"/>
          <w:lang w:val="en-US" w:eastAsia="en-US"/>
        </w:rPr>
        <w:t xml:space="preserve"> in </w:t>
      </w:r>
      <w:proofErr w:type="spellStart"/>
      <w:r w:rsidR="00C02719">
        <w:rPr>
          <w:rFonts w:eastAsia="Calibri"/>
          <w:color w:val="000000"/>
          <w:sz w:val="22"/>
          <w:szCs w:val="22"/>
          <w:lang w:val="en-US" w:eastAsia="en-US"/>
        </w:rPr>
        <w:t>încă</w:t>
      </w:r>
      <w:r w:rsidRPr="0097228B">
        <w:rPr>
          <w:rFonts w:eastAsia="Calibri"/>
          <w:color w:val="000000"/>
          <w:sz w:val="22"/>
          <w:szCs w:val="22"/>
          <w:lang w:val="en-US" w:eastAsia="en-US"/>
        </w:rPr>
        <w:t>perile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C02719">
        <w:rPr>
          <w:rFonts w:eastAsia="Calibri"/>
          <w:color w:val="000000"/>
          <w:sz w:val="22"/>
          <w:szCs w:val="22"/>
          <w:lang w:val="en-US" w:eastAsia="en-US"/>
        </w:rPr>
        <w:t>adiacente</w:t>
      </w:r>
      <w:proofErr w:type="spellEnd"/>
      <w:r w:rsidR="00C02719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C02719">
        <w:rPr>
          <w:rFonts w:eastAsia="Calibri"/>
          <w:color w:val="000000"/>
          <w:sz w:val="22"/>
          <w:szCs w:val="22"/>
          <w:lang w:val="en-US" w:eastAsia="en-US"/>
        </w:rPr>
        <w:t>sau</w:t>
      </w:r>
      <w:proofErr w:type="spellEnd"/>
      <w:r w:rsidR="00C02719">
        <w:rPr>
          <w:rFonts w:eastAsia="Calibri"/>
          <w:color w:val="000000"/>
          <w:sz w:val="22"/>
          <w:szCs w:val="22"/>
          <w:lang w:val="en-US" w:eastAsia="en-US"/>
        </w:rPr>
        <w:t xml:space="preserve"> la </w:t>
      </w:r>
      <w:proofErr w:type="spellStart"/>
      <w:r w:rsidR="00C02719">
        <w:rPr>
          <w:rFonts w:eastAsia="Calibri"/>
          <w:color w:val="000000"/>
          <w:sz w:val="22"/>
          <w:szCs w:val="22"/>
          <w:lang w:val="en-US" w:eastAsia="en-US"/>
        </w:rPr>
        <w:t>cota</w:t>
      </w:r>
      <w:proofErr w:type="spellEnd"/>
      <w:r w:rsidR="00C02719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C02719">
        <w:rPr>
          <w:rFonts w:eastAsia="Calibri"/>
          <w:color w:val="000000"/>
          <w:sz w:val="22"/>
          <w:szCs w:val="22"/>
          <w:lang w:val="en-US" w:eastAsia="en-US"/>
        </w:rPr>
        <w:t>inferioară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prin</w:t>
      </w:r>
      <w:proofErr w:type="spellEnd"/>
      <w:r w:rsidR="00C02719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C02719">
        <w:rPr>
          <w:rFonts w:eastAsia="Calibri"/>
          <w:color w:val="000000"/>
          <w:sz w:val="22"/>
          <w:szCs w:val="22"/>
          <w:lang w:val="en-US" w:eastAsia="en-US"/>
        </w:rPr>
        <w:t>acoperirea</w:t>
      </w:r>
      <w:proofErr w:type="spellEnd"/>
      <w:r w:rsidR="00C02719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C02719">
        <w:rPr>
          <w:rFonts w:eastAsia="Calibri"/>
          <w:color w:val="000000"/>
          <w:sz w:val="22"/>
          <w:szCs w:val="22"/>
          <w:lang w:val="en-US" w:eastAsia="en-US"/>
        </w:rPr>
        <w:t>sau</w:t>
      </w:r>
      <w:proofErr w:type="spellEnd"/>
      <w:r w:rsidR="00C02719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C02719">
        <w:rPr>
          <w:rFonts w:eastAsia="Calibri"/>
          <w:color w:val="000000"/>
          <w:sz w:val="22"/>
          <w:szCs w:val="22"/>
          <w:lang w:val="en-US" w:eastAsia="en-US"/>
        </w:rPr>
        <w:t>obturarea</w:t>
      </w:r>
      <w:proofErr w:type="spellEnd"/>
      <w:r w:rsidR="00C02719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C02719">
        <w:rPr>
          <w:rFonts w:eastAsia="Calibri"/>
          <w:color w:val="000000"/>
          <w:sz w:val="22"/>
          <w:szCs w:val="22"/>
          <w:lang w:val="en-US" w:eastAsia="en-US"/>
        </w:rPr>
        <w:t>golurilor</w:t>
      </w:r>
      <w:proofErr w:type="spellEnd"/>
      <w:r w:rsidR="00C02719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C02719">
        <w:rPr>
          <w:rFonts w:eastAsia="Calibri"/>
          <w:color w:val="000000"/>
          <w:sz w:val="22"/>
          <w:szCs w:val="22"/>
          <w:lang w:val="en-US" w:eastAsia="en-US"/>
        </w:rPr>
        <w:t>ori</w:t>
      </w:r>
      <w:proofErr w:type="spellEnd"/>
      <w:r w:rsidR="00C02719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C02719">
        <w:rPr>
          <w:rFonts w:eastAsia="Calibri"/>
          <w:color w:val="000000"/>
          <w:sz w:val="22"/>
          <w:szCs w:val="22"/>
          <w:lang w:val="en-US" w:eastAsia="en-US"/>
        </w:rPr>
        <w:t>orificii</w:t>
      </w:r>
      <w:r w:rsidRPr="0097228B">
        <w:rPr>
          <w:rFonts w:eastAsia="Calibri"/>
          <w:color w:val="000000"/>
          <w:sz w:val="22"/>
          <w:szCs w:val="22"/>
          <w:lang w:val="en-US" w:eastAsia="en-US"/>
        </w:rPr>
        <w:t>lor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din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pardoseal</w:t>
      </w:r>
      <w:r w:rsidR="00C02719">
        <w:rPr>
          <w:rFonts w:eastAsia="Calibri"/>
          <w:color w:val="000000"/>
          <w:sz w:val="22"/>
          <w:szCs w:val="22"/>
          <w:lang w:val="en-US" w:eastAsia="en-US"/>
        </w:rPr>
        <w:t>ă</w:t>
      </w:r>
      <w:proofErr w:type="spellEnd"/>
      <w:r w:rsidR="00C02719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C02719">
        <w:rPr>
          <w:rFonts w:eastAsia="Calibri"/>
          <w:color w:val="000000"/>
          <w:sz w:val="22"/>
          <w:szCs w:val="22"/>
          <w:lang w:val="en-US" w:eastAsia="en-US"/>
        </w:rPr>
        <w:t>si</w:t>
      </w:r>
      <w:proofErr w:type="spellEnd"/>
      <w:r w:rsidR="00C02719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C02719">
        <w:rPr>
          <w:rFonts w:eastAsia="Calibri"/>
          <w:color w:val="000000"/>
          <w:sz w:val="22"/>
          <w:szCs w:val="22"/>
          <w:lang w:val="en-US" w:eastAsia="en-US"/>
        </w:rPr>
        <w:t>pereti</w:t>
      </w:r>
      <w:proofErr w:type="spellEnd"/>
      <w:r w:rsidR="00C02719">
        <w:rPr>
          <w:rFonts w:eastAsia="Calibri"/>
          <w:color w:val="000000"/>
          <w:sz w:val="22"/>
          <w:szCs w:val="22"/>
          <w:lang w:val="en-US" w:eastAsia="en-US"/>
        </w:rPr>
        <w:t xml:space="preserve"> cu </w:t>
      </w:r>
      <w:proofErr w:type="spellStart"/>
      <w:r w:rsidR="00C02719">
        <w:rPr>
          <w:rFonts w:eastAsia="Calibri"/>
          <w:color w:val="000000"/>
          <w:sz w:val="22"/>
          <w:szCs w:val="22"/>
          <w:lang w:val="en-US" w:eastAsia="en-US"/>
        </w:rPr>
        <w:t>plă</w:t>
      </w:r>
      <w:r w:rsidRPr="0097228B">
        <w:rPr>
          <w:rFonts w:eastAsia="Calibri"/>
          <w:color w:val="000000"/>
          <w:sz w:val="22"/>
          <w:szCs w:val="22"/>
          <w:lang w:val="en-US" w:eastAsia="en-US"/>
        </w:rPr>
        <w:t>ci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sau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dopuri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necombustibile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>;</w:t>
      </w:r>
    </w:p>
    <w:p w:rsidR="001B54F2" w:rsidRDefault="0097228B" w:rsidP="001B54F2">
      <w:pPr>
        <w:spacing w:line="276" w:lineRule="auto"/>
        <w:ind w:right="115"/>
        <w:rPr>
          <w:rFonts w:eastAsia="Calibri"/>
          <w:color w:val="000000"/>
          <w:sz w:val="22"/>
          <w:szCs w:val="22"/>
          <w:lang w:val="en-US" w:eastAsia="en-US"/>
        </w:rPr>
      </w:pPr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g) </w:t>
      </w:r>
      <w:proofErr w:type="spellStart"/>
      <w:proofErr w:type="gram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am</w:t>
      </w:r>
      <w:r w:rsidR="00C02719">
        <w:rPr>
          <w:rFonts w:eastAsia="Calibri"/>
          <w:color w:val="000000"/>
          <w:sz w:val="22"/>
          <w:szCs w:val="22"/>
          <w:lang w:val="en-US" w:eastAsia="en-US"/>
        </w:rPr>
        <w:t>plasarea</w:t>
      </w:r>
      <w:proofErr w:type="spellEnd"/>
      <w:proofErr w:type="gramEnd"/>
      <w:r w:rsidR="00C02719">
        <w:rPr>
          <w:rFonts w:eastAsia="Calibri"/>
          <w:color w:val="000000"/>
          <w:sz w:val="22"/>
          <w:szCs w:val="22"/>
          <w:lang w:val="en-US" w:eastAsia="en-US"/>
        </w:rPr>
        <w:t xml:space="preserve"> la </w:t>
      </w:r>
      <w:proofErr w:type="spellStart"/>
      <w:r w:rsidR="00C02719">
        <w:rPr>
          <w:rFonts w:eastAsia="Calibri"/>
          <w:color w:val="000000"/>
          <w:sz w:val="22"/>
          <w:szCs w:val="22"/>
          <w:lang w:val="en-US" w:eastAsia="en-US"/>
        </w:rPr>
        <w:t>distante</w:t>
      </w:r>
      <w:proofErr w:type="spellEnd"/>
      <w:r w:rsidR="00C02719">
        <w:rPr>
          <w:rFonts w:eastAsia="Calibri"/>
          <w:color w:val="000000"/>
          <w:sz w:val="22"/>
          <w:szCs w:val="22"/>
          <w:lang w:val="en-US" w:eastAsia="en-US"/>
        </w:rPr>
        <w:t xml:space="preserve"> de </w:t>
      </w:r>
      <w:proofErr w:type="spellStart"/>
      <w:r w:rsidR="00C02719">
        <w:rPr>
          <w:rFonts w:eastAsia="Calibri"/>
          <w:color w:val="000000"/>
          <w:sz w:val="22"/>
          <w:szCs w:val="22"/>
          <w:lang w:val="en-US" w:eastAsia="en-US"/>
        </w:rPr>
        <w:t>sigurantă</w:t>
      </w:r>
      <w:proofErr w:type="spellEnd"/>
      <w:r w:rsidR="00C02719">
        <w:rPr>
          <w:rFonts w:eastAsia="Calibri"/>
          <w:color w:val="000000"/>
          <w:sz w:val="22"/>
          <w:szCs w:val="22"/>
          <w:lang w:val="en-US" w:eastAsia="en-US"/>
        </w:rPr>
        <w:t xml:space="preserve"> a </w:t>
      </w:r>
      <w:proofErr w:type="spellStart"/>
      <w:r w:rsidR="00C02719">
        <w:rPr>
          <w:rFonts w:eastAsia="Calibri"/>
          <w:color w:val="000000"/>
          <w:sz w:val="22"/>
          <w:szCs w:val="22"/>
          <w:lang w:val="en-US" w:eastAsia="en-US"/>
        </w:rPr>
        <w:t>generatorului</w:t>
      </w:r>
      <w:proofErr w:type="spellEnd"/>
      <w:r w:rsidR="00C02719">
        <w:rPr>
          <w:rFonts w:eastAsia="Calibri"/>
          <w:color w:val="000000"/>
          <w:sz w:val="22"/>
          <w:szCs w:val="22"/>
          <w:lang w:val="en-US" w:eastAsia="en-US"/>
        </w:rPr>
        <w:t xml:space="preserve"> de </w:t>
      </w:r>
      <w:proofErr w:type="spellStart"/>
      <w:r w:rsidR="00C02719">
        <w:rPr>
          <w:rFonts w:eastAsia="Calibri"/>
          <w:color w:val="000000"/>
          <w:sz w:val="22"/>
          <w:szCs w:val="22"/>
          <w:lang w:val="en-US" w:eastAsia="en-US"/>
        </w:rPr>
        <w:t>acetilenă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transportabil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si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a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buteliei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de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oxigen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,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astfel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: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cel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putin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10 m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într</w:t>
      </w:r>
      <w:r w:rsidR="00C02719">
        <w:rPr>
          <w:rFonts w:eastAsia="Calibri"/>
          <w:color w:val="000000"/>
          <w:sz w:val="22"/>
          <w:szCs w:val="22"/>
          <w:lang w:val="en-US" w:eastAsia="en-US"/>
        </w:rPr>
        <w:t>e</w:t>
      </w:r>
      <w:proofErr w:type="spellEnd"/>
      <w:r w:rsidR="00C02719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C02719">
        <w:rPr>
          <w:rFonts w:eastAsia="Calibri"/>
          <w:color w:val="000000"/>
          <w:sz w:val="22"/>
          <w:szCs w:val="22"/>
          <w:lang w:val="en-US" w:eastAsia="en-US"/>
        </w:rPr>
        <w:t>acestea</w:t>
      </w:r>
      <w:proofErr w:type="spellEnd"/>
      <w:r w:rsidR="00C02719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C02719">
        <w:rPr>
          <w:rFonts w:eastAsia="Calibri"/>
          <w:color w:val="000000"/>
          <w:sz w:val="22"/>
          <w:szCs w:val="22"/>
          <w:lang w:val="en-US" w:eastAsia="en-US"/>
        </w:rPr>
        <w:t>si</w:t>
      </w:r>
      <w:proofErr w:type="spellEnd"/>
      <w:r w:rsidR="00C02719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C02719">
        <w:rPr>
          <w:rFonts w:eastAsia="Calibri"/>
          <w:color w:val="000000"/>
          <w:sz w:val="22"/>
          <w:szCs w:val="22"/>
          <w:lang w:val="en-US" w:eastAsia="en-US"/>
        </w:rPr>
        <w:t>locul</w:t>
      </w:r>
      <w:proofErr w:type="spellEnd"/>
      <w:r w:rsidR="00C02719">
        <w:rPr>
          <w:rFonts w:eastAsia="Calibri"/>
          <w:color w:val="000000"/>
          <w:sz w:val="22"/>
          <w:szCs w:val="22"/>
          <w:lang w:val="en-US" w:eastAsia="en-US"/>
        </w:rPr>
        <w:t xml:space="preserve"> de </w:t>
      </w:r>
      <w:proofErr w:type="spellStart"/>
      <w:r w:rsidR="00C02719">
        <w:rPr>
          <w:rFonts w:eastAsia="Calibri"/>
          <w:color w:val="000000"/>
          <w:sz w:val="22"/>
          <w:szCs w:val="22"/>
          <w:lang w:val="en-US" w:eastAsia="en-US"/>
        </w:rPr>
        <w:t>sudură</w:t>
      </w:r>
      <w:proofErr w:type="spellEnd"/>
      <w:r w:rsidR="00C02719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C02719">
        <w:rPr>
          <w:rFonts w:eastAsia="Calibri"/>
          <w:color w:val="000000"/>
          <w:sz w:val="22"/>
          <w:szCs w:val="22"/>
          <w:lang w:val="en-US" w:eastAsia="en-US"/>
        </w:rPr>
        <w:t>sau</w:t>
      </w:r>
      <w:proofErr w:type="spellEnd"/>
      <w:r w:rsidR="00C02719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C02719">
        <w:rPr>
          <w:rFonts w:eastAsia="Calibri"/>
          <w:color w:val="000000"/>
          <w:sz w:val="22"/>
          <w:szCs w:val="22"/>
          <w:lang w:val="en-US" w:eastAsia="en-US"/>
        </w:rPr>
        <w:t>orice</w:t>
      </w:r>
      <w:proofErr w:type="spellEnd"/>
      <w:r w:rsidR="00C02719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C02719">
        <w:rPr>
          <w:rFonts w:eastAsia="Calibri"/>
          <w:color w:val="000000"/>
          <w:sz w:val="22"/>
          <w:szCs w:val="22"/>
          <w:lang w:val="en-US" w:eastAsia="en-US"/>
        </w:rPr>
        <w:t>sursă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cu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foc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deschis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si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,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respecti</w:t>
      </w:r>
      <w:r w:rsidR="00C02719">
        <w:rPr>
          <w:rFonts w:eastAsia="Calibri"/>
          <w:color w:val="000000"/>
          <w:sz w:val="22"/>
          <w:szCs w:val="22"/>
          <w:lang w:val="en-US" w:eastAsia="en-US"/>
        </w:rPr>
        <w:t>v</w:t>
      </w:r>
      <w:proofErr w:type="spellEnd"/>
      <w:r w:rsidR="00C02719">
        <w:rPr>
          <w:rFonts w:eastAsia="Calibri"/>
          <w:color w:val="000000"/>
          <w:sz w:val="22"/>
          <w:szCs w:val="22"/>
          <w:lang w:val="en-US" w:eastAsia="en-US"/>
        </w:rPr>
        <w:t xml:space="preserve">, </w:t>
      </w:r>
      <w:proofErr w:type="spellStart"/>
      <w:r w:rsidR="00C02719">
        <w:rPr>
          <w:rFonts w:eastAsia="Calibri"/>
          <w:color w:val="000000"/>
          <w:sz w:val="22"/>
          <w:szCs w:val="22"/>
          <w:lang w:val="en-US" w:eastAsia="en-US"/>
        </w:rPr>
        <w:t>cel</w:t>
      </w:r>
      <w:proofErr w:type="spellEnd"/>
      <w:r w:rsidR="00C02719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C02719">
        <w:rPr>
          <w:rFonts w:eastAsia="Calibri"/>
          <w:color w:val="000000"/>
          <w:sz w:val="22"/>
          <w:szCs w:val="22"/>
          <w:lang w:val="en-US" w:eastAsia="en-US"/>
        </w:rPr>
        <w:t>put</w:t>
      </w:r>
      <w:r w:rsidRPr="0097228B">
        <w:rPr>
          <w:rFonts w:eastAsia="Calibri"/>
          <w:color w:val="000000"/>
          <w:sz w:val="22"/>
          <w:szCs w:val="22"/>
          <w:lang w:val="en-US" w:eastAsia="en-US"/>
        </w:rPr>
        <w:t>in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5 m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între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ele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>;</w:t>
      </w:r>
    </w:p>
    <w:p w:rsidR="001B54F2" w:rsidRDefault="00C02719" w:rsidP="001B54F2">
      <w:pPr>
        <w:spacing w:line="276" w:lineRule="auto"/>
        <w:ind w:right="115"/>
        <w:rPr>
          <w:rFonts w:eastAsia="Calibri"/>
          <w:color w:val="000000"/>
          <w:sz w:val="22"/>
          <w:szCs w:val="22"/>
          <w:lang w:val="en-US" w:eastAsia="en-US"/>
        </w:rPr>
      </w:pPr>
      <w:r>
        <w:rPr>
          <w:rFonts w:eastAsia="Calibri"/>
          <w:color w:val="000000"/>
          <w:sz w:val="22"/>
          <w:szCs w:val="22"/>
          <w:lang w:val="en-US" w:eastAsia="en-US"/>
        </w:rPr>
        <w:t xml:space="preserve"> h) </w:t>
      </w:r>
      <w:proofErr w:type="spellStart"/>
      <w:proofErr w:type="gram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dota</w:t>
      </w:r>
      <w:r>
        <w:rPr>
          <w:rFonts w:eastAsia="Calibri"/>
          <w:color w:val="000000"/>
          <w:sz w:val="22"/>
          <w:szCs w:val="22"/>
          <w:lang w:val="en-US" w:eastAsia="en-US"/>
        </w:rPr>
        <w:t>rea</w:t>
      </w:r>
      <w:proofErr w:type="spellEnd"/>
      <w:proofErr w:type="gramEnd"/>
      <w:r>
        <w:rPr>
          <w:rFonts w:eastAsia="Calibri"/>
          <w:color w:val="000000"/>
          <w:sz w:val="22"/>
          <w:szCs w:val="22"/>
          <w:lang w:val="en-US" w:eastAsia="en-US"/>
        </w:rPr>
        <w:t xml:space="preserve"> cu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mijloace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de prima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interventie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corespunză</w:t>
      </w:r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toare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;</w:t>
      </w:r>
    </w:p>
    <w:p w:rsidR="0097228B" w:rsidRPr="00C02719" w:rsidRDefault="00C02719" w:rsidP="001B54F2">
      <w:pPr>
        <w:spacing w:line="276" w:lineRule="auto"/>
        <w:ind w:right="115"/>
        <w:rPr>
          <w:rFonts w:eastAsia="Calibri"/>
          <w:color w:val="000000"/>
          <w:sz w:val="22"/>
          <w:szCs w:val="22"/>
          <w:lang w:val="en-US" w:eastAsia="en-US"/>
        </w:rPr>
      </w:pPr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i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>)</w:t>
      </w:r>
      <w:r w:rsidRPr="00C02719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proofErr w:type="gramStart"/>
      <w:r w:rsidR="0097228B" w:rsidRPr="00C02719">
        <w:rPr>
          <w:rFonts w:eastAsia="Calibri"/>
          <w:color w:val="000000"/>
          <w:sz w:val="22"/>
          <w:szCs w:val="22"/>
          <w:lang w:val="en-US" w:eastAsia="en-US"/>
        </w:rPr>
        <w:t>asigurarea</w:t>
      </w:r>
      <w:proofErr w:type="spellEnd"/>
      <w:proofErr w:type="gramEnd"/>
      <w:r w:rsidR="0097228B" w:rsidRPr="00C02719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C02719">
        <w:rPr>
          <w:rFonts w:eastAsia="Calibri"/>
          <w:color w:val="000000"/>
          <w:sz w:val="22"/>
          <w:szCs w:val="22"/>
          <w:lang w:val="en-US" w:eastAsia="en-US"/>
        </w:rPr>
        <w:t>prezentei</w:t>
      </w:r>
      <w:proofErr w:type="spellEnd"/>
      <w:r w:rsidR="0097228B" w:rsidRPr="00C02719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C02719">
        <w:rPr>
          <w:rFonts w:eastAsia="Calibri"/>
          <w:color w:val="000000"/>
          <w:sz w:val="22"/>
          <w:szCs w:val="22"/>
          <w:lang w:val="en-US" w:eastAsia="en-US"/>
        </w:rPr>
        <w:t>persoanei</w:t>
      </w:r>
      <w:proofErr w:type="spellEnd"/>
      <w:r w:rsidR="0097228B" w:rsidRPr="00C02719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desemnate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să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supravegheze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executarea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lucră</w:t>
      </w:r>
      <w:r w:rsidR="0097228B" w:rsidRPr="00C02719">
        <w:rPr>
          <w:rFonts w:eastAsia="Calibri"/>
          <w:color w:val="000000"/>
          <w:sz w:val="22"/>
          <w:szCs w:val="22"/>
          <w:lang w:val="en-US" w:eastAsia="en-US"/>
        </w:rPr>
        <w:t>rilor</w:t>
      </w:r>
      <w:proofErr w:type="spellEnd"/>
      <w:r w:rsidR="0097228B" w:rsidRPr="00C02719">
        <w:rPr>
          <w:rFonts w:eastAsia="Calibri"/>
          <w:color w:val="000000"/>
          <w:sz w:val="22"/>
          <w:szCs w:val="22"/>
          <w:lang w:val="en-US" w:eastAsia="en-US"/>
        </w:rPr>
        <w:t xml:space="preserve"> cu </w:t>
      </w:r>
      <w:proofErr w:type="spellStart"/>
      <w:r w:rsidR="0097228B" w:rsidRPr="00C02719">
        <w:rPr>
          <w:rFonts w:eastAsia="Calibri"/>
          <w:color w:val="000000"/>
          <w:sz w:val="22"/>
          <w:szCs w:val="22"/>
          <w:lang w:val="en-US" w:eastAsia="en-US"/>
        </w:rPr>
        <w:t>foc</w:t>
      </w:r>
      <w:proofErr w:type="spellEnd"/>
      <w:r w:rsidR="0097228B" w:rsidRPr="00C02719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C02719">
        <w:rPr>
          <w:rFonts w:eastAsia="Calibri"/>
          <w:color w:val="000000"/>
          <w:sz w:val="22"/>
          <w:szCs w:val="22"/>
          <w:lang w:val="en-US" w:eastAsia="en-US"/>
        </w:rPr>
        <w:t>deschis</w:t>
      </w:r>
      <w:proofErr w:type="spellEnd"/>
      <w:r w:rsidR="0097228B" w:rsidRPr="00C02719">
        <w:rPr>
          <w:rFonts w:eastAsia="Calibri"/>
          <w:color w:val="000000"/>
          <w:sz w:val="22"/>
          <w:szCs w:val="22"/>
          <w:lang w:val="en-US" w:eastAsia="en-US"/>
        </w:rPr>
        <w:t>.</w:t>
      </w:r>
    </w:p>
    <w:p w:rsidR="0097228B" w:rsidRPr="0097228B" w:rsidRDefault="00C02719" w:rsidP="00C02719">
      <w:pPr>
        <w:spacing w:line="276" w:lineRule="auto"/>
        <w:ind w:right="115"/>
        <w:jc w:val="both"/>
        <w:rPr>
          <w:rFonts w:eastAsia="Calibri"/>
          <w:color w:val="000000"/>
          <w:sz w:val="22"/>
          <w:szCs w:val="22"/>
          <w:lang w:val="en-US" w:eastAsia="en-US"/>
        </w:rPr>
      </w:pPr>
      <w:r>
        <w:rPr>
          <w:rFonts w:eastAsia="Calibri"/>
          <w:color w:val="000000"/>
          <w:sz w:val="22"/>
          <w:szCs w:val="22"/>
          <w:lang w:val="en-US" w:eastAsia="en-US"/>
        </w:rPr>
        <w:t xml:space="preserve">1 .10.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Pe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timpul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executării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lucrării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trebuie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proofErr w:type="gramStart"/>
      <w:r>
        <w:rPr>
          <w:rFonts w:eastAsia="Calibri"/>
          <w:color w:val="000000"/>
          <w:sz w:val="22"/>
          <w:szCs w:val="22"/>
          <w:lang w:val="en-US" w:eastAsia="en-US"/>
        </w:rPr>
        <w:t>să</w:t>
      </w:r>
      <w:proofErr w:type="spellEnd"/>
      <w:proofErr w:type="gramEnd"/>
      <w:r>
        <w:rPr>
          <w:rFonts w:eastAsia="Calibri"/>
          <w:color w:val="000000"/>
          <w:sz w:val="22"/>
          <w:szCs w:val="22"/>
          <w:lang w:val="en-US" w:eastAsia="en-US"/>
        </w:rPr>
        <w:t xml:space="preserve"> se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asigure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:</w:t>
      </w:r>
    </w:p>
    <w:p w:rsidR="0097228B" w:rsidRPr="0097228B" w:rsidRDefault="0097228B" w:rsidP="0097228B">
      <w:pPr>
        <w:spacing w:line="276" w:lineRule="auto"/>
        <w:ind w:left="223" w:right="115" w:firstLine="691"/>
        <w:jc w:val="both"/>
        <w:rPr>
          <w:rFonts w:eastAsia="Calibri"/>
          <w:color w:val="000000"/>
          <w:sz w:val="22"/>
          <w:szCs w:val="22"/>
          <w:lang w:val="en-US" w:eastAsia="en-US"/>
        </w:rPr>
      </w:pPr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a) </w:t>
      </w:r>
      <w:proofErr w:type="spellStart"/>
      <w:proofErr w:type="gram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supravegher</w:t>
      </w:r>
      <w:r w:rsidR="00C02719">
        <w:rPr>
          <w:rFonts w:eastAsia="Calibri"/>
          <w:color w:val="000000"/>
          <w:sz w:val="22"/>
          <w:szCs w:val="22"/>
          <w:lang w:val="en-US" w:eastAsia="en-US"/>
        </w:rPr>
        <w:t>ea</w:t>
      </w:r>
      <w:proofErr w:type="spellEnd"/>
      <w:proofErr w:type="gramEnd"/>
      <w:r w:rsidR="00C02719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C02719">
        <w:rPr>
          <w:rFonts w:eastAsia="Calibri"/>
          <w:color w:val="000000"/>
          <w:sz w:val="22"/>
          <w:szCs w:val="22"/>
          <w:lang w:val="en-US" w:eastAsia="en-US"/>
        </w:rPr>
        <w:t>permanentă</w:t>
      </w:r>
      <w:proofErr w:type="spellEnd"/>
      <w:r w:rsidR="00C02719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C02719">
        <w:rPr>
          <w:rFonts w:eastAsia="Calibri"/>
          <w:color w:val="000000"/>
          <w:sz w:val="22"/>
          <w:szCs w:val="22"/>
          <w:lang w:val="en-US" w:eastAsia="en-US"/>
        </w:rPr>
        <w:t>si</w:t>
      </w:r>
      <w:proofErr w:type="spellEnd"/>
      <w:r w:rsidR="00C02719">
        <w:rPr>
          <w:rFonts w:eastAsia="Calibri"/>
          <w:color w:val="000000"/>
          <w:sz w:val="22"/>
          <w:szCs w:val="22"/>
          <w:lang w:val="en-US" w:eastAsia="en-US"/>
        </w:rPr>
        <w:t xml:space="preserve"> cu </w:t>
      </w:r>
      <w:proofErr w:type="spellStart"/>
      <w:r w:rsidR="00C02719">
        <w:rPr>
          <w:rFonts w:eastAsia="Calibri"/>
          <w:color w:val="000000"/>
          <w:sz w:val="22"/>
          <w:szCs w:val="22"/>
          <w:lang w:val="en-US" w:eastAsia="en-US"/>
        </w:rPr>
        <w:t>atentie</w:t>
      </w:r>
      <w:proofErr w:type="spellEnd"/>
      <w:r w:rsidR="00C02719">
        <w:rPr>
          <w:rFonts w:eastAsia="Calibri"/>
          <w:color w:val="000000"/>
          <w:sz w:val="22"/>
          <w:szCs w:val="22"/>
          <w:lang w:val="en-US" w:eastAsia="en-US"/>
        </w:rPr>
        <w:t xml:space="preserve"> a </w:t>
      </w:r>
      <w:proofErr w:type="spellStart"/>
      <w:r w:rsidR="00C02719">
        <w:rPr>
          <w:rFonts w:eastAsia="Calibri"/>
          <w:color w:val="000000"/>
          <w:sz w:val="22"/>
          <w:szCs w:val="22"/>
          <w:lang w:val="en-US" w:eastAsia="en-US"/>
        </w:rPr>
        <w:t>flacarii</w:t>
      </w:r>
      <w:proofErr w:type="spellEnd"/>
      <w:r w:rsidR="00C02719">
        <w:rPr>
          <w:rFonts w:eastAsia="Calibri"/>
          <w:color w:val="000000"/>
          <w:sz w:val="22"/>
          <w:szCs w:val="22"/>
          <w:lang w:val="en-US" w:eastAsia="en-US"/>
        </w:rPr>
        <w:t xml:space="preserve">, a </w:t>
      </w:r>
      <w:proofErr w:type="spellStart"/>
      <w:r w:rsidR="00C02719">
        <w:rPr>
          <w:rFonts w:eastAsia="Calibri"/>
          <w:color w:val="000000"/>
          <w:sz w:val="22"/>
          <w:szCs w:val="22"/>
          <w:lang w:val="en-US" w:eastAsia="en-US"/>
        </w:rPr>
        <w:t>dispersiei</w:t>
      </w:r>
      <w:proofErr w:type="spellEnd"/>
      <w:r w:rsidR="00C02719">
        <w:rPr>
          <w:rFonts w:eastAsia="Calibri"/>
          <w:color w:val="000000"/>
          <w:sz w:val="22"/>
          <w:szCs w:val="22"/>
          <w:lang w:val="en-US" w:eastAsia="en-US"/>
        </w:rPr>
        <w:t xml:space="preserve"> (</w:t>
      </w:r>
      <w:proofErr w:type="spellStart"/>
      <w:r w:rsidR="00C02719">
        <w:rPr>
          <w:rFonts w:eastAsia="Calibri"/>
          <w:color w:val="000000"/>
          <w:sz w:val="22"/>
          <w:szCs w:val="22"/>
          <w:lang w:val="en-US" w:eastAsia="en-US"/>
        </w:rPr>
        <w:t>ra</w:t>
      </w:r>
      <w:r w:rsidRPr="0097228B">
        <w:rPr>
          <w:rFonts w:eastAsia="Calibri"/>
          <w:color w:val="000000"/>
          <w:sz w:val="22"/>
          <w:szCs w:val="22"/>
          <w:lang w:val="en-US" w:eastAsia="en-US"/>
        </w:rPr>
        <w:t>spândirii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)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si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a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traiectoriilor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scânte</w:t>
      </w:r>
      <w:r w:rsidR="00C02719">
        <w:rPr>
          <w:rFonts w:eastAsia="Calibri"/>
          <w:color w:val="000000"/>
          <w:sz w:val="22"/>
          <w:szCs w:val="22"/>
          <w:lang w:val="en-US" w:eastAsia="en-US"/>
        </w:rPr>
        <w:t>ilor</w:t>
      </w:r>
      <w:proofErr w:type="spellEnd"/>
      <w:r w:rsidR="00C02719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C02719">
        <w:rPr>
          <w:rFonts w:eastAsia="Calibri"/>
          <w:color w:val="000000"/>
          <w:sz w:val="22"/>
          <w:szCs w:val="22"/>
          <w:lang w:val="en-US" w:eastAsia="en-US"/>
        </w:rPr>
        <w:t>sau</w:t>
      </w:r>
      <w:proofErr w:type="spellEnd"/>
      <w:r w:rsidR="00C02719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C02719">
        <w:rPr>
          <w:rFonts w:eastAsia="Calibri"/>
          <w:color w:val="000000"/>
          <w:sz w:val="22"/>
          <w:szCs w:val="22"/>
          <w:lang w:val="en-US" w:eastAsia="en-US"/>
        </w:rPr>
        <w:t>particulelor</w:t>
      </w:r>
      <w:proofErr w:type="spellEnd"/>
      <w:r w:rsidR="00C02719">
        <w:rPr>
          <w:rFonts w:eastAsia="Calibri"/>
          <w:color w:val="000000"/>
          <w:sz w:val="22"/>
          <w:szCs w:val="22"/>
          <w:lang w:val="en-US" w:eastAsia="en-US"/>
        </w:rPr>
        <w:t xml:space="preserve"> de </w:t>
      </w:r>
      <w:proofErr w:type="spellStart"/>
      <w:r w:rsidR="00C02719">
        <w:rPr>
          <w:rFonts w:eastAsia="Calibri"/>
          <w:color w:val="000000"/>
          <w:sz w:val="22"/>
          <w:szCs w:val="22"/>
          <w:lang w:val="en-US" w:eastAsia="en-US"/>
        </w:rPr>
        <w:t>materiale</w:t>
      </w:r>
      <w:proofErr w:type="spellEnd"/>
      <w:r w:rsidR="00C02719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C02719">
        <w:rPr>
          <w:rFonts w:eastAsia="Calibri"/>
          <w:color w:val="000000"/>
          <w:sz w:val="22"/>
          <w:szCs w:val="22"/>
          <w:lang w:val="en-US" w:eastAsia="en-US"/>
        </w:rPr>
        <w:t>incandescente</w:t>
      </w:r>
      <w:proofErr w:type="spellEnd"/>
      <w:r w:rsidR="00C02719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C02719">
        <w:rPr>
          <w:rFonts w:eastAsia="Calibri"/>
          <w:color w:val="000000"/>
          <w:sz w:val="22"/>
          <w:szCs w:val="22"/>
          <w:lang w:val="en-US" w:eastAsia="en-US"/>
        </w:rPr>
        <w:t>si</w:t>
      </w:r>
      <w:proofErr w:type="spellEnd"/>
      <w:r w:rsidR="00C02719">
        <w:rPr>
          <w:rFonts w:eastAsia="Calibri"/>
          <w:color w:val="000000"/>
          <w:sz w:val="22"/>
          <w:szCs w:val="22"/>
          <w:lang w:val="en-US" w:eastAsia="en-US"/>
        </w:rPr>
        <w:t xml:space="preserve"> a </w:t>
      </w:r>
      <w:proofErr w:type="spellStart"/>
      <w:r w:rsidR="00C02719">
        <w:rPr>
          <w:rFonts w:eastAsia="Calibri"/>
          <w:color w:val="000000"/>
          <w:sz w:val="22"/>
          <w:szCs w:val="22"/>
          <w:lang w:val="en-US" w:eastAsia="en-US"/>
        </w:rPr>
        <w:t>intensitătii</w:t>
      </w:r>
      <w:proofErr w:type="spellEnd"/>
      <w:r w:rsidR="00C02719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C02719">
        <w:rPr>
          <w:rFonts w:eastAsia="Calibri"/>
          <w:color w:val="000000"/>
          <w:sz w:val="22"/>
          <w:szCs w:val="22"/>
          <w:lang w:val="en-US" w:eastAsia="en-US"/>
        </w:rPr>
        <w:t>fluxului</w:t>
      </w:r>
      <w:proofErr w:type="spellEnd"/>
      <w:r w:rsidR="00C02719">
        <w:rPr>
          <w:rFonts w:eastAsia="Calibri"/>
          <w:color w:val="000000"/>
          <w:sz w:val="22"/>
          <w:szCs w:val="22"/>
          <w:lang w:val="en-US" w:eastAsia="en-US"/>
        </w:rPr>
        <w:t xml:space="preserve"> de </w:t>
      </w:r>
      <w:proofErr w:type="spellStart"/>
      <w:r w:rsidR="00C02719">
        <w:rPr>
          <w:rFonts w:eastAsia="Calibri"/>
          <w:color w:val="000000"/>
          <w:sz w:val="22"/>
          <w:szCs w:val="22"/>
          <w:lang w:val="en-US" w:eastAsia="en-US"/>
        </w:rPr>
        <w:t>căldură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>;</w:t>
      </w:r>
      <w:r w:rsidRPr="0097228B">
        <w:rPr>
          <w:rFonts w:eastAsia="Calibri"/>
          <w:color w:val="000000"/>
          <w:sz w:val="22"/>
          <w:szCs w:val="22"/>
          <w:lang w:val="en-US" w:eastAsia="en-US"/>
        </w:rPr>
        <w:tab/>
      </w:r>
    </w:p>
    <w:p w:rsidR="0097228B" w:rsidRPr="0097228B" w:rsidRDefault="0097228B" w:rsidP="0097228B">
      <w:pPr>
        <w:spacing w:line="276" w:lineRule="auto"/>
        <w:ind w:left="223" w:right="115" w:firstLine="115"/>
        <w:jc w:val="both"/>
        <w:rPr>
          <w:rFonts w:eastAsia="Calibri"/>
          <w:color w:val="000000"/>
          <w:sz w:val="22"/>
          <w:szCs w:val="22"/>
          <w:lang w:val="en-US" w:eastAsia="en-US"/>
        </w:rPr>
      </w:pPr>
      <w:r w:rsidRPr="0097228B">
        <w:rPr>
          <w:rFonts w:eastAsia="Calibri"/>
          <w:noProof/>
          <w:color w:val="000000"/>
          <w:sz w:val="22"/>
          <w:szCs w:val="22"/>
          <w:lang w:val="en-US" w:eastAsia="en-US"/>
        </w:rPr>
        <w:drawing>
          <wp:inline distT="0" distB="0" distL="0" distR="0" wp14:anchorId="06A3A74E" wp14:editId="4F561E3F">
            <wp:extent cx="9144" cy="9144"/>
            <wp:effectExtent l="0" t="0" r="0" b="0"/>
            <wp:docPr id="10190" name="Picture 10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0" name="Picture 1019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2719">
        <w:rPr>
          <w:rFonts w:eastAsia="Calibri"/>
          <w:color w:val="000000"/>
          <w:sz w:val="22"/>
          <w:szCs w:val="22"/>
          <w:lang w:val="en-US" w:eastAsia="en-US"/>
        </w:rPr>
        <w:tab/>
        <w:t xml:space="preserve">   </w:t>
      </w:r>
      <w:proofErr w:type="gramStart"/>
      <w:r w:rsidR="00C02719">
        <w:rPr>
          <w:rFonts w:eastAsia="Calibri"/>
          <w:color w:val="000000"/>
          <w:sz w:val="22"/>
          <w:szCs w:val="22"/>
          <w:lang w:val="en-US" w:eastAsia="en-US"/>
        </w:rPr>
        <w:t>b)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strâ</w:t>
      </w:r>
      <w:r w:rsidR="00C02719">
        <w:rPr>
          <w:rFonts w:eastAsia="Calibri"/>
          <w:color w:val="000000"/>
          <w:sz w:val="22"/>
          <w:szCs w:val="22"/>
          <w:lang w:val="en-US" w:eastAsia="en-US"/>
        </w:rPr>
        <w:t>ngerea</w:t>
      </w:r>
      <w:proofErr w:type="spellEnd"/>
      <w:proofErr w:type="gramEnd"/>
      <w:r w:rsidR="00C02719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C02719">
        <w:rPr>
          <w:rFonts w:eastAsia="Calibri"/>
          <w:color w:val="000000"/>
          <w:sz w:val="22"/>
          <w:szCs w:val="22"/>
          <w:lang w:val="en-US" w:eastAsia="en-US"/>
        </w:rPr>
        <w:t>depozitarea</w:t>
      </w:r>
      <w:proofErr w:type="spellEnd"/>
      <w:r w:rsidR="00C02719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C02719">
        <w:rPr>
          <w:rFonts w:eastAsia="Calibri"/>
          <w:color w:val="000000"/>
          <w:sz w:val="22"/>
          <w:szCs w:val="22"/>
          <w:lang w:val="en-US" w:eastAsia="en-US"/>
        </w:rPr>
        <w:t>resturilor</w:t>
      </w:r>
      <w:proofErr w:type="spellEnd"/>
      <w:r w:rsidR="00C02719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C02719">
        <w:rPr>
          <w:rFonts w:eastAsia="Calibri"/>
          <w:color w:val="000000"/>
          <w:sz w:val="22"/>
          <w:szCs w:val="22"/>
          <w:lang w:val="en-US" w:eastAsia="en-US"/>
        </w:rPr>
        <w:t>elelectroz</w:t>
      </w:r>
      <w:r w:rsidRPr="0097228B">
        <w:rPr>
          <w:rFonts w:eastAsia="Calibri"/>
          <w:color w:val="000000"/>
          <w:sz w:val="22"/>
          <w:szCs w:val="22"/>
          <w:lang w:val="en-US" w:eastAsia="en-US"/>
        </w:rPr>
        <w:t>i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in vase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speciale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cu </w:t>
      </w:r>
      <w:proofErr w:type="spellStart"/>
      <w:r w:rsidR="00C02719">
        <w:rPr>
          <w:rFonts w:eastAsia="Calibri"/>
          <w:color w:val="000000"/>
          <w:sz w:val="22"/>
          <w:szCs w:val="22"/>
          <w:lang w:val="en-US" w:eastAsia="en-US"/>
        </w:rPr>
        <w:t>nisip</w:t>
      </w:r>
      <w:proofErr w:type="spellEnd"/>
      <w:r w:rsidR="00C02719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C02719">
        <w:rPr>
          <w:rFonts w:eastAsia="Calibri"/>
          <w:color w:val="000000"/>
          <w:sz w:val="22"/>
          <w:szCs w:val="22"/>
          <w:lang w:val="en-US" w:eastAsia="en-US"/>
        </w:rPr>
        <w:t>sau</w:t>
      </w:r>
      <w:proofErr w:type="spellEnd"/>
      <w:r w:rsidR="00C02719">
        <w:rPr>
          <w:rFonts w:eastAsia="Calibri"/>
          <w:color w:val="000000"/>
          <w:sz w:val="22"/>
          <w:szCs w:val="22"/>
          <w:lang w:val="en-US" w:eastAsia="en-US"/>
        </w:rPr>
        <w:t xml:space="preserve"> cu </w:t>
      </w:r>
      <w:proofErr w:type="spellStart"/>
      <w:r w:rsidR="00C02719">
        <w:rPr>
          <w:rFonts w:eastAsia="Calibri"/>
          <w:color w:val="000000"/>
          <w:sz w:val="22"/>
          <w:szCs w:val="22"/>
          <w:lang w:val="en-US" w:eastAsia="en-US"/>
        </w:rPr>
        <w:t>apă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>;</w:t>
      </w:r>
    </w:p>
    <w:p w:rsidR="0097228B" w:rsidRPr="0097228B" w:rsidRDefault="00C02719" w:rsidP="0097228B">
      <w:pPr>
        <w:spacing w:line="276" w:lineRule="auto"/>
        <w:ind w:left="223" w:right="115" w:firstLine="137"/>
        <w:jc w:val="both"/>
        <w:rPr>
          <w:rFonts w:eastAsia="Calibri"/>
          <w:color w:val="000000"/>
          <w:sz w:val="22"/>
          <w:szCs w:val="22"/>
          <w:lang w:val="en-US" w:eastAsia="en-US"/>
        </w:rPr>
      </w:pPr>
      <w:r>
        <w:rPr>
          <w:rFonts w:eastAsia="Calibri"/>
          <w:color w:val="000000"/>
          <w:sz w:val="22"/>
          <w:szCs w:val="22"/>
          <w:lang w:val="en-US" w:eastAsia="en-US"/>
        </w:rPr>
        <w:t xml:space="preserve">         </w:t>
      </w:r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c) </w:t>
      </w:r>
      <w:proofErr w:type="spellStart"/>
      <w:proofErr w:type="gram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închid</w:t>
      </w:r>
      <w:r>
        <w:rPr>
          <w:rFonts w:eastAsia="Calibri"/>
          <w:color w:val="000000"/>
          <w:sz w:val="22"/>
          <w:szCs w:val="22"/>
          <w:lang w:val="en-US" w:eastAsia="en-US"/>
        </w:rPr>
        <w:t>erea</w:t>
      </w:r>
      <w:proofErr w:type="spellEnd"/>
      <w:proofErr w:type="gram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robinetelor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buteliei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de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oxi</w:t>
      </w:r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gen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si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a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generatorului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de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acetilenă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,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dacă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durata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întreruperii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executării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lucră</w:t>
      </w:r>
      <w:r w:rsidR="00D005A4">
        <w:rPr>
          <w:rFonts w:eastAsia="Calibri"/>
          <w:color w:val="000000"/>
          <w:sz w:val="22"/>
          <w:szCs w:val="22"/>
          <w:lang w:val="en-US" w:eastAsia="en-US"/>
        </w:rPr>
        <w:t>rii</w:t>
      </w:r>
      <w:proofErr w:type="spellEnd"/>
      <w:r w:rsidR="00D005A4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D005A4">
        <w:rPr>
          <w:rFonts w:eastAsia="Calibri"/>
          <w:color w:val="000000"/>
          <w:sz w:val="22"/>
          <w:szCs w:val="22"/>
          <w:lang w:val="en-US" w:eastAsia="en-US"/>
        </w:rPr>
        <w:t>depă</w:t>
      </w:r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seste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10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inute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;</w:t>
      </w:r>
    </w:p>
    <w:p w:rsidR="00D005A4" w:rsidRDefault="0097228B" w:rsidP="0097228B">
      <w:pPr>
        <w:spacing w:line="276" w:lineRule="auto"/>
        <w:ind w:left="223" w:right="115" w:firstLine="684"/>
        <w:jc w:val="both"/>
        <w:rPr>
          <w:rFonts w:eastAsia="Calibri"/>
          <w:color w:val="000000"/>
          <w:sz w:val="22"/>
          <w:szCs w:val="22"/>
          <w:lang w:val="en-US" w:eastAsia="en-US"/>
        </w:rPr>
      </w:pPr>
      <w:r w:rsidRPr="0097228B">
        <w:rPr>
          <w:rFonts w:eastAsia="Calibri"/>
          <w:noProof/>
          <w:color w:val="000000"/>
          <w:sz w:val="22"/>
          <w:szCs w:val="22"/>
          <w:lang w:val="en-US" w:eastAsia="en-US"/>
        </w:rPr>
        <w:drawing>
          <wp:anchor distT="0" distB="0" distL="114300" distR="114300" simplePos="0" relativeHeight="251662336" behindDoc="0" locked="0" layoutInCell="1" allowOverlap="0" wp14:anchorId="479FB710" wp14:editId="553EADD6">
            <wp:simplePos x="0" y="0"/>
            <wp:positionH relativeFrom="column">
              <wp:posOffset>2084832</wp:posOffset>
            </wp:positionH>
            <wp:positionV relativeFrom="paragraph">
              <wp:posOffset>205617</wp:posOffset>
            </wp:positionV>
            <wp:extent cx="9144" cy="4572"/>
            <wp:effectExtent l="0" t="0" r="0" b="0"/>
            <wp:wrapSquare wrapText="bothSides"/>
            <wp:docPr id="10196" name="Picture 10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6" name="Picture 1019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05A4">
        <w:rPr>
          <w:rFonts w:eastAsia="Calibri"/>
          <w:color w:val="000000"/>
          <w:sz w:val="22"/>
          <w:szCs w:val="22"/>
          <w:lang w:val="en-US" w:eastAsia="en-US"/>
        </w:rPr>
        <w:t xml:space="preserve">d) </w:t>
      </w:r>
      <w:proofErr w:type="spellStart"/>
      <w:proofErr w:type="gramStart"/>
      <w:r w:rsidR="00D005A4">
        <w:rPr>
          <w:rFonts w:eastAsia="Calibri"/>
          <w:color w:val="000000"/>
          <w:sz w:val="22"/>
          <w:szCs w:val="22"/>
          <w:lang w:val="en-US" w:eastAsia="en-US"/>
        </w:rPr>
        <w:t>interzicerea</w:t>
      </w:r>
      <w:proofErr w:type="spellEnd"/>
      <w:proofErr w:type="gramEnd"/>
      <w:r w:rsidR="00D005A4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D005A4">
        <w:rPr>
          <w:rFonts w:eastAsia="Calibri"/>
          <w:color w:val="000000"/>
          <w:sz w:val="22"/>
          <w:szCs w:val="22"/>
          <w:lang w:val="en-US" w:eastAsia="en-US"/>
        </w:rPr>
        <w:t>agătă</w:t>
      </w:r>
      <w:r w:rsidRPr="0097228B">
        <w:rPr>
          <w:rFonts w:eastAsia="Calibri"/>
          <w:color w:val="000000"/>
          <w:sz w:val="22"/>
          <w:szCs w:val="22"/>
          <w:lang w:val="en-US" w:eastAsia="en-US"/>
        </w:rPr>
        <w:t>ri</w:t>
      </w:r>
      <w:r w:rsidR="00D005A4">
        <w:rPr>
          <w:rFonts w:eastAsia="Calibri"/>
          <w:color w:val="000000"/>
          <w:sz w:val="22"/>
          <w:szCs w:val="22"/>
          <w:lang w:val="en-US" w:eastAsia="en-US"/>
        </w:rPr>
        <w:t>i</w:t>
      </w:r>
      <w:proofErr w:type="spellEnd"/>
      <w:r w:rsidR="00D005A4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D005A4">
        <w:rPr>
          <w:rFonts w:eastAsia="Calibri"/>
          <w:color w:val="000000"/>
          <w:sz w:val="22"/>
          <w:szCs w:val="22"/>
          <w:lang w:val="en-US" w:eastAsia="en-US"/>
        </w:rPr>
        <w:t>arzătoarelor</w:t>
      </w:r>
      <w:proofErr w:type="spellEnd"/>
      <w:r w:rsidR="00D005A4">
        <w:rPr>
          <w:rFonts w:eastAsia="Calibri"/>
          <w:color w:val="000000"/>
          <w:sz w:val="22"/>
          <w:szCs w:val="22"/>
          <w:lang w:val="en-US" w:eastAsia="en-US"/>
        </w:rPr>
        <w:t xml:space="preserve"> (</w:t>
      </w:r>
      <w:proofErr w:type="spellStart"/>
      <w:r w:rsidR="00D005A4">
        <w:rPr>
          <w:rFonts w:eastAsia="Calibri"/>
          <w:color w:val="000000"/>
          <w:sz w:val="22"/>
          <w:szCs w:val="22"/>
          <w:lang w:val="en-US" w:eastAsia="en-US"/>
        </w:rPr>
        <w:t>chi</w:t>
      </w:r>
      <w:r w:rsidRPr="0097228B">
        <w:rPr>
          <w:rFonts w:eastAsia="Calibri"/>
          <w:color w:val="000000"/>
          <w:sz w:val="22"/>
          <w:szCs w:val="22"/>
          <w:lang w:val="en-US" w:eastAsia="en-US"/>
        </w:rPr>
        <w:t>ar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stinse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) de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buteliile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de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oxigen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, GPL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sau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de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gene</w:t>
      </w:r>
      <w:r w:rsidR="00D005A4">
        <w:rPr>
          <w:rFonts w:eastAsia="Calibri"/>
          <w:color w:val="000000"/>
          <w:sz w:val="22"/>
          <w:szCs w:val="22"/>
          <w:lang w:val="en-US" w:eastAsia="en-US"/>
        </w:rPr>
        <w:t>ratoarele</w:t>
      </w:r>
      <w:proofErr w:type="spellEnd"/>
      <w:r w:rsidR="00D005A4">
        <w:rPr>
          <w:rFonts w:eastAsia="Calibri"/>
          <w:color w:val="000000"/>
          <w:sz w:val="22"/>
          <w:szCs w:val="22"/>
          <w:lang w:val="en-US" w:eastAsia="en-US"/>
        </w:rPr>
        <w:t xml:space="preserve"> de </w:t>
      </w:r>
      <w:proofErr w:type="spellStart"/>
      <w:r w:rsidR="00D005A4">
        <w:rPr>
          <w:rFonts w:eastAsia="Calibri"/>
          <w:color w:val="000000"/>
          <w:sz w:val="22"/>
          <w:szCs w:val="22"/>
          <w:lang w:val="en-US" w:eastAsia="en-US"/>
        </w:rPr>
        <w:t>acetilenă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; </w:t>
      </w:r>
    </w:p>
    <w:p w:rsidR="0097228B" w:rsidRPr="0097228B" w:rsidRDefault="00D005A4" w:rsidP="0097228B">
      <w:pPr>
        <w:spacing w:line="276" w:lineRule="auto"/>
        <w:ind w:left="223" w:right="115" w:firstLine="684"/>
        <w:jc w:val="both"/>
        <w:rPr>
          <w:rFonts w:eastAsia="Calibri"/>
          <w:color w:val="000000"/>
          <w:sz w:val="22"/>
          <w:szCs w:val="22"/>
          <w:lang w:val="en-US" w:eastAsia="en-US"/>
        </w:rPr>
      </w:pPr>
      <w:proofErr w:type="gramStart"/>
      <w:r>
        <w:rPr>
          <w:rFonts w:eastAsia="Calibri"/>
          <w:color w:val="000000"/>
          <w:sz w:val="22"/>
          <w:szCs w:val="22"/>
          <w:lang w:val="en-US" w:eastAsia="en-US"/>
        </w:rPr>
        <w:lastRenderedPageBreak/>
        <w:t>e)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neefectuarea</w:t>
      </w:r>
      <w:proofErr w:type="spellEnd"/>
      <w:proofErr w:type="gramEnd"/>
      <w:r>
        <w:rPr>
          <w:rFonts w:eastAsia="Calibri"/>
          <w:color w:val="000000"/>
          <w:sz w:val="22"/>
          <w:szCs w:val="22"/>
          <w:lang w:val="en-US" w:eastAsia="en-US"/>
        </w:rPr>
        <w:t xml:space="preserve"> de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deplasări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cu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arzătoa</w:t>
      </w:r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re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aprins</w:t>
      </w:r>
      <w:r>
        <w:rPr>
          <w:rFonts w:eastAsia="Calibri"/>
          <w:color w:val="000000"/>
          <w:sz w:val="22"/>
          <w:szCs w:val="22"/>
          <w:lang w:val="en-US" w:eastAsia="en-US"/>
        </w:rPr>
        <w:t>e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in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afara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zonei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de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lucru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sau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de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urcări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pe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scă</w:t>
      </w:r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ri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,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schele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etc.;</w:t>
      </w:r>
    </w:p>
    <w:p w:rsidR="0097228B" w:rsidRPr="0097228B" w:rsidRDefault="0097228B" w:rsidP="0097228B">
      <w:pPr>
        <w:spacing w:line="276" w:lineRule="auto"/>
        <w:ind w:left="223" w:right="115" w:firstLine="691"/>
        <w:jc w:val="both"/>
        <w:rPr>
          <w:rFonts w:eastAsia="Calibri"/>
          <w:color w:val="000000"/>
          <w:sz w:val="22"/>
          <w:szCs w:val="22"/>
          <w:lang w:val="en-US" w:eastAsia="en-US"/>
        </w:rPr>
      </w:pPr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f) </w:t>
      </w:r>
      <w:proofErr w:type="spellStart"/>
      <w:proofErr w:type="gram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evacu</w:t>
      </w:r>
      <w:r w:rsidR="007D7310">
        <w:rPr>
          <w:rFonts w:eastAsia="Calibri"/>
          <w:color w:val="000000"/>
          <w:sz w:val="22"/>
          <w:szCs w:val="22"/>
          <w:lang w:val="en-US" w:eastAsia="en-US"/>
        </w:rPr>
        <w:t>area</w:t>
      </w:r>
      <w:proofErr w:type="spellEnd"/>
      <w:proofErr w:type="gramEnd"/>
      <w:r w:rsidR="007D7310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7D7310">
        <w:rPr>
          <w:rFonts w:eastAsia="Calibri"/>
          <w:color w:val="000000"/>
          <w:sz w:val="22"/>
          <w:szCs w:val="22"/>
          <w:lang w:val="en-US" w:eastAsia="en-US"/>
        </w:rPr>
        <w:t>carbidului</w:t>
      </w:r>
      <w:proofErr w:type="spellEnd"/>
      <w:r w:rsidR="007D7310">
        <w:rPr>
          <w:rFonts w:eastAsia="Calibri"/>
          <w:color w:val="000000"/>
          <w:sz w:val="22"/>
          <w:szCs w:val="22"/>
          <w:lang w:val="en-US" w:eastAsia="en-US"/>
        </w:rPr>
        <w:t xml:space="preserve"> din generator in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cazul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int</w:t>
      </w:r>
      <w:r w:rsidR="007D7310">
        <w:rPr>
          <w:rFonts w:eastAsia="Calibri"/>
          <w:color w:val="000000"/>
          <w:sz w:val="22"/>
          <w:szCs w:val="22"/>
          <w:lang w:val="en-US" w:eastAsia="en-US"/>
        </w:rPr>
        <w:t>reruperii</w:t>
      </w:r>
      <w:proofErr w:type="spellEnd"/>
      <w:r w:rsidR="007D7310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7D7310">
        <w:rPr>
          <w:rFonts w:eastAsia="Calibri"/>
          <w:color w:val="000000"/>
          <w:sz w:val="22"/>
          <w:szCs w:val="22"/>
          <w:lang w:val="en-US" w:eastAsia="en-US"/>
        </w:rPr>
        <w:t>lucrului</w:t>
      </w:r>
      <w:proofErr w:type="spellEnd"/>
      <w:r w:rsidR="007D7310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7D7310">
        <w:rPr>
          <w:rFonts w:eastAsia="Calibri"/>
          <w:color w:val="000000"/>
          <w:sz w:val="22"/>
          <w:szCs w:val="22"/>
          <w:lang w:val="en-US" w:eastAsia="en-US"/>
        </w:rPr>
        <w:t>pe</w:t>
      </w:r>
      <w:proofErr w:type="spellEnd"/>
      <w:r w:rsidR="007D7310">
        <w:rPr>
          <w:rFonts w:eastAsia="Calibri"/>
          <w:color w:val="000000"/>
          <w:sz w:val="22"/>
          <w:szCs w:val="22"/>
          <w:lang w:val="en-US" w:eastAsia="en-US"/>
        </w:rPr>
        <w:t xml:space="preserve"> o </w:t>
      </w:r>
      <w:proofErr w:type="spellStart"/>
      <w:r w:rsidR="007D7310">
        <w:rPr>
          <w:rFonts w:eastAsia="Calibri"/>
          <w:color w:val="000000"/>
          <w:sz w:val="22"/>
          <w:szCs w:val="22"/>
          <w:lang w:val="en-US" w:eastAsia="en-US"/>
        </w:rPr>
        <w:t>perioadă</w:t>
      </w:r>
      <w:proofErr w:type="spellEnd"/>
      <w:r w:rsidR="007D7310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7D7310">
        <w:rPr>
          <w:rFonts w:eastAsia="Calibri"/>
          <w:color w:val="000000"/>
          <w:sz w:val="22"/>
          <w:szCs w:val="22"/>
          <w:lang w:val="en-US" w:eastAsia="en-US"/>
        </w:rPr>
        <w:t>mai</w:t>
      </w:r>
      <w:proofErr w:type="spellEnd"/>
      <w:r w:rsidR="007D7310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7D7310">
        <w:rPr>
          <w:rFonts w:eastAsia="Calibri"/>
          <w:color w:val="000000"/>
          <w:sz w:val="22"/>
          <w:szCs w:val="22"/>
          <w:lang w:val="en-US" w:eastAsia="en-US"/>
        </w:rPr>
        <w:t>îndelungată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, </w:t>
      </w:r>
    </w:p>
    <w:p w:rsidR="0097228B" w:rsidRPr="0097228B" w:rsidRDefault="007D7310" w:rsidP="007D7310">
      <w:pPr>
        <w:spacing w:line="276" w:lineRule="auto"/>
        <w:ind w:right="115"/>
        <w:jc w:val="both"/>
        <w:rPr>
          <w:rFonts w:eastAsia="Calibri"/>
          <w:color w:val="000000"/>
          <w:sz w:val="22"/>
          <w:szCs w:val="22"/>
          <w:lang w:val="en-US" w:eastAsia="en-US"/>
        </w:rPr>
      </w:pPr>
      <w:r>
        <w:rPr>
          <w:rFonts w:eastAsia="Calibri"/>
          <w:color w:val="000000"/>
          <w:sz w:val="22"/>
          <w:szCs w:val="22"/>
          <w:lang w:val="en-US" w:eastAsia="en-US"/>
        </w:rPr>
        <w:t>1 .</w:t>
      </w:r>
      <w:proofErr w:type="gramStart"/>
      <w:r>
        <w:rPr>
          <w:rFonts w:eastAsia="Calibri"/>
          <w:color w:val="000000"/>
          <w:sz w:val="22"/>
          <w:szCs w:val="22"/>
          <w:lang w:val="en-US" w:eastAsia="en-US"/>
        </w:rPr>
        <w:t>11 .</w:t>
      </w:r>
      <w:proofErr w:type="gram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După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terminarea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lucrării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se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vor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asigur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următoarele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mă</w:t>
      </w:r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suri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:</w:t>
      </w:r>
    </w:p>
    <w:p w:rsidR="0097228B" w:rsidRPr="0097228B" w:rsidRDefault="007D7310" w:rsidP="007D7310">
      <w:pPr>
        <w:numPr>
          <w:ilvl w:val="0"/>
          <w:numId w:val="5"/>
        </w:numPr>
        <w:spacing w:line="276" w:lineRule="auto"/>
        <w:ind w:right="115"/>
        <w:jc w:val="both"/>
        <w:rPr>
          <w:rFonts w:eastAsia="Calibri"/>
          <w:color w:val="000000"/>
          <w:sz w:val="22"/>
          <w:szCs w:val="22"/>
          <w:lang w:val="en-US" w:eastAsia="en-US"/>
        </w:rPr>
      </w:pP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verificarea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minutioasă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a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locului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in care s-a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e</w:t>
      </w:r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xecutat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lucrarea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,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pr</w:t>
      </w:r>
      <w:r>
        <w:rPr>
          <w:rFonts w:eastAsia="Calibri"/>
          <w:color w:val="000000"/>
          <w:sz w:val="22"/>
          <w:szCs w:val="22"/>
          <w:lang w:val="en-US" w:eastAsia="en-US"/>
        </w:rPr>
        <w:t>ecum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si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a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spatiilor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adiacente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si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a</w:t>
      </w:r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celor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situate la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cotele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inferioare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sau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su</w:t>
      </w:r>
      <w:r>
        <w:rPr>
          <w:rFonts w:eastAsia="Calibri"/>
          <w:color w:val="000000"/>
          <w:sz w:val="22"/>
          <w:szCs w:val="22"/>
          <w:lang w:val="en-US" w:eastAsia="en-US"/>
        </w:rPr>
        <w:t>perioare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,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pentru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a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constata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dacă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nu s-au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creat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focare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de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incendiu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(zone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incandescente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,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miros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de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ars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sau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degajări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de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fum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etc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) ;</w:t>
      </w:r>
    </w:p>
    <w:p w:rsidR="0097228B" w:rsidRPr="0097228B" w:rsidRDefault="0097228B" w:rsidP="0097228B">
      <w:pPr>
        <w:numPr>
          <w:ilvl w:val="0"/>
          <w:numId w:val="5"/>
        </w:numPr>
        <w:spacing w:line="276" w:lineRule="auto"/>
        <w:ind w:right="115"/>
        <w:jc w:val="both"/>
        <w:rPr>
          <w:rFonts w:eastAsia="Calibri"/>
          <w:color w:val="000000"/>
          <w:sz w:val="22"/>
          <w:szCs w:val="22"/>
          <w:lang w:val="en-US" w:eastAsia="en-US"/>
        </w:rPr>
      </w:pP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desc</w:t>
      </w:r>
      <w:r w:rsidR="007D7310">
        <w:rPr>
          <w:rFonts w:eastAsia="Calibri"/>
          <w:color w:val="000000"/>
          <w:sz w:val="22"/>
          <w:szCs w:val="22"/>
          <w:lang w:val="en-US" w:eastAsia="en-US"/>
        </w:rPr>
        <w:t>operirea</w:t>
      </w:r>
      <w:proofErr w:type="spellEnd"/>
      <w:r w:rsidR="007D7310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7D7310">
        <w:rPr>
          <w:rFonts w:eastAsia="Calibri"/>
          <w:color w:val="000000"/>
          <w:sz w:val="22"/>
          <w:szCs w:val="22"/>
          <w:lang w:val="en-US" w:eastAsia="en-US"/>
        </w:rPr>
        <w:t>tuturor</w:t>
      </w:r>
      <w:proofErr w:type="spellEnd"/>
      <w:r w:rsidR="007D7310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7D7310">
        <w:rPr>
          <w:rFonts w:eastAsia="Calibri"/>
          <w:color w:val="000000"/>
          <w:sz w:val="22"/>
          <w:szCs w:val="22"/>
          <w:lang w:val="en-US" w:eastAsia="en-US"/>
        </w:rPr>
        <w:t>zonelor</w:t>
      </w:r>
      <w:proofErr w:type="spellEnd"/>
      <w:r w:rsidR="007D7310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7D7310">
        <w:rPr>
          <w:rFonts w:eastAsia="Calibri"/>
          <w:color w:val="000000"/>
          <w:sz w:val="22"/>
          <w:szCs w:val="22"/>
          <w:lang w:val="en-US" w:eastAsia="en-US"/>
        </w:rPr>
        <w:t>protejate</w:t>
      </w:r>
      <w:proofErr w:type="spellEnd"/>
      <w:r w:rsidR="007D7310">
        <w:rPr>
          <w:rFonts w:eastAsia="Calibri"/>
          <w:color w:val="000000"/>
          <w:sz w:val="22"/>
          <w:szCs w:val="22"/>
          <w:lang w:val="en-US" w:eastAsia="en-US"/>
        </w:rPr>
        <w:t xml:space="preserve">, </w:t>
      </w:r>
      <w:proofErr w:type="spellStart"/>
      <w:r w:rsidR="007D7310">
        <w:rPr>
          <w:rFonts w:eastAsia="Calibri"/>
          <w:color w:val="000000"/>
          <w:sz w:val="22"/>
          <w:szCs w:val="22"/>
          <w:lang w:val="en-US" w:eastAsia="en-US"/>
        </w:rPr>
        <w:t>verificându</w:t>
      </w:r>
      <w:proofErr w:type="spellEnd"/>
      <w:r w:rsidR="007D7310">
        <w:rPr>
          <w:rFonts w:eastAsia="Calibri"/>
          <w:color w:val="000000"/>
          <w:sz w:val="22"/>
          <w:szCs w:val="22"/>
          <w:lang w:val="en-US" w:eastAsia="en-US"/>
        </w:rPr>
        <w:t xml:space="preserve">-se </w:t>
      </w:r>
      <w:proofErr w:type="spellStart"/>
      <w:r w:rsidR="007D7310">
        <w:rPr>
          <w:rFonts w:eastAsia="Calibri"/>
          <w:color w:val="000000"/>
          <w:sz w:val="22"/>
          <w:szCs w:val="22"/>
          <w:lang w:val="en-US" w:eastAsia="en-US"/>
        </w:rPr>
        <w:t>dacă</w:t>
      </w:r>
      <w:proofErr w:type="spellEnd"/>
      <w:r w:rsidR="007D7310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7D7310">
        <w:rPr>
          <w:rFonts w:eastAsia="Calibri"/>
          <w:color w:val="000000"/>
          <w:sz w:val="22"/>
          <w:szCs w:val="22"/>
          <w:lang w:val="en-US" w:eastAsia="en-US"/>
        </w:rPr>
        <w:t>starea</w:t>
      </w:r>
      <w:proofErr w:type="spellEnd"/>
      <w:r w:rsidR="007D7310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7D7310">
        <w:rPr>
          <w:rFonts w:eastAsia="Calibri"/>
          <w:color w:val="000000"/>
          <w:sz w:val="22"/>
          <w:szCs w:val="22"/>
          <w:lang w:val="en-US" w:eastAsia="en-US"/>
        </w:rPr>
        <w:t>lor</w:t>
      </w:r>
      <w:proofErr w:type="spellEnd"/>
      <w:r w:rsidR="007D7310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7D7310">
        <w:rPr>
          <w:rFonts w:eastAsia="Calibri"/>
          <w:color w:val="000000"/>
          <w:sz w:val="22"/>
          <w:szCs w:val="22"/>
          <w:lang w:val="en-US" w:eastAsia="en-US"/>
        </w:rPr>
        <w:t>este</w:t>
      </w:r>
      <w:proofErr w:type="spellEnd"/>
      <w:r w:rsidR="007D7310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7D7310">
        <w:rPr>
          <w:rFonts w:eastAsia="Calibri"/>
          <w:color w:val="000000"/>
          <w:sz w:val="22"/>
          <w:szCs w:val="22"/>
          <w:lang w:val="en-US" w:eastAsia="en-US"/>
        </w:rPr>
        <w:t>intactă</w:t>
      </w:r>
      <w:proofErr w:type="spellEnd"/>
      <w:r w:rsidR="007D7310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7D7310">
        <w:rPr>
          <w:rFonts w:eastAsia="Calibri"/>
          <w:color w:val="000000"/>
          <w:sz w:val="22"/>
          <w:szCs w:val="22"/>
          <w:lang w:val="en-US" w:eastAsia="en-US"/>
        </w:rPr>
        <w:t>si</w:t>
      </w:r>
      <w:proofErr w:type="spellEnd"/>
      <w:r w:rsidR="007D7310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7D7310">
        <w:rPr>
          <w:rFonts w:eastAsia="Calibri"/>
          <w:color w:val="000000"/>
          <w:sz w:val="22"/>
          <w:szCs w:val="22"/>
          <w:lang w:val="en-US" w:eastAsia="en-US"/>
        </w:rPr>
        <w:t>luarea</w:t>
      </w:r>
      <w:proofErr w:type="spellEnd"/>
      <w:r w:rsidR="007D7310">
        <w:rPr>
          <w:rFonts w:eastAsia="Calibri"/>
          <w:color w:val="000000"/>
          <w:sz w:val="22"/>
          <w:szCs w:val="22"/>
          <w:lang w:val="en-US" w:eastAsia="en-US"/>
        </w:rPr>
        <w:t xml:space="preserve"> de </w:t>
      </w:r>
      <w:proofErr w:type="spellStart"/>
      <w:r w:rsidR="007D7310">
        <w:rPr>
          <w:rFonts w:eastAsia="Calibri"/>
          <w:color w:val="000000"/>
          <w:sz w:val="22"/>
          <w:szCs w:val="22"/>
          <w:lang w:val="en-US" w:eastAsia="en-US"/>
        </w:rPr>
        <w:t>masuri</w:t>
      </w:r>
      <w:proofErr w:type="spellEnd"/>
      <w:r w:rsidR="007D7310">
        <w:rPr>
          <w:rFonts w:eastAsia="Calibri"/>
          <w:color w:val="000000"/>
          <w:sz w:val="22"/>
          <w:szCs w:val="22"/>
          <w:lang w:val="en-US" w:eastAsia="en-US"/>
        </w:rPr>
        <w:t xml:space="preserve"> in </w:t>
      </w:r>
      <w:proofErr w:type="spellStart"/>
      <w:r w:rsidR="007D7310">
        <w:rPr>
          <w:rFonts w:eastAsia="Calibri"/>
          <w:color w:val="000000"/>
          <w:sz w:val="22"/>
          <w:szCs w:val="22"/>
          <w:lang w:val="en-US" w:eastAsia="en-US"/>
        </w:rPr>
        <w:t>consecintă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; </w:t>
      </w:r>
    </w:p>
    <w:p w:rsidR="0097228B" w:rsidRPr="0097228B" w:rsidRDefault="0097228B" w:rsidP="0097228B">
      <w:pPr>
        <w:numPr>
          <w:ilvl w:val="0"/>
          <w:numId w:val="5"/>
        </w:numPr>
        <w:spacing w:line="276" w:lineRule="auto"/>
        <w:ind w:right="115"/>
        <w:jc w:val="both"/>
        <w:rPr>
          <w:rFonts w:eastAsia="Calibri"/>
          <w:color w:val="000000"/>
          <w:sz w:val="22"/>
          <w:szCs w:val="22"/>
          <w:lang w:val="en-US" w:eastAsia="en-US"/>
        </w:rPr>
      </w:pP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verificarea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la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anumite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intervale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,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pe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parcursul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mai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multor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ore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si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in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timpul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7D7310">
        <w:rPr>
          <w:rFonts w:eastAsia="Calibri"/>
          <w:color w:val="000000"/>
          <w:sz w:val="22"/>
          <w:szCs w:val="22"/>
          <w:lang w:val="en-US" w:eastAsia="en-US"/>
        </w:rPr>
        <w:t>noptii</w:t>
      </w:r>
      <w:proofErr w:type="spellEnd"/>
      <w:r w:rsidR="007D7310">
        <w:rPr>
          <w:rFonts w:eastAsia="Calibri"/>
          <w:color w:val="000000"/>
          <w:sz w:val="22"/>
          <w:szCs w:val="22"/>
          <w:lang w:val="en-US" w:eastAsia="en-US"/>
        </w:rPr>
        <w:t xml:space="preserve">, a </w:t>
      </w:r>
      <w:proofErr w:type="spellStart"/>
      <w:r w:rsidR="007D7310">
        <w:rPr>
          <w:rFonts w:eastAsia="Calibri"/>
          <w:color w:val="000000"/>
          <w:sz w:val="22"/>
          <w:szCs w:val="22"/>
          <w:lang w:val="en-US" w:eastAsia="en-US"/>
        </w:rPr>
        <w:t>situat</w:t>
      </w:r>
      <w:r w:rsidRPr="0097228B">
        <w:rPr>
          <w:rFonts w:eastAsia="Calibri"/>
          <w:color w:val="000000"/>
          <w:sz w:val="22"/>
          <w:szCs w:val="22"/>
          <w:lang w:val="en-US" w:eastAsia="en-US"/>
        </w:rPr>
        <w:t>iei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r w:rsidRPr="0097228B">
        <w:rPr>
          <w:rFonts w:eastAsia="Calibri"/>
          <w:noProof/>
          <w:color w:val="000000"/>
          <w:sz w:val="22"/>
          <w:szCs w:val="22"/>
          <w:lang w:val="en-US" w:eastAsia="en-US"/>
        </w:rPr>
        <w:drawing>
          <wp:inline distT="0" distB="0" distL="0" distR="0" wp14:anchorId="19352534" wp14:editId="26E0ED58">
            <wp:extent cx="4572" cy="4572"/>
            <wp:effectExtent l="0" t="0" r="0" b="0"/>
            <wp:docPr id="10203" name="Picture 102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3" name="Picture 1020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7310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7D7310">
        <w:rPr>
          <w:rFonts w:eastAsia="Calibri"/>
          <w:color w:val="000000"/>
          <w:sz w:val="22"/>
          <w:szCs w:val="22"/>
          <w:lang w:val="en-US" w:eastAsia="en-US"/>
        </w:rPr>
        <w:t>exístente</w:t>
      </w:r>
      <w:proofErr w:type="spellEnd"/>
      <w:r w:rsidR="007D7310">
        <w:rPr>
          <w:rFonts w:eastAsia="Calibri"/>
          <w:color w:val="000000"/>
          <w:sz w:val="22"/>
          <w:szCs w:val="22"/>
          <w:lang w:val="en-US" w:eastAsia="en-US"/>
        </w:rPr>
        <w:t xml:space="preserve"> la </w:t>
      </w:r>
      <w:proofErr w:type="spellStart"/>
      <w:r w:rsidR="007D7310">
        <w:rPr>
          <w:rFonts w:eastAsia="Calibri"/>
          <w:color w:val="000000"/>
          <w:sz w:val="22"/>
          <w:szCs w:val="22"/>
          <w:lang w:val="en-US" w:eastAsia="en-US"/>
        </w:rPr>
        <w:t>locul</w:t>
      </w:r>
      <w:proofErr w:type="spellEnd"/>
      <w:r w:rsidR="007D7310">
        <w:rPr>
          <w:rFonts w:eastAsia="Calibri"/>
          <w:color w:val="000000"/>
          <w:sz w:val="22"/>
          <w:szCs w:val="22"/>
          <w:lang w:val="en-US" w:eastAsia="en-US"/>
        </w:rPr>
        <w:t xml:space="preserve"> in care s-a </w:t>
      </w:r>
      <w:proofErr w:type="spellStart"/>
      <w:r w:rsidR="007D7310">
        <w:rPr>
          <w:rFonts w:eastAsia="Calibri"/>
          <w:color w:val="000000"/>
          <w:sz w:val="22"/>
          <w:szCs w:val="22"/>
          <w:lang w:val="en-US" w:eastAsia="en-US"/>
        </w:rPr>
        <w:t>efectuat</w:t>
      </w:r>
      <w:proofErr w:type="spellEnd"/>
      <w:r w:rsidR="007D7310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7D7310">
        <w:rPr>
          <w:rFonts w:eastAsia="Calibri"/>
          <w:color w:val="000000"/>
          <w:sz w:val="22"/>
          <w:szCs w:val="22"/>
          <w:lang w:val="en-US" w:eastAsia="en-US"/>
        </w:rPr>
        <w:t>lucrarea</w:t>
      </w:r>
      <w:proofErr w:type="spellEnd"/>
      <w:r w:rsidR="007D7310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7D7310">
        <w:rPr>
          <w:rFonts w:eastAsia="Calibri"/>
          <w:color w:val="000000"/>
          <w:sz w:val="22"/>
          <w:szCs w:val="22"/>
          <w:lang w:val="en-US" w:eastAsia="en-US"/>
        </w:rPr>
        <w:t>si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in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imediata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apropiere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a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acestuia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>;</w:t>
      </w:r>
    </w:p>
    <w:p w:rsidR="0097228B" w:rsidRPr="0097228B" w:rsidRDefault="0097228B" w:rsidP="0097228B">
      <w:pPr>
        <w:numPr>
          <w:ilvl w:val="0"/>
          <w:numId w:val="5"/>
        </w:numPr>
        <w:spacing w:line="276" w:lineRule="auto"/>
        <w:ind w:right="115"/>
        <w:jc w:val="both"/>
        <w:rPr>
          <w:rFonts w:eastAsia="Calibri"/>
          <w:color w:val="000000"/>
          <w:sz w:val="22"/>
          <w:szCs w:val="22"/>
          <w:lang w:val="en-US" w:eastAsia="en-US"/>
        </w:rPr>
      </w:pP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dep</w:t>
      </w:r>
      <w:r w:rsidR="007D7310">
        <w:rPr>
          <w:rFonts w:eastAsia="Calibri"/>
          <w:color w:val="000000"/>
          <w:sz w:val="22"/>
          <w:szCs w:val="22"/>
          <w:lang w:val="en-US" w:eastAsia="en-US"/>
        </w:rPr>
        <w:t>ozitarea</w:t>
      </w:r>
      <w:proofErr w:type="spellEnd"/>
      <w:r w:rsidR="007D7310">
        <w:rPr>
          <w:rFonts w:eastAsia="Calibri"/>
          <w:color w:val="000000"/>
          <w:sz w:val="22"/>
          <w:szCs w:val="22"/>
          <w:lang w:val="en-US" w:eastAsia="en-US"/>
        </w:rPr>
        <w:t xml:space="preserve"> in </w:t>
      </w:r>
      <w:proofErr w:type="spellStart"/>
      <w:r w:rsidR="007D7310">
        <w:rPr>
          <w:rFonts w:eastAsia="Calibri"/>
          <w:color w:val="000000"/>
          <w:sz w:val="22"/>
          <w:szCs w:val="22"/>
          <w:lang w:val="en-US" w:eastAsia="en-US"/>
        </w:rPr>
        <w:t>conditii</w:t>
      </w:r>
      <w:proofErr w:type="spellEnd"/>
      <w:r w:rsidR="007D7310">
        <w:rPr>
          <w:rFonts w:eastAsia="Calibri"/>
          <w:color w:val="000000"/>
          <w:sz w:val="22"/>
          <w:szCs w:val="22"/>
          <w:lang w:val="en-US" w:eastAsia="en-US"/>
        </w:rPr>
        <w:t xml:space="preserve"> de </w:t>
      </w:r>
      <w:proofErr w:type="spellStart"/>
      <w:r w:rsidR="007D7310">
        <w:rPr>
          <w:rFonts w:eastAsia="Calibri"/>
          <w:color w:val="000000"/>
          <w:sz w:val="22"/>
          <w:szCs w:val="22"/>
          <w:lang w:val="en-US" w:eastAsia="en-US"/>
        </w:rPr>
        <w:t>sigurantă</w:t>
      </w:r>
      <w:proofErr w:type="spellEnd"/>
      <w:r w:rsidR="007D7310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7D7310">
        <w:rPr>
          <w:rFonts w:eastAsia="Calibri"/>
          <w:color w:val="000000"/>
          <w:sz w:val="22"/>
          <w:szCs w:val="22"/>
          <w:lang w:val="en-US" w:eastAsia="en-US"/>
        </w:rPr>
        <w:t>echipamen</w:t>
      </w:r>
      <w:r w:rsidRPr="0097228B">
        <w:rPr>
          <w:rFonts w:eastAsia="Calibri"/>
          <w:color w:val="000000"/>
          <w:sz w:val="22"/>
          <w:szCs w:val="22"/>
          <w:lang w:val="en-US" w:eastAsia="en-US"/>
        </w:rPr>
        <w:t>telor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fotosite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la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lucrare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>;</w:t>
      </w:r>
    </w:p>
    <w:p w:rsidR="0097228B" w:rsidRPr="0097228B" w:rsidRDefault="007D7310" w:rsidP="0097228B">
      <w:pPr>
        <w:numPr>
          <w:ilvl w:val="0"/>
          <w:numId w:val="5"/>
        </w:numPr>
        <w:spacing w:line="276" w:lineRule="auto"/>
        <w:ind w:right="115"/>
        <w:jc w:val="both"/>
        <w:rPr>
          <w:rFonts w:eastAsia="Calibri"/>
          <w:color w:val="000000"/>
          <w:sz w:val="22"/>
          <w:szCs w:val="22"/>
          <w:lang w:val="en-US" w:eastAsia="en-US"/>
        </w:rPr>
      </w:pP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reampla</w:t>
      </w:r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s</w:t>
      </w:r>
      <w:r>
        <w:rPr>
          <w:rFonts w:eastAsia="Calibri"/>
          <w:color w:val="000000"/>
          <w:sz w:val="22"/>
          <w:szCs w:val="22"/>
          <w:lang w:val="en-US" w:eastAsia="en-US"/>
        </w:rPr>
        <w:t>area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pe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pozitiile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initiale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a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ele</w:t>
      </w:r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mentelor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si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materialelor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combustibi</w:t>
      </w:r>
      <w:r>
        <w:rPr>
          <w:rFonts w:eastAsia="Calibri"/>
          <w:color w:val="000000"/>
          <w:sz w:val="22"/>
          <w:szCs w:val="22"/>
          <w:lang w:val="en-US" w:eastAsia="en-US"/>
        </w:rPr>
        <w:t>l</w:t>
      </w:r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e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la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cel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pu</w:t>
      </w:r>
      <w:r>
        <w:rPr>
          <w:rFonts w:eastAsia="Calibri"/>
          <w:color w:val="000000"/>
          <w:sz w:val="22"/>
          <w:szCs w:val="22"/>
          <w:lang w:val="en-US" w:eastAsia="en-US"/>
        </w:rPr>
        <w:t>tin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6 ore de la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terminarea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lucră</w:t>
      </w:r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rii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;</w:t>
      </w:r>
    </w:p>
    <w:p w:rsidR="0097228B" w:rsidRPr="0097228B" w:rsidRDefault="007D7310" w:rsidP="007D7310">
      <w:pPr>
        <w:spacing w:line="276" w:lineRule="auto"/>
        <w:ind w:left="223" w:right="115"/>
        <w:jc w:val="both"/>
        <w:rPr>
          <w:rFonts w:eastAsia="Calibri"/>
          <w:color w:val="000000"/>
          <w:sz w:val="22"/>
          <w:szCs w:val="22"/>
          <w:lang w:val="en-US" w:eastAsia="en-US"/>
        </w:rPr>
      </w:pPr>
      <w:r>
        <w:rPr>
          <w:rFonts w:eastAsia="Calibri"/>
          <w:color w:val="000000"/>
          <w:sz w:val="22"/>
          <w:szCs w:val="22"/>
          <w:lang w:val="en-US" w:eastAsia="en-US"/>
        </w:rPr>
        <w:t xml:space="preserve"> f) </w:t>
      </w:r>
      <w:proofErr w:type="spellStart"/>
      <w:proofErr w:type="gramStart"/>
      <w:r>
        <w:rPr>
          <w:rFonts w:eastAsia="Calibri"/>
          <w:color w:val="000000"/>
          <w:sz w:val="22"/>
          <w:szCs w:val="22"/>
          <w:lang w:val="en-US" w:eastAsia="en-US"/>
        </w:rPr>
        <w:t>colectarea</w:t>
      </w:r>
      <w:proofErr w:type="spellEnd"/>
      <w:proofErr w:type="gram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nămolului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(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ș</w:t>
      </w:r>
      <w:r w:rsidR="00805988">
        <w:rPr>
          <w:rFonts w:eastAsia="Calibri"/>
          <w:color w:val="000000"/>
          <w:sz w:val="22"/>
          <w:szCs w:val="22"/>
          <w:lang w:val="en-US" w:eastAsia="en-US"/>
        </w:rPr>
        <w:t>lamului</w:t>
      </w:r>
      <w:proofErr w:type="spellEnd"/>
      <w:r w:rsidR="00805988">
        <w:rPr>
          <w:rFonts w:eastAsia="Calibri"/>
          <w:color w:val="000000"/>
          <w:sz w:val="22"/>
          <w:szCs w:val="22"/>
          <w:lang w:val="en-US" w:eastAsia="en-US"/>
        </w:rPr>
        <w:t xml:space="preserve">) de </w:t>
      </w:r>
      <w:proofErr w:type="spellStart"/>
      <w:r w:rsidR="00805988">
        <w:rPr>
          <w:rFonts w:eastAsia="Calibri"/>
          <w:color w:val="000000"/>
          <w:sz w:val="22"/>
          <w:szCs w:val="22"/>
          <w:lang w:val="en-US" w:eastAsia="en-US"/>
        </w:rPr>
        <w:t>carbid</w:t>
      </w:r>
      <w:proofErr w:type="spellEnd"/>
      <w:r w:rsidR="00805988">
        <w:rPr>
          <w:rFonts w:eastAsia="Calibri"/>
          <w:color w:val="000000"/>
          <w:sz w:val="22"/>
          <w:szCs w:val="22"/>
          <w:lang w:val="en-US" w:eastAsia="en-US"/>
        </w:rPr>
        <w:t xml:space="preserve"> in </w:t>
      </w:r>
      <w:proofErr w:type="spellStart"/>
      <w:r w:rsidR="00805988">
        <w:rPr>
          <w:rFonts w:eastAsia="Calibri"/>
          <w:color w:val="000000"/>
          <w:sz w:val="22"/>
          <w:szCs w:val="22"/>
          <w:lang w:val="en-US" w:eastAsia="en-US"/>
        </w:rPr>
        <w:t>con</w:t>
      </w:r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tainere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destinate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acestui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scop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si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depozitarea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acest</w:t>
      </w:r>
      <w:r w:rsidR="00805988">
        <w:rPr>
          <w:rFonts w:eastAsia="Calibri"/>
          <w:color w:val="000000"/>
          <w:sz w:val="22"/>
          <w:szCs w:val="22"/>
          <w:lang w:val="en-US" w:eastAsia="en-US"/>
        </w:rPr>
        <w:t>ora</w:t>
      </w:r>
      <w:proofErr w:type="spellEnd"/>
      <w:r w:rsidR="00805988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805988">
        <w:rPr>
          <w:rFonts w:eastAsia="Calibri"/>
          <w:color w:val="000000"/>
          <w:sz w:val="22"/>
          <w:szCs w:val="22"/>
          <w:lang w:val="en-US" w:eastAsia="en-US"/>
        </w:rPr>
        <w:t>într</w:t>
      </w:r>
      <w:proofErr w:type="spellEnd"/>
      <w:r w:rsidR="00805988">
        <w:rPr>
          <w:rFonts w:eastAsia="Calibri"/>
          <w:color w:val="000000"/>
          <w:sz w:val="22"/>
          <w:szCs w:val="22"/>
          <w:lang w:val="en-US" w:eastAsia="en-US"/>
        </w:rPr>
        <w:t xml:space="preserve">-un </w:t>
      </w:r>
      <w:proofErr w:type="spellStart"/>
      <w:r w:rsidR="00805988">
        <w:rPr>
          <w:rFonts w:eastAsia="Calibri"/>
          <w:color w:val="000000"/>
          <w:sz w:val="22"/>
          <w:szCs w:val="22"/>
          <w:lang w:val="en-US" w:eastAsia="en-US"/>
        </w:rPr>
        <w:t>loc</w:t>
      </w:r>
      <w:proofErr w:type="spellEnd"/>
      <w:r w:rsidR="00805988">
        <w:rPr>
          <w:rFonts w:eastAsia="Calibri"/>
          <w:color w:val="000000"/>
          <w:sz w:val="22"/>
          <w:szCs w:val="22"/>
          <w:lang w:val="en-US" w:eastAsia="en-US"/>
        </w:rPr>
        <w:t xml:space="preserve"> special </w:t>
      </w:r>
      <w:proofErr w:type="spellStart"/>
      <w:r w:rsidR="00805988">
        <w:rPr>
          <w:rFonts w:eastAsia="Calibri"/>
          <w:color w:val="000000"/>
          <w:sz w:val="22"/>
          <w:szCs w:val="22"/>
          <w:lang w:val="en-US" w:eastAsia="en-US"/>
        </w:rPr>
        <w:t>amenajat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. </w:t>
      </w:r>
    </w:p>
    <w:p w:rsidR="0097228B" w:rsidRPr="0097228B" w:rsidRDefault="0097228B" w:rsidP="0097228B">
      <w:pPr>
        <w:spacing w:line="276" w:lineRule="auto"/>
        <w:ind w:left="223" w:right="115" w:firstLine="468"/>
        <w:jc w:val="both"/>
        <w:rPr>
          <w:rFonts w:eastAsia="Calibri"/>
          <w:color w:val="000000"/>
          <w:sz w:val="22"/>
          <w:szCs w:val="22"/>
          <w:lang w:val="en-US" w:eastAsia="en-US"/>
        </w:rPr>
      </w:pPr>
      <w:r w:rsidRPr="0097228B">
        <w:rPr>
          <w:rFonts w:eastAsia="Calibri"/>
          <w:noProof/>
          <w:color w:val="000000"/>
          <w:sz w:val="22"/>
          <w:szCs w:val="22"/>
          <w:lang w:val="en-US" w:eastAsia="en-US"/>
        </w:rPr>
        <w:drawing>
          <wp:anchor distT="0" distB="0" distL="114300" distR="114300" simplePos="0" relativeHeight="251663360" behindDoc="0" locked="0" layoutInCell="1" allowOverlap="0" wp14:anchorId="787D888D" wp14:editId="02EC8442">
            <wp:simplePos x="0" y="0"/>
            <wp:positionH relativeFrom="column">
              <wp:posOffset>278892</wp:posOffset>
            </wp:positionH>
            <wp:positionV relativeFrom="paragraph">
              <wp:posOffset>194859</wp:posOffset>
            </wp:positionV>
            <wp:extent cx="4572" cy="9144"/>
            <wp:effectExtent l="0" t="0" r="0" b="0"/>
            <wp:wrapSquare wrapText="bothSides"/>
            <wp:docPr id="10209" name="Picture 10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9" name="Picture 1020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5988">
        <w:rPr>
          <w:rFonts w:eastAsia="Calibri"/>
          <w:color w:val="000000"/>
          <w:sz w:val="22"/>
          <w:szCs w:val="22"/>
          <w:lang w:val="en-US" w:eastAsia="en-US"/>
        </w:rPr>
        <w:t xml:space="preserve">Art. 2. </w:t>
      </w:r>
      <w:proofErr w:type="spellStart"/>
      <w:r w:rsidR="00805988">
        <w:rPr>
          <w:rFonts w:eastAsia="Calibri"/>
          <w:color w:val="000000"/>
          <w:sz w:val="22"/>
          <w:szCs w:val="22"/>
          <w:lang w:val="en-US" w:eastAsia="en-US"/>
        </w:rPr>
        <w:t>Fumatul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este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i</w:t>
      </w:r>
      <w:r w:rsidR="00805988">
        <w:rPr>
          <w:rFonts w:eastAsia="Calibri"/>
          <w:color w:val="000000"/>
          <w:sz w:val="22"/>
          <w:szCs w:val="22"/>
          <w:lang w:val="en-US" w:eastAsia="en-US"/>
        </w:rPr>
        <w:t>nterzis</w:t>
      </w:r>
      <w:proofErr w:type="spellEnd"/>
      <w:r w:rsidR="00805988">
        <w:rPr>
          <w:rFonts w:eastAsia="Calibri"/>
          <w:color w:val="000000"/>
          <w:sz w:val="22"/>
          <w:szCs w:val="22"/>
          <w:lang w:val="en-US" w:eastAsia="en-US"/>
        </w:rPr>
        <w:t xml:space="preserve"> in </w:t>
      </w:r>
      <w:proofErr w:type="spellStart"/>
      <w:r w:rsidR="00805988">
        <w:rPr>
          <w:rFonts w:eastAsia="Calibri"/>
          <w:color w:val="000000"/>
          <w:sz w:val="22"/>
          <w:szCs w:val="22"/>
          <w:lang w:val="en-US" w:eastAsia="en-US"/>
        </w:rPr>
        <w:t>institutie</w:t>
      </w:r>
      <w:proofErr w:type="spellEnd"/>
      <w:r w:rsidR="00805988">
        <w:rPr>
          <w:rFonts w:eastAsia="Calibri"/>
          <w:color w:val="000000"/>
          <w:sz w:val="22"/>
          <w:szCs w:val="22"/>
          <w:lang w:val="en-US" w:eastAsia="en-US"/>
        </w:rPr>
        <w:t xml:space="preserve">, cu </w:t>
      </w:r>
      <w:proofErr w:type="spellStart"/>
      <w:r w:rsidR="00805988">
        <w:rPr>
          <w:rFonts w:eastAsia="Calibri"/>
          <w:color w:val="000000"/>
          <w:sz w:val="22"/>
          <w:szCs w:val="22"/>
          <w:lang w:val="en-US" w:eastAsia="en-US"/>
        </w:rPr>
        <w:t>except</w:t>
      </w:r>
      <w:r w:rsidRPr="0097228B">
        <w:rPr>
          <w:rFonts w:eastAsia="Calibri"/>
          <w:color w:val="000000"/>
          <w:sz w:val="22"/>
          <w:szCs w:val="22"/>
          <w:lang w:val="en-US" w:eastAsia="en-US"/>
        </w:rPr>
        <w:t>ia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locurilor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special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amenajate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marcate</w:t>
      </w:r>
      <w:proofErr w:type="spellEnd"/>
      <w:r w:rsidR="00805988">
        <w:rPr>
          <w:rFonts w:eastAsia="Calibri"/>
          <w:color w:val="000000"/>
          <w:sz w:val="22"/>
          <w:szCs w:val="22"/>
          <w:lang w:val="en-US" w:eastAsia="en-US"/>
        </w:rPr>
        <w:t xml:space="preserve"> cu </w:t>
      </w:r>
      <w:proofErr w:type="spellStart"/>
      <w:r w:rsidR="00805988">
        <w:rPr>
          <w:rFonts w:eastAsia="Calibri"/>
          <w:color w:val="000000"/>
          <w:sz w:val="22"/>
          <w:szCs w:val="22"/>
          <w:lang w:val="en-US" w:eastAsia="en-US"/>
        </w:rPr>
        <w:t>inscriptia</w:t>
      </w:r>
      <w:proofErr w:type="spellEnd"/>
      <w:r w:rsidR="00805988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gramStart"/>
      <w:r w:rsidR="00805988">
        <w:rPr>
          <w:rFonts w:eastAsia="Calibri"/>
          <w:color w:val="000000"/>
          <w:sz w:val="22"/>
          <w:szCs w:val="22"/>
          <w:lang w:val="en-US" w:eastAsia="en-US"/>
        </w:rPr>
        <w:t>,,LOC</w:t>
      </w:r>
      <w:proofErr w:type="gramEnd"/>
      <w:r w:rsidR="00805988">
        <w:rPr>
          <w:rFonts w:eastAsia="Calibri"/>
          <w:color w:val="000000"/>
          <w:sz w:val="22"/>
          <w:szCs w:val="22"/>
          <w:lang w:val="en-US" w:eastAsia="en-US"/>
        </w:rPr>
        <w:t xml:space="preserve"> PENTRU FUMAT,, </w:t>
      </w:r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,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confofm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art. </w:t>
      </w:r>
      <w:proofErr w:type="gram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106</w:t>
      </w:r>
      <w:proofErr w:type="gram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din O.M.A.I.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nr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>. 163/2007.</w:t>
      </w:r>
    </w:p>
    <w:p w:rsidR="0097228B" w:rsidRPr="0097228B" w:rsidRDefault="0097228B" w:rsidP="0097228B">
      <w:pPr>
        <w:spacing w:line="276" w:lineRule="auto"/>
        <w:ind w:left="223" w:right="115" w:firstLine="216"/>
        <w:jc w:val="both"/>
        <w:rPr>
          <w:rFonts w:eastAsia="Calibri"/>
          <w:color w:val="000000"/>
          <w:sz w:val="22"/>
          <w:szCs w:val="22"/>
          <w:lang w:val="en-US" w:eastAsia="en-US"/>
        </w:rPr>
      </w:pPr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2.1. Se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stabilesc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locuri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de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fumat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echipate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cu </w:t>
      </w:r>
      <w:proofErr w:type="spellStart"/>
      <w:r w:rsidR="00805988">
        <w:rPr>
          <w:rFonts w:eastAsia="Calibri"/>
          <w:color w:val="000000"/>
          <w:sz w:val="22"/>
          <w:szCs w:val="22"/>
          <w:lang w:val="en-US" w:eastAsia="en-US"/>
        </w:rPr>
        <w:t>s</w:t>
      </w:r>
      <w:r w:rsidRPr="0097228B">
        <w:rPr>
          <w:rFonts w:eastAsia="Calibri"/>
          <w:color w:val="000000"/>
          <w:sz w:val="22"/>
          <w:szCs w:val="22"/>
          <w:lang w:val="en-US" w:eastAsia="en-US"/>
        </w:rPr>
        <w:t>crumiere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805988">
        <w:rPr>
          <w:rFonts w:eastAsia="Calibri"/>
          <w:color w:val="000000"/>
          <w:sz w:val="22"/>
          <w:szCs w:val="22"/>
          <w:lang w:val="en-US" w:eastAsia="en-US"/>
        </w:rPr>
        <w:t>metalice</w:t>
      </w:r>
      <w:proofErr w:type="spellEnd"/>
      <w:r w:rsidR="00805988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805988">
        <w:rPr>
          <w:rFonts w:eastAsia="Calibri"/>
          <w:color w:val="000000"/>
          <w:sz w:val="22"/>
          <w:szCs w:val="22"/>
          <w:lang w:val="en-US" w:eastAsia="en-US"/>
        </w:rPr>
        <w:t>sau</w:t>
      </w:r>
      <w:proofErr w:type="spellEnd"/>
      <w:r w:rsidR="00805988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805988">
        <w:rPr>
          <w:rFonts w:eastAsia="Calibri"/>
          <w:color w:val="000000"/>
          <w:sz w:val="22"/>
          <w:szCs w:val="22"/>
          <w:lang w:val="en-US" w:eastAsia="en-US"/>
        </w:rPr>
        <w:t>cutii</w:t>
      </w:r>
      <w:proofErr w:type="spellEnd"/>
      <w:r w:rsidR="00805988">
        <w:rPr>
          <w:rFonts w:eastAsia="Calibri"/>
          <w:color w:val="000000"/>
          <w:sz w:val="22"/>
          <w:szCs w:val="22"/>
          <w:lang w:val="en-US" w:eastAsia="en-US"/>
        </w:rPr>
        <w:t xml:space="preserve"> cu </w:t>
      </w:r>
      <w:proofErr w:type="spellStart"/>
      <w:proofErr w:type="gramStart"/>
      <w:r w:rsidR="00805988">
        <w:rPr>
          <w:rFonts w:eastAsia="Calibri"/>
          <w:color w:val="000000"/>
          <w:sz w:val="22"/>
          <w:szCs w:val="22"/>
          <w:lang w:val="en-US" w:eastAsia="en-US"/>
        </w:rPr>
        <w:t>apă</w:t>
      </w:r>
      <w:proofErr w:type="spellEnd"/>
      <w:proofErr w:type="gramEnd"/>
      <w:r w:rsidR="00805988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805988">
        <w:rPr>
          <w:rFonts w:eastAsia="Calibri"/>
          <w:color w:val="000000"/>
          <w:sz w:val="22"/>
          <w:szCs w:val="22"/>
          <w:lang w:val="en-US" w:eastAsia="en-US"/>
        </w:rPr>
        <w:t>si</w:t>
      </w:r>
      <w:proofErr w:type="spellEnd"/>
      <w:r w:rsidR="00805988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805988">
        <w:rPr>
          <w:rFonts w:eastAsia="Calibri"/>
          <w:color w:val="000000"/>
          <w:sz w:val="22"/>
          <w:szCs w:val="22"/>
          <w:lang w:val="en-US" w:eastAsia="en-US"/>
        </w:rPr>
        <w:t>nisip</w:t>
      </w:r>
      <w:proofErr w:type="spellEnd"/>
      <w:r w:rsidR="00805988">
        <w:rPr>
          <w:rFonts w:eastAsia="Calibri"/>
          <w:color w:val="000000"/>
          <w:sz w:val="22"/>
          <w:szCs w:val="22"/>
          <w:lang w:val="en-US" w:eastAsia="en-US"/>
        </w:rPr>
        <w:t xml:space="preserve">, </w:t>
      </w:r>
      <w:proofErr w:type="spellStart"/>
      <w:r w:rsidR="00805988">
        <w:rPr>
          <w:rFonts w:eastAsia="Calibri"/>
          <w:color w:val="000000"/>
          <w:sz w:val="22"/>
          <w:szCs w:val="22"/>
          <w:lang w:val="en-US" w:eastAsia="en-US"/>
        </w:rPr>
        <w:t>mijloace</w:t>
      </w:r>
      <w:proofErr w:type="spellEnd"/>
      <w:r w:rsidR="00805988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805988">
        <w:rPr>
          <w:rFonts w:eastAsia="Calibri"/>
          <w:color w:val="000000"/>
          <w:sz w:val="22"/>
          <w:szCs w:val="22"/>
          <w:lang w:val="en-US" w:eastAsia="en-US"/>
        </w:rPr>
        <w:t>pentru</w:t>
      </w:r>
      <w:proofErr w:type="spellEnd"/>
      <w:r w:rsidR="00805988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805988">
        <w:rPr>
          <w:rFonts w:eastAsia="Calibri"/>
          <w:color w:val="000000"/>
          <w:sz w:val="22"/>
          <w:szCs w:val="22"/>
          <w:lang w:val="en-US" w:eastAsia="en-US"/>
        </w:rPr>
        <w:t>s</w:t>
      </w:r>
      <w:r w:rsidRPr="0097228B">
        <w:rPr>
          <w:rFonts w:eastAsia="Calibri"/>
          <w:color w:val="000000"/>
          <w:sz w:val="22"/>
          <w:szCs w:val="22"/>
          <w:lang w:val="en-US" w:eastAsia="en-US"/>
        </w:rPr>
        <w:t>tins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incendiile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si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instructiuni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de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aparare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î</w:t>
      </w:r>
      <w:r w:rsidR="00805988">
        <w:rPr>
          <w:rFonts w:eastAsia="Calibri"/>
          <w:color w:val="000000"/>
          <w:sz w:val="22"/>
          <w:szCs w:val="22"/>
          <w:lang w:val="en-US" w:eastAsia="en-US"/>
        </w:rPr>
        <w:t>mpo</w:t>
      </w:r>
      <w:r w:rsidRPr="0097228B">
        <w:rPr>
          <w:rFonts w:eastAsia="Calibri"/>
          <w:color w:val="000000"/>
          <w:sz w:val="22"/>
          <w:szCs w:val="22"/>
          <w:lang w:val="en-US" w:eastAsia="en-US"/>
        </w:rPr>
        <w:t>triv</w:t>
      </w:r>
      <w:r w:rsidR="00805988">
        <w:rPr>
          <w:rFonts w:eastAsia="Calibri"/>
          <w:color w:val="000000"/>
          <w:sz w:val="22"/>
          <w:szCs w:val="22"/>
          <w:lang w:val="en-US" w:eastAsia="en-US"/>
        </w:rPr>
        <w:t>a</w:t>
      </w:r>
      <w:proofErr w:type="spellEnd"/>
      <w:r w:rsidR="00805988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805988">
        <w:rPr>
          <w:rFonts w:eastAsia="Calibri"/>
          <w:color w:val="000000"/>
          <w:sz w:val="22"/>
          <w:szCs w:val="22"/>
          <w:lang w:val="en-US" w:eastAsia="en-US"/>
        </w:rPr>
        <w:t>incendiilor</w:t>
      </w:r>
      <w:proofErr w:type="spellEnd"/>
      <w:r w:rsidR="00805988">
        <w:rPr>
          <w:rFonts w:eastAsia="Calibri"/>
          <w:color w:val="000000"/>
          <w:sz w:val="22"/>
          <w:szCs w:val="22"/>
          <w:lang w:val="en-US" w:eastAsia="en-US"/>
        </w:rPr>
        <w:t xml:space="preserve">, in </w:t>
      </w:r>
      <w:proofErr w:type="spellStart"/>
      <w:r w:rsidR="00805988">
        <w:rPr>
          <w:rFonts w:eastAsia="Calibri"/>
          <w:color w:val="000000"/>
          <w:sz w:val="22"/>
          <w:szCs w:val="22"/>
          <w:lang w:val="en-US" w:eastAsia="en-US"/>
        </w:rPr>
        <w:t>exteriorul</w:t>
      </w:r>
      <w:proofErr w:type="spellEnd"/>
      <w:r w:rsidR="00805988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805988">
        <w:rPr>
          <w:rFonts w:eastAsia="Calibri"/>
          <w:color w:val="000000"/>
          <w:sz w:val="22"/>
          <w:szCs w:val="22"/>
          <w:lang w:val="en-US" w:eastAsia="en-US"/>
        </w:rPr>
        <w:t>clă</w:t>
      </w:r>
      <w:r w:rsidRPr="0097228B">
        <w:rPr>
          <w:rFonts w:eastAsia="Calibri"/>
          <w:color w:val="000000"/>
          <w:sz w:val="22"/>
          <w:szCs w:val="22"/>
          <w:lang w:val="en-US" w:eastAsia="en-US"/>
        </w:rPr>
        <w:t>dirilor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>.</w:t>
      </w:r>
    </w:p>
    <w:p w:rsidR="0097228B" w:rsidRPr="0097228B" w:rsidRDefault="0097228B" w:rsidP="0097228B">
      <w:pPr>
        <w:spacing w:line="276" w:lineRule="auto"/>
        <w:ind w:left="233" w:right="115" w:hanging="10"/>
        <w:jc w:val="both"/>
        <w:rPr>
          <w:rFonts w:eastAsia="Calibri"/>
          <w:color w:val="000000"/>
          <w:sz w:val="22"/>
          <w:szCs w:val="22"/>
          <w:lang w:val="en-US" w:eastAsia="en-US"/>
        </w:rPr>
      </w:pPr>
      <w:r w:rsidRPr="0097228B">
        <w:rPr>
          <w:rFonts w:eastAsia="Calibri"/>
          <w:noProof/>
          <w:color w:val="000000"/>
          <w:sz w:val="22"/>
          <w:szCs w:val="22"/>
          <w:lang w:val="en-US" w:eastAsia="en-US"/>
        </w:rPr>
        <w:drawing>
          <wp:anchor distT="0" distB="0" distL="114300" distR="114300" simplePos="0" relativeHeight="251664384" behindDoc="0" locked="0" layoutInCell="1" allowOverlap="0" wp14:anchorId="247BDD8B" wp14:editId="3EEEED4C">
            <wp:simplePos x="0" y="0"/>
            <wp:positionH relativeFrom="column">
              <wp:posOffset>5673852</wp:posOffset>
            </wp:positionH>
            <wp:positionV relativeFrom="paragraph">
              <wp:posOffset>193232</wp:posOffset>
            </wp:positionV>
            <wp:extent cx="13716" cy="9144"/>
            <wp:effectExtent l="0" t="0" r="0" b="0"/>
            <wp:wrapSquare wrapText="bothSides"/>
            <wp:docPr id="13167" name="Picture 131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7" name="Picture 1316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7228B">
        <w:rPr>
          <w:rFonts w:eastAsia="Calibri"/>
          <w:noProof/>
          <w:color w:val="000000"/>
          <w:sz w:val="22"/>
          <w:szCs w:val="22"/>
          <w:lang w:val="en-US" w:eastAsia="en-US"/>
        </w:rPr>
        <w:drawing>
          <wp:inline distT="0" distB="0" distL="0" distR="0" wp14:anchorId="6F12413E" wp14:editId="2A5DD00D">
            <wp:extent cx="4572" cy="13716"/>
            <wp:effectExtent l="0" t="0" r="0" b="0"/>
            <wp:docPr id="13166" name="Picture 13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6" name="Picture 1316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r w:rsidR="00805988">
        <w:rPr>
          <w:rFonts w:eastAsia="Calibri"/>
          <w:color w:val="000000"/>
          <w:sz w:val="22"/>
          <w:szCs w:val="22"/>
          <w:lang w:val="en-US" w:eastAsia="en-US"/>
        </w:rPr>
        <w:t xml:space="preserve">  2.2. </w:t>
      </w:r>
      <w:proofErr w:type="spellStart"/>
      <w:r w:rsidR="00805988">
        <w:rPr>
          <w:rFonts w:eastAsia="Calibri"/>
          <w:color w:val="000000"/>
          <w:sz w:val="22"/>
          <w:szCs w:val="22"/>
          <w:lang w:val="en-US" w:eastAsia="en-US"/>
        </w:rPr>
        <w:t>Conducătorii</w:t>
      </w:r>
      <w:proofErr w:type="spellEnd"/>
      <w:r w:rsidR="00805988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805988">
        <w:rPr>
          <w:rFonts w:eastAsia="Calibri"/>
          <w:color w:val="000000"/>
          <w:sz w:val="22"/>
          <w:szCs w:val="22"/>
          <w:lang w:val="en-US" w:eastAsia="en-US"/>
        </w:rPr>
        <w:t>locurilor</w:t>
      </w:r>
      <w:proofErr w:type="spellEnd"/>
      <w:r w:rsidR="00805988">
        <w:rPr>
          <w:rFonts w:eastAsia="Calibri"/>
          <w:color w:val="000000"/>
          <w:sz w:val="22"/>
          <w:szCs w:val="22"/>
          <w:lang w:val="en-US" w:eastAsia="en-US"/>
        </w:rPr>
        <w:t xml:space="preserve"> de </w:t>
      </w:r>
      <w:proofErr w:type="spellStart"/>
      <w:r w:rsidR="00805988">
        <w:rPr>
          <w:rFonts w:eastAsia="Calibri"/>
          <w:color w:val="000000"/>
          <w:sz w:val="22"/>
          <w:szCs w:val="22"/>
          <w:lang w:val="en-US" w:eastAsia="en-US"/>
        </w:rPr>
        <w:t>muncă</w:t>
      </w:r>
      <w:proofErr w:type="spellEnd"/>
      <w:r w:rsidR="00805988">
        <w:rPr>
          <w:rFonts w:eastAsia="Calibri"/>
          <w:color w:val="000000"/>
          <w:sz w:val="22"/>
          <w:szCs w:val="22"/>
          <w:lang w:val="en-US" w:eastAsia="en-US"/>
        </w:rPr>
        <w:t xml:space="preserve">, </w:t>
      </w:r>
      <w:proofErr w:type="spellStart"/>
      <w:r w:rsidR="00805988">
        <w:rPr>
          <w:rFonts w:eastAsia="Calibri"/>
          <w:color w:val="000000"/>
          <w:sz w:val="22"/>
          <w:szCs w:val="22"/>
          <w:lang w:val="en-US" w:eastAsia="en-US"/>
        </w:rPr>
        <w:t>respon</w:t>
      </w:r>
      <w:r w:rsidRPr="0097228B">
        <w:rPr>
          <w:rFonts w:eastAsia="Calibri"/>
          <w:color w:val="000000"/>
          <w:sz w:val="22"/>
          <w:szCs w:val="22"/>
          <w:lang w:val="en-US" w:eastAsia="en-US"/>
        </w:rPr>
        <w:t>sabilii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cu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probleme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î</w:t>
      </w:r>
      <w:r w:rsidR="00805988">
        <w:rPr>
          <w:rFonts w:eastAsia="Calibri"/>
          <w:color w:val="000000"/>
          <w:sz w:val="22"/>
          <w:szCs w:val="22"/>
          <w:lang w:val="en-US" w:eastAsia="en-US"/>
        </w:rPr>
        <w:t>n</w:t>
      </w:r>
      <w:proofErr w:type="spellEnd"/>
      <w:r w:rsidR="00805988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805988">
        <w:rPr>
          <w:rFonts w:eastAsia="Calibri"/>
          <w:color w:val="000000"/>
          <w:sz w:val="22"/>
          <w:szCs w:val="22"/>
          <w:lang w:val="en-US" w:eastAsia="en-US"/>
        </w:rPr>
        <w:t>domeniul</w:t>
      </w:r>
      <w:proofErr w:type="spellEnd"/>
      <w:r w:rsidR="00805988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805988">
        <w:rPr>
          <w:rFonts w:eastAsia="Calibri"/>
          <w:color w:val="000000"/>
          <w:sz w:val="22"/>
          <w:szCs w:val="22"/>
          <w:lang w:val="en-US" w:eastAsia="en-US"/>
        </w:rPr>
        <w:t>situatiilor</w:t>
      </w:r>
      <w:proofErr w:type="spellEnd"/>
      <w:r w:rsidR="00805988">
        <w:rPr>
          <w:rFonts w:eastAsia="Calibri"/>
          <w:color w:val="000000"/>
          <w:sz w:val="22"/>
          <w:szCs w:val="22"/>
          <w:lang w:val="en-US" w:eastAsia="en-US"/>
        </w:rPr>
        <w:t xml:space="preserve"> de </w:t>
      </w:r>
      <w:proofErr w:type="spellStart"/>
      <w:r w:rsidR="00805988">
        <w:rPr>
          <w:rFonts w:eastAsia="Calibri"/>
          <w:color w:val="000000"/>
          <w:sz w:val="22"/>
          <w:szCs w:val="22"/>
          <w:lang w:val="en-US" w:eastAsia="en-US"/>
        </w:rPr>
        <w:t>urgentă</w:t>
      </w:r>
      <w:proofErr w:type="spellEnd"/>
      <w:r w:rsidR="00805988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805988">
        <w:rPr>
          <w:rFonts w:eastAsia="Calibri"/>
          <w:color w:val="000000"/>
          <w:sz w:val="22"/>
          <w:szCs w:val="22"/>
          <w:lang w:val="en-US" w:eastAsia="en-US"/>
        </w:rPr>
        <w:t>răspund</w:t>
      </w:r>
      <w:proofErr w:type="spellEnd"/>
      <w:r w:rsidR="00805988">
        <w:rPr>
          <w:rFonts w:eastAsia="Calibri"/>
          <w:color w:val="000000"/>
          <w:sz w:val="22"/>
          <w:szCs w:val="22"/>
          <w:lang w:val="en-US" w:eastAsia="en-US"/>
        </w:rPr>
        <w:t xml:space="preserve"> de </w:t>
      </w:r>
      <w:proofErr w:type="spellStart"/>
      <w:r w:rsidR="00805988">
        <w:rPr>
          <w:rFonts w:eastAsia="Calibri"/>
          <w:color w:val="000000"/>
          <w:sz w:val="22"/>
          <w:szCs w:val="22"/>
          <w:lang w:val="en-US" w:eastAsia="en-US"/>
        </w:rPr>
        <w:t>supravegherea</w:t>
      </w:r>
      <w:proofErr w:type="spellEnd"/>
      <w:r w:rsidR="00805988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805988">
        <w:rPr>
          <w:rFonts w:eastAsia="Calibri"/>
          <w:color w:val="000000"/>
          <w:sz w:val="22"/>
          <w:szCs w:val="22"/>
          <w:lang w:val="en-US" w:eastAsia="en-US"/>
        </w:rPr>
        <w:t>respectării</w:t>
      </w:r>
      <w:proofErr w:type="spellEnd"/>
      <w:r w:rsidR="00805988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805988">
        <w:rPr>
          <w:rFonts w:eastAsia="Calibri"/>
          <w:color w:val="000000"/>
          <w:sz w:val="22"/>
          <w:szCs w:val="22"/>
          <w:lang w:val="en-US" w:eastAsia="en-US"/>
        </w:rPr>
        <w:t>reglementărilor</w:t>
      </w:r>
      <w:proofErr w:type="spellEnd"/>
      <w:r w:rsidR="00805988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805988">
        <w:rPr>
          <w:rFonts w:eastAsia="Calibri"/>
          <w:color w:val="000000"/>
          <w:sz w:val="22"/>
          <w:szCs w:val="22"/>
          <w:lang w:val="en-US" w:eastAsia="en-US"/>
        </w:rPr>
        <w:t>privin</w:t>
      </w:r>
      <w:r w:rsidRPr="0097228B">
        <w:rPr>
          <w:rFonts w:eastAsia="Calibri"/>
          <w:color w:val="000000"/>
          <w:sz w:val="22"/>
          <w:szCs w:val="22"/>
          <w:lang w:val="en-US" w:eastAsia="en-US"/>
        </w:rPr>
        <w:t>d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fumatul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>.</w:t>
      </w:r>
    </w:p>
    <w:p w:rsidR="0097228B" w:rsidRPr="0097228B" w:rsidRDefault="00831A84" w:rsidP="00831A84">
      <w:pPr>
        <w:spacing w:line="276" w:lineRule="auto"/>
        <w:ind w:left="223" w:right="-90"/>
        <w:jc w:val="both"/>
        <w:rPr>
          <w:rFonts w:eastAsia="Calibri"/>
          <w:color w:val="000000"/>
          <w:sz w:val="22"/>
          <w:szCs w:val="22"/>
          <w:lang w:val="en-US" w:eastAsia="en-US"/>
        </w:rPr>
      </w:pPr>
      <w:r>
        <w:rPr>
          <w:rFonts w:eastAsia="Calibri"/>
          <w:color w:val="000000"/>
          <w:sz w:val="22"/>
          <w:szCs w:val="22"/>
          <w:lang w:val="en-US" w:eastAsia="en-US"/>
        </w:rPr>
        <w:t xml:space="preserve">        </w:t>
      </w:r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Art. 3.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Accesul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mijloacelor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si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al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personalulu</w:t>
      </w:r>
      <w:r w:rsidR="00805988">
        <w:rPr>
          <w:rFonts w:eastAsia="Calibri"/>
          <w:color w:val="000000"/>
          <w:sz w:val="22"/>
          <w:szCs w:val="22"/>
          <w:lang w:val="en-US" w:eastAsia="en-US"/>
        </w:rPr>
        <w:t>i</w:t>
      </w:r>
      <w:proofErr w:type="spellEnd"/>
      <w:r w:rsidR="00805988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805988">
        <w:rPr>
          <w:rFonts w:eastAsia="Calibri"/>
          <w:color w:val="000000"/>
          <w:sz w:val="22"/>
          <w:szCs w:val="22"/>
          <w:lang w:val="en-US" w:eastAsia="en-US"/>
        </w:rPr>
        <w:t>pentru</w:t>
      </w:r>
      <w:proofErr w:type="spellEnd"/>
      <w:r w:rsidR="00805988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805988">
        <w:rPr>
          <w:rFonts w:eastAsia="Calibri"/>
          <w:color w:val="000000"/>
          <w:sz w:val="22"/>
          <w:szCs w:val="22"/>
          <w:lang w:val="en-US" w:eastAsia="en-US"/>
        </w:rPr>
        <w:t>in</w:t>
      </w:r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tervent</w:t>
      </w:r>
      <w:r w:rsidR="00805988">
        <w:rPr>
          <w:rFonts w:eastAsia="Calibri"/>
          <w:color w:val="000000"/>
          <w:sz w:val="22"/>
          <w:szCs w:val="22"/>
          <w:lang w:val="en-US" w:eastAsia="en-US"/>
        </w:rPr>
        <w:t>ie</w:t>
      </w:r>
      <w:proofErr w:type="spellEnd"/>
      <w:r w:rsidR="00805988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805988">
        <w:rPr>
          <w:rFonts w:eastAsia="Calibri"/>
          <w:color w:val="000000"/>
          <w:sz w:val="22"/>
          <w:szCs w:val="22"/>
          <w:lang w:val="en-US" w:eastAsia="en-US"/>
        </w:rPr>
        <w:t>în</w:t>
      </w:r>
      <w:proofErr w:type="spellEnd"/>
      <w:r w:rsidR="00805988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805988">
        <w:rPr>
          <w:rFonts w:eastAsia="Calibri"/>
          <w:color w:val="000000"/>
          <w:sz w:val="22"/>
          <w:szCs w:val="22"/>
          <w:lang w:val="en-US" w:eastAsia="en-US"/>
        </w:rPr>
        <w:t>caz</w:t>
      </w:r>
      <w:proofErr w:type="spellEnd"/>
      <w:r w:rsidR="00805988">
        <w:rPr>
          <w:rFonts w:eastAsia="Calibri"/>
          <w:color w:val="000000"/>
          <w:sz w:val="22"/>
          <w:szCs w:val="22"/>
          <w:lang w:val="en-US" w:eastAsia="en-US"/>
        </w:rPr>
        <w:t xml:space="preserve"> de </w:t>
      </w:r>
      <w:proofErr w:type="spellStart"/>
      <w:r w:rsidR="00805988">
        <w:rPr>
          <w:rFonts w:eastAsia="Calibri"/>
          <w:color w:val="000000"/>
          <w:sz w:val="22"/>
          <w:szCs w:val="22"/>
          <w:lang w:val="en-US" w:eastAsia="en-US"/>
        </w:rPr>
        <w:t>incendiu</w:t>
      </w:r>
      <w:proofErr w:type="spellEnd"/>
      <w:r w:rsidR="00805988">
        <w:rPr>
          <w:rFonts w:eastAsia="Calibri"/>
          <w:color w:val="000000"/>
          <w:sz w:val="22"/>
          <w:szCs w:val="22"/>
          <w:lang w:val="en-US" w:eastAsia="en-US"/>
        </w:rPr>
        <w:t xml:space="preserve"> se </w:t>
      </w:r>
      <w:proofErr w:type="spellStart"/>
      <w:r w:rsidR="00805988">
        <w:rPr>
          <w:rFonts w:eastAsia="Calibri"/>
          <w:color w:val="000000"/>
          <w:sz w:val="22"/>
          <w:szCs w:val="22"/>
          <w:lang w:val="en-US" w:eastAsia="en-US"/>
        </w:rPr>
        <w:t>asigură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la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toate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: </w:t>
      </w:r>
    </w:p>
    <w:p w:rsidR="002F1447" w:rsidRDefault="0097228B" w:rsidP="002F1447">
      <w:pPr>
        <w:spacing w:line="276" w:lineRule="auto"/>
        <w:ind w:right="115"/>
        <w:jc w:val="both"/>
        <w:rPr>
          <w:rFonts w:eastAsia="Calibri"/>
          <w:color w:val="000000"/>
          <w:sz w:val="22"/>
          <w:szCs w:val="22"/>
          <w:lang w:val="en-US" w:eastAsia="en-US"/>
        </w:rPr>
      </w:pPr>
      <w:r w:rsidRPr="0097228B">
        <w:rPr>
          <w:rFonts w:eastAsia="Calibri"/>
          <w:noProof/>
          <w:color w:val="000000"/>
          <w:sz w:val="22"/>
          <w:szCs w:val="22"/>
          <w:lang w:val="en-US" w:eastAsia="en-US"/>
        </w:rPr>
        <w:drawing>
          <wp:anchor distT="0" distB="0" distL="114300" distR="114300" simplePos="0" relativeHeight="251665408" behindDoc="0" locked="0" layoutInCell="1" allowOverlap="0" wp14:anchorId="196D7C34" wp14:editId="18428AE5">
            <wp:simplePos x="0" y="0"/>
            <wp:positionH relativeFrom="column">
              <wp:posOffset>182880</wp:posOffset>
            </wp:positionH>
            <wp:positionV relativeFrom="paragraph">
              <wp:posOffset>188919</wp:posOffset>
            </wp:positionV>
            <wp:extent cx="4572" cy="9144"/>
            <wp:effectExtent l="0" t="0" r="0" b="0"/>
            <wp:wrapSquare wrapText="bothSides"/>
            <wp:docPr id="13169" name="Picture 13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9" name="Picture 1316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1447">
        <w:rPr>
          <w:rFonts w:eastAsia="Calibri"/>
          <w:color w:val="000000"/>
          <w:sz w:val="22"/>
          <w:szCs w:val="22"/>
          <w:lang w:val="en-US" w:eastAsia="en-US"/>
        </w:rPr>
        <w:t xml:space="preserve">           </w:t>
      </w:r>
      <w:proofErr w:type="gramStart"/>
      <w:r w:rsidR="00805988">
        <w:rPr>
          <w:rFonts w:eastAsia="Calibri"/>
          <w:color w:val="000000"/>
          <w:sz w:val="22"/>
          <w:szCs w:val="22"/>
          <w:lang w:val="en-US" w:eastAsia="en-US"/>
        </w:rPr>
        <w:t>a)</w:t>
      </w:r>
      <w:proofErr w:type="spellStart"/>
      <w:proofErr w:type="gramEnd"/>
      <w:r w:rsidRPr="0097228B">
        <w:rPr>
          <w:rFonts w:eastAsia="Calibri"/>
          <w:color w:val="000000"/>
          <w:sz w:val="22"/>
          <w:szCs w:val="22"/>
          <w:lang w:val="en-US" w:eastAsia="en-US"/>
        </w:rPr>
        <w:t>constructiile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r w:rsidR="00805988">
        <w:rPr>
          <w:rFonts w:eastAsia="Calibri"/>
          <w:color w:val="000000"/>
          <w:sz w:val="22"/>
          <w:szCs w:val="22"/>
          <w:lang w:val="en-US" w:eastAsia="en-US"/>
        </w:rPr>
        <w:t xml:space="preserve">de </w:t>
      </w:r>
      <w:proofErr w:type="spellStart"/>
      <w:r w:rsidR="00805988">
        <w:rPr>
          <w:rFonts w:eastAsia="Calibri"/>
          <w:color w:val="000000"/>
          <w:sz w:val="22"/>
          <w:szCs w:val="22"/>
          <w:lang w:val="en-US" w:eastAsia="en-US"/>
        </w:rPr>
        <w:t>orice</w:t>
      </w:r>
      <w:proofErr w:type="spellEnd"/>
      <w:r w:rsidR="00805988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805988">
        <w:rPr>
          <w:rFonts w:eastAsia="Calibri"/>
          <w:color w:val="000000"/>
          <w:sz w:val="22"/>
          <w:szCs w:val="22"/>
          <w:lang w:val="en-US" w:eastAsia="en-US"/>
        </w:rPr>
        <w:t>fel</w:t>
      </w:r>
      <w:proofErr w:type="spellEnd"/>
      <w:r w:rsidR="00805988">
        <w:rPr>
          <w:rFonts w:eastAsia="Calibri"/>
          <w:color w:val="000000"/>
          <w:sz w:val="22"/>
          <w:szCs w:val="22"/>
          <w:lang w:val="en-US" w:eastAsia="en-US"/>
        </w:rPr>
        <w:t xml:space="preserve"> (economic , social-</w:t>
      </w:r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administrative,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etc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,)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înc</w:t>
      </w:r>
      <w:r w:rsidR="00805988">
        <w:rPr>
          <w:rFonts w:eastAsia="Calibri"/>
          <w:color w:val="000000"/>
          <w:sz w:val="22"/>
          <w:szCs w:val="22"/>
          <w:lang w:val="en-US" w:eastAsia="en-US"/>
        </w:rPr>
        <w:t>ă</w:t>
      </w:r>
      <w:r w:rsidRPr="0097228B">
        <w:rPr>
          <w:rFonts w:eastAsia="Calibri"/>
          <w:color w:val="000000"/>
          <w:sz w:val="22"/>
          <w:szCs w:val="22"/>
          <w:lang w:val="en-US" w:eastAsia="en-US"/>
        </w:rPr>
        <w:t>perile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acestora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>;</w:t>
      </w:r>
    </w:p>
    <w:p w:rsidR="0097228B" w:rsidRPr="0097228B" w:rsidRDefault="0097228B" w:rsidP="002F1447">
      <w:pPr>
        <w:tabs>
          <w:tab w:val="left" w:pos="0"/>
        </w:tabs>
        <w:spacing w:line="276" w:lineRule="auto"/>
        <w:ind w:right="115"/>
        <w:jc w:val="both"/>
        <w:rPr>
          <w:rFonts w:eastAsia="Calibri"/>
          <w:color w:val="000000"/>
          <w:sz w:val="22"/>
          <w:szCs w:val="22"/>
          <w:lang w:val="en-US" w:eastAsia="en-US"/>
        </w:rPr>
      </w:pPr>
      <w:proofErr w:type="spellStart"/>
      <w:proofErr w:type="gram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instalatiile</w:t>
      </w:r>
      <w:proofErr w:type="spellEnd"/>
      <w:proofErr w:type="gram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tehnologice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si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anexe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>;</w:t>
      </w:r>
    </w:p>
    <w:p w:rsidR="002F1447" w:rsidRDefault="002F1447" w:rsidP="002F1447">
      <w:pPr>
        <w:spacing w:line="276" w:lineRule="auto"/>
        <w:ind w:left="569" w:right="115"/>
        <w:jc w:val="both"/>
        <w:rPr>
          <w:rFonts w:eastAsia="Calibri"/>
          <w:color w:val="000000"/>
          <w:sz w:val="22"/>
          <w:szCs w:val="22"/>
          <w:lang w:val="en-US" w:eastAsia="en-US"/>
        </w:rPr>
      </w:pPr>
      <w:proofErr w:type="gramStart"/>
      <w:r>
        <w:rPr>
          <w:rFonts w:eastAsia="Calibri"/>
          <w:color w:val="000000"/>
          <w:sz w:val="22"/>
          <w:szCs w:val="22"/>
          <w:lang w:val="en-US" w:eastAsia="en-US"/>
        </w:rPr>
        <w:t>b)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instalatii</w:t>
      </w:r>
      <w:proofErr w:type="spellEnd"/>
      <w:proofErr w:type="gramEnd"/>
      <w:r>
        <w:rPr>
          <w:rFonts w:eastAsia="Calibri"/>
          <w:color w:val="000000"/>
          <w:sz w:val="22"/>
          <w:szCs w:val="22"/>
          <w:lang w:val="en-US" w:eastAsia="en-US"/>
        </w:rPr>
        <w:t xml:space="preserve"> 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tehnoclogice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si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anexe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>,</w:t>
      </w:r>
    </w:p>
    <w:p w:rsidR="0097228B" w:rsidRPr="0097228B" w:rsidRDefault="002F1447" w:rsidP="002F1447">
      <w:pPr>
        <w:spacing w:line="276" w:lineRule="auto"/>
        <w:ind w:left="569" w:right="115"/>
        <w:jc w:val="both"/>
        <w:rPr>
          <w:rFonts w:eastAsia="Calibri"/>
          <w:color w:val="000000"/>
          <w:sz w:val="22"/>
          <w:szCs w:val="22"/>
          <w:lang w:val="en-US" w:eastAsia="en-US"/>
        </w:rPr>
      </w:pPr>
      <w:proofErr w:type="gramStart"/>
      <w:r>
        <w:rPr>
          <w:rFonts w:eastAsia="Calibri"/>
          <w:color w:val="000000"/>
          <w:sz w:val="22"/>
          <w:szCs w:val="22"/>
          <w:lang w:val="en-US" w:eastAsia="en-US"/>
        </w:rPr>
        <w:t>c)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depozi</w:t>
      </w:r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tele</w:t>
      </w:r>
      <w:proofErr w:type="spellEnd"/>
      <w:proofErr w:type="gram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si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magaziile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închise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si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deschise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de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materiale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,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arhive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si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auxiliare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;</w:t>
      </w:r>
    </w:p>
    <w:p w:rsidR="002F1447" w:rsidRDefault="0097228B" w:rsidP="002F1447">
      <w:pPr>
        <w:spacing w:line="276" w:lineRule="auto"/>
        <w:ind w:left="569" w:right="115"/>
        <w:jc w:val="both"/>
        <w:rPr>
          <w:rFonts w:eastAsia="Calibri"/>
          <w:color w:val="000000"/>
          <w:sz w:val="22"/>
          <w:szCs w:val="22"/>
          <w:lang w:val="en-US" w:eastAsia="en-US"/>
        </w:rPr>
      </w:pPr>
      <w:r w:rsidRPr="0097228B">
        <w:rPr>
          <w:rFonts w:eastAsia="Calibri"/>
          <w:noProof/>
          <w:color w:val="000000"/>
          <w:sz w:val="22"/>
          <w:szCs w:val="22"/>
          <w:lang w:val="en-US" w:eastAsia="en-US"/>
        </w:rPr>
        <w:drawing>
          <wp:anchor distT="0" distB="0" distL="114300" distR="114300" simplePos="0" relativeHeight="251666432" behindDoc="0" locked="0" layoutInCell="1" allowOverlap="0" wp14:anchorId="4BD728EA" wp14:editId="18497BEA">
            <wp:simplePos x="0" y="0"/>
            <wp:positionH relativeFrom="column">
              <wp:posOffset>192024</wp:posOffset>
            </wp:positionH>
            <wp:positionV relativeFrom="paragraph">
              <wp:posOffset>187624</wp:posOffset>
            </wp:positionV>
            <wp:extent cx="4572" cy="4572"/>
            <wp:effectExtent l="0" t="0" r="0" b="0"/>
            <wp:wrapSquare wrapText="bothSides"/>
            <wp:docPr id="13170" name="Picture 13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0" name="Picture 1317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1447">
        <w:rPr>
          <w:rFonts w:eastAsia="Calibri"/>
          <w:color w:val="000000"/>
          <w:sz w:val="22"/>
          <w:szCs w:val="22"/>
          <w:lang w:val="en-US" w:eastAsia="en-US"/>
        </w:rPr>
        <w:t>d)</w:t>
      </w:r>
      <w:proofErr w:type="spellStart"/>
      <w:r w:rsidR="002F1447">
        <w:rPr>
          <w:rFonts w:eastAsia="Calibri"/>
          <w:color w:val="000000"/>
          <w:sz w:val="22"/>
          <w:szCs w:val="22"/>
          <w:lang w:val="en-US" w:eastAsia="en-US"/>
        </w:rPr>
        <w:t>instalatiile</w:t>
      </w:r>
      <w:proofErr w:type="spellEnd"/>
      <w:r w:rsidR="002F1447">
        <w:rPr>
          <w:rFonts w:eastAsia="Calibri"/>
          <w:color w:val="000000"/>
          <w:sz w:val="22"/>
          <w:szCs w:val="22"/>
          <w:lang w:val="en-US" w:eastAsia="en-US"/>
        </w:rPr>
        <w:t xml:space="preserve">, </w:t>
      </w:r>
      <w:proofErr w:type="spellStart"/>
      <w:r w:rsidR="002F1447">
        <w:rPr>
          <w:rFonts w:eastAsia="Calibri"/>
          <w:color w:val="000000"/>
          <w:sz w:val="22"/>
          <w:szCs w:val="22"/>
          <w:lang w:val="en-US" w:eastAsia="en-US"/>
        </w:rPr>
        <w:t>aparatele</w:t>
      </w:r>
      <w:proofErr w:type="spellEnd"/>
      <w:r w:rsidR="002F1447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2F1447">
        <w:rPr>
          <w:rFonts w:eastAsia="Calibri"/>
          <w:color w:val="000000"/>
          <w:sz w:val="22"/>
          <w:szCs w:val="22"/>
          <w:lang w:val="en-US" w:eastAsia="en-US"/>
        </w:rPr>
        <w:t>si</w:t>
      </w:r>
      <w:proofErr w:type="spellEnd"/>
      <w:r w:rsidR="002F1447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2F1447">
        <w:rPr>
          <w:rFonts w:eastAsia="Calibri"/>
          <w:color w:val="000000"/>
          <w:sz w:val="22"/>
          <w:szCs w:val="22"/>
          <w:lang w:val="en-US" w:eastAsia="en-US"/>
        </w:rPr>
        <w:t>mijloacele</w:t>
      </w:r>
      <w:proofErr w:type="spellEnd"/>
      <w:r w:rsidR="002F1447">
        <w:rPr>
          <w:rFonts w:eastAsia="Calibri"/>
          <w:color w:val="000000"/>
          <w:sz w:val="22"/>
          <w:szCs w:val="22"/>
          <w:lang w:val="en-US" w:eastAsia="en-US"/>
        </w:rPr>
        <w:t xml:space="preserve"> de </w:t>
      </w:r>
      <w:proofErr w:type="spellStart"/>
      <w:r w:rsidR="002F1447">
        <w:rPr>
          <w:rFonts w:eastAsia="Calibri"/>
          <w:color w:val="000000"/>
          <w:sz w:val="22"/>
          <w:szCs w:val="22"/>
          <w:lang w:val="en-US" w:eastAsia="en-US"/>
        </w:rPr>
        <w:t>prev</w:t>
      </w:r>
      <w:r w:rsidRPr="0097228B">
        <w:rPr>
          <w:rFonts w:eastAsia="Calibri"/>
          <w:color w:val="000000"/>
          <w:sz w:val="22"/>
          <w:szCs w:val="22"/>
          <w:lang w:val="en-US" w:eastAsia="en-US"/>
        </w:rPr>
        <w:t>enire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si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stingere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a</w:t>
      </w:r>
      <w:r w:rsidR="002F1447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2F1447">
        <w:rPr>
          <w:rFonts w:eastAsia="Calibri"/>
          <w:color w:val="000000"/>
          <w:sz w:val="22"/>
          <w:szCs w:val="22"/>
          <w:lang w:val="en-US" w:eastAsia="en-US"/>
        </w:rPr>
        <w:t>incendiilor</w:t>
      </w:r>
      <w:proofErr w:type="spellEnd"/>
      <w:r w:rsidR="002F1447">
        <w:rPr>
          <w:rFonts w:eastAsia="Calibri"/>
          <w:color w:val="000000"/>
          <w:sz w:val="22"/>
          <w:szCs w:val="22"/>
          <w:lang w:val="en-US" w:eastAsia="en-US"/>
        </w:rPr>
        <w:t xml:space="preserve">, </w:t>
      </w:r>
      <w:proofErr w:type="spellStart"/>
      <w:r w:rsidR="002F1447">
        <w:rPr>
          <w:rFonts w:eastAsia="Calibri"/>
          <w:color w:val="000000"/>
          <w:sz w:val="22"/>
          <w:szCs w:val="22"/>
          <w:lang w:val="en-US" w:eastAsia="en-US"/>
        </w:rPr>
        <w:t>precum</w:t>
      </w:r>
      <w:proofErr w:type="spellEnd"/>
      <w:r w:rsidR="002F1447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2F1447">
        <w:rPr>
          <w:rFonts w:eastAsia="Calibri"/>
          <w:color w:val="000000"/>
          <w:sz w:val="22"/>
          <w:szCs w:val="22"/>
          <w:lang w:val="en-US" w:eastAsia="en-US"/>
        </w:rPr>
        <w:t>si</w:t>
      </w:r>
      <w:proofErr w:type="spellEnd"/>
      <w:r w:rsidR="002F1447">
        <w:rPr>
          <w:rFonts w:eastAsia="Calibri"/>
          <w:color w:val="000000"/>
          <w:sz w:val="22"/>
          <w:szCs w:val="22"/>
          <w:lang w:val="en-US" w:eastAsia="en-US"/>
        </w:rPr>
        <w:t xml:space="preserve"> la </w:t>
      </w:r>
      <w:proofErr w:type="spellStart"/>
      <w:r w:rsidR="002F1447">
        <w:rPr>
          <w:rFonts w:eastAsia="Calibri"/>
          <w:color w:val="000000"/>
          <w:sz w:val="22"/>
          <w:szCs w:val="22"/>
          <w:lang w:val="en-US" w:eastAsia="en-US"/>
        </w:rPr>
        <w:t>punctele</w:t>
      </w:r>
      <w:proofErr w:type="spellEnd"/>
      <w:r w:rsidR="002F1447">
        <w:rPr>
          <w:rFonts w:eastAsia="Calibri"/>
          <w:color w:val="000000"/>
          <w:sz w:val="22"/>
          <w:szCs w:val="22"/>
          <w:lang w:val="en-US" w:eastAsia="en-US"/>
        </w:rPr>
        <w:t xml:space="preserve"> de </w:t>
      </w:r>
      <w:proofErr w:type="spellStart"/>
      <w:r w:rsidR="002F1447">
        <w:rPr>
          <w:rFonts w:eastAsia="Calibri"/>
          <w:color w:val="000000"/>
          <w:sz w:val="22"/>
          <w:szCs w:val="22"/>
          <w:lang w:val="en-US" w:eastAsia="en-US"/>
        </w:rPr>
        <w:t>comandă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ale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acestor</w:t>
      </w:r>
      <w:r w:rsidR="002F1447">
        <w:rPr>
          <w:rFonts w:eastAsia="Calibri"/>
          <w:color w:val="000000"/>
          <w:sz w:val="22"/>
          <w:szCs w:val="22"/>
          <w:lang w:val="en-US" w:eastAsia="en-US"/>
        </w:rPr>
        <w:t>a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(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centrale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si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butoane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de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semnalizare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r w:rsidR="002F1447">
        <w:rPr>
          <w:rFonts w:eastAsia="Calibri"/>
          <w:noProof/>
          <w:color w:val="000000"/>
          <w:sz w:val="22"/>
          <w:szCs w:val="22"/>
          <w:lang w:val="en-US" w:eastAsia="en-US"/>
        </w:rPr>
        <w:t xml:space="preserve">a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incendiilor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,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aparat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de control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si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semnalizare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,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statii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de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pompe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,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hidranti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de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inc</w:t>
      </w:r>
      <w:r w:rsidR="002F1447">
        <w:rPr>
          <w:rFonts w:eastAsia="Calibri"/>
          <w:color w:val="000000"/>
          <w:sz w:val="22"/>
          <w:szCs w:val="22"/>
          <w:lang w:val="en-US" w:eastAsia="en-US"/>
        </w:rPr>
        <w:t>endiu</w:t>
      </w:r>
      <w:proofErr w:type="spellEnd"/>
      <w:r w:rsidR="002F1447">
        <w:rPr>
          <w:rFonts w:eastAsia="Calibri"/>
          <w:color w:val="000000"/>
          <w:sz w:val="22"/>
          <w:szCs w:val="22"/>
          <w:lang w:val="en-US" w:eastAsia="en-US"/>
        </w:rPr>
        <w:t xml:space="preserve">, </w:t>
      </w:r>
      <w:proofErr w:type="spellStart"/>
      <w:r w:rsidR="002F1447">
        <w:rPr>
          <w:rFonts w:eastAsia="Calibri"/>
          <w:color w:val="000000"/>
          <w:sz w:val="22"/>
          <w:szCs w:val="22"/>
          <w:lang w:val="en-US" w:eastAsia="en-US"/>
        </w:rPr>
        <w:t>stingă</w:t>
      </w:r>
      <w:r w:rsidRPr="0097228B">
        <w:rPr>
          <w:rFonts w:eastAsia="Calibri"/>
          <w:color w:val="000000"/>
          <w:sz w:val="22"/>
          <w:szCs w:val="22"/>
          <w:lang w:val="en-US" w:eastAsia="en-US"/>
        </w:rPr>
        <w:t>toare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,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posturi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te</w:t>
      </w:r>
      <w:r w:rsidR="002F1447">
        <w:rPr>
          <w:rFonts w:eastAsia="Calibri"/>
          <w:color w:val="000000"/>
          <w:sz w:val="22"/>
          <w:szCs w:val="22"/>
          <w:lang w:val="en-US" w:eastAsia="en-US"/>
        </w:rPr>
        <w:t>lefonice</w:t>
      </w:r>
      <w:proofErr w:type="spellEnd"/>
      <w:r w:rsidR="002F1447">
        <w:rPr>
          <w:rFonts w:eastAsia="Calibri"/>
          <w:color w:val="000000"/>
          <w:sz w:val="22"/>
          <w:szCs w:val="22"/>
          <w:lang w:val="en-US" w:eastAsia="en-US"/>
        </w:rPr>
        <w:t xml:space="preserve"> de </w:t>
      </w:r>
      <w:proofErr w:type="spellStart"/>
      <w:r w:rsidR="002F1447">
        <w:rPr>
          <w:rFonts w:eastAsia="Calibri"/>
          <w:color w:val="000000"/>
          <w:sz w:val="22"/>
          <w:szCs w:val="22"/>
          <w:lang w:val="en-US" w:eastAsia="en-US"/>
        </w:rPr>
        <w:t>anuntare</w:t>
      </w:r>
      <w:proofErr w:type="spellEnd"/>
      <w:r w:rsidR="002F1447">
        <w:rPr>
          <w:rFonts w:eastAsia="Calibri"/>
          <w:color w:val="000000"/>
          <w:sz w:val="22"/>
          <w:szCs w:val="22"/>
          <w:lang w:val="en-US" w:eastAsia="en-US"/>
        </w:rPr>
        <w:t xml:space="preserve"> a </w:t>
      </w:r>
      <w:proofErr w:type="spellStart"/>
      <w:r w:rsidR="002F1447">
        <w:rPr>
          <w:rFonts w:eastAsia="Calibri"/>
          <w:color w:val="000000"/>
          <w:sz w:val="22"/>
          <w:szCs w:val="22"/>
          <w:lang w:val="en-US" w:eastAsia="en-US"/>
        </w:rPr>
        <w:t>incendiil</w:t>
      </w:r>
      <w:r w:rsidRPr="0097228B">
        <w:rPr>
          <w:rFonts w:eastAsia="Calibri"/>
          <w:color w:val="000000"/>
          <w:sz w:val="22"/>
          <w:szCs w:val="22"/>
          <w:lang w:val="en-US" w:eastAsia="en-US"/>
        </w:rPr>
        <w:t>or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); </w:t>
      </w:r>
    </w:p>
    <w:p w:rsidR="001B54F2" w:rsidRDefault="001B54F2" w:rsidP="001B54F2">
      <w:pPr>
        <w:spacing w:line="276" w:lineRule="auto"/>
        <w:ind w:left="569" w:right="115"/>
        <w:jc w:val="both"/>
        <w:rPr>
          <w:rFonts w:eastAsia="Calibri"/>
          <w:noProof/>
          <w:color w:val="000000"/>
          <w:sz w:val="22"/>
          <w:szCs w:val="22"/>
          <w:lang w:val="en-US" w:eastAsia="en-US"/>
        </w:rPr>
      </w:pPr>
      <w:r>
        <w:rPr>
          <w:rFonts w:eastAsia="Calibri"/>
          <w:noProof/>
          <w:color w:val="000000"/>
          <w:sz w:val="22"/>
          <w:szCs w:val="22"/>
          <w:lang w:val="en-US" w:eastAsia="en-US"/>
        </w:rPr>
        <w:t>e</w:t>
      </w:r>
      <w:r w:rsidR="002F1447">
        <w:rPr>
          <w:rFonts w:eastAsia="Calibri"/>
          <w:noProof/>
          <w:color w:val="000000"/>
          <w:sz w:val="22"/>
          <w:szCs w:val="22"/>
          <w:lang w:val="en-US" w:eastAsia="en-US"/>
        </w:rPr>
        <w:t>)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dispoz</w:t>
      </w:r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itivele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de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actionare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a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unor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mijloace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cu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rol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de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protect</w:t>
      </w:r>
      <w:r>
        <w:rPr>
          <w:rFonts w:eastAsia="Calibri"/>
          <w:color w:val="000000"/>
          <w:sz w:val="22"/>
          <w:szCs w:val="22"/>
          <w:lang w:val="en-US" w:eastAsia="en-US"/>
        </w:rPr>
        <w:t>ie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în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caz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de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incendiu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(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cortine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metalice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de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sigurantă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,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trape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de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evacuare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a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fumului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gazelor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fierbinti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,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clapete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de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pe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tubulatura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de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venti</w:t>
      </w:r>
      <w:r>
        <w:rPr>
          <w:rFonts w:eastAsia="Calibri"/>
          <w:color w:val="000000"/>
          <w:sz w:val="22"/>
          <w:szCs w:val="22"/>
          <w:lang w:val="en-US" w:eastAsia="en-US"/>
        </w:rPr>
        <w:t>latie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,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ferestre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si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usi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de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închi</w:t>
      </w:r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ere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a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golurilor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din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elementele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de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compartimentare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împotriva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incendiilor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); </w:t>
      </w:r>
    </w:p>
    <w:p w:rsidR="001B54F2" w:rsidRDefault="0097228B" w:rsidP="001B54F2">
      <w:pPr>
        <w:spacing w:line="276" w:lineRule="auto"/>
        <w:ind w:left="569" w:right="115"/>
        <w:jc w:val="both"/>
        <w:rPr>
          <w:rFonts w:eastAsia="Calibri"/>
          <w:noProof/>
          <w:color w:val="000000"/>
          <w:sz w:val="22"/>
          <w:szCs w:val="22"/>
          <w:lang w:val="en-US" w:eastAsia="en-US"/>
        </w:rPr>
      </w:pPr>
      <w:r w:rsidRPr="0097228B">
        <w:rPr>
          <w:rFonts w:eastAsia="Calibri"/>
          <w:noProof/>
          <w:color w:val="000000"/>
          <w:sz w:val="22"/>
          <w:szCs w:val="22"/>
          <w:lang w:val="en-US" w:eastAsia="en-US"/>
        </w:rPr>
        <w:drawing>
          <wp:anchor distT="0" distB="0" distL="114300" distR="114300" simplePos="0" relativeHeight="251669504" behindDoc="0" locked="0" layoutInCell="1" allowOverlap="0" wp14:anchorId="542E314D" wp14:editId="0B264CC3">
            <wp:simplePos x="0" y="0"/>
            <wp:positionH relativeFrom="column">
              <wp:posOffset>2450592</wp:posOffset>
            </wp:positionH>
            <wp:positionV relativeFrom="paragraph">
              <wp:posOffset>190512</wp:posOffset>
            </wp:positionV>
            <wp:extent cx="4572" cy="4572"/>
            <wp:effectExtent l="0" t="0" r="0" b="0"/>
            <wp:wrapSquare wrapText="bothSides"/>
            <wp:docPr id="13180" name="Picture 13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0" name="Picture 1318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54F2">
        <w:rPr>
          <w:rFonts w:eastAsia="Calibri"/>
          <w:color w:val="000000"/>
          <w:sz w:val="22"/>
          <w:szCs w:val="22"/>
          <w:lang w:val="en-US" w:eastAsia="en-US"/>
        </w:rPr>
        <w:t xml:space="preserve"> f) </w:t>
      </w:r>
      <w:proofErr w:type="spellStart"/>
      <w:proofErr w:type="gramStart"/>
      <w:r w:rsidR="001B54F2">
        <w:rPr>
          <w:rFonts w:eastAsia="Calibri"/>
          <w:color w:val="000000"/>
          <w:sz w:val="22"/>
          <w:szCs w:val="22"/>
          <w:lang w:val="en-US" w:eastAsia="en-US"/>
        </w:rPr>
        <w:t>tablouri</w:t>
      </w:r>
      <w:proofErr w:type="spellEnd"/>
      <w:proofErr w:type="gramEnd"/>
      <w:r w:rsidR="001B54F2">
        <w:rPr>
          <w:rFonts w:eastAsia="Calibri"/>
          <w:color w:val="000000"/>
          <w:sz w:val="22"/>
          <w:szCs w:val="22"/>
          <w:lang w:val="en-US" w:eastAsia="en-US"/>
        </w:rPr>
        <w:t xml:space="preserve"> de </w:t>
      </w:r>
      <w:proofErr w:type="spellStart"/>
      <w:r w:rsidR="001B54F2">
        <w:rPr>
          <w:rFonts w:eastAsia="Calibri"/>
          <w:color w:val="000000"/>
          <w:sz w:val="22"/>
          <w:szCs w:val="22"/>
          <w:lang w:val="en-US" w:eastAsia="en-US"/>
        </w:rPr>
        <w:t>distributie</w:t>
      </w:r>
      <w:proofErr w:type="spellEnd"/>
      <w:r w:rsidR="001B54F2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1B54F2">
        <w:rPr>
          <w:rFonts w:eastAsia="Calibri"/>
          <w:color w:val="000000"/>
          <w:sz w:val="22"/>
          <w:szCs w:val="22"/>
          <w:lang w:val="en-US" w:eastAsia="en-US"/>
        </w:rPr>
        <w:t>si</w:t>
      </w:r>
      <w:proofErr w:type="spellEnd"/>
      <w:r w:rsidR="001B54F2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1B54F2">
        <w:rPr>
          <w:rFonts w:eastAsia="Calibri"/>
          <w:color w:val="000000"/>
          <w:sz w:val="22"/>
          <w:szCs w:val="22"/>
          <w:lang w:val="en-US" w:eastAsia="en-US"/>
        </w:rPr>
        <w:t>întrerupătoarele</w:t>
      </w:r>
      <w:proofErr w:type="spellEnd"/>
      <w:r w:rsidR="001B54F2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1B54F2">
        <w:rPr>
          <w:rFonts w:eastAsia="Calibri"/>
          <w:color w:val="000000"/>
          <w:sz w:val="22"/>
          <w:szCs w:val="22"/>
          <w:lang w:val="en-US" w:eastAsia="en-US"/>
        </w:rPr>
        <w:t>instal</w:t>
      </w:r>
      <w:r w:rsidRPr="0097228B">
        <w:rPr>
          <w:rFonts w:eastAsia="Calibri"/>
          <w:color w:val="000000"/>
          <w:sz w:val="22"/>
          <w:szCs w:val="22"/>
          <w:lang w:val="en-US" w:eastAsia="en-US"/>
        </w:rPr>
        <w:t>atiilo</w:t>
      </w:r>
      <w:r w:rsidR="001B54F2">
        <w:rPr>
          <w:rFonts w:eastAsia="Calibri"/>
          <w:color w:val="000000"/>
          <w:sz w:val="22"/>
          <w:szCs w:val="22"/>
          <w:lang w:val="en-US" w:eastAsia="en-US"/>
        </w:rPr>
        <w:t>r</w:t>
      </w:r>
      <w:proofErr w:type="spellEnd"/>
      <w:r w:rsidR="001B54F2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1B54F2">
        <w:rPr>
          <w:rFonts w:eastAsia="Calibri"/>
          <w:color w:val="000000"/>
          <w:sz w:val="22"/>
          <w:szCs w:val="22"/>
          <w:lang w:val="en-US" w:eastAsia="en-US"/>
        </w:rPr>
        <w:t>electrice</w:t>
      </w:r>
      <w:proofErr w:type="spellEnd"/>
      <w:r w:rsidR="001B54F2">
        <w:rPr>
          <w:rFonts w:eastAsia="Calibri"/>
          <w:color w:val="000000"/>
          <w:sz w:val="22"/>
          <w:szCs w:val="22"/>
          <w:lang w:val="en-US" w:eastAsia="en-US"/>
        </w:rPr>
        <w:t xml:space="preserve"> de </w:t>
      </w:r>
      <w:proofErr w:type="spellStart"/>
      <w:r w:rsidR="001B54F2">
        <w:rPr>
          <w:rFonts w:eastAsia="Calibri"/>
          <w:color w:val="000000"/>
          <w:sz w:val="22"/>
          <w:szCs w:val="22"/>
          <w:lang w:val="en-US" w:eastAsia="en-US"/>
        </w:rPr>
        <w:t>iluminat</w:t>
      </w:r>
      <w:proofErr w:type="spellEnd"/>
      <w:r w:rsidR="001B54F2">
        <w:rPr>
          <w:rFonts w:eastAsia="Calibri"/>
          <w:color w:val="000000"/>
          <w:sz w:val="22"/>
          <w:szCs w:val="22"/>
          <w:lang w:val="en-US" w:eastAsia="en-US"/>
        </w:rPr>
        <w:t xml:space="preserve">, de </w:t>
      </w:r>
      <w:proofErr w:type="spellStart"/>
      <w:r w:rsidR="001B54F2">
        <w:rPr>
          <w:rFonts w:eastAsia="Calibri"/>
          <w:color w:val="000000"/>
          <w:sz w:val="22"/>
          <w:szCs w:val="22"/>
          <w:lang w:val="en-US" w:eastAsia="en-US"/>
        </w:rPr>
        <w:t>fogă</w:t>
      </w:r>
      <w:proofErr w:type="spellEnd"/>
      <w:r w:rsidR="001B54F2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1B54F2">
        <w:rPr>
          <w:rFonts w:eastAsia="Calibri"/>
          <w:color w:val="000000"/>
          <w:sz w:val="22"/>
          <w:szCs w:val="22"/>
          <w:lang w:val="en-US" w:eastAsia="en-US"/>
        </w:rPr>
        <w:t>si</w:t>
      </w:r>
      <w:proofErr w:type="spellEnd"/>
      <w:r w:rsidR="001B54F2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1B54F2">
        <w:rPr>
          <w:rFonts w:eastAsia="Calibri"/>
          <w:color w:val="000000"/>
          <w:sz w:val="22"/>
          <w:szCs w:val="22"/>
          <w:lang w:val="en-US" w:eastAsia="en-US"/>
        </w:rPr>
        <w:t>iluminat</w:t>
      </w:r>
      <w:proofErr w:type="spellEnd"/>
      <w:r w:rsidR="001B54F2">
        <w:rPr>
          <w:rFonts w:eastAsia="Calibri"/>
          <w:color w:val="000000"/>
          <w:sz w:val="22"/>
          <w:szCs w:val="22"/>
          <w:lang w:val="en-US" w:eastAsia="en-US"/>
        </w:rPr>
        <w:t xml:space="preserve"> de </w:t>
      </w:r>
      <w:proofErr w:type="spellStart"/>
      <w:r w:rsidR="001B54F2">
        <w:rPr>
          <w:rFonts w:eastAsia="Calibri"/>
          <w:color w:val="000000"/>
          <w:sz w:val="22"/>
          <w:szCs w:val="22"/>
          <w:lang w:val="en-US" w:eastAsia="en-US"/>
        </w:rPr>
        <w:t>Sigurantă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; </w:t>
      </w:r>
    </w:p>
    <w:p w:rsidR="0097228B" w:rsidRPr="0097228B" w:rsidRDefault="001B54F2" w:rsidP="001B54F2">
      <w:pPr>
        <w:spacing w:line="276" w:lineRule="auto"/>
        <w:ind w:left="569" w:right="115"/>
        <w:jc w:val="both"/>
        <w:rPr>
          <w:rFonts w:eastAsia="Calibri"/>
          <w:color w:val="000000"/>
          <w:sz w:val="22"/>
          <w:szCs w:val="22"/>
          <w:lang w:val="en-US" w:eastAsia="en-US"/>
        </w:rPr>
      </w:pPr>
      <w:proofErr w:type="gramStart"/>
      <w:r>
        <w:rPr>
          <w:rFonts w:eastAsia="Calibri"/>
          <w:noProof/>
          <w:color w:val="000000"/>
          <w:sz w:val="22"/>
          <w:szCs w:val="22"/>
          <w:lang w:val="en-US" w:eastAsia="en-US"/>
        </w:rPr>
        <w:t>g)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claviaturile</w:t>
      </w:r>
      <w:proofErr w:type="spellEnd"/>
      <w:proofErr w:type="gram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si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vanele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instalatiilor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tehnologice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sau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auxiliare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, care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trebuie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manevrate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în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caz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d</w:t>
      </w:r>
      <w:r>
        <w:rPr>
          <w:rFonts w:eastAsia="Calibri"/>
          <w:color w:val="000000"/>
          <w:sz w:val="22"/>
          <w:szCs w:val="22"/>
          <w:lang w:val="en-US" w:eastAsia="en-US"/>
        </w:rPr>
        <w:t xml:space="preserve">e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incendiu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punctele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de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comandă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ale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aeestora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;</w:t>
      </w:r>
    </w:p>
    <w:p w:rsidR="0097228B" w:rsidRPr="0097228B" w:rsidRDefault="001B54F2" w:rsidP="001B54F2">
      <w:pPr>
        <w:spacing w:line="276" w:lineRule="auto"/>
        <w:ind w:left="450" w:right="115" w:hanging="493"/>
        <w:jc w:val="both"/>
        <w:rPr>
          <w:rFonts w:eastAsia="Calibri"/>
          <w:color w:val="000000"/>
          <w:sz w:val="22"/>
          <w:szCs w:val="22"/>
          <w:lang w:val="en-US" w:eastAsia="en-US"/>
        </w:rPr>
      </w:pPr>
      <w:r>
        <w:rPr>
          <w:rFonts w:eastAsia="Calibri"/>
          <w:color w:val="000000"/>
          <w:sz w:val="22"/>
          <w:szCs w:val="22"/>
          <w:lang w:val="en-US" w:eastAsia="en-US"/>
        </w:rPr>
        <w:t xml:space="preserve">           </w:t>
      </w:r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h) </w:t>
      </w:r>
      <w:proofErr w:type="spellStart"/>
      <w:proofErr w:type="gram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celelalte</w:t>
      </w:r>
      <w:proofErr w:type="spellEnd"/>
      <w:proofErr w:type="gram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mijl</w:t>
      </w:r>
      <w:r>
        <w:rPr>
          <w:rFonts w:eastAsia="Calibri"/>
          <w:color w:val="000000"/>
          <w:sz w:val="22"/>
          <w:szCs w:val="22"/>
          <w:lang w:val="en-US" w:eastAsia="en-US"/>
        </w:rPr>
        <w:t>oace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utilizate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pentru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interverti</w:t>
      </w:r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e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în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caz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de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incendiu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r>
        <w:rPr>
          <w:rFonts w:eastAsia="Calibri"/>
          <w:color w:val="000000"/>
          <w:sz w:val="22"/>
          <w:szCs w:val="22"/>
          <w:lang w:val="en-US" w:eastAsia="en-US"/>
        </w:rPr>
        <w:t>(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vehicule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pentru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tractare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,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cisterne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              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apă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si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cheile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de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pornire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ale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acest</w:t>
      </w:r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ora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etc</w:t>
      </w:r>
      <w:proofErr w:type="spellEnd"/>
    </w:p>
    <w:p w:rsidR="0097228B" w:rsidRPr="0097228B" w:rsidRDefault="0097228B" w:rsidP="0097228B">
      <w:pPr>
        <w:spacing w:line="276" w:lineRule="auto"/>
        <w:ind w:left="223" w:right="115" w:firstLine="886"/>
        <w:jc w:val="both"/>
        <w:rPr>
          <w:rFonts w:eastAsia="Calibri"/>
          <w:color w:val="000000"/>
          <w:sz w:val="22"/>
          <w:szCs w:val="22"/>
          <w:lang w:val="en-US" w:eastAsia="en-US"/>
        </w:rPr>
      </w:pPr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3.1,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C</w:t>
      </w:r>
      <w:r w:rsidR="001B54F2">
        <w:rPr>
          <w:rFonts w:eastAsia="Calibri"/>
          <w:color w:val="000000"/>
          <w:sz w:val="22"/>
          <w:szCs w:val="22"/>
          <w:lang w:val="en-US" w:eastAsia="en-US"/>
        </w:rPr>
        <w:t>ă</w:t>
      </w:r>
      <w:r w:rsidRPr="0097228B">
        <w:rPr>
          <w:rFonts w:eastAsia="Calibri"/>
          <w:color w:val="000000"/>
          <w:sz w:val="22"/>
          <w:szCs w:val="22"/>
          <w:lang w:val="en-US" w:eastAsia="en-US"/>
        </w:rPr>
        <w:t>ile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de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ac</w:t>
      </w:r>
      <w:r w:rsidR="001B54F2">
        <w:rPr>
          <w:rFonts w:eastAsia="Calibri"/>
          <w:color w:val="000000"/>
          <w:sz w:val="22"/>
          <w:szCs w:val="22"/>
          <w:lang w:val="en-US" w:eastAsia="en-US"/>
        </w:rPr>
        <w:t>ces</w:t>
      </w:r>
      <w:proofErr w:type="spellEnd"/>
      <w:r w:rsidR="001B54F2">
        <w:rPr>
          <w:rFonts w:eastAsia="Calibri"/>
          <w:color w:val="000000"/>
          <w:sz w:val="22"/>
          <w:szCs w:val="22"/>
          <w:lang w:val="en-US" w:eastAsia="en-US"/>
        </w:rPr>
        <w:t xml:space="preserve">, de </w:t>
      </w:r>
      <w:proofErr w:type="spellStart"/>
      <w:r w:rsidR="001B54F2">
        <w:rPr>
          <w:rFonts w:eastAsia="Calibri"/>
          <w:color w:val="000000"/>
          <w:sz w:val="22"/>
          <w:szCs w:val="22"/>
          <w:lang w:val="en-US" w:eastAsia="en-US"/>
        </w:rPr>
        <w:t>evacuare</w:t>
      </w:r>
      <w:proofErr w:type="spellEnd"/>
      <w:r w:rsidR="001B54F2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1B54F2">
        <w:rPr>
          <w:rFonts w:eastAsia="Calibri"/>
          <w:color w:val="000000"/>
          <w:sz w:val="22"/>
          <w:szCs w:val="22"/>
          <w:lang w:val="en-US" w:eastAsia="en-US"/>
        </w:rPr>
        <w:t>si</w:t>
      </w:r>
      <w:proofErr w:type="spellEnd"/>
      <w:r w:rsidR="001B54F2">
        <w:rPr>
          <w:rFonts w:eastAsia="Calibri"/>
          <w:color w:val="000000"/>
          <w:sz w:val="22"/>
          <w:szCs w:val="22"/>
          <w:lang w:val="en-US" w:eastAsia="en-US"/>
        </w:rPr>
        <w:t xml:space="preserve"> de </w:t>
      </w:r>
      <w:proofErr w:type="spellStart"/>
      <w:r w:rsidR="001B54F2">
        <w:rPr>
          <w:rFonts w:eastAsia="Calibri"/>
          <w:color w:val="000000"/>
          <w:sz w:val="22"/>
          <w:szCs w:val="22"/>
          <w:lang w:val="en-US" w:eastAsia="en-US"/>
        </w:rPr>
        <w:t>interventie</w:t>
      </w:r>
      <w:proofErr w:type="spellEnd"/>
      <w:r w:rsidR="001B54F2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1B54F2">
        <w:rPr>
          <w:rFonts w:eastAsia="Calibri"/>
          <w:color w:val="000000"/>
          <w:sz w:val="22"/>
          <w:szCs w:val="22"/>
          <w:lang w:val="en-US" w:eastAsia="en-US"/>
        </w:rPr>
        <w:t>trebuie</w:t>
      </w:r>
      <w:proofErr w:type="spellEnd"/>
      <w:r w:rsidR="001B54F2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proofErr w:type="gramStart"/>
      <w:r w:rsidR="001B54F2">
        <w:rPr>
          <w:rFonts w:eastAsia="Calibri"/>
          <w:color w:val="000000"/>
          <w:sz w:val="22"/>
          <w:szCs w:val="22"/>
          <w:lang w:val="en-US" w:eastAsia="en-US"/>
        </w:rPr>
        <w:t>să</w:t>
      </w:r>
      <w:proofErr w:type="spellEnd"/>
      <w:proofErr w:type="gramEnd"/>
      <w:r w:rsidR="001B54F2">
        <w:rPr>
          <w:rFonts w:eastAsia="Calibri"/>
          <w:color w:val="000000"/>
          <w:sz w:val="22"/>
          <w:szCs w:val="22"/>
          <w:lang w:val="en-US" w:eastAsia="en-US"/>
        </w:rPr>
        <w:t xml:space="preserve"> fie </w:t>
      </w:r>
      <w:proofErr w:type="spellStart"/>
      <w:r w:rsidR="001B54F2">
        <w:rPr>
          <w:rFonts w:eastAsia="Calibri"/>
          <w:color w:val="000000"/>
          <w:sz w:val="22"/>
          <w:szCs w:val="22"/>
          <w:lang w:val="en-US" w:eastAsia="en-US"/>
        </w:rPr>
        <w:t>mentinute</w:t>
      </w:r>
      <w:proofErr w:type="spellEnd"/>
      <w:r w:rsidR="001B54F2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1B54F2">
        <w:rPr>
          <w:rFonts w:eastAsia="Calibri"/>
          <w:color w:val="000000"/>
          <w:sz w:val="22"/>
          <w:szCs w:val="22"/>
          <w:lang w:val="en-US" w:eastAsia="en-US"/>
        </w:rPr>
        <w:t>în</w:t>
      </w:r>
      <w:proofErr w:type="spellEnd"/>
      <w:r w:rsidR="001B54F2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1B54F2">
        <w:rPr>
          <w:rFonts w:eastAsia="Calibri"/>
          <w:color w:val="000000"/>
          <w:sz w:val="22"/>
          <w:szCs w:val="22"/>
          <w:lang w:val="en-US" w:eastAsia="en-US"/>
        </w:rPr>
        <w:t>permanentă</w:t>
      </w:r>
      <w:proofErr w:type="spellEnd"/>
      <w:r w:rsidR="001B54F2">
        <w:rPr>
          <w:rFonts w:eastAsia="Calibri"/>
          <w:color w:val="000000"/>
          <w:sz w:val="22"/>
          <w:szCs w:val="22"/>
          <w:lang w:val="en-US" w:eastAsia="en-US"/>
        </w:rPr>
        <w:t xml:space="preserve">, </w:t>
      </w:r>
      <w:proofErr w:type="spellStart"/>
      <w:r w:rsidR="001B54F2">
        <w:rPr>
          <w:rFonts w:eastAsia="Calibri"/>
          <w:color w:val="000000"/>
          <w:sz w:val="22"/>
          <w:szCs w:val="22"/>
          <w:lang w:val="en-US" w:eastAsia="en-US"/>
        </w:rPr>
        <w:t>în</w:t>
      </w:r>
      <w:proofErr w:type="spellEnd"/>
      <w:r w:rsidR="001B54F2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1B54F2">
        <w:rPr>
          <w:rFonts w:eastAsia="Calibri"/>
          <w:color w:val="000000"/>
          <w:sz w:val="22"/>
          <w:szCs w:val="22"/>
          <w:lang w:val="en-US" w:eastAsia="en-US"/>
        </w:rPr>
        <w:t>orice</w:t>
      </w:r>
      <w:proofErr w:type="spellEnd"/>
      <w:r w:rsidR="001B54F2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1B54F2">
        <w:rPr>
          <w:rFonts w:eastAsia="Calibri"/>
          <w:color w:val="000000"/>
          <w:sz w:val="22"/>
          <w:szCs w:val="22"/>
          <w:lang w:val="en-US" w:eastAsia="en-US"/>
        </w:rPr>
        <w:t>anotim</w:t>
      </w:r>
      <w:r w:rsidRPr="0097228B">
        <w:rPr>
          <w:rFonts w:eastAsia="Calibri"/>
          <w:color w:val="000000"/>
          <w:sz w:val="22"/>
          <w:szCs w:val="22"/>
          <w:lang w:val="en-US" w:eastAsia="en-US"/>
        </w:rPr>
        <w:t>p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,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practicabile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,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libere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7228B">
        <w:rPr>
          <w:rFonts w:eastAsia="Calibri"/>
          <w:color w:val="000000"/>
          <w:sz w:val="22"/>
          <w:szCs w:val="22"/>
          <w:lang w:val="en-US" w:eastAsia="en-US"/>
        </w:rPr>
        <w:t>s</w:t>
      </w:r>
      <w:r w:rsidR="001B54F2">
        <w:rPr>
          <w:rFonts w:eastAsia="Calibri"/>
          <w:color w:val="000000"/>
          <w:sz w:val="22"/>
          <w:szCs w:val="22"/>
          <w:lang w:val="en-US" w:eastAsia="en-US"/>
        </w:rPr>
        <w:t>i</w:t>
      </w:r>
      <w:proofErr w:type="spellEnd"/>
      <w:r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curate. </w:t>
      </w:r>
    </w:p>
    <w:p w:rsidR="0097228B" w:rsidRPr="0097228B" w:rsidRDefault="001B54F2" w:rsidP="00831A84">
      <w:pPr>
        <w:spacing w:line="276" w:lineRule="auto"/>
        <w:ind w:left="223" w:right="71" w:firstLine="886"/>
        <w:jc w:val="both"/>
        <w:rPr>
          <w:rFonts w:eastAsia="Calibri"/>
          <w:color w:val="000000"/>
          <w:sz w:val="22"/>
          <w:szCs w:val="22"/>
          <w:lang w:val="en-US" w:eastAsia="en-US"/>
        </w:rPr>
      </w:pPr>
      <w:r>
        <w:rPr>
          <w:rFonts w:eastAsia="Calibri"/>
          <w:color w:val="000000"/>
          <w:sz w:val="22"/>
          <w:szCs w:val="22"/>
          <w:lang w:val="en-US" w:eastAsia="en-US"/>
        </w:rPr>
        <w:t xml:space="preserve">3.2.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Peste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santurile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sau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săpăturile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execut</w:t>
      </w:r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ate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pe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c</w:t>
      </w:r>
      <w:r>
        <w:rPr>
          <w:rFonts w:eastAsia="Calibri"/>
          <w:color w:val="000000"/>
          <w:sz w:val="22"/>
          <w:szCs w:val="22"/>
          <w:lang w:val="en-US" w:eastAsia="en-US"/>
        </w:rPr>
        <w:t>ai</w:t>
      </w:r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le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de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acces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, de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evacuare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si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de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interventie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r>
        <w:rPr>
          <w:rFonts w:eastAsia="Calibri"/>
          <w:color w:val="000000"/>
          <w:sz w:val="22"/>
          <w:szCs w:val="22"/>
          <w:lang w:val="en-US" w:eastAsia="en-US"/>
        </w:rPr>
        <w:t xml:space="preserve">se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vor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amenaja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treceri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(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podet</w:t>
      </w:r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e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) bine co</w:t>
      </w:r>
      <w:r>
        <w:rPr>
          <w:rFonts w:eastAsia="Calibri"/>
          <w:color w:val="000000"/>
          <w:sz w:val="22"/>
          <w:szCs w:val="22"/>
          <w:lang w:val="en-US" w:eastAsia="en-US"/>
        </w:rPr>
        <w:t>n</w:t>
      </w:r>
      <w:r w:rsidR="00831A84">
        <w:rPr>
          <w:rFonts w:eastAsia="Calibri"/>
          <w:color w:val="000000"/>
          <w:sz w:val="22"/>
          <w:szCs w:val="22"/>
          <w:lang w:val="en-US" w:eastAsia="en-US"/>
        </w:rPr>
        <w:t>solidate</w:t>
      </w:r>
    </w:p>
    <w:p w:rsidR="0097228B" w:rsidRPr="0097228B" w:rsidRDefault="001B54F2" w:rsidP="0097228B">
      <w:pPr>
        <w:spacing w:line="276" w:lineRule="auto"/>
        <w:ind w:left="223" w:right="71" w:firstLine="58"/>
        <w:jc w:val="both"/>
        <w:rPr>
          <w:rFonts w:eastAsia="Calibri"/>
          <w:color w:val="000000"/>
          <w:sz w:val="22"/>
          <w:szCs w:val="22"/>
          <w:lang w:val="en-US" w:eastAsia="en-US"/>
        </w:rPr>
      </w:pPr>
      <w:r>
        <w:rPr>
          <w:rFonts w:eastAsia="Calibri"/>
          <w:color w:val="000000"/>
          <w:sz w:val="22"/>
          <w:szCs w:val="22"/>
          <w:lang w:val="en-US" w:eastAsia="en-US"/>
        </w:rPr>
        <w:t xml:space="preserve">          </w:t>
      </w:r>
      <w:r w:rsidR="00831A84">
        <w:rPr>
          <w:rFonts w:eastAsia="Calibri"/>
          <w:color w:val="000000"/>
          <w:sz w:val="22"/>
          <w:szCs w:val="22"/>
          <w:lang w:val="en-US" w:eastAsia="en-US"/>
        </w:rPr>
        <w:t xml:space="preserve">  </w:t>
      </w:r>
      <w:bookmarkStart w:id="0" w:name="_GoBack"/>
      <w:bookmarkEnd w:id="0"/>
      <w:r>
        <w:rPr>
          <w:rFonts w:eastAsia="Calibri"/>
          <w:color w:val="000000"/>
          <w:sz w:val="22"/>
          <w:szCs w:val="22"/>
          <w:lang w:val="en-US" w:eastAsia="en-US"/>
        </w:rPr>
        <w:t xml:space="preserve">  </w:t>
      </w:r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3.3. Se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intez</w:t>
      </w:r>
      <w:r>
        <w:rPr>
          <w:rFonts w:eastAsia="Calibri"/>
          <w:color w:val="000000"/>
          <w:sz w:val="22"/>
          <w:szCs w:val="22"/>
          <w:lang w:val="en-US" w:eastAsia="en-US"/>
        </w:rPr>
        <w:t>ice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blocarea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în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pozitie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deschisă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a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usilor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de la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casele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de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scă</w:t>
      </w:r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ri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, de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pe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coridoare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sau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gram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a</w:t>
      </w:r>
      <w:proofErr w:type="gram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altor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usi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care au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rolul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s</w:t>
      </w:r>
      <w:r>
        <w:rPr>
          <w:rFonts w:eastAsia="Calibri"/>
          <w:color w:val="000000"/>
          <w:sz w:val="22"/>
          <w:szCs w:val="22"/>
          <w:lang w:val="en-US" w:eastAsia="en-US"/>
        </w:rPr>
        <w:t>ă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oprească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p</w:t>
      </w:r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ropagarea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fumului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si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gazelor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fierbinti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.</w:t>
      </w:r>
    </w:p>
    <w:p w:rsidR="0097228B" w:rsidRPr="0097228B" w:rsidRDefault="001B54F2" w:rsidP="0097228B">
      <w:pPr>
        <w:spacing w:line="276" w:lineRule="auto"/>
        <w:ind w:left="223" w:right="71" w:firstLine="907"/>
        <w:jc w:val="both"/>
        <w:rPr>
          <w:rFonts w:eastAsia="Calibri"/>
          <w:color w:val="000000"/>
          <w:sz w:val="22"/>
          <w:szCs w:val="22"/>
          <w:lang w:val="en-US" w:eastAsia="en-US"/>
        </w:rPr>
      </w:pPr>
      <w:r>
        <w:rPr>
          <w:rFonts w:eastAsia="Calibri"/>
          <w:color w:val="000000"/>
          <w:sz w:val="22"/>
          <w:szCs w:val="22"/>
          <w:lang w:val="en-US" w:eastAsia="en-US"/>
        </w:rPr>
        <w:t xml:space="preserve">3.4.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Că</w:t>
      </w:r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ile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de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acces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, de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ev</w:t>
      </w:r>
      <w:r>
        <w:rPr>
          <w:rFonts w:eastAsia="Calibri"/>
          <w:color w:val="000000"/>
          <w:sz w:val="22"/>
          <w:szCs w:val="22"/>
          <w:lang w:val="en-US" w:eastAsia="en-US"/>
        </w:rPr>
        <w:t>acuare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si</w:t>
      </w:r>
      <w:proofErr w:type="spellEnd"/>
      <w:r>
        <w:rPr>
          <w:rFonts w:eastAsia="Calibri"/>
          <w:color w:val="000000"/>
          <w:sz w:val="22"/>
          <w:szCs w:val="22"/>
          <w:lang w:val="en-US" w:eastAsia="en-US"/>
        </w:rPr>
        <w:t xml:space="preserve"> de </w:t>
      </w:r>
      <w:proofErr w:type="spellStart"/>
      <w:r>
        <w:rPr>
          <w:rFonts w:eastAsia="Calibri"/>
          <w:color w:val="000000"/>
          <w:sz w:val="22"/>
          <w:szCs w:val="22"/>
          <w:lang w:val="en-US" w:eastAsia="en-US"/>
        </w:rPr>
        <w:t>inte</w:t>
      </w:r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rventie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r>
        <w:rPr>
          <w:rFonts w:eastAsia="Calibri"/>
          <w:color w:val="000000"/>
          <w:sz w:val="22"/>
          <w:szCs w:val="22"/>
          <w:lang w:val="en-US" w:eastAsia="en-US"/>
        </w:rPr>
        <w:t>s</w:t>
      </w:r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e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vor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marca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cu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indicatoare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de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avertizare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vizibil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pozitionate</w:t>
      </w:r>
      <w:proofErr w:type="spellEnd"/>
      <w:r w:rsidR="0097228B" w:rsidRPr="0097228B">
        <w:rPr>
          <w:rFonts w:eastAsia="Calibri"/>
          <w:color w:val="000000"/>
          <w:sz w:val="22"/>
          <w:szCs w:val="22"/>
          <w:lang w:val="en-US" w:eastAsia="en-US"/>
        </w:rPr>
        <w:t>.</w:t>
      </w:r>
    </w:p>
    <w:p w:rsidR="000C15D9" w:rsidRPr="0097228B" w:rsidRDefault="000C15D9" w:rsidP="0097228B">
      <w:pPr>
        <w:spacing w:line="276" w:lineRule="auto"/>
        <w:rPr>
          <w:sz w:val="22"/>
          <w:szCs w:val="22"/>
        </w:rPr>
      </w:pPr>
    </w:p>
    <w:sectPr w:rsidR="000C15D9" w:rsidRPr="0097228B" w:rsidSect="00C02719">
      <w:pgSz w:w="12240" w:h="15840"/>
      <w:pgMar w:top="45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30CAE"/>
    <w:multiLevelType w:val="hybridMultilevel"/>
    <w:tmpl w:val="8A3A508C"/>
    <w:lvl w:ilvl="0" w:tplc="6952DC22">
      <w:start w:val="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F8538D"/>
    <w:multiLevelType w:val="hybridMultilevel"/>
    <w:tmpl w:val="20D4B136"/>
    <w:lvl w:ilvl="0" w:tplc="EE68A8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6473A"/>
    <w:multiLevelType w:val="hybridMultilevel"/>
    <w:tmpl w:val="910C1DFA"/>
    <w:lvl w:ilvl="0" w:tplc="F59ABF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601AF"/>
    <w:multiLevelType w:val="hybridMultilevel"/>
    <w:tmpl w:val="64BE4CDE"/>
    <w:lvl w:ilvl="0" w:tplc="5344CAE8">
      <w:start w:val="8"/>
      <w:numFmt w:val="lowerLetter"/>
      <w:lvlText w:val="%1)"/>
      <w:lvlJc w:val="left"/>
      <w:pPr>
        <w:ind w:left="5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90B82C">
      <w:start w:val="1"/>
      <w:numFmt w:val="lowerLetter"/>
      <w:lvlText w:val="%2"/>
      <w:lvlJc w:val="left"/>
      <w:pPr>
        <w:ind w:left="1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E0203A">
      <w:start w:val="1"/>
      <w:numFmt w:val="lowerRoman"/>
      <w:lvlText w:val="%3"/>
      <w:lvlJc w:val="left"/>
      <w:pPr>
        <w:ind w:left="2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A02326">
      <w:start w:val="1"/>
      <w:numFmt w:val="decimal"/>
      <w:lvlText w:val="%4"/>
      <w:lvlJc w:val="left"/>
      <w:pPr>
        <w:ind w:left="3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F41EB2">
      <w:start w:val="1"/>
      <w:numFmt w:val="lowerLetter"/>
      <w:lvlText w:val="%5"/>
      <w:lvlJc w:val="left"/>
      <w:pPr>
        <w:ind w:left="3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501D18">
      <w:start w:val="1"/>
      <w:numFmt w:val="lowerRoman"/>
      <w:lvlText w:val="%6"/>
      <w:lvlJc w:val="left"/>
      <w:pPr>
        <w:ind w:left="4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DCBE00">
      <w:start w:val="1"/>
      <w:numFmt w:val="decimal"/>
      <w:lvlText w:val="%7"/>
      <w:lvlJc w:val="left"/>
      <w:pPr>
        <w:ind w:left="5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90C516">
      <w:start w:val="1"/>
      <w:numFmt w:val="lowerLetter"/>
      <w:lvlText w:val="%8"/>
      <w:lvlJc w:val="left"/>
      <w:pPr>
        <w:ind w:left="6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F6D39E">
      <w:start w:val="1"/>
      <w:numFmt w:val="lowerRoman"/>
      <w:lvlText w:val="%9"/>
      <w:lvlJc w:val="left"/>
      <w:pPr>
        <w:ind w:left="6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09391E"/>
    <w:multiLevelType w:val="hybridMultilevel"/>
    <w:tmpl w:val="C1AA128C"/>
    <w:lvl w:ilvl="0" w:tplc="D304D21C">
      <w:start w:val="1"/>
      <w:numFmt w:val="lowerLetter"/>
      <w:lvlText w:val="%1)"/>
      <w:lvlJc w:val="left"/>
      <w:pPr>
        <w:ind w:left="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9CCBAC">
      <w:start w:val="1"/>
      <w:numFmt w:val="lowerLetter"/>
      <w:lvlText w:val="%2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6AA5EE">
      <w:start w:val="1"/>
      <w:numFmt w:val="lowerRoman"/>
      <w:lvlText w:val="%3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B8A120">
      <w:start w:val="1"/>
      <w:numFmt w:val="decimal"/>
      <w:lvlText w:val="%4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6E6F1A">
      <w:start w:val="1"/>
      <w:numFmt w:val="lowerLetter"/>
      <w:lvlText w:val="%5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1AE326">
      <w:start w:val="1"/>
      <w:numFmt w:val="lowerRoman"/>
      <w:lvlText w:val="%6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346D6E">
      <w:start w:val="1"/>
      <w:numFmt w:val="decimal"/>
      <w:lvlText w:val="%7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C6F61E">
      <w:start w:val="1"/>
      <w:numFmt w:val="lowerLetter"/>
      <w:lvlText w:val="%8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2EC0F8">
      <w:start w:val="1"/>
      <w:numFmt w:val="lowerRoman"/>
      <w:lvlText w:val="%9"/>
      <w:lvlJc w:val="left"/>
      <w:pPr>
        <w:ind w:left="6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9E631AA"/>
    <w:multiLevelType w:val="hybridMultilevel"/>
    <w:tmpl w:val="2D8A4BB8"/>
    <w:lvl w:ilvl="0" w:tplc="2DBA9FF6">
      <w:start w:val="1"/>
      <w:numFmt w:val="lowerLetter"/>
      <w:lvlText w:val="%1)"/>
      <w:lvlJc w:val="left"/>
      <w:pPr>
        <w:ind w:left="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7E830A">
      <w:start w:val="1"/>
      <w:numFmt w:val="lowerLetter"/>
      <w:lvlText w:val="%2"/>
      <w:lvlJc w:val="left"/>
      <w:pPr>
        <w:ind w:left="1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C64AF8">
      <w:start w:val="1"/>
      <w:numFmt w:val="lowerRoman"/>
      <w:lvlText w:val="%3"/>
      <w:lvlJc w:val="left"/>
      <w:pPr>
        <w:ind w:left="2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34363E">
      <w:start w:val="1"/>
      <w:numFmt w:val="decimal"/>
      <w:lvlText w:val="%4"/>
      <w:lvlJc w:val="left"/>
      <w:pPr>
        <w:ind w:left="3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5A640E">
      <w:start w:val="1"/>
      <w:numFmt w:val="lowerLetter"/>
      <w:lvlText w:val="%5"/>
      <w:lvlJc w:val="left"/>
      <w:pPr>
        <w:ind w:left="39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10CEEC">
      <w:start w:val="1"/>
      <w:numFmt w:val="lowerRoman"/>
      <w:lvlText w:val="%6"/>
      <w:lvlJc w:val="left"/>
      <w:pPr>
        <w:ind w:left="4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2EF784">
      <w:start w:val="1"/>
      <w:numFmt w:val="decimal"/>
      <w:lvlText w:val="%7"/>
      <w:lvlJc w:val="left"/>
      <w:pPr>
        <w:ind w:left="5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D4A458">
      <w:start w:val="1"/>
      <w:numFmt w:val="lowerLetter"/>
      <w:lvlText w:val="%8"/>
      <w:lvlJc w:val="left"/>
      <w:pPr>
        <w:ind w:left="6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FC307E">
      <w:start w:val="1"/>
      <w:numFmt w:val="lowerRoman"/>
      <w:lvlText w:val="%9"/>
      <w:lvlJc w:val="left"/>
      <w:pPr>
        <w:ind w:left="6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F1C2DF0"/>
    <w:multiLevelType w:val="hybridMultilevel"/>
    <w:tmpl w:val="1DE2B0E6"/>
    <w:lvl w:ilvl="0" w:tplc="031EF024">
      <w:start w:val="1"/>
      <w:numFmt w:val="lowerLetter"/>
      <w:lvlText w:val="%1)"/>
      <w:lvlJc w:val="left"/>
      <w:pPr>
        <w:ind w:left="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287020">
      <w:start w:val="1"/>
      <w:numFmt w:val="lowerLetter"/>
      <w:lvlText w:val="%2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C26478">
      <w:start w:val="1"/>
      <w:numFmt w:val="lowerRoman"/>
      <w:lvlText w:val="%3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A0C2F0">
      <w:start w:val="1"/>
      <w:numFmt w:val="decimal"/>
      <w:lvlText w:val="%4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060C82">
      <w:start w:val="1"/>
      <w:numFmt w:val="lowerLetter"/>
      <w:lvlText w:val="%5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28FC04">
      <w:start w:val="1"/>
      <w:numFmt w:val="lowerRoman"/>
      <w:lvlText w:val="%6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CC74C4">
      <w:start w:val="1"/>
      <w:numFmt w:val="decimal"/>
      <w:lvlText w:val="%7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346D98">
      <w:start w:val="1"/>
      <w:numFmt w:val="lowerLetter"/>
      <w:lvlText w:val="%8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9C3DEA">
      <w:start w:val="1"/>
      <w:numFmt w:val="lowerRoman"/>
      <w:lvlText w:val="%9"/>
      <w:lvlJc w:val="left"/>
      <w:pPr>
        <w:ind w:left="6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CBA"/>
    <w:rsid w:val="00004CBA"/>
    <w:rsid w:val="0007362F"/>
    <w:rsid w:val="000C15D9"/>
    <w:rsid w:val="001B54F2"/>
    <w:rsid w:val="002F1447"/>
    <w:rsid w:val="003E21E4"/>
    <w:rsid w:val="00435121"/>
    <w:rsid w:val="00436536"/>
    <w:rsid w:val="00727B10"/>
    <w:rsid w:val="00734C80"/>
    <w:rsid w:val="007D7310"/>
    <w:rsid w:val="00805988"/>
    <w:rsid w:val="00831A84"/>
    <w:rsid w:val="0097228B"/>
    <w:rsid w:val="00994B56"/>
    <w:rsid w:val="00B908F6"/>
    <w:rsid w:val="00C02719"/>
    <w:rsid w:val="00C113B8"/>
    <w:rsid w:val="00C61CA9"/>
    <w:rsid w:val="00D0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010F4"/>
  <w15:chartTrackingRefBased/>
  <w15:docId w15:val="{11EECC6A-0745-4018-B17C-3324DCF2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1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1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1519</Words>
  <Characters>8660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26</cp:revision>
  <dcterms:created xsi:type="dcterms:W3CDTF">2025-10-21T12:32:00Z</dcterms:created>
  <dcterms:modified xsi:type="dcterms:W3CDTF">2025-10-22T06:32:00Z</dcterms:modified>
</cp:coreProperties>
</file>