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B90" w:rsidRPr="00614B90" w:rsidRDefault="00614B90" w:rsidP="00614B90">
      <w:pPr>
        <w:spacing w:after="0" w:line="276" w:lineRule="auto"/>
        <w:ind w:right="236"/>
        <w:jc w:val="center"/>
        <w:rPr>
          <w:rFonts w:ascii="Times New Roman" w:eastAsia="Arial" w:hAnsi="Times New Roman" w:cs="Times New Roman"/>
        </w:rPr>
      </w:pPr>
      <w:r w:rsidRPr="00614B90">
        <w:rPr>
          <w:rFonts w:ascii="Times New Roman" w:eastAsia="Arial" w:hAnsi="Times New Roman" w:cs="Times New Roman"/>
        </w:rPr>
        <w:t>ROMANIA</w:t>
      </w:r>
    </w:p>
    <w:p w:rsidR="00614B90" w:rsidRPr="00614B90" w:rsidRDefault="00614B90" w:rsidP="00614B90">
      <w:pPr>
        <w:spacing w:after="0" w:line="276" w:lineRule="auto"/>
        <w:ind w:right="236"/>
        <w:jc w:val="center"/>
        <w:rPr>
          <w:rFonts w:ascii="Times New Roman" w:eastAsia="Arial" w:hAnsi="Times New Roman" w:cs="Times New Roman"/>
        </w:rPr>
      </w:pPr>
      <w:proofErr w:type="gramStart"/>
      <w:r w:rsidRPr="00614B90">
        <w:rPr>
          <w:rFonts w:ascii="Times New Roman" w:eastAsia="Arial" w:hAnsi="Times New Roman" w:cs="Times New Roman"/>
        </w:rPr>
        <w:t>JUDETUL  NEAMT</w:t>
      </w:r>
      <w:proofErr w:type="gramEnd"/>
    </w:p>
    <w:p w:rsidR="00614B90" w:rsidRPr="00614B90" w:rsidRDefault="00614B90" w:rsidP="00614B90">
      <w:pPr>
        <w:spacing w:after="0" w:line="276" w:lineRule="auto"/>
        <w:ind w:right="236"/>
        <w:jc w:val="center"/>
        <w:rPr>
          <w:rFonts w:ascii="Times New Roman" w:eastAsia="Arial" w:hAnsi="Times New Roman" w:cs="Times New Roman"/>
        </w:rPr>
      </w:pPr>
      <w:proofErr w:type="gramStart"/>
      <w:r w:rsidRPr="00614B90">
        <w:rPr>
          <w:rFonts w:ascii="Times New Roman" w:eastAsia="Arial" w:hAnsi="Times New Roman" w:cs="Times New Roman"/>
        </w:rPr>
        <w:t>COMUNA  ION</w:t>
      </w:r>
      <w:proofErr w:type="gramEnd"/>
      <w:r w:rsidRPr="00614B90">
        <w:rPr>
          <w:rFonts w:ascii="Times New Roman" w:eastAsia="Arial" w:hAnsi="Times New Roman" w:cs="Times New Roman"/>
        </w:rPr>
        <w:t xml:space="preserve">  CREANGA</w:t>
      </w:r>
    </w:p>
    <w:p w:rsidR="00614B90" w:rsidRPr="00614B90" w:rsidRDefault="00614B90" w:rsidP="00614B90">
      <w:pPr>
        <w:spacing w:after="0" w:line="276" w:lineRule="auto"/>
        <w:ind w:right="236"/>
        <w:jc w:val="center"/>
        <w:rPr>
          <w:rFonts w:ascii="Times New Roman" w:eastAsia="Arial" w:hAnsi="Times New Roman" w:cs="Times New Roman"/>
        </w:rPr>
      </w:pPr>
      <w:r w:rsidRPr="00614B90">
        <w:rPr>
          <w:rFonts w:ascii="Times New Roman" w:eastAsia="Arial" w:hAnsi="Times New Roman" w:cs="Times New Roman"/>
        </w:rPr>
        <w:t>CONSILIUL LOCAL</w:t>
      </w:r>
    </w:p>
    <w:p w:rsidR="00614B90" w:rsidRPr="00614B90" w:rsidRDefault="00614B90" w:rsidP="00614B90">
      <w:pPr>
        <w:spacing w:after="0" w:line="276" w:lineRule="auto"/>
        <w:ind w:right="236"/>
        <w:rPr>
          <w:rFonts w:ascii="Times New Roman" w:eastAsia="Arial" w:hAnsi="Times New Roman" w:cs="Times New Roman"/>
        </w:rPr>
      </w:pPr>
    </w:p>
    <w:p w:rsidR="00614B90" w:rsidRPr="00614B90" w:rsidRDefault="00614B90" w:rsidP="00614B90">
      <w:pPr>
        <w:spacing w:after="0" w:line="276" w:lineRule="auto"/>
        <w:ind w:right="434"/>
        <w:jc w:val="center"/>
        <w:rPr>
          <w:rFonts w:ascii="Times New Roman" w:eastAsia="Arial" w:hAnsi="Times New Roman" w:cs="Times New Roman"/>
          <w:b/>
          <w:lang w:val="en-AU"/>
        </w:rPr>
      </w:pPr>
      <w:r w:rsidRPr="00614B90">
        <w:rPr>
          <w:rFonts w:ascii="Times New Roman" w:eastAsia="Arial" w:hAnsi="Times New Roman" w:cs="Times New Roman"/>
          <w:b/>
          <w:lang w:val="en-AU"/>
        </w:rPr>
        <w:t>HOTĂRÂREA</w:t>
      </w:r>
    </w:p>
    <w:p w:rsidR="00614B90" w:rsidRPr="00614B90" w:rsidRDefault="00E84BC7" w:rsidP="00614B90">
      <w:pPr>
        <w:spacing w:after="0" w:line="276" w:lineRule="auto"/>
        <w:ind w:right="434"/>
        <w:jc w:val="center"/>
        <w:rPr>
          <w:rFonts w:ascii="Times New Roman" w:eastAsia="Arial" w:hAnsi="Times New Roman" w:cs="Times New Roman"/>
          <w:b/>
          <w:lang w:val="en-AU"/>
        </w:rPr>
      </w:pPr>
      <w:r>
        <w:rPr>
          <w:rFonts w:ascii="Times New Roman" w:eastAsia="Arial" w:hAnsi="Times New Roman" w:cs="Times New Roman"/>
          <w:b/>
          <w:lang w:val="en-AU"/>
        </w:rPr>
        <w:t xml:space="preserve">Nr. 87 </w:t>
      </w:r>
      <w:r w:rsidR="00614B90" w:rsidRPr="00614B90">
        <w:rPr>
          <w:rFonts w:ascii="Times New Roman" w:eastAsia="Arial" w:hAnsi="Times New Roman" w:cs="Times New Roman"/>
          <w:b/>
          <w:lang w:val="en-AU"/>
        </w:rPr>
        <w:t>din 30.09.2025</w:t>
      </w:r>
    </w:p>
    <w:p w:rsidR="00E77B6A" w:rsidRPr="00614B90" w:rsidRDefault="00E77B6A" w:rsidP="00614B90">
      <w:pPr>
        <w:autoSpaceDE w:val="0"/>
        <w:autoSpaceDN w:val="0"/>
        <w:adjustRightInd w:val="0"/>
        <w:spacing w:after="0" w:line="276" w:lineRule="auto"/>
        <w:jc w:val="center"/>
        <w:rPr>
          <w:rFonts w:ascii="Times New Roman" w:hAnsi="Times New Roman" w:cs="Times New Roman"/>
          <w:b/>
          <w:bCs/>
        </w:rPr>
      </w:pPr>
      <w:proofErr w:type="gramStart"/>
      <w:r w:rsidRPr="00614B90">
        <w:rPr>
          <w:rFonts w:ascii="Times New Roman" w:hAnsi="Times New Roman" w:cs="Times New Roman"/>
          <w:b/>
          <w:bCs/>
        </w:rPr>
        <w:t>privind</w:t>
      </w:r>
      <w:proofErr w:type="gramEnd"/>
      <w:r w:rsidRPr="00614B90">
        <w:rPr>
          <w:rFonts w:ascii="Times New Roman" w:hAnsi="Times New Roman" w:cs="Times New Roman"/>
          <w:b/>
          <w:bCs/>
        </w:rPr>
        <w:t xml:space="preserve"> aprobarea</w:t>
      </w:r>
      <w:r w:rsidR="008C55D0" w:rsidRPr="00614B90">
        <w:rPr>
          <w:rFonts w:ascii="Times New Roman" w:hAnsi="Times New Roman" w:cs="Times New Roman"/>
          <w:b/>
          <w:bCs/>
        </w:rPr>
        <w:t xml:space="preserve"> R</w:t>
      </w:r>
      <w:r w:rsidR="00905CB8" w:rsidRPr="00614B90">
        <w:rPr>
          <w:rFonts w:ascii="Times New Roman" w:hAnsi="Times New Roman" w:cs="Times New Roman"/>
          <w:b/>
          <w:bCs/>
        </w:rPr>
        <w:t xml:space="preserve">egulamentului pentru </w:t>
      </w:r>
      <w:r w:rsidR="008C55D0" w:rsidRPr="00614B90">
        <w:rPr>
          <w:rFonts w:ascii="Times New Roman" w:hAnsi="Times New Roman" w:cs="Times New Roman"/>
          <w:b/>
          <w:bCs/>
        </w:rPr>
        <w:t>utilizarea</w:t>
      </w:r>
      <w:r w:rsidRPr="00614B90">
        <w:rPr>
          <w:rFonts w:ascii="Times New Roman" w:hAnsi="Times New Roman" w:cs="Times New Roman"/>
          <w:b/>
          <w:bCs/>
        </w:rPr>
        <w:t xml:space="preserve"> microbuzelor școlare destinate transportului</w:t>
      </w:r>
    </w:p>
    <w:p w:rsidR="00E77B6A" w:rsidRPr="00614B90" w:rsidRDefault="00E77B6A" w:rsidP="00614B90">
      <w:pPr>
        <w:spacing w:after="0" w:line="276" w:lineRule="auto"/>
        <w:jc w:val="center"/>
        <w:rPr>
          <w:rFonts w:ascii="Times New Roman" w:hAnsi="Times New Roman" w:cs="Times New Roman"/>
          <w:b/>
          <w:bCs/>
        </w:rPr>
      </w:pPr>
      <w:proofErr w:type="gramStart"/>
      <w:r w:rsidRPr="00614B90">
        <w:rPr>
          <w:rFonts w:ascii="Times New Roman" w:hAnsi="Times New Roman" w:cs="Times New Roman"/>
          <w:b/>
          <w:bCs/>
        </w:rPr>
        <w:t>elevilor</w:t>
      </w:r>
      <w:proofErr w:type="gramEnd"/>
      <w:r w:rsidRPr="00614B90">
        <w:rPr>
          <w:rFonts w:ascii="Times New Roman" w:hAnsi="Times New Roman" w:cs="Times New Roman"/>
          <w:b/>
          <w:bCs/>
        </w:rPr>
        <w:t xml:space="preserve">, la nivelul comunei  Ion Creangă , judetul Neamț </w:t>
      </w:r>
    </w:p>
    <w:p w:rsidR="00614B90" w:rsidRPr="00614B90" w:rsidRDefault="00614B90" w:rsidP="00614B90">
      <w:pPr>
        <w:spacing w:after="0" w:line="276" w:lineRule="auto"/>
        <w:jc w:val="center"/>
        <w:rPr>
          <w:rFonts w:ascii="Times New Roman" w:eastAsia="Times New Roman" w:hAnsi="Times New Roman" w:cs="Times New Roman"/>
          <w:b/>
          <w:lang w:val="fr-FR"/>
        </w:rPr>
      </w:pPr>
    </w:p>
    <w:p w:rsidR="00AE0C8E" w:rsidRPr="00614B90" w:rsidRDefault="00614B90" w:rsidP="00614B90">
      <w:pPr>
        <w:spacing w:after="0" w:line="276" w:lineRule="auto"/>
        <w:rPr>
          <w:rFonts w:ascii="Times New Roman" w:hAnsi="Times New Roman" w:cs="Times New Roman"/>
          <w:b/>
        </w:rPr>
      </w:pPr>
      <w:r w:rsidRPr="00614B90">
        <w:rPr>
          <w:rFonts w:ascii="Times New Roman" w:eastAsia="Arial" w:hAnsi="Times New Roman" w:cs="Times New Roman"/>
          <w:lang w:val="en-AU"/>
        </w:rPr>
        <w:t xml:space="preserve">         Consiliul local al comunei Ion Creangă, județ</w:t>
      </w:r>
      <w:proofErr w:type="gramStart"/>
      <w:r w:rsidRPr="00614B90">
        <w:rPr>
          <w:rFonts w:ascii="Times New Roman" w:eastAsia="Arial" w:hAnsi="Times New Roman" w:cs="Times New Roman"/>
          <w:lang w:val="en-AU"/>
        </w:rPr>
        <w:t>ul  Neam</w:t>
      </w:r>
      <w:proofErr w:type="gramEnd"/>
      <w:r w:rsidRPr="00614B90">
        <w:rPr>
          <w:rFonts w:ascii="Times New Roman" w:eastAsia="Arial" w:hAnsi="Times New Roman" w:cs="Times New Roman"/>
          <w:lang w:val="en-AU"/>
        </w:rPr>
        <w:t>ț, întrunit  în ședință ordinara,</w:t>
      </w:r>
    </w:p>
    <w:p w:rsidR="00AE0C8E" w:rsidRPr="00614B90" w:rsidRDefault="00AE0C8E" w:rsidP="00614B90">
      <w:pPr>
        <w:spacing w:after="0" w:line="276" w:lineRule="auto"/>
        <w:rPr>
          <w:rFonts w:ascii="Times New Roman" w:eastAsia="Times New Roman" w:hAnsi="Times New Roman" w:cs="Times New Roman"/>
          <w:lang w:eastAsia="ro-RO"/>
        </w:rPr>
      </w:pPr>
      <w:r w:rsidRPr="00614B90">
        <w:rPr>
          <w:rFonts w:ascii="Times New Roman" w:eastAsia="Times New Roman" w:hAnsi="Times New Roman" w:cs="Times New Roman"/>
          <w:lang w:val="fr-FR"/>
        </w:rPr>
        <w:t xml:space="preserve">        </w:t>
      </w:r>
      <w:r w:rsidRPr="00614B90">
        <w:rPr>
          <w:rFonts w:ascii="Times New Roman" w:eastAsia="Times New Roman" w:hAnsi="Times New Roman" w:cs="Times New Roman"/>
          <w:lang w:eastAsia="ro-RO"/>
        </w:rPr>
        <w:t xml:space="preserve">Analizând </w:t>
      </w:r>
      <w:proofErr w:type="gramStart"/>
      <w:r w:rsidRPr="00614B90">
        <w:rPr>
          <w:rFonts w:ascii="Times New Roman" w:eastAsia="Times New Roman" w:hAnsi="Times New Roman" w:cs="Times New Roman"/>
          <w:lang w:eastAsia="ro-RO"/>
        </w:rPr>
        <w:t>temeiurile  juridice</w:t>
      </w:r>
      <w:proofErr w:type="gramEnd"/>
      <w:r w:rsidRPr="00614B90">
        <w:rPr>
          <w:rFonts w:ascii="Times New Roman" w:eastAsia="Times New Roman" w:hAnsi="Times New Roman" w:cs="Times New Roman"/>
          <w:lang w:eastAsia="ro-RO"/>
        </w:rPr>
        <w:t xml:space="preserve"> :</w:t>
      </w:r>
    </w:p>
    <w:p w:rsidR="00D77D1D" w:rsidRPr="00614B90" w:rsidRDefault="00D77D1D" w:rsidP="00614B90">
      <w:pPr>
        <w:spacing w:after="0" w:line="276" w:lineRule="auto"/>
        <w:rPr>
          <w:rFonts w:ascii="Times New Roman" w:eastAsia="Times New Roman" w:hAnsi="Times New Roman" w:cs="Times New Roman"/>
          <w:lang w:eastAsia="ro-RO"/>
        </w:rPr>
      </w:pPr>
      <w:r w:rsidRPr="00614B90">
        <w:rPr>
          <w:rFonts w:ascii="Times New Roman" w:eastAsia="Times New Roman" w:hAnsi="Times New Roman" w:cs="Times New Roman"/>
          <w:lang w:eastAsia="ro-RO"/>
        </w:rPr>
        <w:t>-art. 8 alin</w:t>
      </w:r>
      <w:proofErr w:type="gramStart"/>
      <w:r w:rsidRPr="00614B90">
        <w:rPr>
          <w:rFonts w:ascii="Times New Roman" w:eastAsia="Times New Roman" w:hAnsi="Times New Roman" w:cs="Times New Roman"/>
          <w:lang w:eastAsia="ro-RO"/>
        </w:rPr>
        <w:t>.(</w:t>
      </w:r>
      <w:proofErr w:type="gramEnd"/>
      <w:r w:rsidRPr="00614B90">
        <w:rPr>
          <w:rFonts w:ascii="Times New Roman" w:eastAsia="Times New Roman" w:hAnsi="Times New Roman" w:cs="Times New Roman"/>
          <w:lang w:eastAsia="ro-RO"/>
        </w:rPr>
        <w:t xml:space="preserve">1) din  Legea  învățământului preuniversitar nr. 198/ </w:t>
      </w:r>
      <w:proofErr w:type="gramStart"/>
      <w:r w:rsidRPr="00614B90">
        <w:rPr>
          <w:rFonts w:ascii="Times New Roman" w:eastAsia="Times New Roman" w:hAnsi="Times New Roman" w:cs="Times New Roman"/>
          <w:lang w:eastAsia="ro-RO"/>
        </w:rPr>
        <w:t>2023 ,</w:t>
      </w:r>
      <w:proofErr w:type="gramEnd"/>
      <w:r w:rsidRPr="00614B90">
        <w:rPr>
          <w:rFonts w:ascii="Times New Roman" w:eastAsia="Times New Roman" w:hAnsi="Times New Roman" w:cs="Times New Roman"/>
          <w:lang w:eastAsia="ro-RO"/>
        </w:rPr>
        <w:t xml:space="preserve"> cu  modificarile  si  completarile  ulterioare ,</w:t>
      </w:r>
    </w:p>
    <w:p w:rsidR="00C633B7" w:rsidRPr="00614B90" w:rsidRDefault="00AE0C8E" w:rsidP="00614B90">
      <w:pPr>
        <w:spacing w:after="0" w:line="276" w:lineRule="auto"/>
        <w:rPr>
          <w:rFonts w:ascii="Times New Roman" w:eastAsia="Times New Roman" w:hAnsi="Times New Roman" w:cs="Times New Roman"/>
          <w:lang w:val="fr-FR"/>
        </w:rPr>
      </w:pPr>
      <w:r w:rsidRPr="00614B90">
        <w:rPr>
          <w:rFonts w:ascii="Times New Roman" w:eastAsia="Times New Roman" w:hAnsi="Times New Roman" w:cs="Times New Roman"/>
          <w:lang w:val="fr-FR"/>
        </w:rPr>
        <w:t>-</w:t>
      </w:r>
      <w:r w:rsidR="004C5D7F" w:rsidRPr="00614B90">
        <w:rPr>
          <w:rFonts w:ascii="Times New Roman" w:eastAsia="Times New Roman" w:hAnsi="Times New Roman" w:cs="Times New Roman"/>
          <w:lang w:val="fr-FR"/>
        </w:rPr>
        <w:t xml:space="preserve"> art. 1 </w:t>
      </w:r>
      <w:proofErr w:type="gramStart"/>
      <w:r w:rsidR="004C5D7F" w:rsidRPr="00614B90">
        <w:rPr>
          <w:rFonts w:ascii="Times New Roman" w:eastAsia="Times New Roman" w:hAnsi="Times New Roman" w:cs="Times New Roman"/>
          <w:lang w:val="fr-FR"/>
        </w:rPr>
        <w:t>alin.(</w:t>
      </w:r>
      <w:proofErr w:type="gramEnd"/>
      <w:r w:rsidR="004C5D7F" w:rsidRPr="00614B90">
        <w:rPr>
          <w:rFonts w:ascii="Times New Roman" w:eastAsia="Times New Roman" w:hAnsi="Times New Roman" w:cs="Times New Roman"/>
          <w:lang w:val="fr-FR"/>
        </w:rPr>
        <w:t xml:space="preserve">2) , alin.(3) , art. 5  alin.(1) si (2) din </w:t>
      </w:r>
      <w:r w:rsidRPr="00614B90">
        <w:rPr>
          <w:rFonts w:ascii="Times New Roman" w:eastAsia="Times New Roman" w:hAnsi="Times New Roman" w:cs="Times New Roman"/>
          <w:lang w:val="fr-FR"/>
        </w:rPr>
        <w:t xml:space="preserve">Legea nr. 162/ 2024 </w:t>
      </w:r>
      <w:proofErr w:type="gramStart"/>
      <w:r w:rsidRPr="00614B90">
        <w:rPr>
          <w:rFonts w:ascii="Times New Roman" w:eastAsia="Times New Roman" w:hAnsi="Times New Roman" w:cs="Times New Roman"/>
          <w:lang w:val="fr-FR"/>
        </w:rPr>
        <w:t>pentru  utilizarea</w:t>
      </w:r>
      <w:proofErr w:type="gramEnd"/>
      <w:r w:rsidRPr="00614B90">
        <w:rPr>
          <w:rFonts w:ascii="Times New Roman" w:eastAsia="Times New Roman" w:hAnsi="Times New Roman" w:cs="Times New Roman"/>
          <w:lang w:val="fr-FR"/>
        </w:rPr>
        <w:t xml:space="preserve">  autovehiculelor  școlare destinate transportului elevilor din invat</w:t>
      </w:r>
      <w:r w:rsidR="00C016CB" w:rsidRPr="00614B90">
        <w:rPr>
          <w:rFonts w:ascii="Times New Roman" w:eastAsia="Times New Roman" w:hAnsi="Times New Roman" w:cs="Times New Roman"/>
          <w:lang w:val="fr-FR"/>
        </w:rPr>
        <w:t>amantul preuniversitar de  stat</w:t>
      </w:r>
      <w:r w:rsidR="00C63FCB" w:rsidRPr="00614B90">
        <w:rPr>
          <w:rFonts w:ascii="Times New Roman" w:eastAsia="Times New Roman" w:hAnsi="Times New Roman" w:cs="Times New Roman"/>
          <w:lang w:val="fr-FR"/>
        </w:rPr>
        <w:t>,</w:t>
      </w:r>
      <w:r w:rsidR="00C016CB" w:rsidRPr="00614B90">
        <w:rPr>
          <w:rFonts w:ascii="Times New Roman" w:eastAsia="Times New Roman" w:hAnsi="Times New Roman" w:cs="Times New Roman"/>
          <w:lang w:val="fr-FR"/>
        </w:rPr>
        <w:t xml:space="preserve"> cu modificarile  si  completarile  ulterioare, </w:t>
      </w:r>
    </w:p>
    <w:p w:rsidR="00F10342" w:rsidRPr="00614B90" w:rsidRDefault="00F10342" w:rsidP="00614B90">
      <w:pPr>
        <w:tabs>
          <w:tab w:val="left" w:pos="9810"/>
        </w:tabs>
        <w:autoSpaceDE w:val="0"/>
        <w:autoSpaceDN w:val="0"/>
        <w:adjustRightInd w:val="0"/>
        <w:spacing w:after="0" w:line="276" w:lineRule="auto"/>
        <w:rPr>
          <w:rFonts w:ascii="Times New Roman" w:hAnsi="Times New Roman" w:cs="Times New Roman"/>
          <w:color w:val="000000"/>
        </w:rPr>
      </w:pPr>
      <w:r w:rsidRPr="00614B90">
        <w:rPr>
          <w:rFonts w:ascii="Times New Roman" w:hAnsi="Times New Roman" w:cs="Times New Roman"/>
          <w:color w:val="000000"/>
        </w:rPr>
        <w:t>-</w:t>
      </w:r>
      <w:r w:rsidR="00E04591" w:rsidRPr="00614B90">
        <w:rPr>
          <w:rFonts w:ascii="Times New Roman" w:hAnsi="Times New Roman" w:cs="Times New Roman"/>
          <w:color w:val="000000"/>
        </w:rPr>
        <w:t>art. 18 ^1</w:t>
      </w:r>
      <w:proofErr w:type="gramStart"/>
      <w:r w:rsidR="00E04591" w:rsidRPr="00614B90">
        <w:rPr>
          <w:rFonts w:ascii="Times New Roman" w:hAnsi="Times New Roman" w:cs="Times New Roman"/>
          <w:color w:val="000000"/>
        </w:rPr>
        <w:t>,art</w:t>
      </w:r>
      <w:proofErr w:type="gramEnd"/>
      <w:r w:rsidR="00E04591" w:rsidRPr="00614B90">
        <w:rPr>
          <w:rFonts w:ascii="Times New Roman" w:hAnsi="Times New Roman" w:cs="Times New Roman"/>
          <w:color w:val="000000"/>
        </w:rPr>
        <w:t xml:space="preserve">. 47-50 </w:t>
      </w:r>
      <w:r w:rsidR="00401AC5" w:rsidRPr="00614B90">
        <w:rPr>
          <w:rFonts w:ascii="Times New Roman" w:hAnsi="Times New Roman" w:cs="Times New Roman"/>
          <w:color w:val="000000"/>
        </w:rPr>
        <w:t xml:space="preserve">din </w:t>
      </w:r>
      <w:r w:rsidR="008A02A6" w:rsidRPr="00614B90">
        <w:rPr>
          <w:rFonts w:ascii="Times New Roman" w:hAnsi="Times New Roman" w:cs="Times New Roman"/>
          <w:color w:val="000000"/>
        </w:rPr>
        <w:t>O.G</w:t>
      </w:r>
      <w:r w:rsidR="00E04591" w:rsidRPr="00614B90">
        <w:rPr>
          <w:rFonts w:ascii="Times New Roman" w:hAnsi="Times New Roman" w:cs="Times New Roman"/>
          <w:color w:val="000000"/>
        </w:rPr>
        <w:t xml:space="preserve"> nr. 27/2011</w:t>
      </w:r>
      <w:r w:rsidRPr="00614B90">
        <w:rPr>
          <w:rFonts w:ascii="Times New Roman" w:hAnsi="Times New Roman" w:cs="Times New Roman"/>
          <w:color w:val="000000"/>
        </w:rPr>
        <w:t>privind trasporturile rutiere, cu modificările și completările</w:t>
      </w:r>
      <w:r w:rsidR="00E04591" w:rsidRPr="00614B90">
        <w:rPr>
          <w:rFonts w:ascii="Times New Roman" w:hAnsi="Times New Roman" w:cs="Times New Roman"/>
          <w:color w:val="000000"/>
        </w:rPr>
        <w:t xml:space="preserve"> u</w:t>
      </w:r>
      <w:r w:rsidRPr="00614B90">
        <w:rPr>
          <w:rFonts w:ascii="Times New Roman" w:hAnsi="Times New Roman" w:cs="Times New Roman"/>
          <w:color w:val="000000"/>
        </w:rPr>
        <w:t>lterioare;</w:t>
      </w:r>
    </w:p>
    <w:p w:rsidR="00F10342" w:rsidRPr="00614B90" w:rsidRDefault="00401AC5" w:rsidP="00614B90">
      <w:pPr>
        <w:autoSpaceDE w:val="0"/>
        <w:autoSpaceDN w:val="0"/>
        <w:adjustRightInd w:val="0"/>
        <w:spacing w:after="0" w:line="276" w:lineRule="auto"/>
        <w:rPr>
          <w:rFonts w:ascii="Times New Roman" w:hAnsi="Times New Roman" w:cs="Times New Roman"/>
          <w:color w:val="000000"/>
        </w:rPr>
      </w:pPr>
      <w:r w:rsidRPr="00614B90">
        <w:rPr>
          <w:rFonts w:ascii="Times New Roman" w:hAnsi="Times New Roman" w:cs="Times New Roman"/>
          <w:color w:val="000000"/>
        </w:rPr>
        <w:t xml:space="preserve">-art. </w:t>
      </w:r>
      <w:proofErr w:type="gramStart"/>
      <w:r w:rsidRPr="00614B90">
        <w:rPr>
          <w:rFonts w:ascii="Times New Roman" w:hAnsi="Times New Roman" w:cs="Times New Roman"/>
          <w:color w:val="000000"/>
        </w:rPr>
        <w:t>133</w:t>
      </w:r>
      <w:proofErr w:type="gramEnd"/>
      <w:r w:rsidRPr="00614B90">
        <w:rPr>
          <w:rFonts w:ascii="Times New Roman" w:hAnsi="Times New Roman" w:cs="Times New Roman"/>
          <w:color w:val="000000"/>
        </w:rPr>
        <w:t xml:space="preserve">, art. </w:t>
      </w:r>
      <w:proofErr w:type="gramStart"/>
      <w:r w:rsidRPr="00614B90">
        <w:rPr>
          <w:rFonts w:ascii="Times New Roman" w:hAnsi="Times New Roman" w:cs="Times New Roman"/>
          <w:color w:val="000000"/>
        </w:rPr>
        <w:t>134</w:t>
      </w:r>
      <w:proofErr w:type="gramEnd"/>
      <w:r w:rsidRPr="00614B90">
        <w:rPr>
          <w:rFonts w:ascii="Times New Roman" w:hAnsi="Times New Roman" w:cs="Times New Roman"/>
          <w:color w:val="000000"/>
        </w:rPr>
        <w:t xml:space="preserve"> din </w:t>
      </w:r>
      <w:r w:rsidR="00F10342" w:rsidRPr="00614B90">
        <w:rPr>
          <w:rFonts w:ascii="Times New Roman" w:hAnsi="Times New Roman" w:cs="Times New Roman"/>
          <w:color w:val="000000"/>
        </w:rPr>
        <w:t xml:space="preserve">Ordinului Ministrului </w:t>
      </w:r>
      <w:r w:rsidR="00AB6ADD" w:rsidRPr="00614B90">
        <w:rPr>
          <w:rFonts w:ascii="Times New Roman" w:hAnsi="Times New Roman" w:cs="Times New Roman"/>
          <w:color w:val="000000"/>
        </w:rPr>
        <w:t>Transporturilor și Infrastructur</w:t>
      </w:r>
      <w:r w:rsidR="00F10342" w:rsidRPr="00614B90">
        <w:rPr>
          <w:rFonts w:ascii="Times New Roman" w:hAnsi="Times New Roman" w:cs="Times New Roman"/>
          <w:color w:val="000000"/>
        </w:rPr>
        <w:t>ii nr. 980/2011 pentru aprobarea Normelor</w:t>
      </w:r>
      <w:r w:rsidRPr="00614B90">
        <w:rPr>
          <w:rFonts w:ascii="Times New Roman" w:hAnsi="Times New Roman" w:cs="Times New Roman"/>
          <w:color w:val="000000"/>
        </w:rPr>
        <w:t xml:space="preserve"> </w:t>
      </w:r>
      <w:r w:rsidR="00F10342" w:rsidRPr="00614B90">
        <w:rPr>
          <w:rFonts w:ascii="Times New Roman" w:hAnsi="Times New Roman" w:cs="Times New Roman"/>
          <w:color w:val="000000"/>
        </w:rPr>
        <w:t>metodologice privind aplicarea prevederilor referitoare la organizarea și efe</w:t>
      </w:r>
      <w:r w:rsidRPr="00614B90">
        <w:rPr>
          <w:rFonts w:ascii="Times New Roman" w:hAnsi="Times New Roman" w:cs="Times New Roman"/>
          <w:color w:val="000000"/>
        </w:rPr>
        <w:t xml:space="preserve">ctuarea transporturilor rutiere </w:t>
      </w:r>
      <w:r w:rsidR="00F10342" w:rsidRPr="00614B90">
        <w:rPr>
          <w:rFonts w:ascii="Times New Roman" w:hAnsi="Times New Roman" w:cs="Times New Roman"/>
          <w:color w:val="000000"/>
        </w:rPr>
        <w:t xml:space="preserve">și </w:t>
      </w:r>
      <w:proofErr w:type="gramStart"/>
      <w:r w:rsidR="00F10342" w:rsidRPr="00614B90">
        <w:rPr>
          <w:rFonts w:ascii="Times New Roman" w:hAnsi="Times New Roman" w:cs="Times New Roman"/>
          <w:color w:val="000000"/>
        </w:rPr>
        <w:t>a</w:t>
      </w:r>
      <w:proofErr w:type="gramEnd"/>
      <w:r w:rsidR="00F10342" w:rsidRPr="00614B90">
        <w:rPr>
          <w:rFonts w:ascii="Times New Roman" w:hAnsi="Times New Roman" w:cs="Times New Roman"/>
          <w:color w:val="000000"/>
        </w:rPr>
        <w:t xml:space="preserve"> activităților conexe a</w:t>
      </w:r>
      <w:r w:rsidR="00AB6ADD" w:rsidRPr="00614B90">
        <w:rPr>
          <w:rFonts w:ascii="Times New Roman" w:hAnsi="Times New Roman" w:cs="Times New Roman"/>
          <w:color w:val="000000"/>
        </w:rPr>
        <w:t>cestora stabilite prin O. G.</w:t>
      </w:r>
      <w:r w:rsidR="00F10342" w:rsidRPr="00614B90">
        <w:rPr>
          <w:rFonts w:ascii="Times New Roman" w:hAnsi="Times New Roman" w:cs="Times New Roman"/>
          <w:color w:val="000000"/>
        </w:rPr>
        <w:t xml:space="preserve"> nr.</w:t>
      </w:r>
      <w:r w:rsidRPr="00614B90">
        <w:rPr>
          <w:rFonts w:ascii="Times New Roman" w:hAnsi="Times New Roman" w:cs="Times New Roman"/>
          <w:color w:val="000000"/>
        </w:rPr>
        <w:t xml:space="preserve"> 27/2011 privind transporturile </w:t>
      </w:r>
      <w:r w:rsidR="00F10342" w:rsidRPr="00614B90">
        <w:rPr>
          <w:rFonts w:ascii="Times New Roman" w:hAnsi="Times New Roman" w:cs="Times New Roman"/>
          <w:color w:val="000000"/>
        </w:rPr>
        <w:t>rutiere, cu modificările și completările ulterioare;</w:t>
      </w:r>
    </w:p>
    <w:p w:rsidR="00F10342" w:rsidRPr="00614B90" w:rsidRDefault="00F10342" w:rsidP="00614B90">
      <w:pPr>
        <w:autoSpaceDE w:val="0"/>
        <w:autoSpaceDN w:val="0"/>
        <w:adjustRightInd w:val="0"/>
        <w:spacing w:after="0" w:line="276" w:lineRule="auto"/>
        <w:rPr>
          <w:rFonts w:ascii="Times New Roman" w:hAnsi="Times New Roman" w:cs="Times New Roman"/>
          <w:color w:val="000000"/>
        </w:rPr>
      </w:pPr>
      <w:r w:rsidRPr="00614B90">
        <w:rPr>
          <w:rFonts w:ascii="Times New Roman" w:hAnsi="Times New Roman" w:cs="Times New Roman"/>
          <w:color w:val="000000"/>
        </w:rPr>
        <w:t>-</w:t>
      </w:r>
      <w:r w:rsidR="00AE2180" w:rsidRPr="00614B90">
        <w:rPr>
          <w:rFonts w:ascii="Times New Roman" w:hAnsi="Times New Roman" w:cs="Times New Roman"/>
          <w:color w:val="000000"/>
        </w:rPr>
        <w:t>O.U.G</w:t>
      </w:r>
      <w:r w:rsidRPr="00614B90">
        <w:rPr>
          <w:rFonts w:ascii="Times New Roman" w:hAnsi="Times New Roman" w:cs="Times New Roman"/>
          <w:color w:val="000000"/>
        </w:rPr>
        <w:t xml:space="preserve"> nr. 195/2002 privind c</w:t>
      </w:r>
      <w:r w:rsidR="00AB6ADD" w:rsidRPr="00614B90">
        <w:rPr>
          <w:rFonts w:ascii="Times New Roman" w:hAnsi="Times New Roman" w:cs="Times New Roman"/>
          <w:color w:val="000000"/>
        </w:rPr>
        <w:t xml:space="preserve">irculația pe drumurile publice, </w:t>
      </w:r>
      <w:r w:rsidRPr="00614B90">
        <w:rPr>
          <w:rFonts w:ascii="Times New Roman" w:hAnsi="Times New Roman" w:cs="Times New Roman"/>
          <w:color w:val="000000"/>
        </w:rPr>
        <w:t>republicată, cu mo</w:t>
      </w:r>
      <w:r w:rsidR="00E04591" w:rsidRPr="00614B90">
        <w:rPr>
          <w:rFonts w:ascii="Times New Roman" w:hAnsi="Times New Roman" w:cs="Times New Roman"/>
          <w:color w:val="000000"/>
        </w:rPr>
        <w:t>dificările și completările ulterioa</w:t>
      </w:r>
      <w:r w:rsidRPr="00614B90">
        <w:rPr>
          <w:rFonts w:ascii="Times New Roman" w:hAnsi="Times New Roman" w:cs="Times New Roman"/>
          <w:color w:val="000000"/>
        </w:rPr>
        <w:t>re;</w:t>
      </w:r>
    </w:p>
    <w:p w:rsidR="00EF43B5" w:rsidRPr="00614B90" w:rsidRDefault="008A02A6" w:rsidP="00614B90">
      <w:pPr>
        <w:autoSpaceDE w:val="0"/>
        <w:autoSpaceDN w:val="0"/>
        <w:adjustRightInd w:val="0"/>
        <w:spacing w:after="0" w:line="276" w:lineRule="auto"/>
        <w:rPr>
          <w:rFonts w:ascii="Times New Roman" w:hAnsi="Times New Roman" w:cs="Times New Roman"/>
          <w:color w:val="000000"/>
        </w:rPr>
      </w:pPr>
      <w:r w:rsidRPr="00614B90">
        <w:rPr>
          <w:rFonts w:ascii="Times New Roman" w:hAnsi="Times New Roman" w:cs="Times New Roman"/>
          <w:color w:val="000000"/>
        </w:rPr>
        <w:t>-OMECTS</w:t>
      </w:r>
      <w:r w:rsidR="00F10342" w:rsidRPr="00614B90">
        <w:rPr>
          <w:rFonts w:ascii="Times New Roman" w:hAnsi="Times New Roman" w:cs="Times New Roman"/>
          <w:color w:val="000000"/>
        </w:rPr>
        <w:t xml:space="preserve"> nr. 3035/2012 privind</w:t>
      </w:r>
      <w:r w:rsidR="00AE2180" w:rsidRPr="00614B90">
        <w:rPr>
          <w:rFonts w:ascii="Times New Roman" w:hAnsi="Times New Roman" w:cs="Times New Roman"/>
          <w:color w:val="000000"/>
        </w:rPr>
        <w:t xml:space="preserve"> </w:t>
      </w:r>
      <w:r w:rsidR="00F10342" w:rsidRPr="00614B90">
        <w:rPr>
          <w:rFonts w:ascii="Times New Roman" w:hAnsi="Times New Roman" w:cs="Times New Roman"/>
          <w:color w:val="000000"/>
        </w:rPr>
        <w:t>aprobarea Metodologiei-cadru de organizare și desfășurare a competițiilor</w:t>
      </w:r>
      <w:r w:rsidR="00AE2180" w:rsidRPr="00614B90">
        <w:rPr>
          <w:rFonts w:ascii="Times New Roman" w:hAnsi="Times New Roman" w:cs="Times New Roman"/>
          <w:color w:val="000000"/>
        </w:rPr>
        <w:t xml:space="preserve"> școlare și a Regulamentului de </w:t>
      </w:r>
      <w:r w:rsidR="00F10342" w:rsidRPr="00614B90">
        <w:rPr>
          <w:rFonts w:ascii="Times New Roman" w:hAnsi="Times New Roman" w:cs="Times New Roman"/>
          <w:color w:val="000000"/>
        </w:rPr>
        <w:t xml:space="preserve">organizare </w:t>
      </w:r>
      <w:proofErr w:type="gramStart"/>
      <w:r w:rsidR="00F10342" w:rsidRPr="00614B90">
        <w:rPr>
          <w:rFonts w:ascii="Times New Roman" w:hAnsi="Times New Roman" w:cs="Times New Roman"/>
          <w:color w:val="000000"/>
        </w:rPr>
        <w:t>a</w:t>
      </w:r>
      <w:proofErr w:type="gramEnd"/>
      <w:r w:rsidR="00F10342" w:rsidRPr="00614B90">
        <w:rPr>
          <w:rFonts w:ascii="Times New Roman" w:hAnsi="Times New Roman" w:cs="Times New Roman"/>
          <w:color w:val="000000"/>
        </w:rPr>
        <w:t xml:space="preserve"> activităților cuprinse în calendarul activităților educati</w:t>
      </w:r>
      <w:r w:rsidR="00AE2180" w:rsidRPr="00614B90">
        <w:rPr>
          <w:rFonts w:ascii="Times New Roman" w:hAnsi="Times New Roman" w:cs="Times New Roman"/>
          <w:color w:val="000000"/>
        </w:rPr>
        <w:t xml:space="preserve">ve, școlare și extrașcolare, cu </w:t>
      </w:r>
      <w:r w:rsidR="00F10342" w:rsidRPr="00614B90">
        <w:rPr>
          <w:rFonts w:ascii="Times New Roman" w:hAnsi="Times New Roman" w:cs="Times New Roman"/>
          <w:color w:val="000000"/>
        </w:rPr>
        <w:t>modificăr</w:t>
      </w:r>
      <w:r w:rsidR="00881498" w:rsidRPr="00614B90">
        <w:rPr>
          <w:rFonts w:ascii="Times New Roman" w:hAnsi="Times New Roman" w:cs="Times New Roman"/>
          <w:color w:val="000000"/>
        </w:rPr>
        <w:t>ile și completările ulterioare;</w:t>
      </w:r>
    </w:p>
    <w:p w:rsidR="00C633B7" w:rsidRPr="00614B90" w:rsidRDefault="00C633B7" w:rsidP="00614B90">
      <w:pPr>
        <w:shd w:val="clear" w:color="auto" w:fill="FFFFFF"/>
        <w:spacing w:after="0" w:line="276" w:lineRule="auto"/>
        <w:ind w:left="284"/>
        <w:jc w:val="both"/>
        <w:rPr>
          <w:rFonts w:ascii="Times New Roman" w:eastAsia="Times New Roman" w:hAnsi="Times New Roman" w:cs="Times New Roman"/>
          <w:lang w:eastAsia="ro-RO"/>
        </w:rPr>
      </w:pPr>
      <w:r w:rsidRPr="00614B90">
        <w:rPr>
          <w:rFonts w:ascii="Times New Roman" w:eastAsia="Times New Roman" w:hAnsi="Times New Roman" w:cs="Times New Roman"/>
          <w:lang w:eastAsia="ro-RO"/>
        </w:rPr>
        <w:t xml:space="preserve">Ținând cont de </w:t>
      </w:r>
      <w:proofErr w:type="gramStart"/>
      <w:r w:rsidRPr="00614B90">
        <w:rPr>
          <w:rFonts w:ascii="Times New Roman" w:eastAsia="Times New Roman" w:hAnsi="Times New Roman" w:cs="Times New Roman"/>
          <w:lang w:eastAsia="ro-RO"/>
        </w:rPr>
        <w:t>prevederile  :</w:t>
      </w:r>
      <w:proofErr w:type="gramEnd"/>
    </w:p>
    <w:p w:rsidR="00C633B7" w:rsidRPr="00614B90" w:rsidRDefault="00C633B7" w:rsidP="00614B90">
      <w:pPr>
        <w:shd w:val="clear" w:color="auto" w:fill="FFFFFF"/>
        <w:spacing w:after="0" w:line="276" w:lineRule="auto"/>
        <w:jc w:val="both"/>
        <w:rPr>
          <w:rFonts w:ascii="Times New Roman" w:eastAsia="Times New Roman" w:hAnsi="Times New Roman" w:cs="Times New Roman"/>
          <w:lang w:eastAsia="ro-RO"/>
        </w:rPr>
      </w:pPr>
      <w:r w:rsidRPr="00614B90">
        <w:rPr>
          <w:rFonts w:ascii="Times New Roman" w:eastAsia="Times New Roman" w:hAnsi="Times New Roman" w:cs="Times New Roman"/>
          <w:lang w:eastAsia="ro-RO"/>
        </w:rPr>
        <w:t xml:space="preserve">-H.C.L nr. 58 din </w:t>
      </w:r>
      <w:proofErr w:type="gramStart"/>
      <w:r w:rsidRPr="00614B90">
        <w:rPr>
          <w:rFonts w:ascii="Times New Roman" w:eastAsia="Times New Roman" w:hAnsi="Times New Roman" w:cs="Times New Roman"/>
          <w:lang w:eastAsia="ro-RO"/>
        </w:rPr>
        <w:t>29.07.2011  de</w:t>
      </w:r>
      <w:proofErr w:type="gramEnd"/>
      <w:r w:rsidRPr="00614B90">
        <w:rPr>
          <w:rFonts w:ascii="Times New Roman" w:eastAsia="Times New Roman" w:hAnsi="Times New Roman" w:cs="Times New Roman"/>
          <w:lang w:eastAsia="ro-RO"/>
        </w:rPr>
        <w:t xml:space="preserve">  aprobare a  Regulamentului privind modul de utilizare a  microbuzelor transport școlari în cont propriu , proprietatea private a  Comunei Ion Creangă</w:t>
      </w:r>
      <w:r w:rsidR="00AE0C8E" w:rsidRPr="00614B90">
        <w:rPr>
          <w:rFonts w:ascii="Times New Roman" w:eastAsia="Times New Roman" w:hAnsi="Times New Roman" w:cs="Times New Roman"/>
          <w:lang w:eastAsia="ro-RO"/>
        </w:rPr>
        <w:t>.</w:t>
      </w:r>
    </w:p>
    <w:p w:rsidR="00881498" w:rsidRPr="00614B90" w:rsidRDefault="00E14808" w:rsidP="00614B90">
      <w:pPr>
        <w:tabs>
          <w:tab w:val="left" w:pos="9990"/>
        </w:tabs>
        <w:spacing w:after="0" w:line="276" w:lineRule="auto"/>
        <w:ind w:right="-180"/>
        <w:rPr>
          <w:rFonts w:ascii="Times New Roman" w:eastAsia="Times New Roman" w:hAnsi="Times New Roman"/>
        </w:rPr>
      </w:pPr>
      <w:r w:rsidRPr="00614B90">
        <w:rPr>
          <w:rFonts w:ascii="Times New Roman" w:hAnsi="Times New Roman"/>
          <w:lang w:eastAsia="zh-CN"/>
        </w:rPr>
        <w:t>-</w:t>
      </w:r>
      <w:r w:rsidR="00881498" w:rsidRPr="00614B90">
        <w:rPr>
          <w:rFonts w:ascii="Times New Roman" w:hAnsi="Times New Roman"/>
          <w:lang w:eastAsia="zh-CN"/>
        </w:rPr>
        <w:t xml:space="preserve">H.C.L nr.142  din 20.11.2023 </w:t>
      </w:r>
      <w:r w:rsidR="00881498" w:rsidRPr="00614B90">
        <w:rPr>
          <w:rFonts w:ascii="Times New Roman" w:hAnsi="Times New Roman"/>
        </w:rPr>
        <w:t>privind aprobarea reorganizării aparatului de specialitate al primarului comunei  Ion Creanga începând cu 01 noiembrie 2023 precum si apr</w:t>
      </w:r>
      <w:r w:rsidR="00954CC8" w:rsidRPr="00614B90">
        <w:rPr>
          <w:rFonts w:ascii="Times New Roman" w:hAnsi="Times New Roman"/>
        </w:rPr>
        <w:t>obarea statului de functii si a</w:t>
      </w:r>
      <w:r w:rsidRPr="00614B90">
        <w:rPr>
          <w:rFonts w:ascii="Times New Roman" w:hAnsi="Times New Roman"/>
        </w:rPr>
        <w:t xml:space="preserve"> </w:t>
      </w:r>
      <w:r w:rsidR="00881498" w:rsidRPr="00614B90">
        <w:rPr>
          <w:rFonts w:ascii="Times New Roman" w:hAnsi="Times New Roman"/>
        </w:rPr>
        <w:t>asigurar</w:t>
      </w:r>
      <w:r w:rsidR="00954CC8" w:rsidRPr="00614B90">
        <w:rPr>
          <w:rFonts w:ascii="Times New Roman" w:hAnsi="Times New Roman"/>
        </w:rPr>
        <w:t xml:space="preserve">ea </w:t>
      </w:r>
      <w:r w:rsidR="00881498" w:rsidRPr="00614B90">
        <w:rPr>
          <w:rFonts w:ascii="Times New Roman" w:hAnsi="Times New Roman"/>
        </w:rPr>
        <w:t>sustenabilităţii financiare a României pe termen lung.</w:t>
      </w:r>
    </w:p>
    <w:p w:rsidR="00D83CD5" w:rsidRPr="00614B90" w:rsidRDefault="00C633B7" w:rsidP="00614B90">
      <w:pPr>
        <w:spacing w:after="0" w:line="276" w:lineRule="auto"/>
        <w:ind w:left="390"/>
        <w:jc w:val="both"/>
        <w:rPr>
          <w:rFonts w:ascii="Times New Roman" w:eastAsia="Times New Roman" w:hAnsi="Times New Roman" w:cs="Times New Roman"/>
        </w:rPr>
      </w:pPr>
      <w:proofErr w:type="gramStart"/>
      <w:r w:rsidRPr="00614B90">
        <w:rPr>
          <w:rFonts w:ascii="Times New Roman" w:eastAsia="Times New Roman" w:hAnsi="Times New Roman" w:cs="Times New Roman"/>
        </w:rPr>
        <w:t>Luând  act</w:t>
      </w:r>
      <w:proofErr w:type="gramEnd"/>
      <w:r w:rsidRPr="00614B90">
        <w:rPr>
          <w:rFonts w:ascii="Times New Roman" w:eastAsia="Times New Roman" w:hAnsi="Times New Roman" w:cs="Times New Roman"/>
        </w:rPr>
        <w:t xml:space="preserve">  de :</w:t>
      </w:r>
    </w:p>
    <w:p w:rsidR="00D83CD5" w:rsidRPr="00614B90" w:rsidRDefault="00D83CD5" w:rsidP="00614B90">
      <w:pPr>
        <w:spacing w:after="0" w:line="276" w:lineRule="auto"/>
        <w:ind w:right="-90"/>
        <w:rPr>
          <w:rFonts w:ascii="Times New Roman" w:eastAsia="Times New Roman" w:hAnsi="Times New Roman" w:cs="Times New Roman"/>
        </w:rPr>
      </w:pPr>
      <w:r w:rsidRPr="00614B90">
        <w:rPr>
          <w:rFonts w:ascii="Times New Roman" w:eastAsia="Times New Roman" w:hAnsi="Times New Roman" w:cs="Times New Roman"/>
        </w:rPr>
        <w:t>-</w:t>
      </w:r>
      <w:proofErr w:type="gramStart"/>
      <w:r w:rsidRPr="00614B90">
        <w:rPr>
          <w:rFonts w:ascii="Times New Roman" w:eastAsia="Times New Roman" w:hAnsi="Times New Roman" w:cs="Times New Roman"/>
        </w:rPr>
        <w:t>Dispozitia  nr</w:t>
      </w:r>
      <w:proofErr w:type="gramEnd"/>
      <w:r w:rsidRPr="00614B90">
        <w:rPr>
          <w:rFonts w:ascii="Times New Roman" w:eastAsia="Times New Roman" w:hAnsi="Times New Roman" w:cs="Times New Roman"/>
        </w:rPr>
        <w:t xml:space="preserve">. 120 din 02.06.2025 </w:t>
      </w:r>
      <w:proofErr w:type="gramStart"/>
      <w:r w:rsidRPr="00614B90">
        <w:rPr>
          <w:rFonts w:ascii="Times New Roman" w:eastAsia="Times New Roman" w:hAnsi="Times New Roman" w:cs="Times New Roman"/>
        </w:rPr>
        <w:t>privind  aprobarea</w:t>
      </w:r>
      <w:proofErr w:type="gramEnd"/>
      <w:r w:rsidRPr="00614B90">
        <w:rPr>
          <w:rFonts w:ascii="Times New Roman" w:eastAsia="Times New Roman" w:hAnsi="Times New Roman" w:cs="Times New Roman"/>
        </w:rPr>
        <w:t xml:space="preserve"> Procedurii privind organizarea si desf</w:t>
      </w:r>
      <w:r w:rsidR="006A784D" w:rsidRPr="00614B90">
        <w:rPr>
          <w:rFonts w:ascii="Times New Roman" w:eastAsia="Times New Roman" w:hAnsi="Times New Roman" w:cs="Times New Roman"/>
        </w:rPr>
        <w:t>asurarea transportului elevilor</w:t>
      </w:r>
      <w:r w:rsidRPr="00614B90">
        <w:rPr>
          <w:rFonts w:ascii="Times New Roman" w:eastAsia="Times New Roman" w:hAnsi="Times New Roman" w:cs="Times New Roman"/>
        </w:rPr>
        <w:t xml:space="preserve"> cu  microbuzele școlare aflate in administrarea UAT- Comuna Ion Creanga </w:t>
      </w:r>
    </w:p>
    <w:p w:rsidR="00C633B7" w:rsidRPr="00614B90" w:rsidRDefault="00C633B7" w:rsidP="00614B90">
      <w:pPr>
        <w:spacing w:after="0" w:line="276" w:lineRule="auto"/>
        <w:jc w:val="both"/>
        <w:rPr>
          <w:rFonts w:ascii="Times New Roman" w:eastAsia="Times New Roman" w:hAnsi="Times New Roman" w:cs="Times New Roman"/>
        </w:rPr>
      </w:pPr>
      <w:r w:rsidRPr="00614B90">
        <w:rPr>
          <w:rFonts w:ascii="Times New Roman" w:eastAsia="Times New Roman" w:hAnsi="Times New Roman" w:cs="Times New Roman"/>
        </w:rPr>
        <w:t>-</w:t>
      </w:r>
      <w:proofErr w:type="gramStart"/>
      <w:r w:rsidRPr="00614B90">
        <w:rPr>
          <w:rFonts w:ascii="Times New Roman" w:eastAsia="Times New Roman" w:hAnsi="Times New Roman" w:cs="Times New Roman"/>
        </w:rPr>
        <w:t>referatul  de</w:t>
      </w:r>
      <w:proofErr w:type="gramEnd"/>
      <w:r w:rsidRPr="00614B90">
        <w:rPr>
          <w:rFonts w:ascii="Times New Roman" w:eastAsia="Times New Roman" w:hAnsi="Times New Roman" w:cs="Times New Roman"/>
        </w:rPr>
        <w:t xml:space="preserve">  aprobare  nr.</w:t>
      </w:r>
      <w:r w:rsidR="00AE61F8" w:rsidRPr="00614B90">
        <w:rPr>
          <w:rFonts w:ascii="Times New Roman" w:eastAsia="Times New Roman" w:hAnsi="Times New Roman" w:cs="Times New Roman"/>
        </w:rPr>
        <w:t xml:space="preserve"> 9659</w:t>
      </w:r>
      <w:r w:rsidRPr="00614B90">
        <w:rPr>
          <w:rFonts w:ascii="Times New Roman" w:eastAsia="Times New Roman" w:hAnsi="Times New Roman" w:cs="Times New Roman"/>
        </w:rPr>
        <w:t xml:space="preserve"> din </w:t>
      </w:r>
      <w:r w:rsidR="00AE61F8" w:rsidRPr="00614B90">
        <w:rPr>
          <w:rFonts w:ascii="Times New Roman" w:eastAsia="Times New Roman" w:hAnsi="Times New Roman" w:cs="Times New Roman"/>
        </w:rPr>
        <w:t>27</w:t>
      </w:r>
      <w:r w:rsidR="00954CC8" w:rsidRPr="00614B90">
        <w:rPr>
          <w:rFonts w:ascii="Times New Roman" w:eastAsia="Times New Roman" w:hAnsi="Times New Roman" w:cs="Times New Roman"/>
        </w:rPr>
        <w:t>.0</w:t>
      </w:r>
      <w:r w:rsidR="00AE61F8" w:rsidRPr="00614B90">
        <w:rPr>
          <w:rFonts w:ascii="Times New Roman" w:eastAsia="Times New Roman" w:hAnsi="Times New Roman" w:cs="Times New Roman"/>
        </w:rPr>
        <w:t>8</w:t>
      </w:r>
      <w:r w:rsidRPr="00614B90">
        <w:rPr>
          <w:rFonts w:ascii="Times New Roman" w:eastAsia="Times New Roman" w:hAnsi="Times New Roman" w:cs="Times New Roman"/>
        </w:rPr>
        <w:t xml:space="preserve">.2025 </w:t>
      </w:r>
      <w:proofErr w:type="gramStart"/>
      <w:r w:rsidRPr="00614B90">
        <w:rPr>
          <w:rFonts w:ascii="Times New Roman" w:eastAsia="Times New Roman" w:hAnsi="Times New Roman" w:cs="Times New Roman"/>
        </w:rPr>
        <w:t>al  primarului</w:t>
      </w:r>
      <w:proofErr w:type="gramEnd"/>
      <w:r w:rsidRPr="00614B90">
        <w:rPr>
          <w:rFonts w:ascii="Times New Roman" w:eastAsia="Times New Roman" w:hAnsi="Times New Roman" w:cs="Times New Roman"/>
        </w:rPr>
        <w:t xml:space="preserve">  comunei  Ion Creanga, </w:t>
      </w:r>
    </w:p>
    <w:p w:rsidR="006A784D" w:rsidRPr="00614B90" w:rsidRDefault="00C633B7" w:rsidP="00614B90">
      <w:pPr>
        <w:spacing w:after="0" w:line="276" w:lineRule="auto"/>
        <w:rPr>
          <w:rFonts w:ascii="Times New Roman" w:eastAsia="Times New Roman" w:hAnsi="Times New Roman" w:cs="Times New Roman"/>
        </w:rPr>
      </w:pPr>
      <w:r w:rsidRPr="00614B90">
        <w:rPr>
          <w:rFonts w:ascii="Times New Roman" w:eastAsia="Times New Roman" w:hAnsi="Times New Roman" w:cs="Times New Roman"/>
        </w:rPr>
        <w:t xml:space="preserve">-raportul de </w:t>
      </w:r>
      <w:proofErr w:type="gramStart"/>
      <w:r w:rsidRPr="00614B90">
        <w:rPr>
          <w:rFonts w:ascii="Times New Roman" w:eastAsia="Times New Roman" w:hAnsi="Times New Roman" w:cs="Times New Roman"/>
        </w:rPr>
        <w:t>specialitate  nr.</w:t>
      </w:r>
      <w:r w:rsidR="00AE61F8" w:rsidRPr="00614B90">
        <w:rPr>
          <w:rFonts w:ascii="Times New Roman" w:eastAsia="Times New Roman" w:hAnsi="Times New Roman" w:cs="Times New Roman"/>
        </w:rPr>
        <w:t>9660</w:t>
      </w:r>
      <w:proofErr w:type="gramEnd"/>
      <w:r w:rsidRPr="00614B90">
        <w:rPr>
          <w:rFonts w:ascii="Times New Roman" w:eastAsia="Times New Roman" w:hAnsi="Times New Roman" w:cs="Times New Roman"/>
        </w:rPr>
        <w:t xml:space="preserve"> din </w:t>
      </w:r>
      <w:r w:rsidR="00AE61F8" w:rsidRPr="00614B90">
        <w:rPr>
          <w:rFonts w:ascii="Times New Roman" w:eastAsia="Times New Roman" w:hAnsi="Times New Roman" w:cs="Times New Roman"/>
        </w:rPr>
        <w:t>27</w:t>
      </w:r>
      <w:r w:rsidR="004A0907" w:rsidRPr="00614B90">
        <w:rPr>
          <w:rFonts w:ascii="Times New Roman" w:eastAsia="Times New Roman" w:hAnsi="Times New Roman" w:cs="Times New Roman"/>
        </w:rPr>
        <w:t>.0</w:t>
      </w:r>
      <w:r w:rsidR="00AE61F8" w:rsidRPr="00614B90">
        <w:rPr>
          <w:rFonts w:ascii="Times New Roman" w:eastAsia="Times New Roman" w:hAnsi="Times New Roman" w:cs="Times New Roman"/>
        </w:rPr>
        <w:t>8</w:t>
      </w:r>
      <w:r w:rsidRPr="00614B90">
        <w:rPr>
          <w:rFonts w:ascii="Times New Roman" w:eastAsia="Times New Roman" w:hAnsi="Times New Roman" w:cs="Times New Roman"/>
        </w:rPr>
        <w:t xml:space="preserve">.2025 , </w:t>
      </w:r>
      <w:r w:rsidR="006A784D" w:rsidRPr="00614B90">
        <w:rPr>
          <w:rFonts w:ascii="Times New Roman" w:eastAsia="Times New Roman" w:hAnsi="Times New Roman" w:cs="Times New Roman"/>
        </w:rPr>
        <w:t>al compartimentului de specialitate,</w:t>
      </w:r>
    </w:p>
    <w:p w:rsidR="00C633B7" w:rsidRPr="00614B90" w:rsidRDefault="00C633B7" w:rsidP="00614B90">
      <w:pPr>
        <w:spacing w:after="0" w:line="276" w:lineRule="auto"/>
        <w:rPr>
          <w:rFonts w:ascii="Times New Roman" w:eastAsia="Times New Roman" w:hAnsi="Times New Roman" w:cs="Times New Roman"/>
          <w:lang w:val="fr-FR"/>
        </w:rPr>
      </w:pPr>
      <w:r w:rsidRPr="00614B90">
        <w:rPr>
          <w:rFonts w:ascii="Times New Roman" w:eastAsia="Times New Roman" w:hAnsi="Times New Roman" w:cs="Times New Roman"/>
        </w:rPr>
        <w:t xml:space="preserve">-avizul </w:t>
      </w:r>
      <w:proofErr w:type="gramStart"/>
      <w:r w:rsidRPr="00614B90">
        <w:rPr>
          <w:rFonts w:ascii="Times New Roman" w:eastAsia="Times New Roman" w:hAnsi="Times New Roman" w:cs="Times New Roman"/>
        </w:rPr>
        <w:t>pentru  legalitate</w:t>
      </w:r>
      <w:proofErr w:type="gramEnd"/>
      <w:r w:rsidRPr="00614B90">
        <w:rPr>
          <w:rFonts w:ascii="Times New Roman" w:eastAsia="Times New Roman" w:hAnsi="Times New Roman" w:cs="Times New Roman"/>
        </w:rPr>
        <w:t xml:space="preserve"> ,intocmit de  secretarul general  al  UAT ; </w:t>
      </w:r>
    </w:p>
    <w:p w:rsidR="00C633B7" w:rsidRPr="00614B90" w:rsidRDefault="00C633B7" w:rsidP="00614B90">
      <w:pPr>
        <w:spacing w:after="0" w:line="276" w:lineRule="auto"/>
        <w:rPr>
          <w:rFonts w:ascii="Times New Roman" w:eastAsia="Times New Roman" w:hAnsi="Times New Roman" w:cs="Times New Roman"/>
          <w:lang w:val="fr-FR"/>
        </w:rPr>
      </w:pPr>
      <w:r w:rsidRPr="00614B90">
        <w:rPr>
          <w:rFonts w:ascii="Times New Roman" w:eastAsia="Times New Roman" w:hAnsi="Times New Roman" w:cs="Times New Roman"/>
        </w:rPr>
        <w:t>-</w:t>
      </w:r>
      <w:proofErr w:type="gramStart"/>
      <w:r w:rsidRPr="00614B90">
        <w:rPr>
          <w:rFonts w:ascii="Times New Roman" w:eastAsia="Times New Roman" w:hAnsi="Times New Roman" w:cs="Times New Roman"/>
        </w:rPr>
        <w:t>avizele  comisiilor</w:t>
      </w:r>
      <w:proofErr w:type="gramEnd"/>
      <w:r w:rsidRPr="00614B90">
        <w:rPr>
          <w:rFonts w:ascii="Times New Roman" w:eastAsia="Times New Roman" w:hAnsi="Times New Roman" w:cs="Times New Roman"/>
        </w:rPr>
        <w:t xml:space="preserve">  de specialitate  ale  Consiliului  local .</w:t>
      </w:r>
    </w:p>
    <w:p w:rsidR="00C633B7" w:rsidRPr="00614B90" w:rsidRDefault="00C633B7" w:rsidP="00614B90">
      <w:pPr>
        <w:spacing w:after="0" w:line="276" w:lineRule="auto"/>
        <w:rPr>
          <w:rFonts w:ascii="Times New Roman" w:eastAsia="Times New Roman" w:hAnsi="Times New Roman" w:cs="Times New Roman"/>
          <w:lang w:eastAsia="ro-RO"/>
        </w:rPr>
      </w:pPr>
      <w:r w:rsidRPr="00614B90">
        <w:rPr>
          <w:rFonts w:ascii="Times New Roman" w:eastAsia="Times New Roman" w:hAnsi="Times New Roman" w:cs="Times New Roman"/>
        </w:rPr>
        <w:t xml:space="preserve">   </w:t>
      </w:r>
      <w:r w:rsidRPr="00614B90">
        <w:rPr>
          <w:rFonts w:ascii="Times New Roman" w:eastAsia="Times New Roman" w:hAnsi="Times New Roman" w:cs="Times New Roman"/>
          <w:lang w:eastAsia="ro-RO"/>
        </w:rPr>
        <w:t xml:space="preserve">    In </w:t>
      </w:r>
      <w:proofErr w:type="gramStart"/>
      <w:r w:rsidRPr="00614B90">
        <w:rPr>
          <w:rFonts w:ascii="Times New Roman" w:eastAsia="Times New Roman" w:hAnsi="Times New Roman" w:cs="Times New Roman"/>
          <w:lang w:eastAsia="ro-RO"/>
        </w:rPr>
        <w:t>temeiul  dispozitiilor</w:t>
      </w:r>
      <w:proofErr w:type="gramEnd"/>
      <w:r w:rsidRPr="00614B90">
        <w:rPr>
          <w:rFonts w:ascii="Times New Roman" w:eastAsia="Times New Roman" w:hAnsi="Times New Roman" w:cs="Times New Roman"/>
          <w:lang w:eastAsia="ro-RO"/>
        </w:rPr>
        <w:t xml:space="preserve">   art.129 alin.</w:t>
      </w:r>
      <w:r w:rsidR="001B1DA8" w:rsidRPr="00614B90">
        <w:rPr>
          <w:rFonts w:ascii="Times New Roman" w:eastAsia="Times New Roman" w:hAnsi="Times New Roman" w:cs="Times New Roman"/>
          <w:lang w:eastAsia="ro-RO"/>
        </w:rPr>
        <w:t xml:space="preserve">(1)  , alin. </w:t>
      </w:r>
      <w:r w:rsidRPr="00614B90">
        <w:rPr>
          <w:rFonts w:ascii="Times New Roman" w:eastAsia="Times New Roman" w:hAnsi="Times New Roman" w:cs="Times New Roman"/>
          <w:lang w:eastAsia="ro-RO"/>
        </w:rPr>
        <w:t>(2</w:t>
      </w:r>
      <w:proofErr w:type="gramStart"/>
      <w:r w:rsidRPr="00614B90">
        <w:rPr>
          <w:rFonts w:ascii="Times New Roman" w:eastAsia="Times New Roman" w:hAnsi="Times New Roman" w:cs="Times New Roman"/>
          <w:lang w:eastAsia="ro-RO"/>
        </w:rPr>
        <w:t>) ,</w:t>
      </w:r>
      <w:proofErr w:type="gramEnd"/>
      <w:r w:rsidRPr="00614B90">
        <w:rPr>
          <w:rFonts w:ascii="Times New Roman" w:eastAsia="Times New Roman" w:hAnsi="Times New Roman" w:cs="Times New Roman"/>
          <w:lang w:eastAsia="ro-RO"/>
        </w:rPr>
        <w:t xml:space="preserve">lit.” </w:t>
      </w:r>
      <w:r w:rsidR="00297B0B" w:rsidRPr="00614B90">
        <w:rPr>
          <w:rFonts w:ascii="Times New Roman" w:eastAsia="Times New Roman" w:hAnsi="Times New Roman" w:cs="Times New Roman"/>
          <w:lang w:eastAsia="ro-RO"/>
        </w:rPr>
        <w:t xml:space="preserve">c si </w:t>
      </w:r>
      <w:r w:rsidRPr="00614B90">
        <w:rPr>
          <w:rFonts w:ascii="Times New Roman" w:eastAsia="Times New Roman" w:hAnsi="Times New Roman" w:cs="Times New Roman"/>
          <w:lang w:eastAsia="ro-RO"/>
        </w:rPr>
        <w:t xml:space="preserve">d ”; alin.( 7 ) lit.” </w:t>
      </w:r>
      <w:r w:rsidR="00F75A5B" w:rsidRPr="00614B90">
        <w:rPr>
          <w:rFonts w:ascii="Times New Roman" w:eastAsia="Times New Roman" w:hAnsi="Times New Roman" w:cs="Times New Roman"/>
          <w:lang w:eastAsia="ro-RO"/>
        </w:rPr>
        <w:t>a</w:t>
      </w:r>
      <w:r w:rsidR="00297B0B" w:rsidRPr="00614B90">
        <w:rPr>
          <w:rFonts w:ascii="Times New Roman" w:eastAsia="Times New Roman" w:hAnsi="Times New Roman" w:cs="Times New Roman"/>
          <w:lang w:eastAsia="ro-RO"/>
        </w:rPr>
        <w:t xml:space="preserve">  ”, art.139 alin.(3) </w:t>
      </w:r>
      <w:r w:rsidRPr="00614B90">
        <w:rPr>
          <w:rFonts w:ascii="Times New Roman" w:eastAsia="Times New Roman" w:hAnsi="Times New Roman" w:cs="Times New Roman"/>
          <w:lang w:eastAsia="ro-RO"/>
        </w:rPr>
        <w:t>precum și al art. 196, alin</w:t>
      </w:r>
      <w:proofErr w:type="gramStart"/>
      <w:r w:rsidRPr="00614B90">
        <w:rPr>
          <w:rFonts w:ascii="Times New Roman" w:eastAsia="Times New Roman" w:hAnsi="Times New Roman" w:cs="Times New Roman"/>
          <w:lang w:eastAsia="ro-RO"/>
        </w:rPr>
        <w:t>.(</w:t>
      </w:r>
      <w:proofErr w:type="gramEnd"/>
      <w:r w:rsidRPr="00614B90">
        <w:rPr>
          <w:rFonts w:ascii="Times New Roman" w:eastAsia="Times New Roman" w:hAnsi="Times New Roman" w:cs="Times New Roman"/>
          <w:lang w:eastAsia="ro-RO"/>
        </w:rPr>
        <w:t>1)  lit. „</w:t>
      </w:r>
      <w:proofErr w:type="gramStart"/>
      <w:r w:rsidRPr="00614B90">
        <w:rPr>
          <w:rFonts w:ascii="Times New Roman" w:eastAsia="Times New Roman" w:hAnsi="Times New Roman" w:cs="Times New Roman"/>
          <w:lang w:eastAsia="ro-RO"/>
        </w:rPr>
        <w:t>a”</w:t>
      </w:r>
      <w:proofErr w:type="gramEnd"/>
      <w:r w:rsidRPr="00614B90">
        <w:rPr>
          <w:rFonts w:ascii="Times New Roman" w:eastAsia="Times New Roman" w:hAnsi="Times New Roman" w:cs="Times New Roman"/>
          <w:lang w:eastAsia="ro-RO"/>
        </w:rPr>
        <w:t xml:space="preserve">din  Codul  administrativ  aprobat   prin Ordonanta  de  Urgenta  a  Guvernului  nr.  57 din 03.07.2019, </w:t>
      </w:r>
      <w:proofErr w:type="gramStart"/>
      <w:r w:rsidRPr="00614B90">
        <w:rPr>
          <w:rFonts w:ascii="Times New Roman" w:eastAsia="Times New Roman" w:hAnsi="Times New Roman" w:cs="Times New Roman"/>
          <w:lang w:eastAsia="ro-RO"/>
        </w:rPr>
        <w:t>cu  modificările</w:t>
      </w:r>
      <w:proofErr w:type="gramEnd"/>
      <w:r w:rsidRPr="00614B90">
        <w:rPr>
          <w:rFonts w:ascii="Times New Roman" w:eastAsia="Times New Roman" w:hAnsi="Times New Roman" w:cs="Times New Roman"/>
          <w:lang w:eastAsia="ro-RO"/>
        </w:rPr>
        <w:t xml:space="preserve">  si  completarile  ulterioare  :</w:t>
      </w:r>
    </w:p>
    <w:p w:rsidR="00614B90" w:rsidRPr="00614B90" w:rsidRDefault="00C633B7" w:rsidP="00614B90">
      <w:pPr>
        <w:spacing w:after="0" w:line="276" w:lineRule="auto"/>
        <w:ind w:left="10" w:right="-90"/>
        <w:rPr>
          <w:rFonts w:ascii="Times New Roman" w:hAnsi="Times New Roman" w:cs="Times New Roman"/>
          <w:b/>
          <w:color w:val="000000"/>
          <w:lang w:val="en-AU"/>
        </w:rPr>
      </w:pPr>
      <w:r w:rsidRPr="00614B90">
        <w:rPr>
          <w:rFonts w:ascii="Times New Roman" w:eastAsia="Times New Roman" w:hAnsi="Times New Roman" w:cs="Times New Roman"/>
          <w:b/>
          <w:lang w:eastAsia="ro-RO"/>
        </w:rPr>
        <w:t xml:space="preserve">                </w:t>
      </w:r>
      <w:r w:rsidRPr="00614B90">
        <w:rPr>
          <w:rFonts w:ascii="Times New Roman" w:eastAsia="Times New Roman" w:hAnsi="Times New Roman" w:cs="Times New Roman"/>
          <w:b/>
          <w:lang w:val="fr-FR"/>
        </w:rPr>
        <w:t xml:space="preserve"> </w:t>
      </w:r>
      <w:proofErr w:type="gramStart"/>
      <w:r w:rsidR="00614B90" w:rsidRPr="00614B90">
        <w:rPr>
          <w:rFonts w:ascii="Times New Roman" w:hAnsi="Times New Roman" w:cs="Times New Roman"/>
          <w:b/>
          <w:color w:val="000000"/>
          <w:lang w:val="en-AU"/>
        </w:rPr>
        <w:t>Consiliul  Local</w:t>
      </w:r>
      <w:proofErr w:type="gramEnd"/>
      <w:r w:rsidR="00614B90" w:rsidRPr="00614B90">
        <w:rPr>
          <w:rFonts w:ascii="Times New Roman" w:hAnsi="Times New Roman" w:cs="Times New Roman"/>
          <w:b/>
          <w:color w:val="000000"/>
          <w:lang w:val="en-AU"/>
        </w:rPr>
        <w:t xml:space="preserve">  Ion  Creanga, judetul Neamt, adoptă prezenta ;</w:t>
      </w:r>
    </w:p>
    <w:p w:rsidR="00614B90" w:rsidRPr="00614B90" w:rsidRDefault="00614B90" w:rsidP="00614B90">
      <w:pPr>
        <w:spacing w:after="0" w:line="276" w:lineRule="auto"/>
        <w:ind w:left="1652" w:right="-90" w:hanging="10"/>
        <w:jc w:val="both"/>
        <w:rPr>
          <w:rFonts w:ascii="Times New Roman" w:hAnsi="Times New Roman" w:cs="Times New Roman"/>
          <w:color w:val="000000"/>
          <w:lang w:val="en-AU"/>
        </w:rPr>
      </w:pPr>
      <w:r w:rsidRPr="00614B90">
        <w:rPr>
          <w:rFonts w:ascii="Times New Roman" w:hAnsi="Times New Roman" w:cs="Times New Roman"/>
          <w:color w:val="000000"/>
          <w:lang w:val="en-AU"/>
        </w:rPr>
        <w:t xml:space="preserve">     </w:t>
      </w:r>
    </w:p>
    <w:p w:rsidR="00C633B7" w:rsidRPr="00614B90" w:rsidRDefault="00614B90" w:rsidP="00614B90">
      <w:pPr>
        <w:tabs>
          <w:tab w:val="left" w:pos="1806"/>
        </w:tabs>
        <w:spacing w:after="0" w:line="276" w:lineRule="auto"/>
        <w:ind w:left="-142" w:right="-618"/>
        <w:jc w:val="center"/>
        <w:rPr>
          <w:rFonts w:ascii="Times New Roman" w:eastAsia="Times New Roman" w:hAnsi="Times New Roman" w:cs="Times New Roman"/>
          <w:b/>
          <w:lang w:val="fr-FR"/>
        </w:rPr>
      </w:pPr>
      <w:proofErr w:type="gramStart"/>
      <w:r w:rsidRPr="00614B90">
        <w:rPr>
          <w:rFonts w:ascii="Times New Roman" w:hAnsi="Times New Roman" w:cs="Times New Roman"/>
          <w:b/>
          <w:color w:val="000000"/>
          <w:lang w:val="en-AU"/>
        </w:rPr>
        <w:t>HOTĂRÂRE :</w:t>
      </w:r>
      <w:proofErr w:type="gramEnd"/>
    </w:p>
    <w:p w:rsidR="00C633B7" w:rsidRPr="00614B90" w:rsidRDefault="00C633B7" w:rsidP="00614B90">
      <w:pPr>
        <w:autoSpaceDE w:val="0"/>
        <w:autoSpaceDN w:val="0"/>
        <w:adjustRightInd w:val="0"/>
        <w:spacing w:after="0" w:line="276" w:lineRule="auto"/>
        <w:rPr>
          <w:rFonts w:ascii="Tahoma-Bold" w:hAnsi="Tahoma-Bold" w:cs="Tahoma-Bold"/>
          <w:b/>
          <w:bCs/>
          <w:color w:val="000000"/>
        </w:rPr>
      </w:pPr>
    </w:p>
    <w:p w:rsidR="00AC00CE" w:rsidRDefault="00972F50" w:rsidP="00614B90">
      <w:pPr>
        <w:autoSpaceDE w:val="0"/>
        <w:autoSpaceDN w:val="0"/>
        <w:adjustRightInd w:val="0"/>
        <w:spacing w:after="0" w:line="276" w:lineRule="auto"/>
        <w:rPr>
          <w:rFonts w:ascii="Times New Roman" w:hAnsi="Times New Roman" w:cs="Times New Roman"/>
          <w:color w:val="000000"/>
        </w:rPr>
      </w:pPr>
      <w:r w:rsidRPr="00614B90">
        <w:rPr>
          <w:rFonts w:ascii="Times New Roman" w:hAnsi="Times New Roman" w:cs="Times New Roman"/>
          <w:b/>
          <w:bCs/>
          <w:color w:val="000000"/>
        </w:rPr>
        <w:t xml:space="preserve">     </w:t>
      </w:r>
      <w:proofErr w:type="gramStart"/>
      <w:r w:rsidR="004C5D7F" w:rsidRPr="00614B90">
        <w:rPr>
          <w:rFonts w:ascii="Times New Roman" w:hAnsi="Times New Roman" w:cs="Times New Roman"/>
          <w:b/>
          <w:bCs/>
          <w:color w:val="000000"/>
        </w:rPr>
        <w:t xml:space="preserve">Art.1 </w:t>
      </w:r>
      <w:r w:rsidR="00AC00CE" w:rsidRPr="00614B90">
        <w:rPr>
          <w:rFonts w:ascii="Times New Roman" w:hAnsi="Times New Roman" w:cs="Times New Roman"/>
          <w:b/>
          <w:bCs/>
          <w:color w:val="000000"/>
        </w:rPr>
        <w:t xml:space="preserve"> </w:t>
      </w:r>
      <w:r w:rsidR="00AC00CE" w:rsidRPr="00614B90">
        <w:rPr>
          <w:rFonts w:ascii="Times New Roman" w:hAnsi="Times New Roman" w:cs="Times New Roman"/>
          <w:color w:val="000000"/>
        </w:rPr>
        <w:t>Se</w:t>
      </w:r>
      <w:proofErr w:type="gramEnd"/>
      <w:r w:rsidR="00AC00CE" w:rsidRPr="00614B90">
        <w:rPr>
          <w:rFonts w:ascii="Times New Roman" w:hAnsi="Times New Roman" w:cs="Times New Roman"/>
          <w:color w:val="000000"/>
        </w:rPr>
        <w:t xml:space="preserve"> aprobă Regulamentul</w:t>
      </w:r>
      <w:r w:rsidR="00341FBD" w:rsidRPr="00614B90">
        <w:rPr>
          <w:rFonts w:ascii="Times New Roman" w:hAnsi="Times New Roman" w:cs="Times New Roman"/>
          <w:color w:val="000000"/>
        </w:rPr>
        <w:t xml:space="preserve"> privind utilizarea microbuzelor școlare destinate transportului</w:t>
      </w:r>
      <w:r w:rsidRPr="00614B90">
        <w:rPr>
          <w:rFonts w:ascii="Times New Roman" w:hAnsi="Times New Roman" w:cs="Times New Roman"/>
          <w:color w:val="000000"/>
        </w:rPr>
        <w:t xml:space="preserve"> </w:t>
      </w:r>
      <w:r w:rsidR="00341FBD" w:rsidRPr="00614B90">
        <w:rPr>
          <w:rFonts w:ascii="Times New Roman" w:hAnsi="Times New Roman" w:cs="Times New Roman"/>
          <w:color w:val="000000"/>
        </w:rPr>
        <w:t xml:space="preserve">elevilor, la </w:t>
      </w:r>
      <w:r w:rsidR="00AC00CE" w:rsidRPr="00614B90">
        <w:rPr>
          <w:rFonts w:ascii="Times New Roman" w:hAnsi="Times New Roman" w:cs="Times New Roman"/>
          <w:color w:val="000000"/>
        </w:rPr>
        <w:t>nivelul comunei Ion Creangă, județul Neamț</w:t>
      </w:r>
      <w:r w:rsidR="00341FBD" w:rsidRPr="00614B90">
        <w:rPr>
          <w:rFonts w:ascii="Times New Roman" w:hAnsi="Times New Roman" w:cs="Times New Roman"/>
          <w:color w:val="000000"/>
        </w:rPr>
        <w:t xml:space="preserve"> 4, conform </w:t>
      </w:r>
      <w:r w:rsidR="00341FBD" w:rsidRPr="00614B90">
        <w:rPr>
          <w:rFonts w:ascii="Times New Roman" w:hAnsi="Times New Roman" w:cs="Times New Roman"/>
          <w:i/>
          <w:color w:val="000000"/>
        </w:rPr>
        <w:t>anexei</w:t>
      </w:r>
      <w:r w:rsidRPr="00614B90">
        <w:rPr>
          <w:rFonts w:ascii="Times New Roman" w:hAnsi="Times New Roman" w:cs="Times New Roman"/>
          <w:i/>
          <w:color w:val="000000"/>
        </w:rPr>
        <w:t xml:space="preserve"> nr. 1</w:t>
      </w:r>
      <w:proofErr w:type="gramStart"/>
      <w:r w:rsidRPr="00614B90">
        <w:rPr>
          <w:rFonts w:ascii="Times New Roman" w:hAnsi="Times New Roman" w:cs="Times New Roman"/>
          <w:i/>
          <w:color w:val="000000"/>
        </w:rPr>
        <w:t>,</w:t>
      </w:r>
      <w:r w:rsidRPr="00614B90">
        <w:rPr>
          <w:rFonts w:ascii="Times New Roman" w:hAnsi="Times New Roman" w:cs="Times New Roman"/>
          <w:color w:val="000000"/>
        </w:rPr>
        <w:t xml:space="preserve"> </w:t>
      </w:r>
      <w:r w:rsidR="00341FBD" w:rsidRPr="00614B90">
        <w:rPr>
          <w:rFonts w:ascii="Times New Roman" w:hAnsi="Times New Roman" w:cs="Times New Roman"/>
          <w:color w:val="000000"/>
        </w:rPr>
        <w:t xml:space="preserve"> </w:t>
      </w:r>
      <w:r w:rsidRPr="00614B90">
        <w:rPr>
          <w:rFonts w:ascii="Times New Roman" w:hAnsi="Times New Roman" w:cs="Times New Roman"/>
          <w:color w:val="000000"/>
        </w:rPr>
        <w:t>la</w:t>
      </w:r>
      <w:proofErr w:type="gramEnd"/>
      <w:r w:rsidRPr="00614B90">
        <w:rPr>
          <w:rFonts w:ascii="Times New Roman" w:hAnsi="Times New Roman" w:cs="Times New Roman"/>
          <w:color w:val="000000"/>
        </w:rPr>
        <w:t xml:space="preserve"> prezenta.</w:t>
      </w:r>
    </w:p>
    <w:p w:rsidR="00614B90" w:rsidRDefault="00614B90" w:rsidP="00614B90">
      <w:pPr>
        <w:autoSpaceDE w:val="0"/>
        <w:autoSpaceDN w:val="0"/>
        <w:adjustRightInd w:val="0"/>
        <w:spacing w:after="0" w:line="276" w:lineRule="auto"/>
        <w:rPr>
          <w:rFonts w:ascii="Times New Roman" w:hAnsi="Times New Roman" w:cs="Times New Roman"/>
          <w:color w:val="000000"/>
        </w:rPr>
      </w:pPr>
    </w:p>
    <w:p w:rsidR="00614B90" w:rsidRDefault="00614B90" w:rsidP="00614B90">
      <w:pPr>
        <w:autoSpaceDE w:val="0"/>
        <w:autoSpaceDN w:val="0"/>
        <w:adjustRightInd w:val="0"/>
        <w:spacing w:after="0" w:line="276" w:lineRule="auto"/>
        <w:rPr>
          <w:rFonts w:ascii="Times New Roman" w:hAnsi="Times New Roman" w:cs="Times New Roman"/>
          <w:color w:val="000000"/>
        </w:rPr>
      </w:pPr>
    </w:p>
    <w:p w:rsidR="00614B90" w:rsidRDefault="00614B90" w:rsidP="00614B90">
      <w:pPr>
        <w:autoSpaceDE w:val="0"/>
        <w:autoSpaceDN w:val="0"/>
        <w:adjustRightInd w:val="0"/>
        <w:spacing w:after="0" w:line="276" w:lineRule="auto"/>
        <w:jc w:val="center"/>
        <w:rPr>
          <w:rFonts w:ascii="Times New Roman" w:hAnsi="Times New Roman" w:cs="Times New Roman"/>
          <w:color w:val="000000"/>
        </w:rPr>
      </w:pPr>
      <w:r>
        <w:rPr>
          <w:rFonts w:ascii="Times New Roman" w:hAnsi="Times New Roman" w:cs="Times New Roman"/>
          <w:color w:val="000000"/>
        </w:rPr>
        <w:lastRenderedPageBreak/>
        <w:t>-02-</w:t>
      </w:r>
    </w:p>
    <w:p w:rsidR="00614B90" w:rsidRPr="00614B90" w:rsidRDefault="00614B90" w:rsidP="00614B90">
      <w:pPr>
        <w:autoSpaceDE w:val="0"/>
        <w:autoSpaceDN w:val="0"/>
        <w:adjustRightInd w:val="0"/>
        <w:spacing w:after="0" w:line="276" w:lineRule="auto"/>
        <w:jc w:val="center"/>
        <w:rPr>
          <w:rFonts w:ascii="Times New Roman" w:hAnsi="Times New Roman" w:cs="Times New Roman"/>
          <w:color w:val="000000"/>
        </w:rPr>
      </w:pPr>
    </w:p>
    <w:p w:rsidR="004C5D7F" w:rsidRPr="00614B90" w:rsidRDefault="00972F50" w:rsidP="00614B90">
      <w:pPr>
        <w:autoSpaceDE w:val="0"/>
        <w:autoSpaceDN w:val="0"/>
        <w:adjustRightInd w:val="0"/>
        <w:spacing w:after="0" w:line="276" w:lineRule="auto"/>
        <w:rPr>
          <w:rFonts w:ascii="Times New Roman" w:hAnsi="Times New Roman" w:cs="Times New Roman"/>
          <w:b/>
          <w:bCs/>
        </w:rPr>
      </w:pPr>
      <w:r w:rsidRPr="00614B90">
        <w:rPr>
          <w:rFonts w:ascii="Times New Roman" w:hAnsi="Times New Roman" w:cs="Times New Roman"/>
          <w:b/>
          <w:bCs/>
        </w:rPr>
        <w:t xml:space="preserve">     </w:t>
      </w:r>
      <w:r w:rsidR="004C5D7F" w:rsidRPr="00614B90">
        <w:rPr>
          <w:rFonts w:ascii="Times New Roman" w:hAnsi="Times New Roman" w:cs="Times New Roman"/>
          <w:b/>
          <w:bCs/>
        </w:rPr>
        <w:t xml:space="preserve">Art. </w:t>
      </w:r>
      <w:proofErr w:type="gramStart"/>
      <w:r w:rsidR="004C5D7F" w:rsidRPr="00614B90">
        <w:rPr>
          <w:rFonts w:ascii="Times New Roman" w:hAnsi="Times New Roman" w:cs="Times New Roman"/>
          <w:b/>
          <w:bCs/>
        </w:rPr>
        <w:t>2</w:t>
      </w:r>
      <w:proofErr w:type="gramEnd"/>
      <w:r w:rsidR="004C5D7F" w:rsidRPr="00614B90">
        <w:rPr>
          <w:rFonts w:ascii="Times New Roman" w:hAnsi="Times New Roman" w:cs="Times New Roman"/>
          <w:b/>
          <w:bCs/>
        </w:rPr>
        <w:t xml:space="preserve"> </w:t>
      </w:r>
      <w:r w:rsidR="004C5D7F" w:rsidRPr="00614B90">
        <w:rPr>
          <w:rFonts w:ascii="Times New Roman" w:hAnsi="Times New Roman" w:cs="Times New Roman"/>
        </w:rPr>
        <w:t>Se aprobă traseele dus-întors ale microbuzelor școlare în scopul asigurării transportului elevilor</w:t>
      </w:r>
    </w:p>
    <w:p w:rsidR="004C5D7F" w:rsidRPr="00614B90" w:rsidRDefault="004C5D7F" w:rsidP="00614B90">
      <w:pPr>
        <w:autoSpaceDE w:val="0"/>
        <w:autoSpaceDN w:val="0"/>
        <w:adjustRightInd w:val="0"/>
        <w:spacing w:after="0" w:line="276" w:lineRule="auto"/>
        <w:rPr>
          <w:rFonts w:ascii="Times New Roman" w:hAnsi="Times New Roman" w:cs="Times New Roman"/>
        </w:rPr>
      </w:pPr>
      <w:proofErr w:type="gramStart"/>
      <w:r w:rsidRPr="00614B90">
        <w:rPr>
          <w:rFonts w:ascii="Times New Roman" w:hAnsi="Times New Roman" w:cs="Times New Roman"/>
        </w:rPr>
        <w:t>între</w:t>
      </w:r>
      <w:proofErr w:type="gramEnd"/>
      <w:r w:rsidRPr="00614B90">
        <w:rPr>
          <w:rFonts w:ascii="Times New Roman" w:hAnsi="Times New Roman" w:cs="Times New Roman"/>
        </w:rPr>
        <w:t xml:space="preserve"> domiciliul acestora și unitatea de învățământ în care desfașoară cursuri școlare,conform </w:t>
      </w:r>
      <w:r w:rsidRPr="00614B90">
        <w:rPr>
          <w:rFonts w:ascii="Times New Roman" w:hAnsi="Times New Roman" w:cs="Times New Roman"/>
          <w:i/>
        </w:rPr>
        <w:t>anexei nr.2</w:t>
      </w:r>
    </w:p>
    <w:p w:rsidR="004C5D7F" w:rsidRPr="00614B90" w:rsidRDefault="004C5D7F" w:rsidP="00614B90">
      <w:pPr>
        <w:autoSpaceDE w:val="0"/>
        <w:autoSpaceDN w:val="0"/>
        <w:adjustRightInd w:val="0"/>
        <w:spacing w:after="0" w:line="276" w:lineRule="auto"/>
        <w:rPr>
          <w:rFonts w:ascii="Times New Roman" w:hAnsi="Times New Roman" w:cs="Times New Roman"/>
          <w:color w:val="000000"/>
        </w:rPr>
      </w:pPr>
      <w:proofErr w:type="gramStart"/>
      <w:r w:rsidRPr="00614B90">
        <w:rPr>
          <w:rFonts w:ascii="Times New Roman" w:hAnsi="Times New Roman" w:cs="Times New Roman"/>
        </w:rPr>
        <w:t>care</w:t>
      </w:r>
      <w:proofErr w:type="gramEnd"/>
      <w:r w:rsidRPr="00614B90">
        <w:rPr>
          <w:rFonts w:ascii="Times New Roman" w:hAnsi="Times New Roman" w:cs="Times New Roman"/>
        </w:rPr>
        <w:t xml:space="preserve"> face parte integrantă din prezenta hotărâre.</w:t>
      </w:r>
    </w:p>
    <w:p w:rsidR="00AC00CE" w:rsidRPr="00614B90" w:rsidRDefault="00972F50" w:rsidP="00614B90">
      <w:pPr>
        <w:spacing w:after="0" w:line="276" w:lineRule="auto"/>
        <w:rPr>
          <w:rFonts w:ascii="Times New Roman" w:eastAsia="Times New Roman" w:hAnsi="Times New Roman" w:cs="Times New Roman"/>
        </w:rPr>
      </w:pPr>
      <w:r w:rsidRPr="00614B90">
        <w:rPr>
          <w:rFonts w:ascii="Times New Roman" w:hAnsi="Times New Roman" w:cs="Times New Roman"/>
          <w:b/>
          <w:bCs/>
          <w:color w:val="000000"/>
        </w:rPr>
        <w:t xml:space="preserve">    </w:t>
      </w:r>
      <w:r w:rsidR="004C5D7F" w:rsidRPr="00614B90">
        <w:rPr>
          <w:rFonts w:ascii="Times New Roman" w:hAnsi="Times New Roman" w:cs="Times New Roman"/>
          <w:b/>
          <w:bCs/>
          <w:color w:val="000000"/>
        </w:rPr>
        <w:t xml:space="preserve">Art. 3 </w:t>
      </w:r>
      <w:r w:rsidR="00AC00CE" w:rsidRPr="00614B90">
        <w:rPr>
          <w:rFonts w:ascii="Times New Roman" w:eastAsia="Times New Roman" w:hAnsi="Times New Roman" w:cs="Times New Roman"/>
        </w:rPr>
        <w:t>P</w:t>
      </w:r>
      <w:r w:rsidRPr="00614B90">
        <w:rPr>
          <w:rFonts w:ascii="Times New Roman" w:eastAsia="Times New Roman" w:hAnsi="Times New Roman" w:cs="Times New Roman"/>
        </w:rPr>
        <w:t xml:space="preserve">rimarul </w:t>
      </w:r>
      <w:proofErr w:type="gramStart"/>
      <w:r w:rsidRPr="00614B90">
        <w:rPr>
          <w:rFonts w:ascii="Times New Roman" w:eastAsia="Times New Roman" w:hAnsi="Times New Roman" w:cs="Times New Roman"/>
        </w:rPr>
        <w:t>comunei  Ion</w:t>
      </w:r>
      <w:proofErr w:type="gramEnd"/>
      <w:r w:rsidRPr="00614B90">
        <w:rPr>
          <w:rFonts w:ascii="Times New Roman" w:eastAsia="Times New Roman" w:hAnsi="Times New Roman" w:cs="Times New Roman"/>
        </w:rPr>
        <w:t xml:space="preserve"> Creangă, judeţul  Neamt</w:t>
      </w:r>
      <w:r w:rsidR="00AC00CE" w:rsidRPr="00614B90">
        <w:rPr>
          <w:rFonts w:ascii="Times New Roman" w:eastAsia="Times New Roman" w:hAnsi="Times New Roman" w:cs="Times New Roman"/>
        </w:rPr>
        <w:t xml:space="preserve">, </w:t>
      </w:r>
      <w:r w:rsidRPr="00614B90">
        <w:rPr>
          <w:rFonts w:ascii="Times New Roman" w:eastAsia="Times New Roman" w:hAnsi="Times New Roman" w:cs="Times New Roman"/>
        </w:rPr>
        <w:t>prin compartimentele de specialitate</w:t>
      </w:r>
      <w:r w:rsidR="00AC00CE" w:rsidRPr="00614B90">
        <w:rPr>
          <w:rFonts w:ascii="Times New Roman" w:eastAsia="Times New Roman" w:hAnsi="Times New Roman" w:cs="Times New Roman"/>
        </w:rPr>
        <w:t>, vo</w:t>
      </w:r>
      <w:r w:rsidRPr="00614B90">
        <w:rPr>
          <w:rFonts w:ascii="Times New Roman" w:eastAsia="Times New Roman" w:hAnsi="Times New Roman" w:cs="Times New Roman"/>
        </w:rPr>
        <w:t>r  aduce  la  îndeplinire</w:t>
      </w:r>
      <w:r w:rsidR="00AC00CE" w:rsidRPr="00614B90">
        <w:rPr>
          <w:rFonts w:ascii="Times New Roman" w:eastAsia="Times New Roman" w:hAnsi="Times New Roman" w:cs="Times New Roman"/>
        </w:rPr>
        <w:t xml:space="preserve"> prevederile  prezentei  </w:t>
      </w:r>
    </w:p>
    <w:p w:rsidR="00AC00CE" w:rsidRDefault="00972F50" w:rsidP="00614B90">
      <w:pPr>
        <w:spacing w:after="0" w:line="276" w:lineRule="auto"/>
        <w:ind w:right="-90"/>
        <w:rPr>
          <w:rFonts w:ascii="Times New Roman" w:eastAsia="Times New Roman" w:hAnsi="Times New Roman" w:cs="Times New Roman"/>
          <w:color w:val="000000"/>
          <w:lang w:eastAsia="ar-SA"/>
        </w:rPr>
      </w:pPr>
      <w:r w:rsidRPr="00614B90">
        <w:rPr>
          <w:rFonts w:ascii="Times New Roman" w:eastAsia="Times New Roman" w:hAnsi="Times New Roman" w:cs="Times New Roman"/>
          <w:b/>
          <w:color w:val="000000"/>
          <w:lang w:eastAsia="ar-SA"/>
        </w:rPr>
        <w:t xml:space="preserve">   </w:t>
      </w:r>
      <w:r w:rsidR="00AC00CE" w:rsidRPr="00614B90">
        <w:rPr>
          <w:rFonts w:ascii="Times New Roman" w:eastAsia="Times New Roman" w:hAnsi="Times New Roman" w:cs="Times New Roman"/>
          <w:b/>
          <w:color w:val="000000"/>
          <w:lang w:eastAsia="ar-SA"/>
        </w:rPr>
        <w:t xml:space="preserve"> Art.</w:t>
      </w:r>
      <w:r w:rsidR="004C5D7F" w:rsidRPr="00614B90">
        <w:rPr>
          <w:rFonts w:ascii="Times New Roman" w:eastAsia="Times New Roman" w:hAnsi="Times New Roman" w:cs="Times New Roman"/>
          <w:b/>
          <w:color w:val="000000"/>
          <w:lang w:eastAsia="ar-SA"/>
        </w:rPr>
        <w:t>4</w:t>
      </w:r>
      <w:r w:rsidR="00AC00CE" w:rsidRPr="00614B90">
        <w:rPr>
          <w:rFonts w:ascii="Times New Roman" w:eastAsia="Times New Roman" w:hAnsi="Times New Roman" w:cs="Times New Roman"/>
          <w:b/>
          <w:color w:val="000000"/>
          <w:lang w:eastAsia="ar-SA"/>
        </w:rPr>
        <w:t xml:space="preserve"> </w:t>
      </w:r>
      <w:r w:rsidR="00AC00CE" w:rsidRPr="00614B90">
        <w:rPr>
          <w:rFonts w:ascii="Times New Roman" w:eastAsia="Times New Roman" w:hAnsi="Times New Roman" w:cs="Times New Roman"/>
          <w:color w:val="000000"/>
          <w:lang w:eastAsia="ar-SA"/>
        </w:rPr>
        <w:t xml:space="preserve"> </w:t>
      </w:r>
      <w:r w:rsidRPr="00614B90">
        <w:rPr>
          <w:rFonts w:ascii="Times New Roman" w:eastAsia="Times New Roman" w:hAnsi="Times New Roman" w:cs="Times New Roman"/>
          <w:color w:val="000000"/>
          <w:lang w:val="fr-FR" w:eastAsia="ro-RO"/>
        </w:rPr>
        <w:t>Secretarul  general</w:t>
      </w:r>
      <w:r w:rsidR="00AC00CE" w:rsidRPr="00614B90">
        <w:rPr>
          <w:rFonts w:ascii="Times New Roman" w:eastAsia="Times New Roman" w:hAnsi="Times New Roman" w:cs="Times New Roman"/>
          <w:color w:val="000000"/>
          <w:lang w:val="fr-FR" w:eastAsia="ro-RO"/>
        </w:rPr>
        <w:t xml:space="preserve"> UAT va  comunica  prezenta  instituţiilor , autoritatilor   si  persoanelor  interesate.</w:t>
      </w:r>
      <w:r w:rsidR="00AC00CE" w:rsidRPr="00614B90">
        <w:rPr>
          <w:rFonts w:ascii="Times New Roman" w:eastAsia="Times New Roman" w:hAnsi="Times New Roman" w:cs="Times New Roman"/>
          <w:color w:val="000000"/>
          <w:lang w:eastAsia="ar-SA"/>
        </w:rPr>
        <w:t xml:space="preserve">   </w:t>
      </w:r>
    </w:p>
    <w:p w:rsidR="00614B90" w:rsidRPr="00614B90" w:rsidRDefault="00614B90" w:rsidP="00614B90">
      <w:pPr>
        <w:spacing w:after="0" w:line="276" w:lineRule="auto"/>
        <w:ind w:right="-90"/>
        <w:rPr>
          <w:rFonts w:ascii="Times New Roman" w:eastAsia="Times New Roman" w:hAnsi="Times New Roman" w:cs="Times New Roman"/>
        </w:rPr>
      </w:pPr>
    </w:p>
    <w:p w:rsidR="00614B90" w:rsidRPr="00614B90" w:rsidRDefault="006A784D" w:rsidP="00614B90">
      <w:pPr>
        <w:spacing w:after="0" w:line="276" w:lineRule="auto"/>
        <w:ind w:left="-90" w:right="-330"/>
        <w:contextualSpacing/>
        <w:jc w:val="both"/>
        <w:rPr>
          <w:rFonts w:ascii="Times New Roman" w:eastAsia="Times New Roman" w:hAnsi="Times New Roman" w:cs="Times New Roman"/>
          <w:color w:val="000000"/>
        </w:rPr>
      </w:pPr>
      <w:r w:rsidRPr="00614B90">
        <w:rPr>
          <w:rFonts w:ascii="Times New Roman" w:eastAsia="Times New Roman" w:hAnsi="Times New Roman" w:cs="Times New Roman"/>
          <w:color w:val="000000"/>
          <w:lang w:eastAsia="ar-SA"/>
        </w:rPr>
        <w:t xml:space="preserve">       </w:t>
      </w:r>
      <w:r w:rsidR="00614B90" w:rsidRPr="00614B90">
        <w:rPr>
          <w:rFonts w:ascii="Times New Roman" w:eastAsia="Times New Roman" w:hAnsi="Times New Roman" w:cs="Times New Roman"/>
          <w:color w:val="000000"/>
          <w:lang w:val="en-AU"/>
        </w:rPr>
        <w:t>PREȘ</w:t>
      </w:r>
      <w:proofErr w:type="gramStart"/>
      <w:r w:rsidR="00614B90" w:rsidRPr="00614B90">
        <w:rPr>
          <w:rFonts w:ascii="Times New Roman" w:eastAsia="Times New Roman" w:hAnsi="Times New Roman" w:cs="Times New Roman"/>
          <w:color w:val="000000"/>
          <w:lang w:val="en-AU"/>
        </w:rPr>
        <w:t>EDINTE  DE</w:t>
      </w:r>
      <w:proofErr w:type="gramEnd"/>
      <w:r w:rsidR="00614B90" w:rsidRPr="00614B90">
        <w:rPr>
          <w:rFonts w:ascii="Times New Roman" w:eastAsia="Times New Roman" w:hAnsi="Times New Roman" w:cs="Times New Roman"/>
          <w:color w:val="000000"/>
          <w:lang w:val="en-AU"/>
        </w:rPr>
        <w:t xml:space="preserve">  ȘEDINȚĂ                                                Contrasemneaza  ptr. Legalitate</w:t>
      </w:r>
    </w:p>
    <w:p w:rsidR="00614B90" w:rsidRPr="00614B90" w:rsidRDefault="00614B90" w:rsidP="00614B90">
      <w:pPr>
        <w:spacing w:after="0" w:line="276" w:lineRule="auto"/>
        <w:ind w:left="-90" w:right="434" w:hanging="10"/>
        <w:jc w:val="both"/>
        <w:rPr>
          <w:rFonts w:ascii="Times New Roman" w:eastAsia="Times New Roman" w:hAnsi="Times New Roman" w:cs="Times New Roman"/>
          <w:color w:val="000000"/>
          <w:lang w:val="en-AU"/>
        </w:rPr>
      </w:pPr>
      <w:r w:rsidRPr="00614B90">
        <w:rPr>
          <w:rFonts w:ascii="Times New Roman" w:eastAsia="Times New Roman" w:hAnsi="Times New Roman" w:cs="Times New Roman"/>
          <w:color w:val="000000"/>
          <w:lang w:val="en-AU"/>
        </w:rPr>
        <w:t xml:space="preserve">         CONSILIER   LOCAL                                                               SECRETAR GENERAL  </w:t>
      </w:r>
    </w:p>
    <w:p w:rsidR="00614B90" w:rsidRPr="00614B90" w:rsidRDefault="00614B90" w:rsidP="00614B90">
      <w:pPr>
        <w:spacing w:after="0" w:line="276" w:lineRule="auto"/>
        <w:ind w:left="-90" w:right="434" w:hanging="10"/>
        <w:jc w:val="both"/>
        <w:rPr>
          <w:rFonts w:ascii="Times New Roman" w:eastAsia="Times New Roman" w:hAnsi="Times New Roman" w:cs="Times New Roman"/>
          <w:color w:val="000000"/>
          <w:lang w:val="en-AU"/>
        </w:rPr>
      </w:pPr>
      <w:r w:rsidRPr="00614B90">
        <w:rPr>
          <w:rFonts w:ascii="Times New Roman" w:eastAsia="Times New Roman" w:hAnsi="Times New Roman" w:cs="Times New Roman"/>
          <w:color w:val="000000"/>
          <w:lang w:val="en-AU"/>
        </w:rPr>
        <w:t xml:space="preserve">         Vasile   CONSTANTIN                                                                       Mihaela   NITA</w:t>
      </w:r>
    </w:p>
    <w:p w:rsidR="00614B90" w:rsidRPr="00614B90" w:rsidRDefault="00614B90" w:rsidP="00614B90">
      <w:pPr>
        <w:spacing w:after="0" w:line="276" w:lineRule="auto"/>
        <w:ind w:left="-90" w:right="434" w:hanging="10"/>
        <w:jc w:val="both"/>
        <w:rPr>
          <w:rFonts w:ascii="Times New Roman" w:eastAsia="Times New Roman" w:hAnsi="Times New Roman" w:cs="Times New Roman"/>
          <w:color w:val="000000"/>
          <w:lang w:val="en-AU"/>
        </w:rPr>
      </w:pPr>
    </w:p>
    <w:p w:rsidR="00614B90" w:rsidRPr="00063746" w:rsidRDefault="00614B90" w:rsidP="00614B90">
      <w:pPr>
        <w:spacing w:after="0" w:line="276" w:lineRule="auto"/>
        <w:ind w:left="-90" w:right="434" w:hanging="10"/>
        <w:jc w:val="both"/>
        <w:rPr>
          <w:rFonts w:ascii="Times New Roman" w:eastAsia="Times New Roman" w:hAnsi="Times New Roman" w:cs="Times New Roman"/>
          <w:color w:val="000000"/>
          <w:lang w:val="en-AU"/>
        </w:rPr>
      </w:pPr>
    </w:p>
    <w:p w:rsidR="00614B90" w:rsidRPr="00063746" w:rsidRDefault="00614B90" w:rsidP="00614B90">
      <w:pPr>
        <w:spacing w:after="0"/>
        <w:ind w:right="434"/>
        <w:jc w:val="both"/>
        <w:rPr>
          <w:rFonts w:ascii="Times New Roman" w:eastAsia="Times New Roman" w:hAnsi="Times New Roman" w:cs="Times New Roman"/>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Default="00614B90" w:rsidP="00614B90">
      <w:pPr>
        <w:spacing w:after="0"/>
        <w:ind w:right="434"/>
        <w:jc w:val="both"/>
        <w:rPr>
          <w:rFonts w:ascii="Times New Roman" w:eastAsia="Times New Roman" w:hAnsi="Times New Roman" w:cs="Arial"/>
          <w:color w:val="000000"/>
          <w:lang w:val="en-AU"/>
        </w:rPr>
      </w:pPr>
    </w:p>
    <w:p w:rsidR="00614B90" w:rsidRPr="00EA0390" w:rsidRDefault="00614B90" w:rsidP="00614B90">
      <w:pPr>
        <w:spacing w:after="0"/>
        <w:ind w:right="434"/>
        <w:jc w:val="both"/>
        <w:rPr>
          <w:rFonts w:ascii="Times New Roman" w:eastAsia="Times New Roman" w:hAnsi="Times New Roman" w:cs="Arial"/>
          <w:color w:val="000000"/>
          <w:lang w:val="en-AU"/>
        </w:rPr>
      </w:pPr>
    </w:p>
    <w:p w:rsidR="00614B90" w:rsidRPr="00EA0390" w:rsidRDefault="00614B90" w:rsidP="00614B90">
      <w:pPr>
        <w:spacing w:after="0"/>
        <w:ind w:right="434"/>
        <w:jc w:val="both"/>
        <w:rPr>
          <w:rFonts w:ascii="Times New Roman" w:eastAsia="Times New Roman" w:hAnsi="Times New Roman" w:cs="Arial"/>
          <w:color w:val="000000"/>
          <w:lang w:val="en-AU"/>
        </w:rPr>
      </w:pPr>
    </w:p>
    <w:p w:rsidR="00614B90" w:rsidRPr="00EA0390" w:rsidRDefault="00614B90" w:rsidP="00614B90">
      <w:pPr>
        <w:spacing w:after="0"/>
        <w:ind w:left="-90" w:right="434" w:firstLine="90"/>
        <w:jc w:val="both"/>
        <w:rPr>
          <w:rFonts w:ascii="Times New Roman" w:eastAsia="Times New Roman" w:hAnsi="Times New Roman" w:cs="Arial"/>
          <w:color w:val="000000"/>
          <w:sz w:val="18"/>
          <w:szCs w:val="18"/>
          <w:lang w:val="en-AU"/>
        </w:rPr>
      </w:pPr>
      <w:r w:rsidRPr="00EA0390">
        <w:rPr>
          <w:rFonts w:ascii="Times New Roman" w:eastAsia="Times New Roman" w:hAnsi="Times New Roman" w:cs="Arial"/>
          <w:color w:val="000000"/>
          <w:sz w:val="18"/>
          <w:szCs w:val="18"/>
          <w:lang w:val="en-AU"/>
        </w:rPr>
        <w:t xml:space="preserve">        No</w:t>
      </w:r>
      <w:r w:rsidR="00E84BC7">
        <w:rPr>
          <w:rFonts w:ascii="Times New Roman" w:eastAsia="Times New Roman" w:hAnsi="Times New Roman" w:cs="Arial"/>
          <w:color w:val="000000"/>
          <w:sz w:val="18"/>
          <w:szCs w:val="18"/>
          <w:lang w:val="en-AU"/>
        </w:rPr>
        <w:t>tă:   1. Consilieri prezenţi</w:t>
      </w:r>
      <w:proofErr w:type="gramStart"/>
      <w:r w:rsidR="00E84BC7">
        <w:rPr>
          <w:rFonts w:ascii="Times New Roman" w:eastAsia="Times New Roman" w:hAnsi="Times New Roman" w:cs="Arial"/>
          <w:color w:val="000000"/>
          <w:sz w:val="18"/>
          <w:szCs w:val="18"/>
          <w:lang w:val="en-AU"/>
        </w:rPr>
        <w:t>:15</w:t>
      </w:r>
      <w:proofErr w:type="gramEnd"/>
      <w:r w:rsidRPr="00EA0390">
        <w:rPr>
          <w:rFonts w:ascii="Times New Roman" w:eastAsia="Times New Roman" w:hAnsi="Times New Roman" w:cs="Arial"/>
          <w:color w:val="000000"/>
          <w:sz w:val="18"/>
          <w:szCs w:val="18"/>
          <w:lang w:val="en-AU"/>
        </w:rPr>
        <w:t xml:space="preserve"> consilieri, din cei 15 ce formează consiliul local.</w:t>
      </w:r>
    </w:p>
    <w:p w:rsidR="00614B90" w:rsidRPr="00EA0390" w:rsidRDefault="00614B90" w:rsidP="00614B90">
      <w:pPr>
        <w:spacing w:after="0"/>
        <w:ind w:left="-90" w:right="434" w:firstLine="90"/>
        <w:jc w:val="both"/>
        <w:rPr>
          <w:rFonts w:ascii="Arial" w:eastAsia="Arial" w:hAnsi="Arial" w:cs="Arial"/>
          <w:b/>
          <w:color w:val="000000"/>
        </w:rPr>
      </w:pPr>
      <w:r>
        <w:rPr>
          <w:rFonts w:ascii="Times New Roman" w:eastAsia="Times New Roman" w:hAnsi="Times New Roman" w:cs="Arial"/>
          <w:color w:val="000000"/>
          <w:sz w:val="18"/>
          <w:szCs w:val="18"/>
          <w:lang w:val="en-AU"/>
        </w:rPr>
        <w:t xml:space="preserve">                    </w:t>
      </w:r>
      <w:r w:rsidRPr="00EA0390">
        <w:rPr>
          <w:rFonts w:ascii="Times New Roman" w:eastAsia="Times New Roman" w:hAnsi="Times New Roman" w:cs="Arial"/>
          <w:color w:val="000000"/>
          <w:sz w:val="18"/>
          <w:szCs w:val="18"/>
          <w:lang w:val="en-AU"/>
        </w:rPr>
        <w:t>2. Prezent</w:t>
      </w:r>
      <w:r>
        <w:rPr>
          <w:rFonts w:ascii="Times New Roman" w:eastAsia="Times New Roman" w:hAnsi="Times New Roman" w:cs="Arial"/>
          <w:color w:val="000000"/>
          <w:sz w:val="18"/>
          <w:szCs w:val="18"/>
          <w:lang w:val="en-AU"/>
        </w:rPr>
        <w:t xml:space="preserve">a </w:t>
      </w:r>
      <w:r w:rsidR="00E84BC7">
        <w:rPr>
          <w:rFonts w:ascii="Times New Roman" w:eastAsia="Times New Roman" w:hAnsi="Times New Roman" w:cs="Arial"/>
          <w:color w:val="000000"/>
          <w:sz w:val="18"/>
          <w:szCs w:val="18"/>
          <w:lang w:val="en-AU"/>
        </w:rPr>
        <w:t>hotărâre a fost aprobată cu 15</w:t>
      </w:r>
      <w:r w:rsidRPr="00EA0390">
        <w:rPr>
          <w:rFonts w:ascii="Times New Roman" w:eastAsia="Times New Roman" w:hAnsi="Times New Roman" w:cs="Arial"/>
          <w:color w:val="000000"/>
          <w:sz w:val="18"/>
          <w:szCs w:val="18"/>
          <w:lang w:val="en-AU"/>
        </w:rPr>
        <w:t xml:space="preserve"> voturi </w:t>
      </w:r>
      <w:proofErr w:type="gramStart"/>
      <w:r w:rsidRPr="00EA0390">
        <w:rPr>
          <w:rFonts w:ascii="Times New Roman" w:eastAsia="Times New Roman" w:hAnsi="Times New Roman" w:cs="Arial"/>
          <w:color w:val="000000"/>
          <w:sz w:val="18"/>
          <w:szCs w:val="18"/>
          <w:lang w:val="en-AU"/>
        </w:rPr>
        <w:t>,,pentru</w:t>
      </w:r>
      <w:proofErr w:type="gramEnd"/>
      <w:r w:rsidRPr="00EA0390">
        <w:rPr>
          <w:rFonts w:ascii="Times New Roman" w:eastAsia="Times New Roman" w:hAnsi="Times New Roman" w:cs="Arial"/>
          <w:color w:val="000000"/>
          <w:sz w:val="18"/>
          <w:szCs w:val="18"/>
          <w:lang w:val="en-AU"/>
        </w:rPr>
        <w:t>,,........voturi împotrivă și   …….. abțineri.</w:t>
      </w:r>
      <w:r w:rsidRPr="00EA0390">
        <w:rPr>
          <w:rFonts w:ascii="Arial" w:eastAsia="Arial" w:hAnsi="Arial" w:cs="Arial"/>
          <w:b/>
          <w:color w:val="000000"/>
          <w:sz w:val="18"/>
          <w:szCs w:val="18"/>
        </w:rPr>
        <w:tab/>
      </w:r>
      <w:r w:rsidRPr="00EA0390">
        <w:rPr>
          <w:rFonts w:ascii="Arial" w:eastAsia="Arial" w:hAnsi="Arial" w:cs="Arial"/>
          <w:b/>
          <w:color w:val="000000"/>
        </w:rPr>
        <w:t xml:space="preserve"> </w:t>
      </w:r>
      <w:r w:rsidRPr="00EA0390">
        <w:rPr>
          <w:rFonts w:ascii="Arial" w:eastAsia="Arial" w:hAnsi="Arial" w:cs="Arial"/>
          <w:b/>
          <w:color w:val="000000"/>
        </w:rPr>
        <w:tab/>
        <w:t xml:space="preserve"> </w:t>
      </w:r>
      <w:r w:rsidRPr="00EA0390">
        <w:rPr>
          <w:rFonts w:ascii="Arial" w:eastAsia="Arial" w:hAnsi="Arial" w:cs="Arial"/>
          <w:b/>
          <w:color w:val="000000"/>
        </w:rPr>
        <w:tab/>
        <w:t xml:space="preserve"> </w:t>
      </w:r>
      <w:r w:rsidRPr="00EA0390">
        <w:rPr>
          <w:rFonts w:ascii="Arial" w:eastAsia="Arial" w:hAnsi="Arial" w:cs="Arial"/>
          <w:b/>
          <w:color w:val="000000"/>
        </w:rPr>
        <w:tab/>
      </w:r>
    </w:p>
    <w:p w:rsidR="00614B90" w:rsidRDefault="00614B90" w:rsidP="00614B90">
      <w:pPr>
        <w:spacing w:after="0"/>
        <w:ind w:left="-90" w:right="434" w:firstLine="90"/>
        <w:jc w:val="both"/>
        <w:rPr>
          <w:rFonts w:ascii="Arial" w:eastAsia="Arial" w:hAnsi="Arial" w:cs="Arial"/>
          <w:b/>
          <w:color w:val="000000"/>
        </w:rPr>
      </w:pPr>
    </w:p>
    <w:p w:rsidR="00614B90" w:rsidRDefault="00614B90" w:rsidP="00614B90">
      <w:pPr>
        <w:spacing w:after="0"/>
        <w:ind w:right="434"/>
        <w:jc w:val="both"/>
        <w:rPr>
          <w:rFonts w:ascii="Arial" w:eastAsia="Arial" w:hAnsi="Arial" w:cs="Arial"/>
          <w:b/>
          <w:color w:val="000000"/>
        </w:rPr>
      </w:pPr>
    </w:p>
    <w:p w:rsidR="00614B90" w:rsidRPr="00EA0390" w:rsidRDefault="00614B90" w:rsidP="00614B90">
      <w:pPr>
        <w:spacing w:after="0"/>
        <w:ind w:left="-90" w:right="434" w:firstLine="90"/>
        <w:jc w:val="both"/>
        <w:rPr>
          <w:rFonts w:ascii="Arial" w:eastAsia="Arial" w:hAnsi="Arial" w:cs="Arial"/>
          <w:b/>
          <w:color w:val="000000"/>
        </w:rPr>
      </w:pPr>
    </w:p>
    <w:p w:rsidR="00614B90" w:rsidRPr="00EA0390" w:rsidRDefault="00614B90" w:rsidP="00614B90">
      <w:pPr>
        <w:spacing w:after="0"/>
        <w:ind w:left="-90" w:right="434" w:firstLine="90"/>
        <w:jc w:val="both"/>
        <w:rPr>
          <w:rFonts w:ascii="Times New Roman" w:eastAsia="Times New Roman" w:hAnsi="Times New Roman" w:cs="Arial"/>
          <w:color w:val="000000"/>
          <w:lang w:val="en-AU"/>
        </w:rPr>
      </w:pPr>
    </w:p>
    <w:tbl>
      <w:tblPr>
        <w:tblpPr w:leftFromText="180" w:rightFromText="180" w:bottomFromText="200" w:vertAnchor="text" w:horzAnchor="margin" w:tblpY="1"/>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614B90" w:rsidRPr="00EA0390" w:rsidTr="00F10E10">
        <w:tc>
          <w:tcPr>
            <w:tcW w:w="9085" w:type="dxa"/>
            <w:tcBorders>
              <w:top w:val="single" w:sz="4" w:space="0" w:color="auto"/>
              <w:left w:val="single" w:sz="4" w:space="0" w:color="auto"/>
              <w:bottom w:val="single" w:sz="4" w:space="0" w:color="auto"/>
              <w:right w:val="single" w:sz="4" w:space="0" w:color="auto"/>
            </w:tcBorders>
            <w:hideMark/>
          </w:tcPr>
          <w:p w:rsidR="00614B90" w:rsidRPr="00EA0390" w:rsidRDefault="00614B90" w:rsidP="00F10E10">
            <w:pPr>
              <w:autoSpaceDE w:val="0"/>
              <w:autoSpaceDN w:val="0"/>
              <w:adjustRightInd w:val="0"/>
              <w:spacing w:after="0"/>
              <w:ind w:left="10" w:right="434" w:hanging="10"/>
              <w:jc w:val="center"/>
              <w:rPr>
                <w:rFonts w:ascii="Times New Roman" w:eastAsia="Times New Roman" w:hAnsi="Times New Roman"/>
                <w:color w:val="000000"/>
                <w:sz w:val="20"/>
                <w:szCs w:val="20"/>
                <w:lang w:val="en-AU"/>
              </w:rPr>
            </w:pPr>
            <w:r w:rsidRPr="00EA0390">
              <w:rPr>
                <w:rFonts w:ascii="Times New Roman" w:eastAsia="Times New Roman" w:hAnsi="Times New Roman"/>
                <w:color w:val="000000"/>
                <w:sz w:val="20"/>
                <w:szCs w:val="20"/>
                <w:lang w:val="en-AU"/>
              </w:rPr>
              <w:t>PROCEDURI OBLIGATORII ULTERIOARE ADOPTĂRII HOTĂRÂRII CONSILIULUI LOCAL</w:t>
            </w:r>
          </w:p>
          <w:p w:rsidR="00614B90" w:rsidRPr="00EA0390" w:rsidRDefault="00E84BC7" w:rsidP="00F10E10">
            <w:pPr>
              <w:autoSpaceDE w:val="0"/>
              <w:autoSpaceDN w:val="0"/>
              <w:adjustRightInd w:val="0"/>
              <w:spacing w:after="0"/>
              <w:ind w:left="10" w:right="434" w:hanging="10"/>
              <w:jc w:val="center"/>
              <w:rPr>
                <w:rFonts w:ascii="Times New Roman" w:eastAsia="Times New Roman" w:hAnsi="Times New Roman"/>
                <w:color w:val="000000"/>
                <w:kern w:val="2"/>
                <w:sz w:val="20"/>
                <w:szCs w:val="20"/>
                <w:lang w:val="en-AU"/>
              </w:rPr>
            </w:pPr>
            <w:r>
              <w:rPr>
                <w:rFonts w:ascii="Times New Roman" w:eastAsia="Times New Roman" w:hAnsi="Times New Roman"/>
                <w:color w:val="000000"/>
                <w:sz w:val="20"/>
                <w:szCs w:val="20"/>
                <w:lang w:val="en-AU"/>
              </w:rPr>
              <w:t>Nr. 87</w:t>
            </w:r>
            <w:r w:rsidR="00614B90">
              <w:rPr>
                <w:rFonts w:ascii="Times New Roman" w:eastAsia="Times New Roman" w:hAnsi="Times New Roman"/>
                <w:color w:val="000000"/>
                <w:sz w:val="20"/>
                <w:szCs w:val="20"/>
                <w:lang w:val="en-AU"/>
              </w:rPr>
              <w:t xml:space="preserve">  /30.09</w:t>
            </w:r>
            <w:r w:rsidR="00614B90" w:rsidRPr="00EA0390">
              <w:rPr>
                <w:rFonts w:ascii="Times New Roman" w:eastAsia="Times New Roman" w:hAnsi="Times New Roman"/>
                <w:color w:val="000000"/>
                <w:sz w:val="20"/>
                <w:szCs w:val="20"/>
                <w:lang w:val="en-AU"/>
              </w:rPr>
              <w:t>.2025</w:t>
            </w:r>
          </w:p>
        </w:tc>
      </w:tr>
    </w:tbl>
    <w:p w:rsidR="00614B90" w:rsidRPr="00EA0390" w:rsidRDefault="00614B90" w:rsidP="00614B90">
      <w:pPr>
        <w:spacing w:after="0"/>
        <w:ind w:left="10" w:right="434" w:hanging="10"/>
        <w:jc w:val="both"/>
        <w:rPr>
          <w:rFonts w:ascii="Times New Roman" w:eastAsia="Times New Roman" w:hAnsi="Times New Roman"/>
          <w:b/>
          <w:bCs/>
          <w:color w:val="000000"/>
          <w:kern w:val="2"/>
          <w:sz w:val="20"/>
          <w:szCs w:val="20"/>
          <w:lang w:val="en-AU"/>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553"/>
        <w:gridCol w:w="2310"/>
        <w:gridCol w:w="15"/>
        <w:gridCol w:w="2109"/>
      </w:tblGrid>
      <w:tr w:rsidR="00614B90" w:rsidRPr="00EA0390" w:rsidTr="00F10E10">
        <w:trPr>
          <w:trHeight w:val="185"/>
        </w:trPr>
        <w:tc>
          <w:tcPr>
            <w:tcW w:w="1098" w:type="dxa"/>
            <w:tcBorders>
              <w:top w:val="single" w:sz="4" w:space="0" w:color="auto"/>
              <w:left w:val="single" w:sz="4" w:space="0" w:color="auto"/>
              <w:bottom w:val="single" w:sz="4" w:space="0" w:color="auto"/>
              <w:right w:val="single" w:sz="4" w:space="0" w:color="auto"/>
            </w:tcBorders>
            <w:hideMark/>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r w:rsidRPr="00EA0390">
              <w:rPr>
                <w:rFonts w:ascii="Times New Roman" w:eastAsia="Times New Roman" w:hAnsi="Times New Roman"/>
                <w:color w:val="000000"/>
                <w:kern w:val="2"/>
                <w:sz w:val="20"/>
                <w:szCs w:val="20"/>
                <w:lang w:val="en-AU"/>
              </w:rPr>
              <w:t xml:space="preserve">Nr crt. </w:t>
            </w:r>
          </w:p>
        </w:tc>
        <w:tc>
          <w:tcPr>
            <w:tcW w:w="3553" w:type="dxa"/>
            <w:tcBorders>
              <w:top w:val="single" w:sz="4" w:space="0" w:color="auto"/>
              <w:left w:val="single" w:sz="4" w:space="0" w:color="auto"/>
              <w:bottom w:val="single" w:sz="4" w:space="0" w:color="auto"/>
              <w:right w:val="single" w:sz="4" w:space="0" w:color="auto"/>
            </w:tcBorders>
            <w:hideMark/>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r w:rsidRPr="00EA0390">
              <w:rPr>
                <w:rFonts w:ascii="Times New Roman" w:eastAsia="Times New Roman" w:hAnsi="Times New Roman"/>
                <w:color w:val="000000"/>
                <w:kern w:val="2"/>
                <w:sz w:val="20"/>
                <w:szCs w:val="20"/>
                <w:lang w:val="en-AU"/>
              </w:rPr>
              <w:t xml:space="preserve">Operaţiuni efectuate </w:t>
            </w:r>
          </w:p>
        </w:tc>
        <w:tc>
          <w:tcPr>
            <w:tcW w:w="2325" w:type="dxa"/>
            <w:gridSpan w:val="2"/>
            <w:tcBorders>
              <w:top w:val="single" w:sz="4" w:space="0" w:color="auto"/>
              <w:left w:val="single" w:sz="4" w:space="0" w:color="auto"/>
              <w:bottom w:val="single" w:sz="4" w:space="0" w:color="auto"/>
              <w:right w:val="single" w:sz="4" w:space="0" w:color="auto"/>
            </w:tcBorders>
            <w:hideMark/>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r w:rsidRPr="00EA0390">
              <w:rPr>
                <w:rFonts w:ascii="Times New Roman" w:eastAsia="Times New Roman" w:hAnsi="Times New Roman"/>
                <w:color w:val="000000"/>
                <w:kern w:val="2"/>
                <w:sz w:val="20"/>
                <w:szCs w:val="20"/>
                <w:lang w:val="en-AU"/>
              </w:rPr>
              <w:t xml:space="preserve">Data </w:t>
            </w:r>
          </w:p>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r w:rsidRPr="00EA0390">
              <w:rPr>
                <w:rFonts w:ascii="Times New Roman" w:eastAsia="Times New Roman" w:hAnsi="Times New Roman"/>
                <w:color w:val="000000"/>
                <w:kern w:val="2"/>
                <w:sz w:val="20"/>
                <w:szCs w:val="20"/>
                <w:lang w:val="en-AU"/>
              </w:rPr>
              <w:t xml:space="preserve">ZZ/LL/AN </w:t>
            </w:r>
          </w:p>
        </w:tc>
        <w:tc>
          <w:tcPr>
            <w:tcW w:w="2109" w:type="dxa"/>
            <w:tcBorders>
              <w:top w:val="single" w:sz="4" w:space="0" w:color="auto"/>
              <w:left w:val="single" w:sz="4" w:space="0" w:color="auto"/>
              <w:bottom w:val="single" w:sz="4" w:space="0" w:color="auto"/>
              <w:right w:val="single" w:sz="4" w:space="0" w:color="auto"/>
            </w:tcBorders>
            <w:hideMark/>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r w:rsidRPr="00EA0390">
              <w:rPr>
                <w:rFonts w:ascii="Times New Roman" w:eastAsia="Times New Roman" w:hAnsi="Times New Roman"/>
                <w:color w:val="000000"/>
                <w:kern w:val="2"/>
                <w:sz w:val="20"/>
                <w:szCs w:val="20"/>
                <w:lang w:val="en-AU"/>
              </w:rPr>
              <w:t xml:space="preserve">Semnătura persoanei responsabile să efectueze procedura </w:t>
            </w:r>
          </w:p>
        </w:tc>
      </w:tr>
      <w:tr w:rsidR="00614B90" w:rsidRPr="00EA0390" w:rsidTr="00F10E10">
        <w:trPr>
          <w:trHeight w:val="81"/>
        </w:trPr>
        <w:tc>
          <w:tcPr>
            <w:tcW w:w="1098" w:type="dxa"/>
            <w:tcBorders>
              <w:top w:val="single" w:sz="4" w:space="0" w:color="auto"/>
              <w:left w:val="single" w:sz="4" w:space="0" w:color="auto"/>
              <w:bottom w:val="single" w:sz="4" w:space="0" w:color="auto"/>
              <w:right w:val="single" w:sz="4" w:space="0" w:color="auto"/>
            </w:tcBorders>
            <w:hideMark/>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r w:rsidRPr="00EA0390">
              <w:rPr>
                <w:rFonts w:ascii="Times New Roman" w:eastAsia="Times New Roman" w:hAnsi="Times New Roman"/>
                <w:color w:val="000000"/>
                <w:kern w:val="2"/>
                <w:sz w:val="20"/>
                <w:szCs w:val="20"/>
                <w:lang w:val="en-AU"/>
              </w:rPr>
              <w:t>0</w:t>
            </w:r>
          </w:p>
        </w:tc>
        <w:tc>
          <w:tcPr>
            <w:tcW w:w="3553" w:type="dxa"/>
            <w:tcBorders>
              <w:top w:val="single" w:sz="4" w:space="0" w:color="auto"/>
              <w:left w:val="single" w:sz="4" w:space="0" w:color="auto"/>
              <w:bottom w:val="single" w:sz="4" w:space="0" w:color="auto"/>
              <w:right w:val="single" w:sz="4" w:space="0" w:color="auto"/>
            </w:tcBorders>
            <w:hideMark/>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r w:rsidRPr="00EA0390">
              <w:rPr>
                <w:rFonts w:ascii="Times New Roman" w:eastAsia="Times New Roman" w:hAnsi="Times New Roman"/>
                <w:color w:val="000000"/>
                <w:kern w:val="2"/>
                <w:sz w:val="20"/>
                <w:szCs w:val="20"/>
                <w:lang w:val="en-AU"/>
              </w:rPr>
              <w:t>1</w:t>
            </w:r>
          </w:p>
        </w:tc>
        <w:tc>
          <w:tcPr>
            <w:tcW w:w="2325" w:type="dxa"/>
            <w:gridSpan w:val="2"/>
            <w:tcBorders>
              <w:top w:val="single" w:sz="4" w:space="0" w:color="auto"/>
              <w:left w:val="single" w:sz="4" w:space="0" w:color="auto"/>
              <w:bottom w:val="single" w:sz="4" w:space="0" w:color="auto"/>
              <w:right w:val="single" w:sz="4" w:space="0" w:color="auto"/>
            </w:tcBorders>
            <w:hideMark/>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r w:rsidRPr="00EA0390">
              <w:rPr>
                <w:rFonts w:ascii="Times New Roman" w:eastAsia="Times New Roman" w:hAnsi="Times New Roman"/>
                <w:color w:val="000000"/>
                <w:kern w:val="2"/>
                <w:sz w:val="20"/>
                <w:szCs w:val="20"/>
                <w:lang w:val="en-AU"/>
              </w:rPr>
              <w:t>2</w:t>
            </w:r>
          </w:p>
        </w:tc>
        <w:tc>
          <w:tcPr>
            <w:tcW w:w="2109" w:type="dxa"/>
            <w:tcBorders>
              <w:top w:val="single" w:sz="4" w:space="0" w:color="auto"/>
              <w:left w:val="single" w:sz="4" w:space="0" w:color="auto"/>
              <w:bottom w:val="single" w:sz="4" w:space="0" w:color="auto"/>
              <w:right w:val="single" w:sz="4" w:space="0" w:color="auto"/>
            </w:tcBorders>
            <w:hideMark/>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r w:rsidRPr="00EA0390">
              <w:rPr>
                <w:rFonts w:ascii="Times New Roman" w:eastAsia="Times New Roman" w:hAnsi="Times New Roman"/>
                <w:color w:val="000000"/>
                <w:kern w:val="2"/>
                <w:sz w:val="20"/>
                <w:szCs w:val="20"/>
                <w:lang w:val="en-AU"/>
              </w:rPr>
              <w:t>3</w:t>
            </w:r>
          </w:p>
        </w:tc>
      </w:tr>
      <w:tr w:rsidR="00614B90" w:rsidRPr="00EA0390" w:rsidTr="00F10E10">
        <w:trPr>
          <w:trHeight w:val="228"/>
        </w:trPr>
        <w:tc>
          <w:tcPr>
            <w:tcW w:w="1098" w:type="dxa"/>
            <w:tcBorders>
              <w:top w:val="single" w:sz="4" w:space="0" w:color="auto"/>
              <w:left w:val="single" w:sz="4" w:space="0" w:color="auto"/>
              <w:bottom w:val="single" w:sz="4" w:space="0" w:color="auto"/>
              <w:right w:val="single" w:sz="4" w:space="0" w:color="auto"/>
            </w:tcBorders>
            <w:hideMark/>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r w:rsidRPr="00EA0390">
              <w:rPr>
                <w:rFonts w:ascii="Times New Roman" w:eastAsia="Times New Roman" w:hAnsi="Times New Roman"/>
                <w:color w:val="000000"/>
                <w:kern w:val="2"/>
                <w:sz w:val="20"/>
                <w:szCs w:val="20"/>
                <w:lang w:val="en-AU"/>
              </w:rPr>
              <w:t xml:space="preserve">1 </w:t>
            </w:r>
          </w:p>
        </w:tc>
        <w:tc>
          <w:tcPr>
            <w:tcW w:w="3553" w:type="dxa"/>
            <w:tcBorders>
              <w:top w:val="single" w:sz="4" w:space="0" w:color="auto"/>
              <w:left w:val="single" w:sz="4" w:space="0" w:color="auto"/>
              <w:bottom w:val="single" w:sz="4" w:space="0" w:color="auto"/>
              <w:right w:val="single" w:sz="4" w:space="0" w:color="auto"/>
            </w:tcBorders>
            <w:hideMark/>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r w:rsidRPr="00EA0390">
              <w:rPr>
                <w:rFonts w:ascii="Times New Roman" w:eastAsia="Times New Roman" w:hAnsi="Times New Roman"/>
                <w:color w:val="000000"/>
                <w:kern w:val="2"/>
                <w:sz w:val="20"/>
                <w:szCs w:val="20"/>
                <w:lang w:val="en-AU"/>
              </w:rPr>
              <w:t>Adoptarea hotărâri s-a făcut cu majoritate</w:t>
            </w:r>
          </w:p>
          <w:p w:rsidR="00614B90" w:rsidRPr="00EA0390" w:rsidRDefault="00574CCE"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r>
              <w:rPr>
                <w:rFonts w:ascii="Times New Roman" w:eastAsia="Times New Roman" w:hAnsi="Times New Roman"/>
                <w:color w:val="000000"/>
                <w:kern w:val="2"/>
                <w:sz w:val="20"/>
                <w:szCs w:val="20"/>
                <w:lang w:val="en-AU"/>
              </w:rPr>
              <w:t xml:space="preserve"> </w:t>
            </w:r>
            <w:r w:rsidRPr="00EA0390">
              <w:rPr>
                <w:rFonts w:ascii="Times New Roman" w:eastAsia="Times New Roman" w:hAnsi="Times New Roman"/>
                <w:color w:val="000000"/>
                <w:kern w:val="2"/>
                <w:sz w:val="20"/>
                <w:szCs w:val="20"/>
                <w:lang w:val="en-AU"/>
              </w:rPr>
              <w:t>x</w:t>
            </w:r>
            <w:r w:rsidR="00614B90" w:rsidRPr="00EA0390">
              <w:rPr>
                <w:rFonts w:ascii="Times New Roman" w:eastAsia="Times New Roman" w:hAnsi="Times New Roman"/>
                <w:color w:val="000000"/>
                <w:kern w:val="2"/>
                <w:sz w:val="20"/>
                <w:szCs w:val="20"/>
                <w:lang w:val="en-AU"/>
              </w:rPr>
              <w:t xml:space="preserve"> simplă </w:t>
            </w:r>
          </w:p>
          <w:p w:rsidR="00614B90" w:rsidRPr="00EA0390" w:rsidRDefault="00574CCE"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r w:rsidRPr="00EA0390">
              <w:rPr>
                <w:rFonts w:ascii="Times New Roman" w:eastAsia="Times New Roman" w:hAnsi="Times New Roman"/>
                <w:color w:val="000000"/>
                <w:kern w:val="2"/>
                <w:sz w:val="20"/>
                <w:szCs w:val="20"/>
                <w:lang w:val="en-AU"/>
              </w:rPr>
              <w:t xml:space="preserve"> □</w:t>
            </w:r>
            <w:r>
              <w:rPr>
                <w:rFonts w:ascii="Times New Roman" w:eastAsia="Times New Roman" w:hAnsi="Times New Roman"/>
                <w:color w:val="000000"/>
                <w:kern w:val="2"/>
                <w:sz w:val="20"/>
                <w:szCs w:val="20"/>
                <w:lang w:val="en-AU"/>
              </w:rPr>
              <w:t xml:space="preserve"> </w:t>
            </w:r>
            <w:r w:rsidR="00614B90" w:rsidRPr="00EA0390">
              <w:rPr>
                <w:rFonts w:ascii="Times New Roman" w:eastAsia="Times New Roman" w:hAnsi="Times New Roman"/>
                <w:color w:val="000000"/>
                <w:kern w:val="2"/>
                <w:sz w:val="20"/>
                <w:szCs w:val="20"/>
                <w:lang w:val="en-AU"/>
              </w:rPr>
              <w:t xml:space="preserve">absolută </w:t>
            </w:r>
          </w:p>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r w:rsidRPr="00EA0390">
              <w:rPr>
                <w:rFonts w:ascii="Times New Roman" w:eastAsia="Times New Roman" w:hAnsi="Times New Roman"/>
                <w:color w:val="000000"/>
                <w:kern w:val="2"/>
                <w:sz w:val="20"/>
                <w:szCs w:val="20"/>
                <w:lang w:val="en-AU"/>
              </w:rPr>
              <w:t xml:space="preserve"> □ calificată * </w:t>
            </w:r>
          </w:p>
        </w:tc>
        <w:tc>
          <w:tcPr>
            <w:tcW w:w="2310" w:type="dxa"/>
            <w:tcBorders>
              <w:top w:val="single" w:sz="4" w:space="0" w:color="auto"/>
              <w:left w:val="single" w:sz="4" w:space="0" w:color="auto"/>
              <w:bottom w:val="single" w:sz="4" w:space="0" w:color="auto"/>
              <w:right w:val="single" w:sz="4" w:space="0" w:color="auto"/>
            </w:tcBorders>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p>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r>
              <w:rPr>
                <w:rFonts w:ascii="Times New Roman" w:eastAsia="Times New Roman" w:hAnsi="Times New Roman"/>
                <w:color w:val="000000"/>
                <w:kern w:val="2"/>
                <w:sz w:val="20"/>
                <w:szCs w:val="20"/>
                <w:lang w:val="en-AU"/>
              </w:rPr>
              <w:t>30.09.2025</w:t>
            </w:r>
          </w:p>
        </w:tc>
        <w:tc>
          <w:tcPr>
            <w:tcW w:w="2124" w:type="dxa"/>
            <w:gridSpan w:val="2"/>
            <w:tcBorders>
              <w:top w:val="single" w:sz="4" w:space="0" w:color="auto"/>
              <w:left w:val="single" w:sz="4" w:space="0" w:color="auto"/>
              <w:bottom w:val="single" w:sz="4" w:space="0" w:color="auto"/>
              <w:right w:val="single" w:sz="4" w:space="0" w:color="auto"/>
            </w:tcBorders>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p>
        </w:tc>
      </w:tr>
      <w:tr w:rsidR="00614B90" w:rsidRPr="00EA0390" w:rsidTr="00F10E10">
        <w:trPr>
          <w:trHeight w:val="91"/>
        </w:trPr>
        <w:tc>
          <w:tcPr>
            <w:tcW w:w="1098" w:type="dxa"/>
            <w:tcBorders>
              <w:top w:val="single" w:sz="4" w:space="0" w:color="auto"/>
              <w:left w:val="single" w:sz="4" w:space="0" w:color="auto"/>
              <w:bottom w:val="single" w:sz="4" w:space="0" w:color="auto"/>
              <w:right w:val="single" w:sz="4" w:space="0" w:color="auto"/>
            </w:tcBorders>
            <w:hideMark/>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r w:rsidRPr="00EA0390">
              <w:rPr>
                <w:rFonts w:ascii="Times New Roman" w:eastAsia="Times New Roman" w:hAnsi="Times New Roman"/>
                <w:color w:val="000000"/>
                <w:kern w:val="2"/>
                <w:sz w:val="20"/>
                <w:szCs w:val="20"/>
                <w:lang w:val="en-AU"/>
              </w:rPr>
              <w:t xml:space="preserve">2 </w:t>
            </w:r>
          </w:p>
        </w:tc>
        <w:tc>
          <w:tcPr>
            <w:tcW w:w="3553" w:type="dxa"/>
            <w:tcBorders>
              <w:top w:val="single" w:sz="4" w:space="0" w:color="auto"/>
              <w:left w:val="single" w:sz="4" w:space="0" w:color="auto"/>
              <w:bottom w:val="single" w:sz="4" w:space="0" w:color="auto"/>
              <w:right w:val="single" w:sz="4" w:space="0" w:color="auto"/>
            </w:tcBorders>
            <w:hideMark/>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r w:rsidRPr="00EA0390">
              <w:rPr>
                <w:rFonts w:ascii="Times New Roman" w:eastAsia="Times New Roman" w:hAnsi="Times New Roman"/>
                <w:color w:val="000000"/>
                <w:kern w:val="2"/>
                <w:sz w:val="20"/>
                <w:szCs w:val="20"/>
                <w:lang w:val="en-AU"/>
              </w:rPr>
              <w:t xml:space="preserve">Comunicarea către primar  </w:t>
            </w:r>
          </w:p>
        </w:tc>
        <w:tc>
          <w:tcPr>
            <w:tcW w:w="2310" w:type="dxa"/>
            <w:tcBorders>
              <w:top w:val="single" w:sz="4" w:space="0" w:color="auto"/>
              <w:left w:val="single" w:sz="4" w:space="0" w:color="auto"/>
              <w:bottom w:val="single" w:sz="4" w:space="0" w:color="auto"/>
              <w:right w:val="single" w:sz="4" w:space="0" w:color="auto"/>
            </w:tcBorders>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r w:rsidRPr="00D73DD2">
              <w:rPr>
                <w:rFonts w:ascii="Times New Roman" w:eastAsia="Times New Roman" w:hAnsi="Times New Roman"/>
                <w:color w:val="000000"/>
                <w:kern w:val="2"/>
                <w:sz w:val="20"/>
                <w:szCs w:val="20"/>
                <w:lang w:val="en-AU"/>
              </w:rPr>
              <w:t>30.09.2025</w:t>
            </w:r>
          </w:p>
        </w:tc>
        <w:tc>
          <w:tcPr>
            <w:tcW w:w="2124" w:type="dxa"/>
            <w:gridSpan w:val="2"/>
            <w:tcBorders>
              <w:top w:val="single" w:sz="4" w:space="0" w:color="auto"/>
              <w:left w:val="single" w:sz="4" w:space="0" w:color="auto"/>
              <w:bottom w:val="single" w:sz="4" w:space="0" w:color="auto"/>
              <w:right w:val="single" w:sz="4" w:space="0" w:color="auto"/>
            </w:tcBorders>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p>
        </w:tc>
      </w:tr>
      <w:tr w:rsidR="00614B90" w:rsidRPr="00EA0390" w:rsidTr="00F10E10">
        <w:trPr>
          <w:trHeight w:val="91"/>
        </w:trPr>
        <w:tc>
          <w:tcPr>
            <w:tcW w:w="1098" w:type="dxa"/>
            <w:tcBorders>
              <w:top w:val="single" w:sz="4" w:space="0" w:color="auto"/>
              <w:left w:val="single" w:sz="4" w:space="0" w:color="auto"/>
              <w:bottom w:val="single" w:sz="4" w:space="0" w:color="auto"/>
              <w:right w:val="single" w:sz="4" w:space="0" w:color="auto"/>
            </w:tcBorders>
            <w:hideMark/>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r w:rsidRPr="00EA0390">
              <w:rPr>
                <w:rFonts w:ascii="Times New Roman" w:eastAsia="Times New Roman" w:hAnsi="Times New Roman"/>
                <w:color w:val="000000"/>
                <w:kern w:val="2"/>
                <w:sz w:val="20"/>
                <w:szCs w:val="20"/>
                <w:lang w:val="en-AU"/>
              </w:rPr>
              <w:t xml:space="preserve">3 </w:t>
            </w:r>
          </w:p>
        </w:tc>
        <w:tc>
          <w:tcPr>
            <w:tcW w:w="3553" w:type="dxa"/>
            <w:tcBorders>
              <w:top w:val="single" w:sz="4" w:space="0" w:color="auto"/>
              <w:left w:val="single" w:sz="4" w:space="0" w:color="auto"/>
              <w:bottom w:val="single" w:sz="4" w:space="0" w:color="auto"/>
              <w:right w:val="single" w:sz="4" w:space="0" w:color="auto"/>
            </w:tcBorders>
            <w:hideMark/>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r w:rsidRPr="00EA0390">
              <w:rPr>
                <w:rFonts w:ascii="Times New Roman" w:eastAsia="Times New Roman" w:hAnsi="Times New Roman"/>
                <w:color w:val="000000"/>
                <w:kern w:val="2"/>
                <w:sz w:val="20"/>
                <w:szCs w:val="20"/>
                <w:lang w:val="en-AU"/>
              </w:rPr>
              <w:t xml:space="preserve">Comunicarea către prefectul judeţului </w:t>
            </w:r>
          </w:p>
        </w:tc>
        <w:tc>
          <w:tcPr>
            <w:tcW w:w="2310" w:type="dxa"/>
            <w:tcBorders>
              <w:top w:val="single" w:sz="4" w:space="0" w:color="auto"/>
              <w:left w:val="single" w:sz="4" w:space="0" w:color="auto"/>
              <w:bottom w:val="single" w:sz="4" w:space="0" w:color="auto"/>
              <w:right w:val="single" w:sz="4" w:space="0" w:color="auto"/>
            </w:tcBorders>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r w:rsidRPr="00D73DD2">
              <w:rPr>
                <w:rFonts w:ascii="Times New Roman" w:eastAsia="Times New Roman" w:hAnsi="Times New Roman"/>
                <w:color w:val="000000"/>
                <w:kern w:val="2"/>
                <w:sz w:val="20"/>
                <w:szCs w:val="20"/>
                <w:lang w:val="en-AU"/>
              </w:rPr>
              <w:t>30.09.2025</w:t>
            </w:r>
          </w:p>
        </w:tc>
        <w:tc>
          <w:tcPr>
            <w:tcW w:w="2124" w:type="dxa"/>
            <w:gridSpan w:val="2"/>
            <w:tcBorders>
              <w:top w:val="single" w:sz="4" w:space="0" w:color="auto"/>
              <w:left w:val="single" w:sz="4" w:space="0" w:color="auto"/>
              <w:bottom w:val="single" w:sz="4" w:space="0" w:color="auto"/>
              <w:right w:val="single" w:sz="4" w:space="0" w:color="auto"/>
            </w:tcBorders>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p>
        </w:tc>
      </w:tr>
      <w:tr w:rsidR="00614B90" w:rsidRPr="00EA0390" w:rsidTr="00F10E10">
        <w:trPr>
          <w:trHeight w:val="91"/>
        </w:trPr>
        <w:tc>
          <w:tcPr>
            <w:tcW w:w="1098" w:type="dxa"/>
            <w:tcBorders>
              <w:top w:val="single" w:sz="4" w:space="0" w:color="auto"/>
              <w:left w:val="single" w:sz="4" w:space="0" w:color="auto"/>
              <w:bottom w:val="single" w:sz="4" w:space="0" w:color="auto"/>
              <w:right w:val="single" w:sz="4" w:space="0" w:color="auto"/>
            </w:tcBorders>
            <w:hideMark/>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r w:rsidRPr="00EA0390">
              <w:rPr>
                <w:rFonts w:ascii="Times New Roman" w:eastAsia="Times New Roman" w:hAnsi="Times New Roman"/>
                <w:color w:val="000000"/>
                <w:kern w:val="2"/>
                <w:sz w:val="20"/>
                <w:szCs w:val="20"/>
                <w:lang w:val="en-AU"/>
              </w:rPr>
              <w:t xml:space="preserve">4 </w:t>
            </w:r>
          </w:p>
        </w:tc>
        <w:tc>
          <w:tcPr>
            <w:tcW w:w="3553" w:type="dxa"/>
            <w:tcBorders>
              <w:top w:val="single" w:sz="4" w:space="0" w:color="auto"/>
              <w:left w:val="single" w:sz="4" w:space="0" w:color="auto"/>
              <w:bottom w:val="single" w:sz="4" w:space="0" w:color="auto"/>
              <w:right w:val="single" w:sz="4" w:space="0" w:color="auto"/>
            </w:tcBorders>
            <w:hideMark/>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r w:rsidRPr="00EA0390">
              <w:rPr>
                <w:rFonts w:ascii="Times New Roman" w:eastAsia="Times New Roman" w:hAnsi="Times New Roman"/>
                <w:color w:val="000000"/>
                <w:kern w:val="2"/>
                <w:sz w:val="20"/>
                <w:szCs w:val="20"/>
                <w:lang w:val="en-AU"/>
              </w:rPr>
              <w:t xml:space="preserve">Aducerea la cunoştinţa publică </w:t>
            </w:r>
          </w:p>
        </w:tc>
        <w:tc>
          <w:tcPr>
            <w:tcW w:w="2310" w:type="dxa"/>
            <w:tcBorders>
              <w:top w:val="single" w:sz="4" w:space="0" w:color="auto"/>
              <w:left w:val="single" w:sz="4" w:space="0" w:color="auto"/>
              <w:bottom w:val="single" w:sz="4" w:space="0" w:color="auto"/>
              <w:right w:val="single" w:sz="4" w:space="0" w:color="auto"/>
            </w:tcBorders>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r w:rsidRPr="00D73DD2">
              <w:rPr>
                <w:rFonts w:ascii="Times New Roman" w:eastAsia="Times New Roman" w:hAnsi="Times New Roman"/>
                <w:color w:val="000000"/>
                <w:kern w:val="2"/>
                <w:sz w:val="20"/>
                <w:szCs w:val="20"/>
                <w:lang w:val="en-AU"/>
              </w:rPr>
              <w:t>30.09.2025</w:t>
            </w:r>
          </w:p>
        </w:tc>
        <w:tc>
          <w:tcPr>
            <w:tcW w:w="2124" w:type="dxa"/>
            <w:gridSpan w:val="2"/>
            <w:tcBorders>
              <w:top w:val="single" w:sz="4" w:space="0" w:color="auto"/>
              <w:left w:val="single" w:sz="4" w:space="0" w:color="auto"/>
              <w:bottom w:val="single" w:sz="4" w:space="0" w:color="auto"/>
              <w:right w:val="single" w:sz="4" w:space="0" w:color="auto"/>
            </w:tcBorders>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p>
        </w:tc>
      </w:tr>
      <w:tr w:rsidR="00614B90" w:rsidRPr="00EA0390" w:rsidTr="00F10E10">
        <w:trPr>
          <w:trHeight w:val="81"/>
        </w:trPr>
        <w:tc>
          <w:tcPr>
            <w:tcW w:w="1098" w:type="dxa"/>
            <w:tcBorders>
              <w:top w:val="single" w:sz="4" w:space="0" w:color="auto"/>
              <w:left w:val="single" w:sz="4" w:space="0" w:color="auto"/>
              <w:bottom w:val="single" w:sz="4" w:space="0" w:color="auto"/>
              <w:right w:val="single" w:sz="4" w:space="0" w:color="auto"/>
            </w:tcBorders>
            <w:hideMark/>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r w:rsidRPr="00EA0390">
              <w:rPr>
                <w:rFonts w:ascii="Times New Roman" w:eastAsia="Times New Roman" w:hAnsi="Times New Roman"/>
                <w:color w:val="000000"/>
                <w:kern w:val="2"/>
                <w:sz w:val="20"/>
                <w:szCs w:val="20"/>
                <w:lang w:val="en-AU"/>
              </w:rPr>
              <w:t xml:space="preserve">5 </w:t>
            </w:r>
          </w:p>
        </w:tc>
        <w:tc>
          <w:tcPr>
            <w:tcW w:w="3553" w:type="dxa"/>
            <w:tcBorders>
              <w:top w:val="single" w:sz="4" w:space="0" w:color="auto"/>
              <w:left w:val="single" w:sz="4" w:space="0" w:color="auto"/>
              <w:bottom w:val="single" w:sz="4" w:space="0" w:color="auto"/>
              <w:right w:val="single" w:sz="4" w:space="0" w:color="auto"/>
            </w:tcBorders>
            <w:hideMark/>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r w:rsidRPr="00EA0390">
              <w:rPr>
                <w:rFonts w:ascii="Times New Roman" w:eastAsia="Times New Roman" w:hAnsi="Times New Roman"/>
                <w:color w:val="000000"/>
                <w:kern w:val="2"/>
                <w:sz w:val="20"/>
                <w:szCs w:val="20"/>
                <w:lang w:val="en-AU"/>
              </w:rPr>
              <w:t xml:space="preserve">Comunicarea, numai în cazul celei cu caracter individual </w:t>
            </w:r>
          </w:p>
        </w:tc>
        <w:tc>
          <w:tcPr>
            <w:tcW w:w="2310" w:type="dxa"/>
            <w:tcBorders>
              <w:top w:val="single" w:sz="4" w:space="0" w:color="auto"/>
              <w:left w:val="single" w:sz="4" w:space="0" w:color="auto"/>
              <w:bottom w:val="single" w:sz="4" w:space="0" w:color="auto"/>
              <w:right w:val="single" w:sz="4" w:space="0" w:color="auto"/>
            </w:tcBorders>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r>
              <w:rPr>
                <w:rFonts w:ascii="Times New Roman" w:eastAsia="Times New Roman" w:hAnsi="Times New Roman"/>
                <w:color w:val="000000"/>
                <w:kern w:val="2"/>
                <w:sz w:val="20"/>
                <w:szCs w:val="20"/>
                <w:lang w:val="en-AU"/>
              </w:rPr>
              <w:t>-</w:t>
            </w:r>
          </w:p>
        </w:tc>
        <w:tc>
          <w:tcPr>
            <w:tcW w:w="2124" w:type="dxa"/>
            <w:gridSpan w:val="2"/>
            <w:tcBorders>
              <w:top w:val="single" w:sz="4" w:space="0" w:color="auto"/>
              <w:left w:val="single" w:sz="4" w:space="0" w:color="auto"/>
              <w:bottom w:val="single" w:sz="4" w:space="0" w:color="auto"/>
              <w:right w:val="single" w:sz="4" w:space="0" w:color="auto"/>
            </w:tcBorders>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p>
        </w:tc>
      </w:tr>
      <w:tr w:rsidR="00614B90" w:rsidRPr="00EA0390" w:rsidTr="00F10E10">
        <w:trPr>
          <w:trHeight w:val="91"/>
        </w:trPr>
        <w:tc>
          <w:tcPr>
            <w:tcW w:w="1098" w:type="dxa"/>
            <w:tcBorders>
              <w:top w:val="single" w:sz="4" w:space="0" w:color="auto"/>
              <w:left w:val="single" w:sz="4" w:space="0" w:color="auto"/>
              <w:bottom w:val="single" w:sz="4" w:space="0" w:color="auto"/>
              <w:right w:val="single" w:sz="4" w:space="0" w:color="auto"/>
            </w:tcBorders>
            <w:hideMark/>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r w:rsidRPr="00EA0390">
              <w:rPr>
                <w:rFonts w:ascii="Times New Roman" w:eastAsia="Times New Roman" w:hAnsi="Times New Roman"/>
                <w:color w:val="000000"/>
                <w:kern w:val="2"/>
                <w:sz w:val="20"/>
                <w:szCs w:val="20"/>
                <w:lang w:val="en-AU"/>
              </w:rPr>
              <w:t xml:space="preserve">6 </w:t>
            </w:r>
          </w:p>
        </w:tc>
        <w:tc>
          <w:tcPr>
            <w:tcW w:w="3553" w:type="dxa"/>
            <w:tcBorders>
              <w:top w:val="single" w:sz="4" w:space="0" w:color="auto"/>
              <w:left w:val="single" w:sz="4" w:space="0" w:color="auto"/>
              <w:bottom w:val="single" w:sz="4" w:space="0" w:color="auto"/>
              <w:right w:val="single" w:sz="4" w:space="0" w:color="auto"/>
            </w:tcBorders>
            <w:hideMark/>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r w:rsidRPr="00EA0390">
              <w:rPr>
                <w:rFonts w:ascii="Times New Roman" w:eastAsia="Times New Roman" w:hAnsi="Times New Roman"/>
                <w:color w:val="000000"/>
                <w:kern w:val="2"/>
                <w:sz w:val="20"/>
                <w:szCs w:val="20"/>
                <w:lang w:val="en-AU"/>
              </w:rPr>
              <w:t xml:space="preserve">Hotărârea devine obligatorie sau produce efecte juridice , după caz </w:t>
            </w:r>
          </w:p>
        </w:tc>
        <w:tc>
          <w:tcPr>
            <w:tcW w:w="2310" w:type="dxa"/>
            <w:tcBorders>
              <w:top w:val="single" w:sz="4" w:space="0" w:color="auto"/>
              <w:left w:val="single" w:sz="4" w:space="0" w:color="auto"/>
              <w:bottom w:val="single" w:sz="4" w:space="0" w:color="auto"/>
              <w:right w:val="single" w:sz="4" w:space="0" w:color="auto"/>
            </w:tcBorders>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r w:rsidRPr="00D73DD2">
              <w:rPr>
                <w:rFonts w:ascii="Times New Roman" w:eastAsia="Times New Roman" w:hAnsi="Times New Roman"/>
                <w:color w:val="000000"/>
                <w:kern w:val="2"/>
                <w:sz w:val="20"/>
                <w:szCs w:val="20"/>
                <w:lang w:val="en-AU"/>
              </w:rPr>
              <w:t>30.09.2025</w:t>
            </w:r>
          </w:p>
        </w:tc>
        <w:tc>
          <w:tcPr>
            <w:tcW w:w="2124" w:type="dxa"/>
            <w:gridSpan w:val="2"/>
            <w:tcBorders>
              <w:top w:val="single" w:sz="4" w:space="0" w:color="auto"/>
              <w:left w:val="single" w:sz="4" w:space="0" w:color="auto"/>
              <w:bottom w:val="single" w:sz="4" w:space="0" w:color="auto"/>
              <w:right w:val="single" w:sz="4" w:space="0" w:color="auto"/>
            </w:tcBorders>
          </w:tcPr>
          <w:p w:rsidR="00614B90" w:rsidRPr="00EA0390" w:rsidRDefault="00614B90" w:rsidP="00F10E10">
            <w:pPr>
              <w:autoSpaceDE w:val="0"/>
              <w:autoSpaceDN w:val="0"/>
              <w:adjustRightInd w:val="0"/>
              <w:spacing w:after="0"/>
              <w:ind w:left="10" w:right="434" w:hanging="10"/>
              <w:jc w:val="both"/>
              <w:rPr>
                <w:rFonts w:ascii="Times New Roman" w:eastAsia="Times New Roman" w:hAnsi="Times New Roman"/>
                <w:color w:val="000000"/>
                <w:kern w:val="2"/>
                <w:sz w:val="20"/>
                <w:szCs w:val="20"/>
                <w:lang w:val="en-AU"/>
              </w:rPr>
            </w:pPr>
          </w:p>
        </w:tc>
      </w:tr>
    </w:tbl>
    <w:p w:rsidR="00614B90" w:rsidRPr="00EA0390" w:rsidRDefault="00614B90" w:rsidP="00614B90">
      <w:pPr>
        <w:autoSpaceDE w:val="0"/>
        <w:autoSpaceDN w:val="0"/>
        <w:adjustRightInd w:val="0"/>
        <w:spacing w:after="0"/>
        <w:ind w:left="10" w:right="434" w:hanging="10"/>
        <w:jc w:val="both"/>
        <w:rPr>
          <w:rFonts w:ascii="Times New Roman" w:eastAsia="Times New Roman" w:hAnsi="Times New Roman"/>
          <w:color w:val="000000"/>
          <w:sz w:val="20"/>
          <w:szCs w:val="20"/>
          <w:lang w:val="en-AU"/>
        </w:rPr>
      </w:pPr>
    </w:p>
    <w:p w:rsidR="00614B90" w:rsidRPr="00EA0390" w:rsidRDefault="00614B90" w:rsidP="00614B90">
      <w:pPr>
        <w:autoSpaceDE w:val="0"/>
        <w:autoSpaceDN w:val="0"/>
        <w:adjustRightInd w:val="0"/>
        <w:spacing w:after="0"/>
        <w:ind w:left="10" w:right="434" w:hanging="10"/>
        <w:jc w:val="both"/>
        <w:rPr>
          <w:rFonts w:ascii="Times New Roman" w:eastAsia="Times New Roman" w:hAnsi="Times New Roman"/>
          <w:color w:val="000000"/>
          <w:sz w:val="20"/>
          <w:szCs w:val="20"/>
          <w:lang w:val="en-AU"/>
        </w:rPr>
      </w:pPr>
    </w:p>
    <w:p w:rsidR="00614B90" w:rsidRPr="00EA0390" w:rsidRDefault="00614B90" w:rsidP="00614B90">
      <w:pPr>
        <w:autoSpaceDE w:val="0"/>
        <w:autoSpaceDN w:val="0"/>
        <w:adjustRightInd w:val="0"/>
        <w:spacing w:after="0"/>
        <w:ind w:left="10" w:right="434" w:hanging="10"/>
        <w:jc w:val="both"/>
        <w:rPr>
          <w:rFonts w:ascii="Times New Roman" w:eastAsia="Times New Roman" w:hAnsi="Times New Roman"/>
          <w:color w:val="000000"/>
          <w:sz w:val="20"/>
          <w:szCs w:val="20"/>
          <w:lang w:val="en-AU"/>
        </w:rPr>
      </w:pPr>
      <w:r w:rsidRPr="00EA0390">
        <w:rPr>
          <w:rFonts w:ascii="Times New Roman" w:eastAsia="Times New Roman" w:hAnsi="Times New Roman"/>
          <w:color w:val="000000"/>
          <w:sz w:val="20"/>
          <w:szCs w:val="20"/>
          <w:lang w:val="en-AU"/>
        </w:rPr>
        <w:t xml:space="preserve">   Extrase din Ordonanţa de urgenţă a Guvernului nr. </w:t>
      </w:r>
      <w:proofErr w:type="gramStart"/>
      <w:r w:rsidRPr="00EA0390">
        <w:rPr>
          <w:rFonts w:ascii="Times New Roman" w:eastAsia="Times New Roman" w:hAnsi="Times New Roman"/>
          <w:color w:val="000000"/>
          <w:sz w:val="20"/>
          <w:szCs w:val="20"/>
          <w:lang w:val="en-AU"/>
        </w:rPr>
        <w:t>57/2019</w:t>
      </w:r>
      <w:proofErr w:type="gramEnd"/>
      <w:r w:rsidRPr="00EA0390">
        <w:rPr>
          <w:rFonts w:ascii="Times New Roman" w:eastAsia="Times New Roman" w:hAnsi="Times New Roman"/>
          <w:color w:val="000000"/>
          <w:sz w:val="20"/>
          <w:szCs w:val="20"/>
          <w:lang w:val="en-AU"/>
        </w:rPr>
        <w:t xml:space="preserve"> privind Codul administrativ, cu modificările şi completările ulterioare: </w:t>
      </w:r>
    </w:p>
    <w:p w:rsidR="00614B90" w:rsidRPr="00EA0390" w:rsidRDefault="00614B90" w:rsidP="00614B90">
      <w:pPr>
        <w:autoSpaceDE w:val="0"/>
        <w:autoSpaceDN w:val="0"/>
        <w:adjustRightInd w:val="0"/>
        <w:spacing w:after="0"/>
        <w:ind w:left="10" w:right="434" w:hanging="10"/>
        <w:jc w:val="both"/>
        <w:rPr>
          <w:rFonts w:ascii="Times New Roman" w:eastAsia="Times New Roman" w:hAnsi="Times New Roman"/>
          <w:color w:val="000000"/>
          <w:sz w:val="20"/>
          <w:szCs w:val="20"/>
          <w:lang w:val="en-AU"/>
        </w:rPr>
      </w:pPr>
      <w:r w:rsidRPr="00EA0390">
        <w:rPr>
          <w:rFonts w:ascii="Times New Roman" w:eastAsia="Times New Roman" w:hAnsi="Times New Roman"/>
          <w:color w:val="000000"/>
          <w:sz w:val="20"/>
          <w:szCs w:val="20"/>
          <w:lang w:val="en-AU"/>
        </w:rPr>
        <w:t xml:space="preserve">1) Art. </w:t>
      </w:r>
      <w:proofErr w:type="gramStart"/>
      <w:r w:rsidRPr="00EA0390">
        <w:rPr>
          <w:rFonts w:ascii="Times New Roman" w:eastAsia="Times New Roman" w:hAnsi="Times New Roman"/>
          <w:color w:val="000000"/>
          <w:sz w:val="20"/>
          <w:szCs w:val="20"/>
          <w:lang w:val="en-AU"/>
        </w:rPr>
        <w:t>139</w:t>
      </w:r>
      <w:proofErr w:type="gramEnd"/>
      <w:r w:rsidRPr="00EA0390">
        <w:rPr>
          <w:rFonts w:ascii="Times New Roman" w:eastAsia="Times New Roman" w:hAnsi="Times New Roman"/>
          <w:color w:val="000000"/>
          <w:sz w:val="20"/>
          <w:szCs w:val="20"/>
          <w:lang w:val="en-AU"/>
        </w:rPr>
        <w:t xml:space="preserve"> alin. (1): „În exercitarea atribuţiilor ce îi revin, Consiliul local adoptă hotărâri, cu majoritate absolută sau simplă, după caz. </w:t>
      </w:r>
    </w:p>
    <w:p w:rsidR="00614B90" w:rsidRPr="00EA0390" w:rsidRDefault="00614B90" w:rsidP="00614B90">
      <w:pPr>
        <w:autoSpaceDE w:val="0"/>
        <w:autoSpaceDN w:val="0"/>
        <w:adjustRightInd w:val="0"/>
        <w:spacing w:after="0"/>
        <w:ind w:left="10" w:right="434" w:hanging="10"/>
        <w:jc w:val="both"/>
        <w:rPr>
          <w:rFonts w:ascii="Times New Roman" w:eastAsia="Times New Roman" w:hAnsi="Times New Roman"/>
          <w:color w:val="000000"/>
          <w:sz w:val="20"/>
          <w:szCs w:val="20"/>
          <w:lang w:val="en-AU"/>
        </w:rPr>
      </w:pPr>
      <w:r w:rsidRPr="00EA0390">
        <w:rPr>
          <w:rFonts w:ascii="Times New Roman" w:eastAsia="Times New Roman" w:hAnsi="Times New Roman"/>
          <w:color w:val="000000"/>
          <w:sz w:val="20"/>
          <w:szCs w:val="20"/>
          <w:lang w:val="en-AU"/>
        </w:rPr>
        <w:t xml:space="preserve">(2) Prin excepţie de la prevederile alin. (1), hotărârile privind dobândirea sau înstrăinarea dreptului de proprietate în cazul bunurilor imobile se adoptă de Consiliul local cu majoritatea calificată definită la art. </w:t>
      </w:r>
      <w:proofErr w:type="gramStart"/>
      <w:r w:rsidRPr="00EA0390">
        <w:rPr>
          <w:rFonts w:ascii="Times New Roman" w:eastAsia="Times New Roman" w:hAnsi="Times New Roman"/>
          <w:color w:val="000000"/>
          <w:sz w:val="20"/>
          <w:szCs w:val="20"/>
          <w:lang w:val="en-AU"/>
        </w:rPr>
        <w:t>5</w:t>
      </w:r>
      <w:proofErr w:type="gramEnd"/>
      <w:r w:rsidRPr="00EA0390">
        <w:rPr>
          <w:rFonts w:ascii="Times New Roman" w:eastAsia="Times New Roman" w:hAnsi="Times New Roman"/>
          <w:color w:val="000000"/>
          <w:sz w:val="20"/>
          <w:szCs w:val="20"/>
          <w:lang w:val="en-AU"/>
        </w:rPr>
        <w:t xml:space="preserve"> lit. </w:t>
      </w:r>
      <w:proofErr w:type="gramStart"/>
      <w:r w:rsidRPr="00EA0390">
        <w:rPr>
          <w:rFonts w:ascii="Times New Roman" w:eastAsia="Times New Roman" w:hAnsi="Times New Roman"/>
          <w:color w:val="000000"/>
          <w:sz w:val="20"/>
          <w:szCs w:val="20"/>
          <w:lang w:val="en-AU"/>
        </w:rPr>
        <w:t>dd</w:t>
      </w:r>
      <w:proofErr w:type="gramEnd"/>
      <w:r w:rsidRPr="00EA0390">
        <w:rPr>
          <w:rFonts w:ascii="Times New Roman" w:eastAsia="Times New Roman" w:hAnsi="Times New Roman"/>
          <w:color w:val="000000"/>
          <w:sz w:val="20"/>
          <w:szCs w:val="20"/>
          <w:lang w:val="en-AU"/>
        </w:rPr>
        <w:t xml:space="preserve">), de două treimi din numărul consilierilor locali în funcţie.“ </w:t>
      </w:r>
    </w:p>
    <w:p w:rsidR="00614B90" w:rsidRPr="00EA0390" w:rsidRDefault="00614B90" w:rsidP="00614B90">
      <w:pPr>
        <w:autoSpaceDE w:val="0"/>
        <w:autoSpaceDN w:val="0"/>
        <w:adjustRightInd w:val="0"/>
        <w:spacing w:after="0"/>
        <w:ind w:left="10" w:right="434" w:hanging="10"/>
        <w:jc w:val="both"/>
        <w:rPr>
          <w:rFonts w:ascii="Times New Roman" w:eastAsia="Times New Roman" w:hAnsi="Times New Roman"/>
          <w:color w:val="000000"/>
          <w:sz w:val="20"/>
          <w:szCs w:val="20"/>
          <w:lang w:val="en-AU"/>
        </w:rPr>
      </w:pPr>
      <w:r w:rsidRPr="00EA0390">
        <w:rPr>
          <w:rFonts w:ascii="Times New Roman" w:eastAsia="Times New Roman" w:hAnsi="Times New Roman"/>
          <w:color w:val="000000"/>
          <w:sz w:val="20"/>
          <w:szCs w:val="20"/>
          <w:lang w:val="en-AU"/>
        </w:rPr>
        <w:t xml:space="preserve">2) Art. </w:t>
      </w:r>
      <w:proofErr w:type="gramStart"/>
      <w:r w:rsidRPr="00EA0390">
        <w:rPr>
          <w:rFonts w:ascii="Times New Roman" w:eastAsia="Times New Roman" w:hAnsi="Times New Roman"/>
          <w:color w:val="000000"/>
          <w:sz w:val="20"/>
          <w:szCs w:val="20"/>
          <w:lang w:val="en-AU"/>
        </w:rPr>
        <w:t>197</w:t>
      </w:r>
      <w:proofErr w:type="gramEnd"/>
      <w:r w:rsidRPr="00EA0390">
        <w:rPr>
          <w:rFonts w:ascii="Times New Roman" w:eastAsia="Times New Roman" w:hAnsi="Times New Roman"/>
          <w:color w:val="000000"/>
          <w:sz w:val="20"/>
          <w:szCs w:val="20"/>
          <w:lang w:val="en-AU"/>
        </w:rPr>
        <w:t xml:space="preserve"> alin. (2): „Hotărârile Consiliului local se comunică primarului</w:t>
      </w:r>
      <w:proofErr w:type="gramStart"/>
      <w:r w:rsidRPr="00EA0390">
        <w:rPr>
          <w:rFonts w:ascii="Times New Roman" w:eastAsia="Times New Roman" w:hAnsi="Times New Roman"/>
          <w:color w:val="000000"/>
          <w:sz w:val="20"/>
          <w:szCs w:val="20"/>
          <w:lang w:val="en-AU"/>
        </w:rPr>
        <w:t>.“</w:t>
      </w:r>
      <w:proofErr w:type="gramEnd"/>
      <w:r w:rsidRPr="00EA0390">
        <w:rPr>
          <w:rFonts w:ascii="Times New Roman" w:eastAsia="Times New Roman" w:hAnsi="Times New Roman"/>
          <w:color w:val="000000"/>
          <w:sz w:val="20"/>
          <w:szCs w:val="20"/>
          <w:lang w:val="en-AU"/>
        </w:rPr>
        <w:t xml:space="preserve"> </w:t>
      </w:r>
    </w:p>
    <w:p w:rsidR="00614B90" w:rsidRPr="00EA0390" w:rsidRDefault="00614B90" w:rsidP="00614B90">
      <w:pPr>
        <w:autoSpaceDE w:val="0"/>
        <w:autoSpaceDN w:val="0"/>
        <w:adjustRightInd w:val="0"/>
        <w:spacing w:after="0"/>
        <w:ind w:left="10" w:right="434" w:hanging="10"/>
        <w:jc w:val="both"/>
        <w:rPr>
          <w:rFonts w:ascii="Times New Roman" w:eastAsia="Times New Roman" w:hAnsi="Times New Roman"/>
          <w:color w:val="000000"/>
          <w:sz w:val="20"/>
          <w:szCs w:val="20"/>
          <w:lang w:val="en-AU"/>
        </w:rPr>
      </w:pPr>
      <w:r w:rsidRPr="00EA0390">
        <w:rPr>
          <w:rFonts w:ascii="Times New Roman" w:eastAsia="Times New Roman" w:hAnsi="Times New Roman"/>
          <w:color w:val="000000"/>
          <w:sz w:val="20"/>
          <w:szCs w:val="20"/>
          <w:lang w:val="en-AU"/>
        </w:rPr>
        <w:t xml:space="preserve">3) Art. </w:t>
      </w:r>
      <w:proofErr w:type="gramStart"/>
      <w:r w:rsidRPr="00EA0390">
        <w:rPr>
          <w:rFonts w:ascii="Times New Roman" w:eastAsia="Times New Roman" w:hAnsi="Times New Roman"/>
          <w:color w:val="000000"/>
          <w:sz w:val="20"/>
          <w:szCs w:val="20"/>
          <w:lang w:val="en-AU"/>
        </w:rPr>
        <w:t>197</w:t>
      </w:r>
      <w:proofErr w:type="gramEnd"/>
      <w:r w:rsidRPr="00EA0390">
        <w:rPr>
          <w:rFonts w:ascii="Times New Roman" w:eastAsia="Times New Roman" w:hAnsi="Times New Roman"/>
          <w:color w:val="000000"/>
          <w:sz w:val="20"/>
          <w:szCs w:val="20"/>
          <w:lang w:val="en-AU"/>
        </w:rPr>
        <w:t xml:space="preserve"> alin. (1), adaptat: Secretarul general al comunei comunică hotărârile Consiliului local al comunei prefectului în cel mult 10 zile lucrătoare de la data </w:t>
      </w:r>
      <w:proofErr w:type="gramStart"/>
      <w:r w:rsidRPr="00EA0390">
        <w:rPr>
          <w:rFonts w:ascii="Times New Roman" w:eastAsia="Times New Roman" w:hAnsi="Times New Roman"/>
          <w:color w:val="000000"/>
          <w:sz w:val="20"/>
          <w:szCs w:val="20"/>
          <w:lang w:val="en-AU"/>
        </w:rPr>
        <w:t>adoptării ...</w:t>
      </w:r>
      <w:proofErr w:type="gramEnd"/>
      <w:r w:rsidRPr="00EA0390">
        <w:rPr>
          <w:rFonts w:ascii="Times New Roman" w:eastAsia="Times New Roman" w:hAnsi="Times New Roman"/>
          <w:color w:val="000000"/>
          <w:sz w:val="20"/>
          <w:szCs w:val="20"/>
          <w:lang w:val="en-AU"/>
        </w:rPr>
        <w:t xml:space="preserve"> </w:t>
      </w:r>
    </w:p>
    <w:p w:rsidR="00614B90" w:rsidRPr="00EA0390" w:rsidRDefault="00614B90" w:rsidP="00614B90">
      <w:pPr>
        <w:autoSpaceDE w:val="0"/>
        <w:autoSpaceDN w:val="0"/>
        <w:adjustRightInd w:val="0"/>
        <w:spacing w:after="0"/>
        <w:ind w:left="10" w:right="434" w:hanging="10"/>
        <w:jc w:val="both"/>
        <w:rPr>
          <w:rFonts w:ascii="Times New Roman" w:eastAsia="Times New Roman" w:hAnsi="Times New Roman"/>
          <w:color w:val="000000"/>
          <w:sz w:val="20"/>
          <w:szCs w:val="20"/>
          <w:lang w:val="en-AU"/>
        </w:rPr>
      </w:pPr>
      <w:r w:rsidRPr="00EA0390">
        <w:rPr>
          <w:rFonts w:ascii="Times New Roman" w:eastAsia="Times New Roman" w:hAnsi="Times New Roman"/>
          <w:color w:val="000000"/>
          <w:sz w:val="20"/>
          <w:szCs w:val="20"/>
          <w:lang w:val="en-AU"/>
        </w:rPr>
        <w:t xml:space="preserve">4) Art. </w:t>
      </w:r>
      <w:proofErr w:type="gramStart"/>
      <w:r w:rsidRPr="00EA0390">
        <w:rPr>
          <w:rFonts w:ascii="Times New Roman" w:eastAsia="Times New Roman" w:hAnsi="Times New Roman"/>
          <w:color w:val="000000"/>
          <w:sz w:val="20"/>
          <w:szCs w:val="20"/>
          <w:lang w:val="en-AU"/>
        </w:rPr>
        <w:t>197</w:t>
      </w:r>
      <w:proofErr w:type="gramEnd"/>
      <w:r w:rsidRPr="00EA0390">
        <w:rPr>
          <w:rFonts w:ascii="Times New Roman" w:eastAsia="Times New Roman" w:hAnsi="Times New Roman"/>
          <w:color w:val="000000"/>
          <w:sz w:val="20"/>
          <w:szCs w:val="20"/>
          <w:lang w:val="en-AU"/>
        </w:rPr>
        <w:t xml:space="preserve"> alin. (4): „Hotărârile … se aduc la cunoştinţa publică şi se comunică, în condiţiile legii, prin grija secretarului general al comunei</w:t>
      </w:r>
      <w:proofErr w:type="gramStart"/>
      <w:r w:rsidRPr="00EA0390">
        <w:rPr>
          <w:rFonts w:ascii="Times New Roman" w:eastAsia="Times New Roman" w:hAnsi="Times New Roman"/>
          <w:color w:val="000000"/>
          <w:sz w:val="20"/>
          <w:szCs w:val="20"/>
          <w:lang w:val="en-AU"/>
        </w:rPr>
        <w:t>.“</w:t>
      </w:r>
      <w:proofErr w:type="gramEnd"/>
      <w:r w:rsidRPr="00EA0390">
        <w:rPr>
          <w:rFonts w:ascii="Times New Roman" w:eastAsia="Times New Roman" w:hAnsi="Times New Roman"/>
          <w:color w:val="000000"/>
          <w:sz w:val="20"/>
          <w:szCs w:val="20"/>
          <w:lang w:val="en-AU"/>
        </w:rPr>
        <w:t xml:space="preserve"> </w:t>
      </w:r>
    </w:p>
    <w:p w:rsidR="00614B90" w:rsidRPr="00EA0390" w:rsidRDefault="00614B90" w:rsidP="00614B90">
      <w:pPr>
        <w:autoSpaceDE w:val="0"/>
        <w:autoSpaceDN w:val="0"/>
        <w:adjustRightInd w:val="0"/>
        <w:spacing w:after="0"/>
        <w:ind w:left="10" w:right="434" w:hanging="10"/>
        <w:jc w:val="both"/>
        <w:rPr>
          <w:rFonts w:ascii="Times New Roman" w:eastAsia="Times New Roman" w:hAnsi="Times New Roman"/>
          <w:color w:val="000000"/>
          <w:sz w:val="20"/>
          <w:szCs w:val="20"/>
          <w:lang w:val="en-AU"/>
        </w:rPr>
      </w:pPr>
      <w:r w:rsidRPr="00EA0390">
        <w:rPr>
          <w:rFonts w:ascii="Times New Roman" w:eastAsia="Times New Roman" w:hAnsi="Times New Roman"/>
          <w:color w:val="000000"/>
          <w:sz w:val="20"/>
          <w:szCs w:val="20"/>
          <w:lang w:val="en-AU"/>
        </w:rPr>
        <w:t xml:space="preserve">5) Art. </w:t>
      </w:r>
      <w:proofErr w:type="gramStart"/>
      <w:r w:rsidRPr="00EA0390">
        <w:rPr>
          <w:rFonts w:ascii="Times New Roman" w:eastAsia="Times New Roman" w:hAnsi="Times New Roman"/>
          <w:color w:val="000000"/>
          <w:sz w:val="20"/>
          <w:szCs w:val="20"/>
          <w:lang w:val="en-AU"/>
        </w:rPr>
        <w:t>199</w:t>
      </w:r>
      <w:proofErr w:type="gramEnd"/>
      <w:r w:rsidRPr="00EA0390">
        <w:rPr>
          <w:rFonts w:ascii="Times New Roman" w:eastAsia="Times New Roman" w:hAnsi="Times New Roman"/>
          <w:color w:val="000000"/>
          <w:sz w:val="20"/>
          <w:szCs w:val="20"/>
          <w:lang w:val="en-AU"/>
        </w:rPr>
        <w:t xml:space="preserve"> alin. (1): „Comunicarea hotărârilor … cu caracter individual către persoanele cărora li se adresează se face în cel mult 5 zile de la data comunicării oficiale către prefect</w:t>
      </w:r>
      <w:proofErr w:type="gramStart"/>
      <w:r w:rsidRPr="00EA0390">
        <w:rPr>
          <w:rFonts w:ascii="Times New Roman" w:eastAsia="Times New Roman" w:hAnsi="Times New Roman"/>
          <w:color w:val="000000"/>
          <w:sz w:val="20"/>
          <w:szCs w:val="20"/>
          <w:lang w:val="en-AU"/>
        </w:rPr>
        <w:t>.“</w:t>
      </w:r>
      <w:proofErr w:type="gramEnd"/>
      <w:r w:rsidRPr="00EA0390">
        <w:rPr>
          <w:rFonts w:ascii="Times New Roman" w:eastAsia="Times New Roman" w:hAnsi="Times New Roman"/>
          <w:color w:val="000000"/>
          <w:sz w:val="20"/>
          <w:szCs w:val="20"/>
          <w:lang w:val="en-AU"/>
        </w:rPr>
        <w:t xml:space="preserve"> </w:t>
      </w:r>
    </w:p>
    <w:p w:rsidR="00614B90" w:rsidRPr="00EA0390" w:rsidRDefault="00614B90" w:rsidP="00614B90">
      <w:pPr>
        <w:autoSpaceDE w:val="0"/>
        <w:autoSpaceDN w:val="0"/>
        <w:adjustRightInd w:val="0"/>
        <w:spacing w:after="0"/>
        <w:ind w:left="10" w:right="434" w:hanging="10"/>
        <w:jc w:val="both"/>
        <w:rPr>
          <w:rFonts w:ascii="Times New Roman" w:eastAsia="Times New Roman" w:hAnsi="Times New Roman"/>
          <w:color w:val="000000"/>
          <w:sz w:val="20"/>
          <w:szCs w:val="20"/>
          <w:lang w:val="en-AU"/>
        </w:rPr>
      </w:pPr>
      <w:r w:rsidRPr="00EA0390">
        <w:rPr>
          <w:rFonts w:ascii="Times New Roman" w:eastAsia="Times New Roman" w:hAnsi="Times New Roman"/>
          <w:color w:val="000000"/>
          <w:sz w:val="20"/>
          <w:szCs w:val="20"/>
          <w:lang w:val="en-AU"/>
        </w:rPr>
        <w:t xml:space="preserve">6) Art. </w:t>
      </w:r>
      <w:proofErr w:type="gramStart"/>
      <w:r w:rsidRPr="00EA0390">
        <w:rPr>
          <w:rFonts w:ascii="Times New Roman" w:eastAsia="Times New Roman" w:hAnsi="Times New Roman"/>
          <w:color w:val="000000"/>
          <w:sz w:val="20"/>
          <w:szCs w:val="20"/>
          <w:lang w:val="en-AU"/>
        </w:rPr>
        <w:t>198</w:t>
      </w:r>
      <w:proofErr w:type="gramEnd"/>
      <w:r w:rsidRPr="00EA0390">
        <w:rPr>
          <w:rFonts w:ascii="Times New Roman" w:eastAsia="Times New Roman" w:hAnsi="Times New Roman"/>
          <w:color w:val="000000"/>
          <w:sz w:val="20"/>
          <w:szCs w:val="20"/>
          <w:lang w:val="en-AU"/>
        </w:rPr>
        <w:t xml:space="preserve"> alin. (1): „Hotărârile … cu data aducerii lor la cunoştinţă publică</w:t>
      </w:r>
      <w:proofErr w:type="gramStart"/>
      <w:r w:rsidRPr="00EA0390">
        <w:rPr>
          <w:rFonts w:ascii="Times New Roman" w:eastAsia="Times New Roman" w:hAnsi="Times New Roman"/>
          <w:color w:val="000000"/>
          <w:sz w:val="20"/>
          <w:szCs w:val="20"/>
          <w:lang w:val="en-AU"/>
        </w:rPr>
        <w:t>.“</w:t>
      </w:r>
      <w:proofErr w:type="gramEnd"/>
      <w:r w:rsidRPr="00EA0390">
        <w:rPr>
          <w:rFonts w:ascii="Times New Roman" w:eastAsia="Times New Roman" w:hAnsi="Times New Roman"/>
          <w:color w:val="000000"/>
          <w:sz w:val="20"/>
          <w:szCs w:val="20"/>
          <w:lang w:val="en-AU"/>
        </w:rPr>
        <w:t xml:space="preserve"> </w:t>
      </w:r>
    </w:p>
    <w:p w:rsidR="00614B90" w:rsidRPr="00EA0390" w:rsidRDefault="00614B90" w:rsidP="00614B90">
      <w:pPr>
        <w:autoSpaceDE w:val="0"/>
        <w:autoSpaceDN w:val="0"/>
        <w:adjustRightInd w:val="0"/>
        <w:spacing w:after="0"/>
        <w:ind w:left="10" w:right="434" w:hanging="10"/>
        <w:jc w:val="both"/>
        <w:rPr>
          <w:rFonts w:ascii="Times New Roman" w:eastAsia="Times New Roman" w:hAnsi="Times New Roman"/>
          <w:color w:val="000000"/>
          <w:sz w:val="20"/>
          <w:szCs w:val="20"/>
          <w:lang w:val="en-AU"/>
        </w:rPr>
      </w:pPr>
      <w:r w:rsidRPr="00EA0390">
        <w:rPr>
          <w:rFonts w:ascii="Times New Roman" w:eastAsia="Times New Roman" w:hAnsi="Times New Roman"/>
          <w:color w:val="000000"/>
          <w:sz w:val="20"/>
          <w:szCs w:val="20"/>
          <w:lang w:val="en-AU"/>
        </w:rPr>
        <w:t xml:space="preserve">7) Art. </w:t>
      </w:r>
      <w:proofErr w:type="gramStart"/>
      <w:r w:rsidRPr="00EA0390">
        <w:rPr>
          <w:rFonts w:ascii="Times New Roman" w:eastAsia="Times New Roman" w:hAnsi="Times New Roman"/>
          <w:color w:val="000000"/>
          <w:sz w:val="20"/>
          <w:szCs w:val="20"/>
          <w:lang w:val="en-AU"/>
        </w:rPr>
        <w:t>199</w:t>
      </w:r>
      <w:proofErr w:type="gramEnd"/>
      <w:r w:rsidRPr="00EA0390">
        <w:rPr>
          <w:rFonts w:ascii="Times New Roman" w:eastAsia="Times New Roman" w:hAnsi="Times New Roman"/>
          <w:color w:val="000000"/>
          <w:sz w:val="20"/>
          <w:szCs w:val="20"/>
          <w:lang w:val="en-AU"/>
        </w:rPr>
        <w:t xml:space="preserve"> alin. (2): „Hotărârile … cu caracter individual produc efecte juridice de la data comunicării către persoanele cărora li se adresează</w:t>
      </w:r>
      <w:proofErr w:type="gramStart"/>
      <w:r w:rsidRPr="00EA0390">
        <w:rPr>
          <w:rFonts w:ascii="Times New Roman" w:eastAsia="Times New Roman" w:hAnsi="Times New Roman"/>
          <w:color w:val="000000"/>
          <w:sz w:val="20"/>
          <w:szCs w:val="20"/>
          <w:lang w:val="en-AU"/>
        </w:rPr>
        <w:t>.“</w:t>
      </w:r>
      <w:proofErr w:type="gramEnd"/>
      <w:r w:rsidRPr="00EA0390">
        <w:rPr>
          <w:rFonts w:ascii="Times New Roman" w:eastAsia="Times New Roman" w:hAnsi="Times New Roman"/>
          <w:color w:val="000000"/>
          <w:sz w:val="20"/>
          <w:szCs w:val="20"/>
          <w:lang w:val="en-AU"/>
        </w:rPr>
        <w:t xml:space="preserve"> </w:t>
      </w:r>
    </w:p>
    <w:p w:rsidR="00614B90" w:rsidRPr="00EA0390" w:rsidRDefault="00614B90" w:rsidP="00614B90">
      <w:pPr>
        <w:spacing w:after="0"/>
        <w:ind w:left="10" w:right="434" w:hanging="10"/>
        <w:jc w:val="both"/>
        <w:rPr>
          <w:rFonts w:ascii="Times New Roman" w:eastAsia="Times New Roman" w:hAnsi="Times New Roman"/>
          <w:color w:val="000000"/>
          <w:sz w:val="20"/>
          <w:szCs w:val="20"/>
          <w:lang w:val="en-AU"/>
        </w:rPr>
      </w:pPr>
      <w:r w:rsidRPr="00EA0390">
        <w:rPr>
          <w:rFonts w:ascii="Times New Roman" w:eastAsia="Times New Roman" w:hAnsi="Times New Roman"/>
          <w:color w:val="000000"/>
          <w:sz w:val="20"/>
          <w:szCs w:val="20"/>
          <w:lang w:val="en-AU"/>
        </w:rPr>
        <w:t>* Se bifează tipul de majoritate cu care s-</w:t>
      </w:r>
      <w:proofErr w:type="gramStart"/>
      <w:r w:rsidRPr="00EA0390">
        <w:rPr>
          <w:rFonts w:ascii="Times New Roman" w:eastAsia="Times New Roman" w:hAnsi="Times New Roman"/>
          <w:color w:val="000000"/>
          <w:sz w:val="20"/>
          <w:szCs w:val="20"/>
          <w:lang w:val="en-AU"/>
        </w:rPr>
        <w:t>a</w:t>
      </w:r>
      <w:proofErr w:type="gramEnd"/>
      <w:r w:rsidRPr="00EA0390">
        <w:rPr>
          <w:rFonts w:ascii="Times New Roman" w:eastAsia="Times New Roman" w:hAnsi="Times New Roman"/>
          <w:color w:val="000000"/>
          <w:sz w:val="20"/>
          <w:szCs w:val="20"/>
          <w:lang w:val="en-AU"/>
        </w:rPr>
        <w:t xml:space="preserve"> adoptat hotărârea Consiliului local.</w:t>
      </w:r>
    </w:p>
    <w:p w:rsidR="00614B90" w:rsidRPr="00EA0390" w:rsidRDefault="00614B90" w:rsidP="00614B90">
      <w:pPr>
        <w:suppressAutoHyphens/>
        <w:autoSpaceDE w:val="0"/>
        <w:spacing w:after="0"/>
        <w:rPr>
          <w:rFonts w:ascii="Times New Roman" w:eastAsia="Times New Roman" w:hAnsi="Times New Roman"/>
          <w:sz w:val="20"/>
          <w:szCs w:val="20"/>
        </w:rPr>
      </w:pPr>
      <w:r w:rsidRPr="00EA0390">
        <w:rPr>
          <w:rFonts w:ascii="Times New Roman" w:eastAsia="Times New Roman" w:hAnsi="Times New Roman"/>
          <w:color w:val="000000"/>
          <w:sz w:val="20"/>
          <w:szCs w:val="20"/>
          <w:lang w:val="fr-FR" w:eastAsia="ro-RO"/>
        </w:rPr>
        <w:t xml:space="preserve">                                                               </w:t>
      </w:r>
    </w:p>
    <w:p w:rsidR="00614B90" w:rsidRPr="00EA0390" w:rsidRDefault="00614B90" w:rsidP="00614B90">
      <w:pPr>
        <w:spacing w:after="0"/>
        <w:rPr>
          <w:rFonts w:ascii="Times New Roman" w:eastAsia="Times New Roman" w:hAnsi="Times New Roman"/>
          <w:sz w:val="20"/>
          <w:szCs w:val="20"/>
          <w:lang w:val="fr-FR"/>
        </w:rPr>
      </w:pPr>
    </w:p>
    <w:p w:rsidR="00614B90" w:rsidRPr="00EA0390" w:rsidRDefault="00614B90" w:rsidP="00614B90">
      <w:pPr>
        <w:spacing w:after="0"/>
        <w:rPr>
          <w:rFonts w:ascii="Times New Roman" w:eastAsia="Times New Roman" w:hAnsi="Times New Roman"/>
          <w:sz w:val="20"/>
          <w:szCs w:val="20"/>
          <w:lang w:val="fr-FR"/>
        </w:rPr>
      </w:pPr>
      <w:r w:rsidRPr="00EA0390">
        <w:rPr>
          <w:rFonts w:ascii="Times New Roman" w:eastAsia="Times New Roman" w:hAnsi="Times New Roman"/>
          <w:sz w:val="20"/>
          <w:szCs w:val="20"/>
          <w:lang w:val="fr-FR"/>
        </w:rPr>
        <w:t xml:space="preserve">                                                           </w:t>
      </w:r>
    </w:p>
    <w:p w:rsidR="00614B90" w:rsidRDefault="00614B90" w:rsidP="00614B90">
      <w:pPr>
        <w:spacing w:after="0" w:line="240" w:lineRule="auto"/>
        <w:rPr>
          <w:rFonts w:ascii="MiriadPro" w:eastAsia="Times New Roman" w:hAnsi="MiriadPro" w:cs="Times New Roman"/>
          <w:color w:val="666666"/>
          <w:sz w:val="20"/>
          <w:szCs w:val="20"/>
          <w:lang w:eastAsia="ro-RO"/>
        </w:rPr>
      </w:pPr>
    </w:p>
    <w:p w:rsidR="00C52FD8" w:rsidRDefault="00C52FD8" w:rsidP="00614B90">
      <w:pPr>
        <w:spacing w:after="0" w:line="240" w:lineRule="auto"/>
        <w:rPr>
          <w:rFonts w:ascii="MiriadPro" w:eastAsia="Times New Roman" w:hAnsi="MiriadPro" w:cs="Times New Roman"/>
          <w:color w:val="666666"/>
          <w:sz w:val="20"/>
          <w:szCs w:val="20"/>
          <w:lang w:eastAsia="ro-RO"/>
        </w:rPr>
      </w:pPr>
    </w:p>
    <w:p w:rsidR="00C52FD8" w:rsidRDefault="00C52FD8" w:rsidP="00614B90">
      <w:pPr>
        <w:spacing w:after="0" w:line="240" w:lineRule="auto"/>
        <w:rPr>
          <w:rFonts w:ascii="MiriadPro" w:eastAsia="Times New Roman" w:hAnsi="MiriadPro" w:cs="Times New Roman"/>
          <w:color w:val="666666"/>
          <w:sz w:val="20"/>
          <w:szCs w:val="20"/>
          <w:lang w:eastAsia="ro-RO"/>
        </w:rPr>
      </w:pPr>
    </w:p>
    <w:p w:rsidR="00C52FD8" w:rsidRDefault="00C52FD8" w:rsidP="00614B90">
      <w:pPr>
        <w:spacing w:after="0" w:line="240" w:lineRule="auto"/>
        <w:rPr>
          <w:rFonts w:ascii="MiriadPro" w:eastAsia="Times New Roman" w:hAnsi="MiriadPro" w:cs="Times New Roman"/>
          <w:color w:val="666666"/>
          <w:sz w:val="20"/>
          <w:szCs w:val="20"/>
          <w:lang w:eastAsia="ro-RO"/>
        </w:rPr>
      </w:pPr>
    </w:p>
    <w:p w:rsidR="00C52FD8" w:rsidRDefault="00C52FD8" w:rsidP="00614B90">
      <w:pPr>
        <w:spacing w:after="0" w:line="240" w:lineRule="auto"/>
        <w:rPr>
          <w:rFonts w:ascii="MiriadPro" w:eastAsia="Times New Roman" w:hAnsi="MiriadPro" w:cs="Times New Roman"/>
          <w:color w:val="666666"/>
          <w:sz w:val="20"/>
          <w:szCs w:val="20"/>
          <w:lang w:eastAsia="ro-RO"/>
        </w:rPr>
      </w:pPr>
    </w:p>
    <w:p w:rsidR="00C52FD8" w:rsidRDefault="00C52FD8" w:rsidP="00614B90">
      <w:pPr>
        <w:spacing w:after="0" w:line="240" w:lineRule="auto"/>
        <w:rPr>
          <w:rFonts w:ascii="MiriadPro" w:eastAsia="Times New Roman" w:hAnsi="MiriadPro" w:cs="Times New Roman"/>
          <w:color w:val="666666"/>
          <w:sz w:val="20"/>
          <w:szCs w:val="20"/>
          <w:lang w:eastAsia="ro-RO"/>
        </w:rPr>
      </w:pPr>
    </w:p>
    <w:p w:rsidR="00C52FD8" w:rsidRDefault="00C52FD8" w:rsidP="00614B90">
      <w:pPr>
        <w:spacing w:after="0" w:line="240" w:lineRule="auto"/>
        <w:rPr>
          <w:rFonts w:ascii="MiriadPro" w:eastAsia="Times New Roman" w:hAnsi="MiriadPro" w:cs="Times New Roman"/>
          <w:color w:val="666666"/>
          <w:sz w:val="20"/>
          <w:szCs w:val="20"/>
          <w:lang w:eastAsia="ro-RO"/>
        </w:rPr>
      </w:pPr>
    </w:p>
    <w:p w:rsidR="00C52FD8" w:rsidRDefault="00C52FD8" w:rsidP="00614B90">
      <w:pPr>
        <w:spacing w:after="0" w:line="240" w:lineRule="auto"/>
        <w:rPr>
          <w:rFonts w:ascii="MiriadPro" w:eastAsia="Times New Roman" w:hAnsi="MiriadPro" w:cs="Times New Roman"/>
          <w:color w:val="666666"/>
          <w:sz w:val="20"/>
          <w:szCs w:val="20"/>
          <w:lang w:eastAsia="ro-RO"/>
        </w:rPr>
      </w:pPr>
    </w:p>
    <w:p w:rsidR="00C52FD8" w:rsidRDefault="00C52FD8" w:rsidP="00614B90">
      <w:pPr>
        <w:spacing w:after="0" w:line="240" w:lineRule="auto"/>
        <w:rPr>
          <w:rFonts w:ascii="MiriadPro" w:eastAsia="Times New Roman" w:hAnsi="MiriadPro" w:cs="Times New Roman"/>
          <w:color w:val="666666"/>
          <w:sz w:val="20"/>
          <w:szCs w:val="20"/>
          <w:lang w:eastAsia="ro-RO"/>
        </w:rPr>
      </w:pPr>
    </w:p>
    <w:p w:rsidR="00C52FD8" w:rsidRDefault="00C52FD8" w:rsidP="00614B90">
      <w:pPr>
        <w:spacing w:after="0" w:line="240" w:lineRule="auto"/>
        <w:rPr>
          <w:rFonts w:ascii="MiriadPro" w:eastAsia="Times New Roman" w:hAnsi="MiriadPro" w:cs="Times New Roman"/>
          <w:color w:val="666666"/>
          <w:sz w:val="20"/>
          <w:szCs w:val="20"/>
          <w:lang w:eastAsia="ro-RO"/>
        </w:rPr>
      </w:pPr>
    </w:p>
    <w:p w:rsidR="00C52FD8" w:rsidRDefault="00C52FD8" w:rsidP="00614B90">
      <w:pPr>
        <w:spacing w:after="0" w:line="240" w:lineRule="auto"/>
        <w:rPr>
          <w:rFonts w:ascii="MiriadPro" w:eastAsia="Times New Roman" w:hAnsi="MiriadPro" w:cs="Times New Roman"/>
          <w:color w:val="666666"/>
          <w:sz w:val="20"/>
          <w:szCs w:val="20"/>
          <w:lang w:eastAsia="ro-RO"/>
        </w:rPr>
      </w:pPr>
    </w:p>
    <w:p w:rsidR="00AC00CE" w:rsidRPr="00E04591" w:rsidRDefault="006A784D" w:rsidP="006A784D">
      <w:pPr>
        <w:suppressAutoHyphens/>
        <w:autoSpaceDE w:val="0"/>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lastRenderedPageBreak/>
        <w:t xml:space="preserve">                  </w:t>
      </w:r>
    </w:p>
    <w:p w:rsidR="007C4512" w:rsidRDefault="00502AB6" w:rsidP="007C4512">
      <w:pPr>
        <w:autoSpaceDE w:val="0"/>
        <w:autoSpaceDN w:val="0"/>
        <w:adjustRightInd w:val="0"/>
        <w:spacing w:after="0" w:line="276" w:lineRule="auto"/>
        <w:jc w:val="right"/>
        <w:rPr>
          <w:rFonts w:ascii="Times New Roman" w:hAnsi="Times New Roman" w:cs="Times New Roman"/>
          <w:b/>
          <w:bCs/>
          <w:sz w:val="24"/>
          <w:szCs w:val="24"/>
        </w:rPr>
      </w:pPr>
      <w:r w:rsidRPr="00EE110C">
        <w:rPr>
          <w:rFonts w:ascii="Times New Roman" w:hAnsi="Times New Roman" w:cs="Times New Roman"/>
        </w:rPr>
        <w:t xml:space="preserve">       </w:t>
      </w:r>
      <w:proofErr w:type="gramStart"/>
      <w:r w:rsidR="007C4512">
        <w:rPr>
          <w:rFonts w:ascii="Times New Roman" w:hAnsi="Times New Roman" w:cs="Times New Roman"/>
          <w:b/>
          <w:bCs/>
          <w:sz w:val="24"/>
          <w:szCs w:val="24"/>
        </w:rPr>
        <w:t>Anexa  nr</w:t>
      </w:r>
      <w:proofErr w:type="gramEnd"/>
      <w:r w:rsidR="007C4512">
        <w:rPr>
          <w:rFonts w:ascii="Times New Roman" w:hAnsi="Times New Roman" w:cs="Times New Roman"/>
          <w:b/>
          <w:bCs/>
          <w:sz w:val="24"/>
          <w:szCs w:val="24"/>
        </w:rPr>
        <w:t>. 1</w:t>
      </w:r>
    </w:p>
    <w:p w:rsidR="007C4512" w:rsidRDefault="007C4512" w:rsidP="007C4512">
      <w:pPr>
        <w:autoSpaceDE w:val="0"/>
        <w:autoSpaceDN w:val="0"/>
        <w:adjustRightInd w:val="0"/>
        <w:spacing w:after="0" w:line="276" w:lineRule="auto"/>
        <w:jc w:val="right"/>
        <w:rPr>
          <w:rFonts w:ascii="Times New Roman" w:hAnsi="Times New Roman" w:cs="Times New Roman"/>
          <w:b/>
          <w:bCs/>
          <w:sz w:val="24"/>
          <w:szCs w:val="24"/>
        </w:rPr>
      </w:pPr>
    </w:p>
    <w:p w:rsidR="007C4512" w:rsidRDefault="007C4512" w:rsidP="007C4512">
      <w:pPr>
        <w:autoSpaceDE w:val="0"/>
        <w:autoSpaceDN w:val="0"/>
        <w:adjustRightInd w:val="0"/>
        <w:spacing w:after="0" w:line="276" w:lineRule="auto"/>
        <w:jc w:val="center"/>
        <w:rPr>
          <w:rFonts w:ascii="Times New Roman" w:hAnsi="Times New Roman" w:cs="Times New Roman"/>
          <w:b/>
          <w:bCs/>
        </w:rPr>
      </w:pPr>
      <w:r>
        <w:rPr>
          <w:rFonts w:ascii="Times New Roman" w:hAnsi="Times New Roman" w:cs="Times New Roman"/>
          <w:b/>
          <w:bCs/>
        </w:rPr>
        <w:t>Regulamentul pentru utilizarea microbuzelor școlare destinate transportului elevilor, la nivelul comunei  Ion Creangă , judetul Neamț</w:t>
      </w:r>
    </w:p>
    <w:p w:rsidR="007C4512" w:rsidRDefault="007C4512" w:rsidP="007C4512">
      <w:pPr>
        <w:autoSpaceDE w:val="0"/>
        <w:autoSpaceDN w:val="0"/>
        <w:adjustRightInd w:val="0"/>
        <w:spacing w:after="0" w:line="276" w:lineRule="auto"/>
        <w:rPr>
          <w:rFonts w:ascii="Times New Roman" w:hAnsi="Times New Roman" w:cs="Times New Roman"/>
          <w:b/>
          <w:bCs/>
        </w:rPr>
      </w:pPr>
    </w:p>
    <w:p w:rsidR="007C4512" w:rsidRDefault="007C4512" w:rsidP="007C4512">
      <w:pPr>
        <w:spacing w:after="134" w:line="276" w:lineRule="auto"/>
        <w:ind w:left="10" w:hanging="10"/>
        <w:rPr>
          <w:rFonts w:ascii="Times New Roman" w:eastAsia="Calibri" w:hAnsi="Times New Roman" w:cs="Times New Roman"/>
        </w:rPr>
      </w:pPr>
      <w:r>
        <w:rPr>
          <w:rFonts w:ascii="Times New Roman" w:eastAsia="Times New Roman" w:hAnsi="Times New Roman" w:cs="Times New Roman"/>
          <w:b/>
        </w:rPr>
        <w:t xml:space="preserve">Art. l  </w:t>
      </w:r>
      <w:r>
        <w:rPr>
          <w:rFonts w:ascii="Times New Roman" w:eastAsia="Times New Roman" w:hAnsi="Times New Roman" w:cs="Times New Roman"/>
        </w:rPr>
        <w:t>Prezentul regulament stabilește condițiile generale în care pot fi utilizate microbuzele școlare destinat transportului elevilor, la nivelul comunei Ion Creangă, județul Neamț.</w:t>
      </w:r>
      <w:r>
        <w:rPr>
          <w:rFonts w:ascii="Times New Roman" w:eastAsia="Tahoma" w:hAnsi="Times New Roman" w:cs="Times New Roman"/>
          <w:b/>
        </w:rPr>
        <w:t xml:space="preserve"> </w:t>
      </w:r>
    </w:p>
    <w:p w:rsidR="007C4512" w:rsidRDefault="007C4512" w:rsidP="007C4512">
      <w:pPr>
        <w:autoSpaceDE w:val="0"/>
        <w:autoSpaceDN w:val="0"/>
        <w:adjustRightInd w:val="0"/>
        <w:spacing w:after="0" w:line="276" w:lineRule="auto"/>
        <w:rPr>
          <w:rFonts w:ascii="Times New Roman" w:hAnsi="Times New Roman" w:cs="Times New Roman"/>
          <w:bCs/>
        </w:rPr>
      </w:pPr>
      <w:r>
        <w:rPr>
          <w:rFonts w:ascii="Times New Roman" w:eastAsia="Times New Roman" w:hAnsi="Times New Roman" w:cs="Times New Roman"/>
          <w:b/>
        </w:rPr>
        <w:t>Art.2</w:t>
      </w:r>
      <w:r>
        <w:rPr>
          <w:rFonts w:ascii="Times New Roman" w:eastAsia="Times New Roman" w:hAnsi="Times New Roman" w:cs="Times New Roman"/>
        </w:rPr>
        <w:t xml:space="preserve"> Regulamentul </w:t>
      </w:r>
      <w:r>
        <w:rPr>
          <w:rFonts w:ascii="Times New Roman" w:hAnsi="Times New Roman" w:cs="Times New Roman"/>
          <w:bCs/>
        </w:rPr>
        <w:t>pentru utilizarea microbuzelor școlare destinate transportului elevilor, la nivelul comunei  Ion Creangă , judetul Neamț</w:t>
      </w:r>
      <w:r>
        <w:rPr>
          <w:rFonts w:ascii="Times New Roman" w:eastAsia="Times New Roman" w:hAnsi="Times New Roman" w:cs="Times New Roman"/>
        </w:rPr>
        <w:t xml:space="preserve"> se fundamentează pe următoarele acte normative: </w:t>
      </w:r>
    </w:p>
    <w:p w:rsidR="007C4512" w:rsidRDefault="007C4512" w:rsidP="007C4512">
      <w:pPr>
        <w:spacing w:after="15" w:line="276" w:lineRule="auto"/>
        <w:rPr>
          <w:rFonts w:ascii="Times New Roman" w:eastAsia="Calibri" w:hAnsi="Times New Roman" w:cs="Times New Roman"/>
        </w:rPr>
      </w:pPr>
      <w:r>
        <w:rPr>
          <w:rFonts w:ascii="Times New Roman" w:eastAsia="Times New Roman" w:hAnsi="Times New Roman" w:cs="Times New Roman"/>
        </w:rPr>
        <w:t xml:space="preserve">- Legii nr. 198/2023 a învățământului preuniversitar;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-OME nr. 4.183/04.07.2022 privind aprobarea Regulamentului de organizare și funcționare a unităților de învățământ preuniversitar; </w:t>
      </w:r>
    </w:p>
    <w:p w:rsidR="007C4512" w:rsidRDefault="007C4512" w:rsidP="007C4512">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OMECTS nr. 3035/10.01.2012 privind aprobarea Metodologiei cadru de organizare și desfășurare a competițiilor școlare;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OMEN nr. 3637/12.04.2016 privind aprobarea condițiilor de organizare a taberelor, excursiilor, expedițiilor și a altor activități de timp liber în sistemul de învățământ preuniversitar;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-Ordonanța Guvernului nr. 27/2011 privind transporturile rutiere, cu modificările și completările ulterioare;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-Ordinul ministrului transporturilor și infrastructurii nr. 980/2011 pentru aprobarea Normelor metodologice privind aplicarea prevederilor referitoare la organizarea și efectuarea transporturilor rutiere și a activităților conexe acestora ,</w:t>
      </w:r>
    </w:p>
    <w:p w:rsidR="007C4512" w:rsidRDefault="007C4512" w:rsidP="007C4512">
      <w:pPr>
        <w:spacing w:after="4" w:line="276" w:lineRule="auto"/>
        <w:rPr>
          <w:rFonts w:ascii="Times New Roman" w:eastAsia="Calibri" w:hAnsi="Times New Roman" w:cs="Times New Roman"/>
        </w:rPr>
      </w:pPr>
      <w:r>
        <w:rPr>
          <w:rFonts w:ascii="Times New Roman" w:eastAsia="Times New Roman" w:hAnsi="Times New Roman" w:cs="Times New Roman"/>
        </w:rPr>
        <w:t xml:space="preserve">-Ordinul ministrului transporturilor și infrastructurii și ministrului sănătății nr. 1 151/1752/2021 pentru aprobarea cadrului general privind examinarea medicală și psihologică a personalului cu atribuții în siguranța transporturilor;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-Ordinul ministrului transporturilor nr. 1214/2015 pentru aprobarea normelor privind pregătirea și atestarea profesională a personalului de specialitate din domeniul transporturilor rutiere, cu modificările și completările ulterioare;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-Ordonanța Guvernului nr. 37/2007 privind stabilirea cadrului de aplicare a regulilor privind perioadele de conducere, pauzele și perioadele de odihnă ale conducătorilor auto și utilizarea aparatelor de înregistrare a activității acestora, cu modificările și completările ulterioare;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-Ordonanța de urgență a Guvernului nr. 195/2002 privind circulația pe drumurile publice, republicată, cu modificările și completările ulterioare;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-Hotărârea Guvernului nr. 1391/2006 privind aprobarea Regulamentului de aplicare a Ordonanței de urgență a Guvernului nr. 195/2002 privind circulația pe drumurile publice, cu modificările și completările ulterioare. </w:t>
      </w:r>
    </w:p>
    <w:p w:rsidR="007C4512" w:rsidRDefault="007C4512" w:rsidP="007C4512">
      <w:pPr>
        <w:spacing w:after="0" w:line="276" w:lineRule="auto"/>
        <w:rPr>
          <w:rFonts w:ascii="Times New Roman" w:eastAsia="Calibri" w:hAnsi="Times New Roman" w:cs="Times New Roman"/>
        </w:rPr>
      </w:pPr>
    </w:p>
    <w:p w:rsidR="007C4512" w:rsidRDefault="007C4512" w:rsidP="007C4512">
      <w:pPr>
        <w:spacing w:after="0" w:line="276" w:lineRule="auto"/>
        <w:ind w:left="2837" w:right="2823" w:hanging="10"/>
        <w:jc w:val="center"/>
        <w:rPr>
          <w:rFonts w:ascii="Times New Roman" w:eastAsia="Calibri" w:hAnsi="Times New Roman" w:cs="Times New Roman"/>
        </w:rPr>
      </w:pPr>
      <w:r>
        <w:rPr>
          <w:rFonts w:ascii="Times New Roman" w:eastAsia="Times New Roman" w:hAnsi="Times New Roman" w:cs="Times New Roman"/>
          <w:b/>
        </w:rPr>
        <w:t xml:space="preserve">CAPITOLUL II </w:t>
      </w:r>
    </w:p>
    <w:p w:rsidR="007C4512" w:rsidRDefault="007C4512" w:rsidP="007C4512">
      <w:pPr>
        <w:spacing w:after="0" w:line="276" w:lineRule="auto"/>
        <w:ind w:left="2837" w:right="2824" w:hanging="10"/>
        <w:jc w:val="center"/>
        <w:rPr>
          <w:rFonts w:ascii="Times New Roman" w:eastAsia="Calibri" w:hAnsi="Times New Roman" w:cs="Times New Roman"/>
        </w:rPr>
      </w:pPr>
      <w:r>
        <w:rPr>
          <w:rFonts w:ascii="Times New Roman" w:eastAsia="Times New Roman" w:hAnsi="Times New Roman" w:cs="Times New Roman"/>
          <w:b/>
        </w:rPr>
        <w:t xml:space="preserve">SCOPUL </w:t>
      </w:r>
    </w:p>
    <w:p w:rsidR="007C4512" w:rsidRDefault="007C4512" w:rsidP="007C4512">
      <w:pPr>
        <w:spacing w:after="0" w:line="276" w:lineRule="auto"/>
        <w:ind w:left="-5" w:hanging="10"/>
        <w:rPr>
          <w:rFonts w:ascii="Times New Roman" w:eastAsia="Calibri" w:hAnsi="Times New Roman" w:cs="Times New Roman"/>
        </w:rPr>
      </w:pPr>
      <w:r>
        <w:rPr>
          <w:rFonts w:ascii="Times New Roman" w:eastAsia="Times New Roman" w:hAnsi="Times New Roman" w:cs="Times New Roman"/>
          <w:b/>
        </w:rPr>
        <w:t xml:space="preserve">Art.3 </w:t>
      </w:r>
      <w:r>
        <w:rPr>
          <w:rFonts w:ascii="Times New Roman" w:eastAsia="Times New Roman" w:hAnsi="Times New Roman" w:cs="Times New Roman"/>
        </w:rPr>
        <w:t xml:space="preserve">Scopul principal al utilizării mijloacelor de transport școlar, este transportul dus- întors al preșcolarilor si elevilor, între localitatea de domiciliu a acestora si unitatea de învățământ în care își desfășoară cursurile. Transportul cu microbuzul, dus-întors al preșcolarilor si elevilor, din comuna Ion Creanga  si  Scoala Primara Averesti, Scoala Primara Recea si  Gradinita Stejaru in care își desfășoare cursurile  si este gratuit. </w:t>
      </w:r>
    </w:p>
    <w:p w:rsidR="007C4512" w:rsidRDefault="007C4512" w:rsidP="007C4512">
      <w:pPr>
        <w:spacing w:after="4" w:line="276" w:lineRule="auto"/>
        <w:ind w:left="10" w:hanging="10"/>
        <w:rPr>
          <w:rFonts w:ascii="Times New Roman" w:eastAsia="Calibri" w:hAnsi="Times New Roman" w:cs="Times New Roman"/>
        </w:rPr>
      </w:pPr>
      <w:r>
        <w:rPr>
          <w:rFonts w:ascii="Times New Roman" w:eastAsia="Times New Roman" w:hAnsi="Times New Roman" w:cs="Times New Roman"/>
          <w:b/>
        </w:rPr>
        <w:t xml:space="preserve">Art.4 </w:t>
      </w:r>
      <w:r>
        <w:rPr>
          <w:rFonts w:ascii="Times New Roman" w:eastAsia="Times New Roman" w:hAnsi="Times New Roman" w:cs="Times New Roman"/>
        </w:rPr>
        <w:t xml:space="preserve">Alte scopuri de utilizare pentru activități specific educaționale sunt:  </w:t>
      </w:r>
    </w:p>
    <w:p w:rsidR="007C4512" w:rsidRDefault="007C4512" w:rsidP="007C4512">
      <w:pPr>
        <w:spacing w:after="4" w:line="276" w:lineRule="auto"/>
        <w:rPr>
          <w:rFonts w:ascii="Times New Roman" w:eastAsia="Calibri" w:hAnsi="Times New Roman" w:cs="Times New Roman"/>
        </w:rPr>
      </w:pPr>
      <w:r>
        <w:rPr>
          <w:rFonts w:ascii="Times New Roman" w:eastAsia="Times New Roman" w:hAnsi="Times New Roman" w:cs="Times New Roman"/>
        </w:rPr>
        <w:t xml:space="preserve">-transportul elevilor cu ocazia manifestărilor culturale și competițiilor sportive prevăzute în calendarele de activități ale Ministerului Educației;  </w:t>
      </w:r>
    </w:p>
    <w:p w:rsidR="007C4512" w:rsidRDefault="007C4512" w:rsidP="007C4512">
      <w:pPr>
        <w:spacing w:after="4" w:line="276" w:lineRule="auto"/>
        <w:rPr>
          <w:rFonts w:ascii="Times New Roman" w:eastAsia="Times New Roman" w:hAnsi="Times New Roman" w:cs="Times New Roman"/>
        </w:rPr>
      </w:pPr>
      <w:r>
        <w:rPr>
          <w:rFonts w:ascii="Times New Roman" w:eastAsia="Times New Roman" w:hAnsi="Times New Roman" w:cs="Times New Roman"/>
        </w:rPr>
        <w:t xml:space="preserve">-transportul elevilor cu ocazia parteneriatelor școlare bilaterale județene, naționale; </w:t>
      </w:r>
    </w:p>
    <w:p w:rsidR="007C4512" w:rsidRDefault="007C4512" w:rsidP="007C4512">
      <w:pPr>
        <w:spacing w:after="4" w:line="276" w:lineRule="auto"/>
        <w:rPr>
          <w:rFonts w:ascii="Times New Roman" w:eastAsia="Times New Roman" w:hAnsi="Times New Roman" w:cs="Times New Roman"/>
        </w:rPr>
      </w:pPr>
      <w:r>
        <w:rPr>
          <w:rFonts w:ascii="Times New Roman" w:eastAsia="Times New Roman" w:hAnsi="Times New Roman" w:cs="Times New Roman"/>
        </w:rPr>
        <w:t xml:space="preserve">- transportul elevilor cu ocazia realizării unor activități din proiectele educaționale școlare, precum și extrașcolare (proiecte și programe educative, concursuri, festivaluri, schimburi culturale, dezbateri, sesiuni de formare, simpozioane, vizite de studiu). în care școala este implicată;  </w:t>
      </w:r>
    </w:p>
    <w:p w:rsidR="007C4512" w:rsidRDefault="007C4512" w:rsidP="007C4512">
      <w:pPr>
        <w:spacing w:after="4" w:line="276" w:lineRule="auto"/>
        <w:rPr>
          <w:rFonts w:ascii="Times New Roman" w:eastAsia="Calibri" w:hAnsi="Times New Roman" w:cs="Times New Roman"/>
        </w:rPr>
      </w:pPr>
      <w:r>
        <w:rPr>
          <w:rFonts w:ascii="Times New Roman" w:eastAsia="Times New Roman" w:hAnsi="Times New Roman" w:cs="Times New Roman"/>
        </w:rPr>
        <w:lastRenderedPageBreak/>
        <w:t xml:space="preserve">-transportul elevilor cu însoțitori legali la manifestări cultural-artistice organizate de centre culturale, unități administrativ-teritoriale sau alte instituții, în scopul promovării și păstrării tradițiilor locale, pe baza unei invitații oficiale.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 xml:space="preserve">Art.5 </w:t>
      </w:r>
      <w:r>
        <w:rPr>
          <w:rFonts w:ascii="Times New Roman" w:eastAsia="Times New Roman" w:hAnsi="Times New Roman" w:cs="Times New Roman"/>
        </w:rPr>
        <w:t xml:space="preserve">Pentru folosirea mijlocului de transport școlar in scopurile prevăzute la art. 4 este nevoie de avizul conform al Primarului Comunei Ion Creanga , aviz care se obține in urma întocmirii de către directorul unități de învățământ/ a coordonatorului grupului( profesorul delegat) a unui memoriu justificativ in acest sens.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rPr>
        <w:t xml:space="preserve">Cheltuielile implicate cu folosirea mijlocului de transport școlar in scopurile prevăzute la art. 4 cad in sarcina Consiliului Local si trebuie prevăzute ca atare in bugetul UAT Comuna Ion Creanga .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 xml:space="preserve">Art.6 </w:t>
      </w:r>
      <w:r>
        <w:rPr>
          <w:rFonts w:ascii="Times New Roman" w:eastAsia="Times New Roman" w:hAnsi="Times New Roman" w:cs="Times New Roman"/>
        </w:rPr>
        <w:t xml:space="preserve">a) Utilizarea microbuzelor școlare pentru transportul preșcolarilor si elevilor dus- întors intre localitatea de domiciliu a acestora si unitatea de învățământ in care își desfășoare cursurile este permisa doar daca acestea îndeplinesc toate condițiile legale (se afla in stare tehnica corespunzătoare, sunt dotate conform legislației in vigoare, unitatea poseda certificat de transport in cont propriu pentru microbuzul respectiv, sunt achitate taxele de drum si asigurarea RCA. </w:t>
      </w:r>
    </w:p>
    <w:p w:rsidR="007C4512" w:rsidRDefault="007C4512" w:rsidP="007C4512">
      <w:pPr>
        <w:spacing w:after="0" w:line="276" w:lineRule="auto"/>
        <w:ind w:left="-5" w:hanging="10"/>
        <w:rPr>
          <w:rFonts w:ascii="Times New Roman" w:eastAsia="Calibri" w:hAnsi="Times New Roman" w:cs="Times New Roman"/>
        </w:rPr>
      </w:pPr>
      <w:r>
        <w:rPr>
          <w:rFonts w:ascii="Times New Roman" w:eastAsia="Times New Roman" w:hAnsi="Times New Roman" w:cs="Times New Roman"/>
        </w:rPr>
        <w:t xml:space="preserve"> b) Cheltuielile implicate de îndeplinirea condițiilor prevăzute la aliniatul a) cad in sarcina consiliilor locale si trebuie prevăzute ca atare in bugetul local.</w:t>
      </w:r>
      <w:r>
        <w:rPr>
          <w:rFonts w:ascii="Times New Roman" w:eastAsia="Times New Roman" w:hAnsi="Times New Roman" w:cs="Times New Roman"/>
          <w:b/>
        </w:rPr>
        <w:t xml:space="preserve"> </w:t>
      </w:r>
    </w:p>
    <w:p w:rsidR="007C4512" w:rsidRDefault="007C4512" w:rsidP="007C4512">
      <w:pPr>
        <w:spacing w:after="4" w:line="276" w:lineRule="auto"/>
        <w:ind w:left="10" w:hanging="10"/>
        <w:rPr>
          <w:rFonts w:ascii="Times New Roman" w:eastAsia="Calibri" w:hAnsi="Times New Roman" w:cs="Times New Roman"/>
        </w:rPr>
      </w:pPr>
      <w:r>
        <w:rPr>
          <w:rFonts w:ascii="Times New Roman" w:eastAsia="Times New Roman" w:hAnsi="Times New Roman" w:cs="Times New Roman"/>
          <w:b/>
        </w:rPr>
        <w:t>Art.7</w:t>
      </w:r>
      <w:r>
        <w:rPr>
          <w:rFonts w:ascii="Times New Roman" w:eastAsia="Times New Roman" w:hAnsi="Times New Roman" w:cs="Times New Roman"/>
        </w:rPr>
        <w:t xml:space="preserve"> În sensul perceperii corecte a prezentului regulament, se definesc următorii termeni: </w:t>
      </w:r>
    </w:p>
    <w:p w:rsidR="007C4512" w:rsidRDefault="007C4512" w:rsidP="007C4512">
      <w:pPr>
        <w:spacing w:after="4" w:line="276" w:lineRule="auto"/>
        <w:ind w:left="10" w:hanging="10"/>
        <w:rPr>
          <w:rFonts w:ascii="Times New Roman" w:eastAsia="Calibri" w:hAnsi="Times New Roman" w:cs="Times New Roman"/>
        </w:rPr>
      </w:pPr>
      <w:r>
        <w:rPr>
          <w:rFonts w:ascii="Times New Roman" w:eastAsia="Times New Roman" w:hAnsi="Times New Roman" w:cs="Times New Roman"/>
          <w:b/>
        </w:rPr>
        <w:t xml:space="preserve">Coordonator de grup - </w:t>
      </w:r>
      <w:r>
        <w:rPr>
          <w:rFonts w:ascii="Times New Roman" w:eastAsia="Times New Roman" w:hAnsi="Times New Roman" w:cs="Times New Roman"/>
        </w:rPr>
        <w:t xml:space="preserve">persoana desemnată a însoți grupurile transportate cu microbuzul în situațiile prevăzute de art. 4. </w:t>
      </w:r>
    </w:p>
    <w:p w:rsidR="007C4512" w:rsidRDefault="007C4512" w:rsidP="007C4512">
      <w:pPr>
        <w:spacing w:after="4" w:line="276" w:lineRule="auto"/>
        <w:ind w:left="10" w:hanging="10"/>
        <w:rPr>
          <w:rFonts w:ascii="Times New Roman" w:eastAsia="Calibri" w:hAnsi="Times New Roman" w:cs="Times New Roman"/>
        </w:rPr>
      </w:pPr>
      <w:r>
        <w:rPr>
          <w:rFonts w:ascii="Times New Roman" w:eastAsia="Times New Roman" w:hAnsi="Times New Roman" w:cs="Times New Roman"/>
        </w:rPr>
        <w:t xml:space="preserve">A apărut necesitatea acestei clarificări deoarece atenția conducătorului auto nu trebuie perturbată în timpul mersului/staționării de alți factori. </w:t>
      </w:r>
    </w:p>
    <w:p w:rsidR="007C4512" w:rsidRDefault="007C4512" w:rsidP="007C4512">
      <w:pPr>
        <w:spacing w:after="130" w:line="276" w:lineRule="auto"/>
        <w:ind w:left="10" w:right="383" w:hanging="10"/>
        <w:rPr>
          <w:rFonts w:ascii="Times New Roman" w:eastAsia="Times New Roman" w:hAnsi="Times New Roman" w:cs="Times New Roman"/>
        </w:rPr>
      </w:pPr>
      <w:r>
        <w:rPr>
          <w:rFonts w:ascii="Times New Roman" w:eastAsia="Times New Roman" w:hAnsi="Times New Roman" w:cs="Times New Roman"/>
          <w:b/>
        </w:rPr>
        <w:t xml:space="preserve">Art.8. </w:t>
      </w:r>
      <w:r>
        <w:rPr>
          <w:rFonts w:ascii="Times New Roman" w:eastAsia="Times New Roman" w:hAnsi="Times New Roman" w:cs="Times New Roman"/>
        </w:rPr>
        <w:t xml:space="preserve">Cadrul didactic/coordonatorul de grup va întocmi o fișă de însoțire a transportului pentru fiecare traseu când transportul se va face pentru situațiile prevăzute la art. 4. </w:t>
      </w:r>
    </w:p>
    <w:p w:rsidR="007C4512" w:rsidRDefault="007C4512" w:rsidP="007C4512">
      <w:pPr>
        <w:spacing w:after="130" w:line="276" w:lineRule="auto"/>
        <w:ind w:left="10" w:right="383" w:hanging="10"/>
        <w:rPr>
          <w:rFonts w:ascii="Times New Roman" w:eastAsia="Calibri" w:hAnsi="Times New Roman" w:cs="Times New Roman"/>
        </w:rPr>
      </w:pPr>
      <w:r>
        <w:rPr>
          <w:rFonts w:ascii="Times New Roman" w:eastAsia="Times New Roman" w:hAnsi="Times New Roman" w:cs="Times New Roman"/>
          <w:b/>
        </w:rPr>
        <w:t xml:space="preserve">Art.9. </w:t>
      </w:r>
      <w:r>
        <w:rPr>
          <w:rFonts w:ascii="Times New Roman" w:eastAsia="Times New Roman" w:hAnsi="Times New Roman" w:cs="Times New Roman"/>
        </w:rPr>
        <w:t xml:space="preserve">Tuturor persoanelor li se va face un scurt instructaj privind comportamentul în microbuz pe perioada deplasării. Instructajul este făcut sub semnătură, de către cadrul didactic însoțitor/coordonatorul de grup. </w:t>
      </w:r>
    </w:p>
    <w:p w:rsidR="007C4512" w:rsidRDefault="007C4512" w:rsidP="007C4512">
      <w:pPr>
        <w:spacing w:after="0" w:line="276" w:lineRule="auto"/>
        <w:ind w:left="18" w:hanging="10"/>
        <w:jc w:val="center"/>
        <w:rPr>
          <w:rFonts w:ascii="Times New Roman" w:eastAsia="Calibri" w:hAnsi="Times New Roman" w:cs="Times New Roman"/>
        </w:rPr>
      </w:pPr>
      <w:r>
        <w:rPr>
          <w:rFonts w:ascii="Times New Roman" w:eastAsia="Times New Roman" w:hAnsi="Times New Roman" w:cs="Times New Roman"/>
          <w:b/>
        </w:rPr>
        <w:t xml:space="preserve">CAPITOLUL III </w:t>
      </w:r>
    </w:p>
    <w:p w:rsidR="007C4512" w:rsidRDefault="007C4512" w:rsidP="007C4512">
      <w:pPr>
        <w:spacing w:after="156" w:line="276" w:lineRule="auto"/>
        <w:ind w:left="18" w:right="3" w:hanging="10"/>
        <w:jc w:val="center"/>
        <w:rPr>
          <w:rFonts w:ascii="Times New Roman" w:eastAsia="Calibri" w:hAnsi="Times New Roman" w:cs="Times New Roman"/>
        </w:rPr>
      </w:pPr>
      <w:r>
        <w:rPr>
          <w:rFonts w:ascii="Times New Roman" w:eastAsia="Times New Roman" w:hAnsi="Times New Roman" w:cs="Times New Roman"/>
          <w:b/>
        </w:rPr>
        <w:t xml:space="preserve">UTILIZAREA MICROBUZULUI ȘCOLAR </w:t>
      </w:r>
    </w:p>
    <w:p w:rsidR="007C4512" w:rsidRDefault="007C4512" w:rsidP="007C4512">
      <w:pPr>
        <w:spacing w:after="0" w:line="276" w:lineRule="auto"/>
        <w:ind w:left="60"/>
        <w:jc w:val="center"/>
        <w:rPr>
          <w:rFonts w:ascii="Times New Roman" w:eastAsia="Calibri" w:hAnsi="Times New Roman" w:cs="Times New Roman"/>
        </w:rPr>
      </w:pPr>
      <w:r>
        <w:rPr>
          <w:rFonts w:ascii="Times New Roman" w:eastAsia="Times New Roman" w:hAnsi="Times New Roman" w:cs="Times New Roman"/>
          <w:b/>
        </w:rPr>
        <w:t xml:space="preserve"> </w:t>
      </w:r>
    </w:p>
    <w:p w:rsidR="007C4512" w:rsidRDefault="007C4512" w:rsidP="007C4512">
      <w:pPr>
        <w:spacing w:after="175" w:line="276" w:lineRule="auto"/>
        <w:ind w:left="-5" w:hanging="10"/>
        <w:rPr>
          <w:rFonts w:ascii="Times New Roman" w:eastAsia="Calibri" w:hAnsi="Times New Roman" w:cs="Times New Roman"/>
        </w:rPr>
      </w:pPr>
      <w:r>
        <w:rPr>
          <w:rFonts w:ascii="Times New Roman" w:eastAsia="Times New Roman" w:hAnsi="Times New Roman" w:cs="Times New Roman"/>
          <w:b/>
        </w:rPr>
        <w:t xml:space="preserve">Art.10 </w:t>
      </w:r>
      <w:r>
        <w:rPr>
          <w:rFonts w:ascii="Times New Roman" w:eastAsia="Times New Roman" w:hAnsi="Times New Roman" w:cs="Times New Roman"/>
        </w:rPr>
        <w:t xml:space="preserve">Pentru mijloacele de transport școlar conducerea unității de învățământ este cea care stabilește orarul de funcționare, traseul, numărul de elevi transportați într-o cursa si numărul de curse efectuate zilnic, pana la data de 30 septembrie a anului școlar curent. </w:t>
      </w:r>
    </w:p>
    <w:p w:rsidR="007C4512" w:rsidRDefault="007C4512" w:rsidP="007C4512">
      <w:pPr>
        <w:spacing w:after="168" w:line="276" w:lineRule="auto"/>
        <w:ind w:left="-5" w:hanging="10"/>
        <w:rPr>
          <w:rFonts w:ascii="Times New Roman" w:eastAsia="Calibri" w:hAnsi="Times New Roman" w:cs="Times New Roman"/>
        </w:rPr>
      </w:pPr>
      <w:r>
        <w:rPr>
          <w:rFonts w:ascii="Times New Roman" w:eastAsia="Times New Roman" w:hAnsi="Times New Roman" w:cs="Times New Roman"/>
          <w:b/>
        </w:rPr>
        <w:t xml:space="preserve">Art.11 </w:t>
      </w:r>
      <w:r>
        <w:rPr>
          <w:rFonts w:ascii="Times New Roman" w:eastAsia="Times New Roman" w:hAnsi="Times New Roman" w:cs="Times New Roman"/>
        </w:rPr>
        <w:t xml:space="preserve">La stabilirea orarului de funcționare se vor avea in vedere:  </w:t>
      </w:r>
    </w:p>
    <w:p w:rsidR="007C4512" w:rsidRDefault="007C4512" w:rsidP="007C4512">
      <w:pPr>
        <w:spacing w:after="0" w:line="276" w:lineRule="auto"/>
        <w:ind w:left="-5" w:right="5318" w:hanging="10"/>
        <w:rPr>
          <w:rFonts w:ascii="Times New Roman" w:eastAsia="Times New Roman" w:hAnsi="Times New Roman" w:cs="Times New Roman"/>
        </w:rPr>
      </w:pPr>
      <w:r>
        <w:rPr>
          <w:rFonts w:ascii="Times New Roman" w:eastAsia="Times New Roman" w:hAnsi="Times New Roman" w:cs="Times New Roman"/>
        </w:rPr>
        <w:t xml:space="preserve">1. orele de începere ale cursurilor </w:t>
      </w:r>
    </w:p>
    <w:p w:rsidR="007C4512" w:rsidRDefault="007C4512" w:rsidP="007C4512">
      <w:pPr>
        <w:spacing w:after="0" w:line="276" w:lineRule="auto"/>
        <w:ind w:left="-5" w:right="5318" w:hanging="10"/>
        <w:rPr>
          <w:rFonts w:ascii="Times New Roman" w:eastAsia="Calibri" w:hAnsi="Times New Roman" w:cs="Times New Roman"/>
        </w:rPr>
      </w:pPr>
      <w:r>
        <w:rPr>
          <w:rFonts w:ascii="Times New Roman" w:eastAsia="Times New Roman" w:hAnsi="Times New Roman" w:cs="Times New Roman"/>
        </w:rPr>
        <w:t xml:space="preserve"> 2. timpul necesar parcurgerii traseelor. </w:t>
      </w:r>
    </w:p>
    <w:p w:rsidR="007C4512" w:rsidRDefault="007C4512" w:rsidP="007C4512">
      <w:pPr>
        <w:numPr>
          <w:ilvl w:val="0"/>
          <w:numId w:val="13"/>
        </w:numPr>
        <w:spacing w:after="0" w:line="276" w:lineRule="auto"/>
        <w:ind w:hanging="240"/>
        <w:rPr>
          <w:rFonts w:ascii="Times New Roman" w:eastAsia="Calibri" w:hAnsi="Times New Roman" w:cs="Times New Roman"/>
        </w:rPr>
      </w:pPr>
      <w:r>
        <w:rPr>
          <w:rFonts w:ascii="Times New Roman" w:eastAsia="Times New Roman" w:hAnsi="Times New Roman" w:cs="Times New Roman"/>
        </w:rPr>
        <w:t xml:space="preserve">starea drumurilor  </w:t>
      </w:r>
    </w:p>
    <w:p w:rsidR="007C4512" w:rsidRDefault="007C4512" w:rsidP="007C4512">
      <w:pPr>
        <w:numPr>
          <w:ilvl w:val="0"/>
          <w:numId w:val="13"/>
        </w:numPr>
        <w:spacing w:after="0" w:line="276" w:lineRule="auto"/>
        <w:ind w:hanging="240"/>
        <w:rPr>
          <w:rFonts w:ascii="Times New Roman" w:eastAsia="Calibri" w:hAnsi="Times New Roman" w:cs="Times New Roman"/>
        </w:rPr>
      </w:pPr>
      <w:r>
        <w:rPr>
          <w:rFonts w:ascii="Times New Roman" w:eastAsia="Times New Roman" w:hAnsi="Times New Roman" w:cs="Times New Roman"/>
        </w:rPr>
        <w:t xml:space="preserve">condițiile meteo in funcție de anotimp  </w:t>
      </w:r>
    </w:p>
    <w:p w:rsidR="007C4512" w:rsidRDefault="007C4512" w:rsidP="007C4512">
      <w:pPr>
        <w:numPr>
          <w:ilvl w:val="0"/>
          <w:numId w:val="13"/>
        </w:numPr>
        <w:spacing w:after="0" w:line="276" w:lineRule="auto"/>
        <w:ind w:hanging="240"/>
        <w:rPr>
          <w:rFonts w:ascii="Times New Roman" w:eastAsia="Calibri" w:hAnsi="Times New Roman" w:cs="Times New Roman"/>
        </w:rPr>
      </w:pPr>
      <w:r>
        <w:rPr>
          <w:rFonts w:ascii="Times New Roman" w:eastAsia="Times New Roman" w:hAnsi="Times New Roman" w:cs="Times New Roman"/>
        </w:rPr>
        <w:t xml:space="preserve">numărul de curse efectuat de respectivul mijloc de transport </w:t>
      </w:r>
    </w:p>
    <w:p w:rsidR="007C4512" w:rsidRDefault="007C4512" w:rsidP="007C4512">
      <w:pPr>
        <w:numPr>
          <w:ilvl w:val="0"/>
          <w:numId w:val="13"/>
        </w:numPr>
        <w:spacing w:after="0" w:line="276" w:lineRule="auto"/>
        <w:ind w:hanging="240"/>
        <w:rPr>
          <w:rFonts w:ascii="Times New Roman" w:eastAsia="Calibri" w:hAnsi="Times New Roman" w:cs="Times New Roman"/>
        </w:rPr>
      </w:pPr>
      <w:r>
        <w:rPr>
          <w:rFonts w:ascii="Times New Roman" w:eastAsia="Times New Roman" w:hAnsi="Times New Roman" w:cs="Times New Roman"/>
        </w:rPr>
        <w:t xml:space="preserve">orice alt factor care poate influenta orarul de funcționare. in cazuri bine justificate se solicita printr-un memoriu justificativ aprobarea inspectorului școlar general pentru decalarea orelor de începere a cursurilor.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 xml:space="preserve">Art.12 </w:t>
      </w:r>
      <w:r>
        <w:rPr>
          <w:rFonts w:ascii="Times New Roman" w:eastAsia="Times New Roman" w:hAnsi="Times New Roman" w:cs="Times New Roman"/>
        </w:rPr>
        <w:t xml:space="preserve">a) Traseul cu stațiile de îmbarcare si debarcare ale preșcolarilor si elevilor va fi discutat in Consiliul de Administrație al Școlilor din comuna Ion Creangă si propus spre aprobare Consiliului Local al Comunei Ion Creanga .  </w:t>
      </w:r>
    </w:p>
    <w:p w:rsidR="007C4512" w:rsidRDefault="007C4512" w:rsidP="007C4512">
      <w:pPr>
        <w:numPr>
          <w:ilvl w:val="0"/>
          <w:numId w:val="14"/>
        </w:numPr>
        <w:spacing w:after="4" w:line="276" w:lineRule="auto"/>
        <w:rPr>
          <w:rFonts w:ascii="Times New Roman" w:eastAsia="Calibri" w:hAnsi="Times New Roman" w:cs="Times New Roman"/>
        </w:rPr>
      </w:pPr>
      <w:r>
        <w:rPr>
          <w:rFonts w:ascii="Times New Roman" w:eastAsia="Times New Roman" w:hAnsi="Times New Roman" w:cs="Times New Roman"/>
        </w:rPr>
        <w:t xml:space="preserve">Stațiile de îmbarcare-debarcare precum si orele de îmbarcare-debarcare vor fi trecute obligatoriu in foaia de parcurs a conducătorului (dus si întors). </w:t>
      </w:r>
    </w:p>
    <w:p w:rsidR="007C4512" w:rsidRDefault="007C4512" w:rsidP="007C4512">
      <w:pPr>
        <w:numPr>
          <w:ilvl w:val="0"/>
          <w:numId w:val="14"/>
        </w:numPr>
        <w:spacing w:after="4" w:line="276" w:lineRule="auto"/>
        <w:rPr>
          <w:rFonts w:ascii="Times New Roman" w:eastAsia="Calibri" w:hAnsi="Times New Roman" w:cs="Times New Roman"/>
        </w:rPr>
      </w:pPr>
      <w:r>
        <w:rPr>
          <w:rFonts w:ascii="Times New Roman" w:eastAsia="Times New Roman" w:hAnsi="Times New Roman" w:cs="Times New Roman"/>
        </w:rPr>
        <w:lastRenderedPageBreak/>
        <w:t xml:space="preserve">îmbarcarea — debarcarea preșcolarilor si elevilor se va realiza doar in stațiile special stabilite in acest sens. Pentru îmbarcarea— debarcarea preșcolarilor si elevilor in alte locuri decât cele stabilite si pentru orice eventual incident petrecut cu această ocazie, va fi răspunzător direct conducătorul auto si persoana care decide acest lucru. </w:t>
      </w:r>
    </w:p>
    <w:p w:rsidR="007C4512" w:rsidRDefault="007C4512" w:rsidP="007C4512">
      <w:pPr>
        <w:numPr>
          <w:ilvl w:val="0"/>
          <w:numId w:val="14"/>
        </w:numPr>
        <w:spacing w:after="4" w:line="276" w:lineRule="auto"/>
        <w:rPr>
          <w:rFonts w:ascii="Times New Roman" w:eastAsia="Calibri" w:hAnsi="Times New Roman" w:cs="Times New Roman"/>
        </w:rPr>
      </w:pPr>
      <w:r>
        <w:rPr>
          <w:rFonts w:ascii="Times New Roman" w:eastAsia="Times New Roman" w:hAnsi="Times New Roman" w:cs="Times New Roman"/>
        </w:rPr>
        <w:t xml:space="preserve">in cazul transportului școlarilor mici, aceștia vor fi obligatoriu însoțiți pe întreaga durata a deplasării de către un cadru didactic numit prin decizie a directorului in acest sens. Se recomanda asigurarea prezenței unui cadru didactic pe întreaga durata a deplasării indiferent de vârsta elevilor, in scopul supravegherii acestora si asigurării condițiilor de securitate.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 xml:space="preserve">Art.13 </w:t>
      </w:r>
      <w:r>
        <w:rPr>
          <w:rFonts w:ascii="Times New Roman" w:eastAsia="Times New Roman" w:hAnsi="Times New Roman" w:cs="Times New Roman"/>
        </w:rPr>
        <w:t xml:space="preserve">Numărul de elevi transportați într-o cursa nu poate depăși numărul locurilor. Numărul de curse efectuate zilnic se face cu consultarea si cu avizul Consiliului Local al Comunei Ion Creanga , ținând cont de numărul total al elevilor ce trebuie transportați.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 xml:space="preserve">Art.14 </w:t>
      </w:r>
      <w:r>
        <w:rPr>
          <w:rFonts w:ascii="Times New Roman" w:eastAsia="Times New Roman" w:hAnsi="Times New Roman" w:cs="Times New Roman"/>
        </w:rPr>
        <w:t xml:space="preserve">a) Microbuzul școlar nu poate efectua transport public de persoane la terțe persoane sau unități.  </w:t>
      </w:r>
    </w:p>
    <w:p w:rsidR="007C4512" w:rsidRDefault="007C4512" w:rsidP="007C4512">
      <w:pPr>
        <w:numPr>
          <w:ilvl w:val="0"/>
          <w:numId w:val="15"/>
        </w:numPr>
        <w:spacing w:after="4" w:line="276" w:lineRule="auto"/>
        <w:rPr>
          <w:rFonts w:ascii="Times New Roman" w:eastAsia="Calibri" w:hAnsi="Times New Roman" w:cs="Times New Roman"/>
        </w:rPr>
      </w:pPr>
      <w:r>
        <w:rPr>
          <w:rFonts w:ascii="Times New Roman" w:eastAsia="Times New Roman" w:hAnsi="Times New Roman" w:cs="Times New Roman"/>
        </w:rPr>
        <w:t xml:space="preserve">Se interzice cu desăvârșire transportul simultan al elevilor si al altor persoane care nu sunt angajați ai unității/unităților de învățământ/ administrației publice locale deservite de microbuzul școlar.  </w:t>
      </w:r>
    </w:p>
    <w:p w:rsidR="007C4512" w:rsidRDefault="007C4512" w:rsidP="007C4512">
      <w:pPr>
        <w:numPr>
          <w:ilvl w:val="0"/>
          <w:numId w:val="15"/>
        </w:numPr>
        <w:spacing w:after="4" w:line="276" w:lineRule="auto"/>
        <w:rPr>
          <w:rFonts w:ascii="Times New Roman" w:eastAsia="Calibri" w:hAnsi="Times New Roman" w:cs="Times New Roman"/>
        </w:rPr>
      </w:pPr>
      <w:r>
        <w:rPr>
          <w:rFonts w:ascii="Times New Roman" w:eastAsia="Times New Roman" w:hAnsi="Times New Roman" w:cs="Times New Roman"/>
        </w:rPr>
        <w:t xml:space="preserve">Răspunderea disciplinara pentru încălcarea prevederilor acestui articol aparține conducătorului mijlocului de transport si poate conduce in funcție de repetabilitate si gravitate pana la desfacerea contractului de munca.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Art.15</w:t>
      </w:r>
      <w:r>
        <w:rPr>
          <w:rFonts w:ascii="Times New Roman" w:eastAsia="Tahoma" w:hAnsi="Times New Roman" w:cs="Times New Roman"/>
        </w:rPr>
        <w:t xml:space="preserve"> </w:t>
      </w:r>
      <w:r>
        <w:rPr>
          <w:rFonts w:ascii="Times New Roman" w:eastAsia="Times New Roman" w:hAnsi="Times New Roman" w:cs="Times New Roman"/>
        </w:rPr>
        <w:t xml:space="preserve">Responsabilitatea privind eliberarea foilor de parcurs, semnarea, precum si trimiterea conducătorului auto cu microbuzul școlar pe traseele stabilite o are conducerea Primăriei Comunei Ion Creanga , deținătoare a microbuzului, respectând-se cu strictețe regulamentul de transport persoane intern.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 xml:space="preserve">Art.16 </w:t>
      </w:r>
      <w:r>
        <w:rPr>
          <w:rFonts w:ascii="Times New Roman" w:eastAsia="Times New Roman" w:hAnsi="Times New Roman" w:cs="Times New Roman"/>
        </w:rPr>
        <w:t xml:space="preserve">Conducătorul auto sau persoanele propuse ca însoțitori au obligația si completeze un tabel nominal cu elevii transportați, la fiecare curs, tabel care va fi vizat ulterior de directorul unității școlare.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Art.17</w:t>
      </w:r>
      <w:r>
        <w:rPr>
          <w:rFonts w:ascii="Times New Roman" w:eastAsia="Tahoma" w:hAnsi="Times New Roman" w:cs="Times New Roman"/>
        </w:rPr>
        <w:t xml:space="preserve"> </w:t>
      </w:r>
      <w:r>
        <w:rPr>
          <w:rFonts w:ascii="Times New Roman" w:eastAsia="Times New Roman" w:hAnsi="Times New Roman" w:cs="Times New Roman"/>
        </w:rPr>
        <w:t xml:space="preserve">Conducerea unitatii școlare trebuie si dețină o evidenta clara a persoanelor care însoțesc elevii, intre localitatea de domiciliu a acestora si unitatea de învățământ in care își desfășoară cursurile, pe zile si curse.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 xml:space="preserve">Art.18  </w:t>
      </w:r>
      <w:r>
        <w:rPr>
          <w:rFonts w:ascii="Times New Roman" w:eastAsia="Times New Roman" w:hAnsi="Times New Roman" w:cs="Times New Roman"/>
        </w:rPr>
        <w:t>În cazul activităților precizate la art. 4, persoana care trebuie sa dețină o evidenta clara este coordonatorul de grup sau profesorul delegat</w:t>
      </w:r>
      <w:r>
        <w:rPr>
          <w:rFonts w:ascii="Times New Roman" w:eastAsia="Tahoma" w:hAnsi="Times New Roman" w:cs="Times New Roman"/>
        </w:rPr>
        <w:t xml:space="preserve">. </w:t>
      </w:r>
    </w:p>
    <w:p w:rsidR="007C4512" w:rsidRDefault="007C4512" w:rsidP="007C4512">
      <w:pPr>
        <w:spacing w:after="0" w:line="276" w:lineRule="auto"/>
        <w:rPr>
          <w:rFonts w:ascii="Times New Roman" w:eastAsia="Calibri" w:hAnsi="Times New Roman" w:cs="Times New Roman"/>
        </w:rPr>
      </w:pPr>
      <w:r>
        <w:rPr>
          <w:rFonts w:ascii="Times New Roman" w:eastAsia="Tahoma" w:hAnsi="Times New Roman" w:cs="Times New Roman"/>
        </w:rPr>
        <w:t xml:space="preserve"> </w:t>
      </w:r>
    </w:p>
    <w:p w:rsidR="007C4512" w:rsidRDefault="007C4512" w:rsidP="00C52FD8">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 xml:space="preserve">Art.19 </w:t>
      </w:r>
      <w:r>
        <w:rPr>
          <w:rFonts w:ascii="Times New Roman" w:eastAsia="Times New Roman" w:hAnsi="Times New Roman" w:cs="Times New Roman"/>
        </w:rPr>
        <w:t xml:space="preserve">Conducerea </w:t>
      </w:r>
      <w:proofErr w:type="gramStart"/>
      <w:r>
        <w:rPr>
          <w:rFonts w:ascii="Times New Roman" w:eastAsia="Times New Roman" w:hAnsi="Times New Roman" w:cs="Times New Roman"/>
        </w:rPr>
        <w:t>Primăriei  Ion</w:t>
      </w:r>
      <w:proofErr w:type="gramEnd"/>
      <w:r>
        <w:rPr>
          <w:rFonts w:ascii="Times New Roman" w:eastAsia="Times New Roman" w:hAnsi="Times New Roman" w:cs="Times New Roman"/>
        </w:rPr>
        <w:t xml:space="preserve"> Creanga va stabili locația parcării microbuzului școlar si va lua m</w:t>
      </w:r>
      <w:r w:rsidR="00C52FD8">
        <w:rPr>
          <w:rFonts w:ascii="Times New Roman" w:eastAsia="Times New Roman" w:hAnsi="Times New Roman" w:cs="Times New Roman"/>
        </w:rPr>
        <w:t>asuri de securitate a acestuia.</w:t>
      </w:r>
    </w:p>
    <w:p w:rsidR="007C4512" w:rsidRDefault="007C4512" w:rsidP="007C4512">
      <w:pPr>
        <w:spacing w:after="26" w:line="276" w:lineRule="auto"/>
        <w:ind w:left="16" w:hanging="10"/>
        <w:jc w:val="center"/>
        <w:rPr>
          <w:rFonts w:ascii="Times New Roman" w:eastAsia="Calibri" w:hAnsi="Times New Roman" w:cs="Times New Roman"/>
        </w:rPr>
      </w:pPr>
      <w:r>
        <w:rPr>
          <w:rFonts w:ascii="Times New Roman" w:eastAsia="Times New Roman" w:hAnsi="Times New Roman" w:cs="Times New Roman"/>
          <w:b/>
        </w:rPr>
        <w:t xml:space="preserve">CAPITOLUL IV </w:t>
      </w:r>
    </w:p>
    <w:p w:rsidR="007C4512" w:rsidRDefault="007C4512" w:rsidP="007C4512">
      <w:pPr>
        <w:spacing w:after="0" w:line="276" w:lineRule="auto"/>
        <w:ind w:left="16" w:right="1" w:hanging="10"/>
        <w:jc w:val="center"/>
        <w:rPr>
          <w:rFonts w:ascii="Times New Roman" w:eastAsia="Calibri" w:hAnsi="Times New Roman" w:cs="Times New Roman"/>
        </w:rPr>
      </w:pPr>
      <w:r>
        <w:rPr>
          <w:rFonts w:ascii="Times New Roman" w:eastAsia="Times New Roman" w:hAnsi="Times New Roman" w:cs="Times New Roman"/>
          <w:b/>
        </w:rPr>
        <w:t xml:space="preserve">CONDUCĂTORUL AUTO </w:t>
      </w:r>
    </w:p>
    <w:p w:rsidR="007C4512" w:rsidRDefault="007C4512" w:rsidP="007C4512">
      <w:pPr>
        <w:spacing w:after="0" w:line="276" w:lineRule="auto"/>
        <w:ind w:left="64"/>
        <w:jc w:val="center"/>
        <w:rPr>
          <w:rFonts w:ascii="Times New Roman" w:eastAsia="Calibri" w:hAnsi="Times New Roman" w:cs="Times New Roman"/>
        </w:rPr>
      </w:pPr>
      <w:r>
        <w:rPr>
          <w:rFonts w:ascii="Times New Roman" w:eastAsia="Times New Roman" w:hAnsi="Times New Roman" w:cs="Times New Roman"/>
          <w:b/>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 xml:space="preserve">Art.20 </w:t>
      </w:r>
      <w:r>
        <w:rPr>
          <w:rFonts w:ascii="Times New Roman" w:eastAsia="Times New Roman" w:hAnsi="Times New Roman" w:cs="Times New Roman"/>
        </w:rPr>
        <w:t xml:space="preserve">Concursul pentru ocuparea postului de conductor auto al microbuzului școlar se face de către aparatul de specialitate al Primarului Comunei Ion Creanga, care face toate demersurile legale in acest sens.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Art.21</w:t>
      </w:r>
      <w:r>
        <w:rPr>
          <w:rFonts w:ascii="Times New Roman" w:eastAsia="Tahoma" w:hAnsi="Times New Roman" w:cs="Times New Roman"/>
        </w:rPr>
        <w:t xml:space="preserve"> </w:t>
      </w:r>
      <w:r>
        <w:rPr>
          <w:rFonts w:ascii="Times New Roman" w:eastAsia="Times New Roman" w:hAnsi="Times New Roman" w:cs="Times New Roman"/>
        </w:rPr>
        <w:t xml:space="preserve">a) Bibliografia, datele de desfășurare, modalitatea de examinare, componenta dosarului de concurs etc. vor fi afișate in mod obligatoriu la sediul Primăriei Comunei Ion Creanga , in conformitate cu prevederile legale.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rPr>
        <w:t xml:space="preserve">b) Subiectele de concurs se vor stabili de către comisie si vor cuprinde obligatoriu întrebări din:  </w:t>
      </w:r>
    </w:p>
    <w:p w:rsidR="007C4512" w:rsidRDefault="007C4512" w:rsidP="007C4512">
      <w:pPr>
        <w:numPr>
          <w:ilvl w:val="0"/>
          <w:numId w:val="16"/>
        </w:numPr>
        <w:spacing w:after="0" w:line="276" w:lineRule="auto"/>
        <w:rPr>
          <w:rFonts w:ascii="Times New Roman" w:eastAsia="Calibri" w:hAnsi="Times New Roman" w:cs="Times New Roman"/>
        </w:rPr>
      </w:pPr>
      <w:r>
        <w:rPr>
          <w:rFonts w:ascii="Times New Roman" w:eastAsia="Times New Roman" w:hAnsi="Times New Roman" w:cs="Times New Roman"/>
        </w:rPr>
        <w:t xml:space="preserve">Codul rutier, completat si actualizat la data concursului; </w:t>
      </w:r>
    </w:p>
    <w:p w:rsidR="007C4512" w:rsidRDefault="007C4512" w:rsidP="007C4512">
      <w:pPr>
        <w:numPr>
          <w:ilvl w:val="0"/>
          <w:numId w:val="16"/>
        </w:numPr>
        <w:spacing w:after="0" w:line="276" w:lineRule="auto"/>
        <w:rPr>
          <w:rFonts w:ascii="Times New Roman" w:eastAsia="Calibri" w:hAnsi="Times New Roman" w:cs="Times New Roman"/>
        </w:rPr>
      </w:pPr>
      <w:r>
        <w:rPr>
          <w:rFonts w:ascii="Times New Roman" w:eastAsia="Times New Roman" w:hAnsi="Times New Roman" w:cs="Times New Roman"/>
        </w:rPr>
        <w:t xml:space="preserve">conduita preventiva in circulația rutiera;  </w:t>
      </w:r>
    </w:p>
    <w:p w:rsidR="007C4512" w:rsidRDefault="007C4512" w:rsidP="007C4512">
      <w:pPr>
        <w:numPr>
          <w:ilvl w:val="0"/>
          <w:numId w:val="16"/>
        </w:numPr>
        <w:spacing w:after="0" w:line="276" w:lineRule="auto"/>
        <w:rPr>
          <w:rFonts w:ascii="Times New Roman" w:eastAsia="Calibri" w:hAnsi="Times New Roman" w:cs="Times New Roman"/>
        </w:rPr>
      </w:pPr>
      <w:r>
        <w:rPr>
          <w:rFonts w:ascii="Times New Roman" w:eastAsia="Times New Roman" w:hAnsi="Times New Roman" w:cs="Times New Roman"/>
        </w:rPr>
        <w:t xml:space="preserve">masuri de prim ajutor in caz de accidente;  </w:t>
      </w:r>
    </w:p>
    <w:p w:rsidR="007C4512" w:rsidRDefault="007C4512" w:rsidP="007C4512">
      <w:pPr>
        <w:numPr>
          <w:ilvl w:val="0"/>
          <w:numId w:val="16"/>
        </w:numPr>
        <w:spacing w:after="0" w:line="276" w:lineRule="auto"/>
        <w:rPr>
          <w:rFonts w:ascii="Times New Roman" w:eastAsia="Calibri" w:hAnsi="Times New Roman" w:cs="Times New Roman"/>
        </w:rPr>
      </w:pPr>
      <w:r>
        <w:rPr>
          <w:rFonts w:ascii="Times New Roman" w:eastAsia="Times New Roman" w:hAnsi="Times New Roman" w:cs="Times New Roman"/>
        </w:rPr>
        <w:t xml:space="preserve">timpii de conducere si odihna;  </w:t>
      </w:r>
    </w:p>
    <w:p w:rsidR="007C4512" w:rsidRDefault="007C4512" w:rsidP="007C4512">
      <w:pPr>
        <w:numPr>
          <w:ilvl w:val="0"/>
          <w:numId w:val="16"/>
        </w:numPr>
        <w:spacing w:after="0" w:line="276" w:lineRule="auto"/>
        <w:rPr>
          <w:rFonts w:ascii="Times New Roman" w:eastAsia="Calibri" w:hAnsi="Times New Roman" w:cs="Times New Roman"/>
        </w:rPr>
      </w:pPr>
      <w:r>
        <w:rPr>
          <w:rFonts w:ascii="Times New Roman" w:eastAsia="Times New Roman" w:hAnsi="Times New Roman" w:cs="Times New Roman"/>
        </w:rPr>
        <w:t>reguli de transport in traficul național si internațional - persoane.</w:t>
      </w:r>
      <w:r>
        <w:rPr>
          <w:rFonts w:ascii="Times New Roman" w:eastAsia="Tahoma" w:hAnsi="Times New Roman" w:cs="Times New Roman"/>
        </w:rPr>
        <w:t xml:space="preserve">   </w:t>
      </w:r>
    </w:p>
    <w:p w:rsidR="007C4512" w:rsidRDefault="007C4512" w:rsidP="007C4512">
      <w:pPr>
        <w:spacing w:after="0" w:line="276" w:lineRule="auto"/>
        <w:rPr>
          <w:rFonts w:ascii="Times New Roman" w:eastAsia="Calibri" w:hAnsi="Times New Roman" w:cs="Times New Roman"/>
        </w:rPr>
      </w:pPr>
      <w:r>
        <w:rPr>
          <w:rFonts w:ascii="Times New Roman" w:eastAsia="Tahoma" w:hAnsi="Times New Roman" w:cs="Times New Roman"/>
        </w:rPr>
        <w:lastRenderedPageBreak/>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Art.22</w:t>
      </w:r>
      <w:r>
        <w:rPr>
          <w:rFonts w:ascii="Times New Roman" w:eastAsia="Times New Roman" w:hAnsi="Times New Roman" w:cs="Times New Roman"/>
        </w:rPr>
        <w:t xml:space="preserve"> In cazul in care niciun candidat nu obține punctajul minim pentru a fi admis, se reorganizează concursul la o data ulterioara cu respectarea tuturor prevederilor prezentului regulament.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Art.23</w:t>
      </w:r>
      <w:r>
        <w:rPr>
          <w:rFonts w:ascii="Times New Roman" w:eastAsia="Times New Roman" w:hAnsi="Times New Roman" w:cs="Times New Roman"/>
        </w:rPr>
        <w:t xml:space="preserve"> In perioada in care conducătorul auto nu efectuează transport cu elevii, acesta va fi la dispoziția Primăriei Comunei Ion Creanga, prestând alte activități specifice, prevăzute in fisa postului.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 24</w:t>
      </w:r>
      <w:r>
        <w:rPr>
          <w:rFonts w:ascii="Times New Roman" w:eastAsia="Times New Roman" w:hAnsi="Times New Roman" w:cs="Times New Roman"/>
        </w:rPr>
        <w:t xml:space="preserve"> Ocuparea posturilor de conducătorii auto se face cu respectarea legislației in vigoare.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 25</w:t>
      </w:r>
      <w:r>
        <w:rPr>
          <w:rFonts w:ascii="Times New Roman" w:eastAsia="Times New Roman" w:hAnsi="Times New Roman" w:cs="Times New Roman"/>
        </w:rPr>
        <w:t xml:space="preserve"> Salarizarea conducătorilor auto se va face conform legilor in vigoare, in funcție de vechime, categorie etc. Fisa postului de conducător auto va cuprinde obligatoriu cel puțin prevederile prezentului regulament referitoare la conducătorul auto.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 26</w:t>
      </w:r>
      <w:r>
        <w:rPr>
          <w:rFonts w:ascii="Times New Roman" w:eastAsia="Times New Roman" w:hAnsi="Times New Roman" w:cs="Times New Roman"/>
        </w:rPr>
        <w:t xml:space="preserve"> Programul de lucru al conducătorului auto se va stabili de către angajator conform legislației in vigoare. Acest program va tine cont de orarul de transport al elevilor, orar ce nu poate fi perturbat.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 27</w:t>
      </w:r>
      <w:r>
        <w:rPr>
          <w:rFonts w:ascii="Times New Roman" w:eastAsia="Times New Roman" w:hAnsi="Times New Roman" w:cs="Times New Roman"/>
        </w:rPr>
        <w:t xml:space="preserve"> Conducătorul auto va avea in permanenta asupra sa, in timpul cat conduce microbuzul școlar, toate documentele solicitate de legislația in vigoare. Răspunderea pentru integritatea, existenta si păstrarea tuturor documentelor o are conducătorul auto al microbuzului școlar. </w:t>
      </w:r>
    </w:p>
    <w:p w:rsidR="007C4512" w:rsidRDefault="007C4512" w:rsidP="007C4512">
      <w:pPr>
        <w:spacing w:after="12" w:line="276" w:lineRule="auto"/>
        <w:ind w:left="10" w:hanging="10"/>
        <w:rPr>
          <w:rFonts w:ascii="Times New Roman" w:eastAsia="Calibri" w:hAnsi="Times New Roman" w:cs="Times New Roman"/>
        </w:rPr>
      </w:pPr>
      <w:r>
        <w:rPr>
          <w:rFonts w:ascii="Times New Roman" w:eastAsia="Times New Roman" w:hAnsi="Times New Roman" w:cs="Times New Roman"/>
          <w:b/>
        </w:rPr>
        <w:t>Art.28</w:t>
      </w:r>
      <w:r>
        <w:rPr>
          <w:rFonts w:ascii="Times New Roman" w:eastAsia="Times New Roman" w:hAnsi="Times New Roman" w:cs="Times New Roman"/>
        </w:rPr>
        <w:t xml:space="preserve"> Documentele care vor însoți permanent conducătorul auto, la bordul microbuzului școlar sunt: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cartea de identitate;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permisul de conducere (obligatoriu categoria D);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atestat profesional în original, pentru conducătorii auto care efectuează transport public de persoane, în termen de valabilitate;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fișa medicală și aviz psihologic (de la cabinet autorizat de Ministerul Transporturilor) în termen;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cartela tahograf electronic emisă de ARR pe numele conducătorului auto;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contractul de muncă al conducătorului auto, vizat </w:t>
      </w:r>
      <w:r>
        <w:rPr>
          <w:rFonts w:ascii="Times New Roman" w:eastAsia="Times New Roman" w:hAnsi="Times New Roman" w:cs="Times New Roman"/>
          <w:i/>
        </w:rPr>
        <w:t xml:space="preserve">conform cu originalul', </w:t>
      </w:r>
      <w:r>
        <w:rPr>
          <w:rFonts w:ascii="Times New Roman" w:eastAsia="Times New Roman" w:hAnsi="Times New Roman" w:cs="Times New Roman"/>
        </w:rPr>
        <w:t xml:space="preserv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tabel nominal al elevilor transportați, semnat și vizat de directorul școlilor din comuna Ion Creanga. </w:t>
      </w:r>
    </w:p>
    <w:p w:rsidR="007C4512" w:rsidRDefault="007C4512" w:rsidP="007C4512">
      <w:pPr>
        <w:spacing w:after="0" w:line="276" w:lineRule="auto"/>
        <w:ind w:left="720"/>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0" w:line="276" w:lineRule="auto"/>
        <w:ind w:left="10" w:hanging="10"/>
        <w:rPr>
          <w:rFonts w:ascii="Times New Roman" w:eastAsia="Calibri" w:hAnsi="Times New Roman" w:cs="Times New Roman"/>
        </w:rPr>
      </w:pPr>
      <w:r>
        <w:rPr>
          <w:rFonts w:ascii="Times New Roman" w:eastAsia="Times New Roman" w:hAnsi="Times New Roman" w:cs="Times New Roman"/>
          <w:b/>
        </w:rPr>
        <w:t xml:space="preserve">Art.29 </w:t>
      </w:r>
      <w:r>
        <w:rPr>
          <w:rFonts w:ascii="Times New Roman" w:eastAsia="Times New Roman" w:hAnsi="Times New Roman" w:cs="Times New Roman"/>
        </w:rPr>
        <w:t xml:space="preserve">Conducătorul auto va avea în permanență în timpul cât conduce microbuzul școlar următoarele documente: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copie carte de identitate autovehicul;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certificat de înmatriculare în original, având inspecția tehnică periodică (ITP) la zi, conform prevederilor legale;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asigurare de răspundere civilă auto (RCA), aflată în termen de valabilitate;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asigurare de persoane și bunuri transportate, aflată în termen de valabilitate;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copie conform cu originalul </w:t>
      </w:r>
      <w:r>
        <w:rPr>
          <w:rFonts w:ascii="Times New Roman" w:eastAsia="Times New Roman" w:hAnsi="Times New Roman" w:cs="Times New Roman"/>
          <w:i/>
        </w:rPr>
        <w:t>Certificat de transport in cont propriu</w:t>
      </w:r>
      <w:r>
        <w:rPr>
          <w:rFonts w:ascii="Times New Roman" w:eastAsia="Times New Roman" w:hAnsi="Times New Roman" w:cs="Times New Roman"/>
        </w:rPr>
        <w:t xml:space="preserve"> pentru transport public de persoane în trafic intern și internațional, a autovehiculului, aflat în termen de valabilitate;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foaia de parcurs eliberată pentru ziua respectivă;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rovinieta (taxa de drum), aflată în termen de valabilitate;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dovada de verificare a aparatului de tahograf electronic și a limitatorului de viteză. în original, aflată în termen de valabilitate; </w:t>
      </w:r>
    </w:p>
    <w:p w:rsidR="007C4512" w:rsidRDefault="007C4512" w:rsidP="007C4512">
      <w:pPr>
        <w:spacing w:after="0" w:line="276" w:lineRule="auto"/>
        <w:ind w:left="720"/>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13" w:line="276" w:lineRule="auto"/>
        <w:ind w:left="10" w:hanging="10"/>
        <w:rPr>
          <w:rFonts w:ascii="Times New Roman" w:eastAsia="Calibri" w:hAnsi="Times New Roman" w:cs="Times New Roman"/>
        </w:rPr>
      </w:pPr>
      <w:r>
        <w:rPr>
          <w:rFonts w:ascii="Times New Roman" w:eastAsia="Times New Roman" w:hAnsi="Times New Roman" w:cs="Times New Roman"/>
          <w:b/>
        </w:rPr>
        <w:t xml:space="preserve">Art.30 </w:t>
      </w:r>
      <w:r>
        <w:rPr>
          <w:rFonts w:ascii="Times New Roman" w:eastAsia="Times New Roman" w:hAnsi="Times New Roman" w:cs="Times New Roman"/>
        </w:rPr>
        <w:t xml:space="preserve">Răspunderea pentru integritatea, existența și păstrarea tuturor documentelor menționate mai sus o are conducătorul auto al microbuzului școlar. </w:t>
      </w:r>
    </w:p>
    <w:p w:rsidR="007C4512" w:rsidRDefault="007C4512" w:rsidP="007C4512">
      <w:pPr>
        <w:spacing w:after="14"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0" w:line="276" w:lineRule="auto"/>
        <w:ind w:left="10" w:hanging="10"/>
        <w:rPr>
          <w:rFonts w:ascii="Times New Roman" w:eastAsia="Calibri" w:hAnsi="Times New Roman" w:cs="Times New Roman"/>
        </w:rPr>
      </w:pPr>
      <w:r>
        <w:rPr>
          <w:rFonts w:ascii="Times New Roman" w:eastAsia="Times New Roman" w:hAnsi="Times New Roman" w:cs="Times New Roman"/>
          <w:b/>
        </w:rPr>
        <w:t xml:space="preserve">Art.31 (1) </w:t>
      </w:r>
      <w:r>
        <w:rPr>
          <w:rFonts w:ascii="Times New Roman" w:eastAsia="Times New Roman" w:hAnsi="Times New Roman" w:cs="Times New Roman"/>
        </w:rPr>
        <w:t xml:space="preserve">Sarcini și responsabilități ale conducătorului auto: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lastRenderedPageBreak/>
        <w:t xml:space="preserve">respectă cu strictețe actele normative care reglementează circulația pe drumurile publice;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înainte de a pleca în cursă are obligația să verifice starea tehnică a autovehiculului pe care îl con duce;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efectuează îngrijirea zilnică a autovehiculului;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nu pleacă în cursă dacă se constată defecțiuni/nereguli ale autovehiculului și anunță imediat managerul de transport persoane din cadrul Primăria comunei Ion Creanga , pentru a remedia defecțiunile;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preia foaia de parcurs pentru ziua respectivă și predă foaia din ziua precedentă, completată la toate rubricile (după cum indică formularul), diagrame, bonuri de transport, bonuri de combustibil sau cârduri, după caz;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nu circulă fără ca aparatul tahograf/control de înregistrare a numărului de kilometri parcurși să fie în funcțiune;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menține starea tehnică corespunzătoare a autovehiculului avut în primire;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face toate demersurile legale pentru pregătirea de iarnă a microbuzului (anvelope de iarnă, lanțuri antiderapante, verificarea instalațiilor de climatizare și încălzire a microbuzului, etc.);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parchează autovehiculul la locul și ora stabilite prin foaia de parcurs, respectând regulile de parcare;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păstrează certificatul de îmbarcare, copia conformă a licenței de transport, precum și actele mașinii în condiții corespunzătoare și le prezintă, la cerere, organelor de control;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se preocupă permanent de îmbunătățirea cunoștințelor sale profesionale și legislative în domeniul transporturilor;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execută operativ și corect sarcinile de serviciu trasate de superiorii ierarhici, respectând disciplina muncii;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se comportă civilizat în relațiile cu cadrele didactice, elevii, colegii de serviciu, superiorii ierarhici și organele de control;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va avea o ținută decentă și corespunzătoare unui conducător auto;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respectă regulamentul intern al instituției;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îndeplinește orice alte sarcini trasate de conducere în domeniul în care își desfășoară activitatea;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comunică imediat managerului de transport persoane din cadrul Primăriei comunei  Ion Creanga — telefonic sau prin orice alt mijloc - orice eveniment de circulație in care este implicat;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are obligația să nu schimbe poziția autovehiculului implicat în accident, până la sosirea organelor de poliție și să asigure păstrarea urmelor la locul accidentului, dacă acesta a avut ca rezultat moartea, vătămarea integrității corporale sau a sănătății vreunei persoane sau dacă accidentul constituie infracțiune sau s-a produs ca urmare a unei infracțiuni;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să se prezinte la examinarea medicală și psihologică atunci când este trimis de managerul de transport persoane;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respectă și îndeplinește cu strictețe normele PS1 și protecția muncii. </w:t>
      </w:r>
    </w:p>
    <w:p w:rsidR="007C4512" w:rsidRDefault="007C4512" w:rsidP="007C4512">
      <w:pPr>
        <w:spacing w:after="0" w:line="276" w:lineRule="auto"/>
        <w:ind w:left="355" w:hanging="10"/>
        <w:rPr>
          <w:rFonts w:ascii="Times New Roman" w:eastAsia="Calibri"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 xml:space="preserve">(2) </w:t>
      </w:r>
      <w:r>
        <w:rPr>
          <w:rFonts w:ascii="Times New Roman" w:eastAsia="Times New Roman" w:hAnsi="Times New Roman" w:cs="Times New Roman"/>
        </w:rPr>
        <w:t xml:space="preserve">în timpul transportării elevilor, conducătorului auto, i se interzice: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să circule cu viteză;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să fumeze;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să utilizeze aparate video și audio;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să iasă din mijlocul de transport atât timp cât nu s-a finalizat îmbarcarea/debarcarea;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să folosească telefonul mobil fără accesorii speciale;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să transporte marfa, orice bagaje sau echipamente altele decât bagajele elevilor;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să schimbe traseul aprobat;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să admită prezența în interiorul microbuzului a substanțelor explozive, urât mirositoare, inflamabile, alte materiale sau obiecte care prin formă sau dimensiune pot murdări pasagerii sau mașina ori alte mărfuri interzise la transport public de călători: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lastRenderedPageBreak/>
        <w:t xml:space="preserve">să părăsească mijlocul de transport în cazul în care sunt călători, cu excepția cazului în care acest lucru este absolut necesar și doar cu condiția că a luat toate măsurile necesare pentru a evita mișcarea necontrolată a acestuia de către pasageri sau utilizarea lui de către pasageri;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să frâneze brusc, doar în caz de necesitate și pentru a evita un pericol iminent.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3" w:line="276" w:lineRule="auto"/>
        <w:ind w:left="15" w:right="1" w:hanging="10"/>
        <w:jc w:val="center"/>
        <w:rPr>
          <w:rFonts w:ascii="Times New Roman" w:eastAsia="Calibri" w:hAnsi="Times New Roman" w:cs="Times New Roman"/>
        </w:rPr>
      </w:pPr>
      <w:r>
        <w:rPr>
          <w:rFonts w:ascii="Times New Roman" w:eastAsia="Times New Roman" w:hAnsi="Times New Roman" w:cs="Times New Roman"/>
          <w:b/>
        </w:rPr>
        <w:t xml:space="preserve">CAPITOLUL V </w:t>
      </w:r>
    </w:p>
    <w:p w:rsidR="007C4512" w:rsidRDefault="007C4512" w:rsidP="007C4512">
      <w:pPr>
        <w:spacing w:after="3" w:line="276" w:lineRule="auto"/>
        <w:ind w:left="15" w:hanging="10"/>
        <w:jc w:val="center"/>
        <w:rPr>
          <w:rFonts w:ascii="Times New Roman" w:eastAsia="Times New Roman" w:hAnsi="Times New Roman" w:cs="Times New Roman"/>
          <w:b/>
        </w:rPr>
      </w:pPr>
      <w:r>
        <w:rPr>
          <w:rFonts w:ascii="Times New Roman" w:eastAsia="Times New Roman" w:hAnsi="Times New Roman" w:cs="Times New Roman"/>
          <w:b/>
        </w:rPr>
        <w:t xml:space="preserve">MANAGERUL DE TRANSPORT </w:t>
      </w:r>
    </w:p>
    <w:p w:rsidR="007C4512" w:rsidRDefault="007C4512" w:rsidP="007C4512">
      <w:pPr>
        <w:spacing w:after="3" w:line="276" w:lineRule="auto"/>
        <w:ind w:left="15" w:hanging="10"/>
        <w:jc w:val="center"/>
        <w:rPr>
          <w:rFonts w:ascii="Times New Roman" w:eastAsia="Calibri" w:hAnsi="Times New Roman" w:cs="Times New Roman"/>
        </w:rPr>
      </w:pPr>
    </w:p>
    <w:p w:rsidR="007C4512" w:rsidRDefault="007C4512" w:rsidP="007C4512">
      <w:pPr>
        <w:spacing w:after="0" w:line="276" w:lineRule="auto"/>
        <w:ind w:left="10" w:hanging="10"/>
        <w:rPr>
          <w:rFonts w:ascii="Times New Roman" w:eastAsia="Calibri" w:hAnsi="Times New Roman" w:cs="Times New Roman"/>
        </w:rPr>
      </w:pPr>
      <w:r>
        <w:rPr>
          <w:rFonts w:ascii="Times New Roman" w:eastAsia="Times New Roman" w:hAnsi="Times New Roman" w:cs="Times New Roman"/>
          <w:b/>
        </w:rPr>
        <w:t xml:space="preserve">Art.32 </w:t>
      </w:r>
      <w:r>
        <w:rPr>
          <w:rFonts w:ascii="Times New Roman" w:eastAsia="Times New Roman" w:hAnsi="Times New Roman" w:cs="Times New Roman"/>
        </w:rPr>
        <w:t xml:space="preserve">Microbuzul școlar poate efectua transport de elevi doar dacă Primăria comunei Ion Creanga , are numit, prin dispoziție a primarului, un manager de transport persoane. </w:t>
      </w:r>
    </w:p>
    <w:p w:rsidR="007C4512" w:rsidRDefault="007C4512" w:rsidP="007C4512">
      <w:pPr>
        <w:spacing w:after="6"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0" w:line="276" w:lineRule="auto"/>
        <w:ind w:left="10" w:hanging="10"/>
        <w:rPr>
          <w:rFonts w:ascii="Times New Roman" w:eastAsia="Calibri" w:hAnsi="Times New Roman" w:cs="Times New Roman"/>
        </w:rPr>
      </w:pPr>
      <w:r>
        <w:rPr>
          <w:rFonts w:ascii="Times New Roman" w:eastAsia="Times New Roman" w:hAnsi="Times New Roman" w:cs="Times New Roman"/>
          <w:b/>
        </w:rPr>
        <w:t xml:space="preserve">Art.33. </w:t>
      </w:r>
      <w:r>
        <w:rPr>
          <w:rFonts w:ascii="Times New Roman" w:eastAsia="Times New Roman" w:hAnsi="Times New Roman" w:cs="Times New Roman"/>
        </w:rPr>
        <w:t xml:space="preserve">Managerul de transport este persoana desemnată să conducă permanent și efectiv activitatea de transport rutier a instituției, să supravegheze și să controleze desfășurarea operațiunilor de transport.  </w:t>
      </w:r>
    </w:p>
    <w:p w:rsidR="007C4512" w:rsidRDefault="007C4512" w:rsidP="007C4512">
      <w:pPr>
        <w:spacing w:after="0" w:line="276" w:lineRule="auto"/>
        <w:ind w:left="10" w:hanging="10"/>
        <w:rPr>
          <w:rFonts w:ascii="Times New Roman" w:eastAsia="Calibri" w:hAnsi="Times New Roman" w:cs="Times New Roman"/>
        </w:rPr>
      </w:pPr>
      <w:r>
        <w:rPr>
          <w:rFonts w:ascii="Times New Roman" w:eastAsia="Times New Roman" w:hAnsi="Times New Roman" w:cs="Times New Roman"/>
        </w:rPr>
        <w:t xml:space="preserve">Pentru a putea fi numit în funcția de manager de transport, persoana respectivă trebuie să îndeplinească următoarele condiții minimale: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studii liceale cu diplomă de bacalaureat;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calitatea de angajat în instituția respectivă cu contract de muncă pe perioadă nedeterminată;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fără cazier judiciar;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posesor al unui certificat de pregătire profesională în domeniu, obținut în urma promovării unui examen organizat de Autoritatea Rutieră Română (ARR);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aviz psihologic. </w:t>
      </w:r>
    </w:p>
    <w:p w:rsidR="007C4512" w:rsidRDefault="007C4512" w:rsidP="007C4512">
      <w:pPr>
        <w:spacing w:after="0" w:line="276" w:lineRule="auto"/>
        <w:ind w:left="720"/>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0" w:line="276" w:lineRule="auto"/>
        <w:ind w:left="10" w:hanging="10"/>
        <w:rPr>
          <w:rFonts w:ascii="Times New Roman" w:eastAsia="Calibri" w:hAnsi="Times New Roman" w:cs="Times New Roman"/>
        </w:rPr>
      </w:pPr>
      <w:r>
        <w:rPr>
          <w:rFonts w:ascii="Times New Roman" w:eastAsia="Times New Roman" w:hAnsi="Times New Roman" w:cs="Times New Roman"/>
          <w:b/>
        </w:rPr>
        <w:t xml:space="preserve">Art.34. </w:t>
      </w:r>
      <w:r>
        <w:rPr>
          <w:rFonts w:ascii="Times New Roman" w:eastAsia="Times New Roman" w:hAnsi="Times New Roman" w:cs="Times New Roman"/>
        </w:rPr>
        <w:t xml:space="preserve">Managerul de transport, în exercitarea funcției sale, are următoarele obligații: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asigurarea respectării reglementărilor în vigoare privind transporturile rutiere;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asigurarea unei stări tehnice a vehiculelor corespunzătoare, conform reglementărilor în vigoare;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instruirea personalului care este implicat în operațiuni de transport rutier;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asigurarea documentelor prevăzute de reglementările în vigoare la efectuarea operațiunilor de transport rutier;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asigurarea calificării corespunzătoare a personalului implicat în operațiuni de transport rutier, conform reglementărilor în vigoare;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redactarea raportului anual referitor la activitatea de transport rutier derulată, care se va păstra pentru o perioadă de 5 ani și care va fi pus la dispoziție organismelor de control, la cererea acestora;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evidența documentelor de transport;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evidența diagramelor tahograf utilizate sau a cârdurilor electronice, conform reglementărilor;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întocmirea rapoartelor cu privire la accidentele, incidentele sau infracțiunile constatate în timpul operațiunilor de transport rutier;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punerea la dispoziția organelor de control a tuturor documentațiilor care atestă dreptul și modalitatea de efectuare a operațiunilor de transport rutier, precum și a oricăror alte documente sau evidențe solicitate în legătură cu activitatea de transport rutier. </w:t>
      </w:r>
    </w:p>
    <w:p w:rsidR="007C4512" w:rsidRDefault="007C4512" w:rsidP="007C4512">
      <w:pPr>
        <w:spacing w:after="0" w:line="276" w:lineRule="auto"/>
        <w:ind w:left="420"/>
        <w:jc w:val="center"/>
        <w:rPr>
          <w:rFonts w:ascii="Times New Roman" w:eastAsia="Calibri" w:hAnsi="Times New Roman" w:cs="Times New Roman"/>
        </w:rPr>
      </w:pPr>
      <w:r>
        <w:rPr>
          <w:rFonts w:ascii="Times New Roman" w:eastAsia="Times New Roman" w:hAnsi="Times New Roman" w:cs="Times New Roman"/>
          <w:b/>
        </w:rPr>
        <w:t xml:space="preserve"> </w:t>
      </w:r>
    </w:p>
    <w:p w:rsidR="007C4512" w:rsidRDefault="007C4512" w:rsidP="007C4512">
      <w:pPr>
        <w:spacing w:after="27" w:line="276" w:lineRule="auto"/>
        <w:ind w:left="367"/>
        <w:jc w:val="center"/>
        <w:rPr>
          <w:rFonts w:ascii="Times New Roman" w:eastAsia="Calibri" w:hAnsi="Times New Roman" w:cs="Times New Roman"/>
        </w:rPr>
      </w:pPr>
      <w:r>
        <w:rPr>
          <w:rFonts w:ascii="Times New Roman" w:eastAsia="Times New Roman" w:hAnsi="Times New Roman" w:cs="Times New Roman"/>
          <w:b/>
        </w:rPr>
        <w:t xml:space="preserve">CAPITOLUL VI </w:t>
      </w:r>
    </w:p>
    <w:p w:rsidR="007C4512" w:rsidRDefault="007C4512" w:rsidP="007C4512">
      <w:pPr>
        <w:spacing w:after="0" w:line="276" w:lineRule="auto"/>
        <w:ind w:left="106"/>
        <w:jc w:val="center"/>
        <w:rPr>
          <w:rFonts w:ascii="Times New Roman" w:eastAsia="Calibri" w:hAnsi="Times New Roman" w:cs="Times New Roman"/>
        </w:rPr>
      </w:pPr>
      <w:r>
        <w:rPr>
          <w:rFonts w:ascii="Times New Roman" w:eastAsia="Times New Roman" w:hAnsi="Times New Roman" w:cs="Times New Roman"/>
          <w:b/>
        </w:rPr>
        <w:t>PARTICIPAREA LA ACTIVITĂȚI EDUCATIVE ȘCOLARE ȘI EXTRAȘCOLARE</w:t>
      </w:r>
    </w:p>
    <w:p w:rsidR="007C4512" w:rsidRDefault="007C4512" w:rsidP="007C4512">
      <w:pPr>
        <w:spacing w:after="7" w:line="276" w:lineRule="auto"/>
        <w:ind w:left="64"/>
        <w:jc w:val="center"/>
        <w:rPr>
          <w:rFonts w:ascii="Times New Roman" w:eastAsia="Calibri" w:hAnsi="Times New Roman" w:cs="Times New Roman"/>
        </w:rPr>
      </w:pPr>
      <w:r>
        <w:rPr>
          <w:rFonts w:ascii="Times New Roman" w:eastAsia="Times New Roman" w:hAnsi="Times New Roman" w:cs="Times New Roman"/>
          <w:b/>
        </w:rPr>
        <w:t xml:space="preserve"> </w:t>
      </w:r>
    </w:p>
    <w:p w:rsidR="007C4512" w:rsidRDefault="007C4512" w:rsidP="007C4512">
      <w:pPr>
        <w:spacing w:after="21" w:line="276" w:lineRule="auto"/>
        <w:ind w:left="-5" w:hanging="10"/>
        <w:rPr>
          <w:rFonts w:ascii="Times New Roman" w:eastAsia="Calibri" w:hAnsi="Times New Roman" w:cs="Times New Roman"/>
        </w:rPr>
      </w:pPr>
      <w:r>
        <w:rPr>
          <w:rFonts w:ascii="Times New Roman" w:eastAsia="Times New Roman" w:hAnsi="Times New Roman" w:cs="Times New Roman"/>
          <w:b/>
        </w:rPr>
        <w:t xml:space="preserve">Art.35 </w:t>
      </w:r>
      <w:r>
        <w:rPr>
          <w:rFonts w:ascii="Times New Roman" w:eastAsia="Times New Roman" w:hAnsi="Times New Roman" w:cs="Times New Roman"/>
        </w:rPr>
        <w:t xml:space="preserve">Efectuarea transportului pentru activități educative școlare și extrașcolare, prevăzute la art.4 din prezentul regulament, se va efectua în afara orelor de curs sau în vacanțele școlare.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21" w:line="276" w:lineRule="auto"/>
        <w:ind w:left="-5" w:hanging="10"/>
        <w:rPr>
          <w:rFonts w:ascii="Times New Roman" w:eastAsia="Times New Roman" w:hAnsi="Times New Roman" w:cs="Times New Roman"/>
        </w:rPr>
      </w:pPr>
      <w:r>
        <w:rPr>
          <w:rFonts w:ascii="Times New Roman" w:eastAsia="Times New Roman" w:hAnsi="Times New Roman" w:cs="Times New Roman"/>
          <w:b/>
        </w:rPr>
        <w:t xml:space="preserve">Art.36 </w:t>
      </w:r>
      <w:r>
        <w:rPr>
          <w:rFonts w:ascii="Times New Roman" w:eastAsia="Times New Roman" w:hAnsi="Times New Roman" w:cs="Times New Roman"/>
        </w:rPr>
        <w:t xml:space="preserve">Este interzisă cu desăvârșire perturbarea graficului de transport școlar al elevilor la și de la școală cu ajutorul microbuzului școlar. </w:t>
      </w:r>
    </w:p>
    <w:p w:rsidR="007C4512" w:rsidRDefault="007C4512" w:rsidP="007C4512">
      <w:pPr>
        <w:spacing w:after="21" w:line="276" w:lineRule="auto"/>
        <w:ind w:left="-5" w:hanging="10"/>
        <w:rPr>
          <w:rFonts w:ascii="Times New Roman" w:eastAsia="Calibri" w:hAnsi="Times New Roman" w:cs="Times New Roman"/>
        </w:rPr>
      </w:pPr>
    </w:p>
    <w:p w:rsidR="007C4512" w:rsidRDefault="007C4512" w:rsidP="007C4512">
      <w:pPr>
        <w:spacing w:after="21" w:line="276" w:lineRule="auto"/>
        <w:ind w:left="-5" w:hanging="10"/>
        <w:rPr>
          <w:rFonts w:ascii="Times New Roman" w:eastAsia="Calibri" w:hAnsi="Times New Roman" w:cs="Times New Roman"/>
        </w:rPr>
      </w:pPr>
      <w:r>
        <w:rPr>
          <w:rFonts w:ascii="Times New Roman" w:eastAsia="Times New Roman" w:hAnsi="Times New Roman" w:cs="Times New Roman"/>
          <w:b/>
        </w:rPr>
        <w:lastRenderedPageBreak/>
        <w:t xml:space="preserve">Art.37 </w:t>
      </w:r>
      <w:r>
        <w:rPr>
          <w:rFonts w:ascii="Times New Roman" w:eastAsia="Times New Roman" w:hAnsi="Times New Roman" w:cs="Times New Roman"/>
        </w:rPr>
        <w:t xml:space="preserve">Transportul de elevi efectuat pentru activități educative școlare și extrașcolare se supune regulilor transportului școlar prevăzute de prezentul Regulament.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 xml:space="preserve">Art.38. </w:t>
      </w:r>
      <w:r>
        <w:rPr>
          <w:rFonts w:ascii="Times New Roman" w:eastAsia="Times New Roman" w:hAnsi="Times New Roman" w:cs="Times New Roman"/>
        </w:rPr>
        <w:t xml:space="preserve">Deplasarea echipajelor de elevi, la toate activitățile deservite de către microbuz se va face doar după aprobarea memoriului justificativ de către Primarul Comunei  Ion Creanga sau împuterniciții acestuia, după ce s-a efectuat instruirea elevilor cu privire la normele de comportament si de siguranța pe toata perioada efectuării transportului.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Times New Roman" w:hAnsi="Times New Roman" w:cs="Times New Roman"/>
        </w:rPr>
      </w:pPr>
      <w:r>
        <w:rPr>
          <w:rFonts w:ascii="Times New Roman" w:eastAsia="Times New Roman" w:hAnsi="Times New Roman" w:cs="Times New Roman"/>
          <w:b/>
        </w:rPr>
        <w:t>Art. 39</w:t>
      </w:r>
      <w:r>
        <w:rPr>
          <w:rFonts w:ascii="Times New Roman" w:eastAsia="Times New Roman" w:hAnsi="Times New Roman" w:cs="Times New Roman"/>
        </w:rPr>
        <w:t xml:space="preserve"> a) Participarea echipajelor de elevi la activități organizate de către Ministerul Educației si Cercetării Științifice, sau a altor instituții publice sau private, aflate in parteneriat sau colaborare cu unitatea școlara (parteneriate, colaborări, competiții, seminarii etc.), se face, după caz, in urma unei invitații oficiale scrise din partea acestor parteneri. </w:t>
      </w:r>
    </w:p>
    <w:p w:rsidR="007C4512" w:rsidRDefault="007C4512" w:rsidP="007C4512">
      <w:pPr>
        <w:spacing w:after="4" w:line="276" w:lineRule="auto"/>
        <w:ind w:left="-5" w:hanging="1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 xml:space="preserve"> b) Invitația va fi făcută pe numele unității școlare respective si va conține: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rPr>
        <w:t xml:space="preserve">   -          denumirea organizatorului;  </w:t>
      </w:r>
    </w:p>
    <w:p w:rsidR="007C4512" w:rsidRDefault="007C4512" w:rsidP="007C4512">
      <w:pPr>
        <w:numPr>
          <w:ilvl w:val="0"/>
          <w:numId w:val="19"/>
        </w:numPr>
        <w:spacing w:after="4" w:line="276" w:lineRule="auto"/>
        <w:rPr>
          <w:rFonts w:ascii="Times New Roman" w:eastAsia="Calibri" w:hAnsi="Times New Roman" w:cs="Times New Roman"/>
        </w:rPr>
      </w:pPr>
      <w:r>
        <w:rPr>
          <w:rFonts w:ascii="Times New Roman" w:eastAsia="Times New Roman" w:hAnsi="Times New Roman" w:cs="Times New Roman"/>
        </w:rPr>
        <w:t xml:space="preserve">activitățile care se vor desfășura(competiția, parteneriatul)  </w:t>
      </w:r>
    </w:p>
    <w:p w:rsidR="007C4512" w:rsidRDefault="007C4512" w:rsidP="007C4512">
      <w:pPr>
        <w:numPr>
          <w:ilvl w:val="0"/>
          <w:numId w:val="19"/>
        </w:numPr>
        <w:spacing w:after="4" w:line="276" w:lineRule="auto"/>
        <w:rPr>
          <w:rFonts w:ascii="Times New Roman" w:eastAsia="Calibri" w:hAnsi="Times New Roman" w:cs="Times New Roman"/>
        </w:rPr>
      </w:pPr>
      <w:r>
        <w:rPr>
          <w:rFonts w:ascii="Times New Roman" w:eastAsia="Times New Roman" w:hAnsi="Times New Roman" w:cs="Times New Roman"/>
        </w:rPr>
        <w:t xml:space="preserve">perioada de desfășurare; </w:t>
      </w:r>
    </w:p>
    <w:p w:rsidR="007C4512" w:rsidRDefault="007C4512" w:rsidP="007C4512">
      <w:pPr>
        <w:numPr>
          <w:ilvl w:val="0"/>
          <w:numId w:val="19"/>
        </w:numPr>
        <w:spacing w:after="4" w:line="276" w:lineRule="auto"/>
        <w:rPr>
          <w:rFonts w:ascii="Times New Roman" w:eastAsia="Calibri" w:hAnsi="Times New Roman" w:cs="Times New Roman"/>
        </w:rPr>
      </w:pPr>
      <w:r>
        <w:rPr>
          <w:rFonts w:ascii="Times New Roman" w:eastAsia="Times New Roman" w:hAnsi="Times New Roman" w:cs="Times New Roman"/>
        </w:rPr>
        <w:t xml:space="preserve">locația activităților;  </w:t>
      </w:r>
    </w:p>
    <w:p w:rsidR="007C4512" w:rsidRDefault="007C4512" w:rsidP="007C4512">
      <w:pPr>
        <w:numPr>
          <w:ilvl w:val="0"/>
          <w:numId w:val="19"/>
        </w:numPr>
        <w:spacing w:after="4" w:line="276" w:lineRule="auto"/>
        <w:rPr>
          <w:rFonts w:ascii="Times New Roman" w:eastAsia="Calibri" w:hAnsi="Times New Roman" w:cs="Times New Roman"/>
        </w:rPr>
      </w:pPr>
      <w:r>
        <w:rPr>
          <w:rFonts w:ascii="Times New Roman" w:eastAsia="Times New Roman" w:hAnsi="Times New Roman" w:cs="Times New Roman"/>
        </w:rPr>
        <w:t xml:space="preserve">program de desfășurare.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rPr>
        <w:t xml:space="preserve"> c) Directorul si consiliul de administrație al unității școlare trebuie sa aprobe participarea la acțiunea respectiva.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 40</w:t>
      </w:r>
      <w:r>
        <w:rPr>
          <w:rFonts w:ascii="Times New Roman" w:eastAsia="Times New Roman" w:hAnsi="Times New Roman" w:cs="Times New Roman"/>
        </w:rPr>
        <w:t xml:space="preserve"> Directorul unității școlare este cel care are responsabilitatea numirii delegatului/delegaților (conducătorului de grup) in cazul participării grupurilor de elevi la activitățile specificate.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 41</w:t>
      </w:r>
      <w:r>
        <w:rPr>
          <w:rFonts w:ascii="Times New Roman" w:eastAsia="Times New Roman" w:hAnsi="Times New Roman" w:cs="Times New Roman"/>
        </w:rPr>
        <w:t xml:space="preserve"> Pe toata durata efectuării deplasării, conducătorii de grup vor fi direct răspunzători de buna desfășurare a deplasării, de integritatea fizica a elevilor, precum si de respectarea programului si a condițiilor aprobate pentru deplasarea respectiva.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 42</w:t>
      </w:r>
      <w:r>
        <w:rPr>
          <w:rFonts w:ascii="Times New Roman" w:eastAsia="Times New Roman" w:hAnsi="Times New Roman" w:cs="Times New Roman"/>
        </w:rPr>
        <w:t xml:space="preserve"> a) in funcție de durata si lungimea traseului, sunt absolut obligatorii respectarea condițiilor legale privind numărul conducătorilor auto si a timpilor de repaus.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rPr>
        <w:t xml:space="preserve">             b) Conducerea Primăriei Comunei  Ion Creanga va lua masuri pentru asigurarea pe perioada deplasării a numărului de conducători auto necesari conform prevederilor legale,in măsura in care permite dimensionarea structurilor funcționale (organigrama si stat de funcții).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 43</w:t>
      </w:r>
      <w:r>
        <w:rPr>
          <w:rFonts w:ascii="Times New Roman" w:eastAsia="Times New Roman" w:hAnsi="Times New Roman" w:cs="Times New Roman"/>
        </w:rPr>
        <w:t xml:space="preserve"> Primăria Comunei Ion Creanga , deținătoare de microbuz de transport al elevilor va întocmi si păstra un dosar complet cu toate activitățile efectuate cu microbuzul școlar, separat fata de activitățile zilnice cu transportul preșcolarilor si elevilor la scoală si invers.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Times New Roman" w:hAnsi="Times New Roman" w:cs="Times New Roman"/>
        </w:rPr>
      </w:pPr>
      <w:r>
        <w:rPr>
          <w:rFonts w:ascii="Times New Roman" w:eastAsia="Times New Roman" w:hAnsi="Times New Roman" w:cs="Times New Roman"/>
          <w:b/>
        </w:rPr>
        <w:t>Art. 44</w:t>
      </w:r>
      <w:r>
        <w:rPr>
          <w:rFonts w:ascii="Times New Roman" w:eastAsia="Times New Roman" w:hAnsi="Times New Roman" w:cs="Times New Roman"/>
        </w:rPr>
        <w:t xml:space="preserve"> a) Pentru transportul elevilor la activitățile prevăzute la art. 4, vor fi respectate cu strictețe prevederile OMECTS nr. 3035/10.01.2012 privind aprobarea Metodologiei cadru de organizare și desfășurare a competițiilor școlare, prevederile OMEN nr. 3637/12.04.2016 privind aprobarea condițiilor de organizare a taberelor, excursiilor, expedițiilor și a altor activități de timp liber în sistemul de învățământ preuniversitar, adaptate la situația specifica.</w:t>
      </w:r>
    </w:p>
    <w:p w:rsidR="007C4512" w:rsidRDefault="007C4512" w:rsidP="007C4512">
      <w:pPr>
        <w:spacing w:after="4" w:line="276" w:lineRule="auto"/>
        <w:ind w:left="-5" w:hanging="1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 xml:space="preserve"> b) Pentru transportul exclusiv al cadrelor didactice pentru activitățile prevăzute la art. 4, obținerea avizului primarului Comunei  Ion Creanga se face in urma prezentării unui dosar care va conține: </w:t>
      </w:r>
    </w:p>
    <w:p w:rsidR="007C4512" w:rsidRDefault="007C4512" w:rsidP="007C4512">
      <w:pPr>
        <w:spacing w:after="4" w:line="276" w:lineRule="auto"/>
        <w:ind w:left="-5" w:hanging="10"/>
        <w:rPr>
          <w:rFonts w:ascii="Times New Roman" w:eastAsia="Times New Roman" w:hAnsi="Times New Roman" w:cs="Times New Roman"/>
        </w:rPr>
      </w:pPr>
      <w:r>
        <w:rPr>
          <w:rFonts w:ascii="Times New Roman" w:eastAsia="Times New Roman" w:hAnsi="Times New Roman" w:cs="Times New Roman"/>
        </w:rPr>
        <w:t>- o adresa din partea unității școlare privitoare la efectuarea deplasării care va cuprinde: justificarea deplasării, durata deplasării, traseul, numărul de participanți, precizarea fondurilor din care sunt asigurate cheltuielile de deplasare (combustibil) si faptul ca aceste cheltuieli vor fi asigurate pe toata perioada efectuării deplasării;</w:t>
      </w:r>
    </w:p>
    <w:p w:rsidR="007C4512" w:rsidRDefault="007C4512" w:rsidP="007C4512">
      <w:pPr>
        <w:spacing w:after="4" w:line="276" w:lineRule="auto"/>
        <w:ind w:left="-5" w:hanging="10"/>
        <w:rPr>
          <w:rFonts w:ascii="Times New Roman" w:eastAsia="Times New Roman" w:hAnsi="Times New Roman" w:cs="Times New Roman"/>
        </w:rPr>
      </w:pPr>
      <w:r>
        <w:rPr>
          <w:rFonts w:ascii="Times New Roman" w:eastAsia="Times New Roman" w:hAnsi="Times New Roman" w:cs="Times New Roman"/>
        </w:rPr>
        <w:t xml:space="preserve"> -un tabel nominal cu profesorii transportați, vizat de către directorul unității școlare; </w:t>
      </w:r>
    </w:p>
    <w:p w:rsidR="007C4512" w:rsidRDefault="007C4512" w:rsidP="007C4512">
      <w:pPr>
        <w:spacing w:after="4" w:line="276" w:lineRule="auto"/>
        <w:ind w:left="-5" w:hanging="10"/>
        <w:rPr>
          <w:rFonts w:ascii="Times New Roman" w:eastAsia="Calibri" w:hAnsi="Times New Roman" w:cs="Times New Roman"/>
        </w:rPr>
      </w:pPr>
    </w:p>
    <w:p w:rsidR="007C4512" w:rsidRDefault="007C4512" w:rsidP="007C4512">
      <w:pPr>
        <w:spacing w:after="11" w:line="276" w:lineRule="auto"/>
        <w:ind w:left="2837" w:right="2762" w:hanging="10"/>
        <w:jc w:val="center"/>
        <w:rPr>
          <w:rFonts w:ascii="Times New Roman" w:eastAsia="Calibri" w:hAnsi="Times New Roman" w:cs="Times New Roman"/>
        </w:rPr>
      </w:pPr>
      <w:r>
        <w:rPr>
          <w:rFonts w:ascii="Times New Roman" w:eastAsia="Times New Roman" w:hAnsi="Times New Roman" w:cs="Times New Roman"/>
          <w:b/>
        </w:rPr>
        <w:lastRenderedPageBreak/>
        <w:t xml:space="preserve">CAPITOLUL VII CHELTUIELI </w:t>
      </w:r>
    </w:p>
    <w:p w:rsidR="007C4512" w:rsidRDefault="007C4512" w:rsidP="007C4512">
      <w:pPr>
        <w:spacing w:after="0" w:line="276" w:lineRule="auto"/>
        <w:ind w:left="75"/>
        <w:jc w:val="center"/>
        <w:rPr>
          <w:rFonts w:ascii="Times New Roman" w:eastAsia="Calibri" w:hAnsi="Times New Roman" w:cs="Times New Roman"/>
        </w:rPr>
      </w:pPr>
      <w:r>
        <w:rPr>
          <w:rFonts w:ascii="Times New Roman" w:eastAsia="Tahoma" w:hAnsi="Times New Roman" w:cs="Times New Roman"/>
          <w:b/>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 45</w:t>
      </w:r>
      <w:r>
        <w:rPr>
          <w:rFonts w:ascii="Times New Roman" w:eastAsia="Times New Roman" w:hAnsi="Times New Roman" w:cs="Times New Roman"/>
        </w:rPr>
        <w:t xml:space="preserve"> a) Cheltuielile cu utilizarea si întreținerea microbuzelor de transport școlar se estimează luând in considerare:  </w:t>
      </w:r>
    </w:p>
    <w:p w:rsidR="007C4512" w:rsidRDefault="007C4512" w:rsidP="007C4512">
      <w:pPr>
        <w:numPr>
          <w:ilvl w:val="0"/>
          <w:numId w:val="20"/>
        </w:numPr>
        <w:spacing w:after="4" w:line="276" w:lineRule="auto"/>
        <w:rPr>
          <w:rFonts w:ascii="Times New Roman" w:eastAsia="Calibri" w:hAnsi="Times New Roman" w:cs="Times New Roman"/>
        </w:rPr>
      </w:pPr>
      <w:r>
        <w:rPr>
          <w:rFonts w:ascii="Times New Roman" w:eastAsia="Times New Roman" w:hAnsi="Times New Roman" w:cs="Times New Roman"/>
        </w:rPr>
        <w:t xml:space="preserve">numărul rutelor zilnice si rutele aprobate; </w:t>
      </w:r>
    </w:p>
    <w:p w:rsidR="007C4512" w:rsidRDefault="007C4512" w:rsidP="007C4512">
      <w:pPr>
        <w:numPr>
          <w:ilvl w:val="0"/>
          <w:numId w:val="20"/>
        </w:numPr>
        <w:spacing w:after="4" w:line="276" w:lineRule="auto"/>
        <w:rPr>
          <w:rFonts w:ascii="Times New Roman" w:eastAsia="Calibri" w:hAnsi="Times New Roman" w:cs="Times New Roman"/>
        </w:rPr>
      </w:pPr>
      <w:r>
        <w:rPr>
          <w:rFonts w:ascii="Times New Roman" w:eastAsia="Times New Roman" w:hAnsi="Times New Roman" w:cs="Times New Roman"/>
        </w:rPr>
        <w:t xml:space="preserve">starea tehnica a microbuzului; </w:t>
      </w:r>
    </w:p>
    <w:p w:rsidR="007C4512" w:rsidRDefault="007C4512" w:rsidP="007C4512">
      <w:pPr>
        <w:numPr>
          <w:ilvl w:val="0"/>
          <w:numId w:val="20"/>
        </w:numPr>
        <w:spacing w:after="4" w:line="276" w:lineRule="auto"/>
        <w:rPr>
          <w:rFonts w:ascii="Times New Roman" w:eastAsia="Calibri" w:hAnsi="Times New Roman" w:cs="Times New Roman"/>
        </w:rPr>
      </w:pPr>
      <w:r>
        <w:rPr>
          <w:rFonts w:ascii="Times New Roman" w:eastAsia="Times New Roman" w:hAnsi="Times New Roman" w:cs="Times New Roman"/>
        </w:rPr>
        <w:t xml:space="preserve">taxele legale obligatorii; </w:t>
      </w:r>
    </w:p>
    <w:p w:rsidR="007C4512" w:rsidRDefault="007C4512" w:rsidP="007C4512">
      <w:pPr>
        <w:numPr>
          <w:ilvl w:val="0"/>
          <w:numId w:val="20"/>
        </w:numPr>
        <w:spacing w:after="4" w:line="276" w:lineRule="auto"/>
        <w:rPr>
          <w:rFonts w:ascii="Times New Roman" w:eastAsia="Calibri" w:hAnsi="Times New Roman" w:cs="Times New Roman"/>
        </w:rPr>
      </w:pPr>
      <w:r>
        <w:rPr>
          <w:rFonts w:ascii="Times New Roman" w:eastAsia="Times New Roman" w:hAnsi="Times New Roman" w:cs="Times New Roman"/>
        </w:rPr>
        <w:t xml:space="preserve">costurile reviziilor periodice obligatorii; </w:t>
      </w:r>
    </w:p>
    <w:p w:rsidR="007C4512" w:rsidRDefault="007C4512" w:rsidP="007C4512">
      <w:pPr>
        <w:numPr>
          <w:ilvl w:val="0"/>
          <w:numId w:val="20"/>
        </w:numPr>
        <w:spacing w:after="4" w:line="276" w:lineRule="auto"/>
        <w:rPr>
          <w:rFonts w:ascii="Times New Roman" w:eastAsia="Calibri" w:hAnsi="Times New Roman" w:cs="Times New Roman"/>
        </w:rPr>
      </w:pPr>
      <w:r>
        <w:rPr>
          <w:rFonts w:ascii="Times New Roman" w:eastAsia="Times New Roman" w:hAnsi="Times New Roman" w:cs="Times New Roman"/>
        </w:rPr>
        <w:t xml:space="preserve">costurile controalelor medicale obligatorii ale conducătorului auto  </w:t>
      </w:r>
    </w:p>
    <w:p w:rsidR="007C4512" w:rsidRDefault="007C4512" w:rsidP="007C4512">
      <w:pPr>
        <w:numPr>
          <w:ilvl w:val="0"/>
          <w:numId w:val="21"/>
        </w:numPr>
        <w:spacing w:after="4" w:line="276" w:lineRule="auto"/>
        <w:rPr>
          <w:rFonts w:ascii="Times New Roman" w:eastAsia="Calibri" w:hAnsi="Times New Roman" w:cs="Times New Roman"/>
        </w:rPr>
      </w:pPr>
      <w:r>
        <w:rPr>
          <w:rFonts w:ascii="Times New Roman" w:eastAsia="Times New Roman" w:hAnsi="Times New Roman" w:cs="Times New Roman"/>
        </w:rPr>
        <w:t xml:space="preserve">Cheltuielile suportate de către Primăria Comunei  Ion Creanga pe componenta microbuz școlar sunt:  </w:t>
      </w:r>
    </w:p>
    <w:p w:rsidR="007C4512" w:rsidRDefault="007C4512" w:rsidP="007C4512">
      <w:pPr>
        <w:numPr>
          <w:ilvl w:val="1"/>
          <w:numId w:val="21"/>
        </w:numPr>
        <w:spacing w:after="4" w:line="276" w:lineRule="auto"/>
        <w:rPr>
          <w:rFonts w:ascii="Times New Roman" w:eastAsia="Calibri" w:hAnsi="Times New Roman" w:cs="Times New Roman"/>
        </w:rPr>
      </w:pPr>
      <w:r>
        <w:rPr>
          <w:rFonts w:ascii="Times New Roman" w:eastAsia="Times New Roman" w:hAnsi="Times New Roman" w:cs="Times New Roman"/>
        </w:rPr>
        <w:t xml:space="preserve">cheltuieli de întreținere si asigurări auto  </w:t>
      </w:r>
    </w:p>
    <w:p w:rsidR="007C4512" w:rsidRDefault="007C4512" w:rsidP="007C4512">
      <w:pPr>
        <w:numPr>
          <w:ilvl w:val="1"/>
          <w:numId w:val="21"/>
        </w:numPr>
        <w:spacing w:after="4" w:line="276" w:lineRule="auto"/>
        <w:rPr>
          <w:rFonts w:ascii="Times New Roman" w:eastAsia="Calibri" w:hAnsi="Times New Roman" w:cs="Times New Roman"/>
        </w:rPr>
      </w:pPr>
      <w:r>
        <w:rPr>
          <w:rFonts w:ascii="Times New Roman" w:eastAsia="Times New Roman" w:hAnsi="Times New Roman" w:cs="Times New Roman"/>
        </w:rPr>
        <w:t xml:space="preserve">cheltuieli pentru obținerea autorizațiilor si licențelor de transport persoane  </w:t>
      </w:r>
    </w:p>
    <w:p w:rsidR="007C4512" w:rsidRDefault="007C4512" w:rsidP="007C4512">
      <w:pPr>
        <w:numPr>
          <w:ilvl w:val="1"/>
          <w:numId w:val="21"/>
        </w:numPr>
        <w:spacing w:after="4" w:line="276" w:lineRule="auto"/>
        <w:rPr>
          <w:rFonts w:ascii="Times New Roman" w:eastAsia="Calibri" w:hAnsi="Times New Roman" w:cs="Times New Roman"/>
        </w:rPr>
      </w:pPr>
      <w:r>
        <w:rPr>
          <w:rFonts w:ascii="Times New Roman" w:eastAsia="Times New Roman" w:hAnsi="Times New Roman" w:cs="Times New Roman"/>
        </w:rPr>
        <w:t xml:space="preserve">cheltuieli pentru asigurarea de combustibil  </w:t>
      </w:r>
    </w:p>
    <w:p w:rsidR="007C4512" w:rsidRDefault="007C4512" w:rsidP="007C4512">
      <w:pPr>
        <w:numPr>
          <w:ilvl w:val="1"/>
          <w:numId w:val="21"/>
        </w:numPr>
        <w:spacing w:after="4" w:line="276" w:lineRule="auto"/>
        <w:rPr>
          <w:rFonts w:ascii="Times New Roman" w:eastAsia="Calibri" w:hAnsi="Times New Roman" w:cs="Times New Roman"/>
        </w:rPr>
      </w:pPr>
      <w:r>
        <w:rPr>
          <w:rFonts w:ascii="Times New Roman" w:eastAsia="Times New Roman" w:hAnsi="Times New Roman" w:cs="Times New Roman"/>
        </w:rPr>
        <w:t xml:space="preserve">cheltuieli pentru alte autorizații necesare bunei funcționări a microbuzului  </w:t>
      </w:r>
    </w:p>
    <w:p w:rsidR="007C4512" w:rsidRDefault="007C4512" w:rsidP="007C4512">
      <w:pPr>
        <w:numPr>
          <w:ilvl w:val="1"/>
          <w:numId w:val="21"/>
        </w:numPr>
        <w:spacing w:after="4" w:line="276" w:lineRule="auto"/>
        <w:rPr>
          <w:rFonts w:ascii="Times New Roman" w:eastAsia="Calibri" w:hAnsi="Times New Roman" w:cs="Times New Roman"/>
        </w:rPr>
      </w:pPr>
      <w:r>
        <w:rPr>
          <w:rFonts w:ascii="Times New Roman" w:eastAsia="Times New Roman" w:hAnsi="Times New Roman" w:cs="Times New Roman"/>
        </w:rPr>
        <w:t xml:space="preserve">cheltuieli pentru salarizarea conducătorului auto  </w:t>
      </w:r>
    </w:p>
    <w:p w:rsidR="007C4512" w:rsidRDefault="007C4512" w:rsidP="007C4512">
      <w:pPr>
        <w:numPr>
          <w:ilvl w:val="1"/>
          <w:numId w:val="21"/>
        </w:numPr>
        <w:spacing w:after="4" w:line="276" w:lineRule="auto"/>
        <w:rPr>
          <w:rFonts w:ascii="Times New Roman" w:eastAsia="Calibri" w:hAnsi="Times New Roman" w:cs="Times New Roman"/>
        </w:rPr>
      </w:pPr>
      <w:r>
        <w:rPr>
          <w:rFonts w:ascii="Times New Roman" w:eastAsia="Times New Roman" w:hAnsi="Times New Roman" w:cs="Times New Roman"/>
        </w:rPr>
        <w:t xml:space="preserve">cheltuieli privind parcarea si securitatea microbuzului școlar pe perioada parcării  </w:t>
      </w:r>
    </w:p>
    <w:p w:rsidR="007C4512" w:rsidRDefault="007C4512" w:rsidP="007C4512">
      <w:pPr>
        <w:numPr>
          <w:ilvl w:val="0"/>
          <w:numId w:val="21"/>
        </w:numPr>
        <w:spacing w:after="4" w:line="276" w:lineRule="auto"/>
        <w:rPr>
          <w:rFonts w:ascii="Times New Roman" w:eastAsia="Calibri" w:hAnsi="Times New Roman" w:cs="Times New Roman"/>
        </w:rPr>
      </w:pPr>
      <w:r>
        <w:rPr>
          <w:rFonts w:ascii="Times New Roman" w:eastAsia="Times New Roman" w:hAnsi="Times New Roman" w:cs="Times New Roman"/>
        </w:rPr>
        <w:t xml:space="preserve">Toate aceste cheltuieli vor fi incluse in proiectul de buget prezentat Consiliului Local la începutul fiecărui an financiar (sau cu ocazia eventualelor rectificări de buget). După aprobarea bugetului de către Consiliul Local, execuția bugetului revine Primăriei Comunei Ion Creanga .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Times New Roman" w:hAnsi="Times New Roman" w:cs="Times New Roman"/>
        </w:rPr>
      </w:pPr>
      <w:r>
        <w:rPr>
          <w:rFonts w:ascii="Times New Roman" w:eastAsia="Times New Roman" w:hAnsi="Times New Roman" w:cs="Times New Roman"/>
          <w:b/>
        </w:rPr>
        <w:t>Art. 46</w:t>
      </w:r>
      <w:r>
        <w:rPr>
          <w:rFonts w:ascii="Times New Roman" w:eastAsia="Times New Roman" w:hAnsi="Times New Roman" w:cs="Times New Roman"/>
        </w:rPr>
        <w:t xml:space="preserve"> Nu se vor percepe sub nicio forma taxe de la elevi sau de la unitățile școlare arondate pentru transportul elevilor din localitatea de domiciliu la școală si de la scoală in localitatea de domiciliu. </w:t>
      </w:r>
    </w:p>
    <w:p w:rsidR="007C4512" w:rsidRDefault="007C4512" w:rsidP="007C4512">
      <w:pPr>
        <w:spacing w:after="4" w:line="276" w:lineRule="auto"/>
        <w:ind w:left="-5" w:hanging="10"/>
        <w:rPr>
          <w:rFonts w:ascii="Times New Roman" w:eastAsia="Calibri" w:hAnsi="Times New Roman" w:cs="Times New Roman"/>
        </w:rPr>
      </w:pPr>
    </w:p>
    <w:p w:rsidR="007C4512" w:rsidRDefault="007C4512" w:rsidP="007C4512">
      <w:pPr>
        <w:spacing w:after="11" w:line="276" w:lineRule="auto"/>
        <w:ind w:left="2837" w:right="2820" w:hanging="10"/>
        <w:jc w:val="center"/>
        <w:rPr>
          <w:rFonts w:ascii="Times New Roman" w:eastAsia="Calibri" w:hAnsi="Times New Roman" w:cs="Times New Roman"/>
        </w:rPr>
      </w:pPr>
      <w:r>
        <w:rPr>
          <w:rFonts w:ascii="Times New Roman" w:eastAsia="Times New Roman" w:hAnsi="Times New Roman" w:cs="Times New Roman"/>
          <w:b/>
        </w:rPr>
        <w:t xml:space="preserve">CAPITOLUL VIII </w:t>
      </w:r>
    </w:p>
    <w:p w:rsidR="007C4512" w:rsidRDefault="007C4512" w:rsidP="007C4512">
      <w:pPr>
        <w:spacing w:after="11" w:line="276" w:lineRule="auto"/>
        <w:ind w:left="2837" w:right="2820" w:hanging="10"/>
        <w:jc w:val="center"/>
        <w:rPr>
          <w:rFonts w:ascii="Times New Roman" w:eastAsia="Calibri" w:hAnsi="Times New Roman" w:cs="Times New Roman"/>
        </w:rPr>
      </w:pPr>
      <w:r>
        <w:rPr>
          <w:rFonts w:ascii="Times New Roman" w:eastAsia="Times New Roman" w:hAnsi="Times New Roman" w:cs="Times New Roman"/>
          <w:b/>
        </w:rPr>
        <w:t xml:space="preserve">DISPOZITII FINALE </w:t>
      </w:r>
    </w:p>
    <w:p w:rsidR="007C4512" w:rsidRDefault="007C4512" w:rsidP="007C4512">
      <w:pPr>
        <w:spacing w:after="0" w:line="276" w:lineRule="auto"/>
        <w:ind w:left="64"/>
        <w:jc w:val="center"/>
        <w:rPr>
          <w:rFonts w:ascii="Times New Roman" w:eastAsia="Calibri" w:hAnsi="Times New Roman" w:cs="Times New Roman"/>
        </w:rPr>
      </w:pPr>
      <w:r>
        <w:rPr>
          <w:rFonts w:ascii="Times New Roman" w:eastAsia="Times New Roman" w:hAnsi="Times New Roman" w:cs="Times New Roman"/>
          <w:b/>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 47</w:t>
      </w:r>
      <w:r>
        <w:rPr>
          <w:rFonts w:ascii="Times New Roman" w:eastAsia="Times New Roman" w:hAnsi="Times New Roman" w:cs="Times New Roman"/>
        </w:rPr>
        <w:t xml:space="preserve"> Orice modificare ce se dorește a fi adusa microbuzului trebuie aprobata in prealabil de către Consiliul Local al Comunei  Ion Creanga si apoi va fi obligatoriu omologata de către Registrul Auto Roman, conform legilor in vigoare.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 48</w:t>
      </w:r>
      <w:r>
        <w:rPr>
          <w:rFonts w:ascii="Times New Roman" w:eastAsia="Times New Roman" w:hAnsi="Times New Roman" w:cs="Times New Roman"/>
        </w:rPr>
        <w:t xml:space="preserve"> Orice deteriorare, vandalizare a microbuzului va fi suportata de părinții elevului care a comis aceasta fapta.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 49</w:t>
      </w:r>
      <w:r>
        <w:rPr>
          <w:rFonts w:ascii="Times New Roman" w:eastAsia="Times New Roman" w:hAnsi="Times New Roman" w:cs="Times New Roman"/>
        </w:rPr>
        <w:t xml:space="preserve"> Prezentul regulament intra in vigoare odată cu aprobarea sa de către Consiliul Local al Comunei Ion Creanga  si va fi adus la cunoștința tuturor persoanelor si instituțiilor interesate.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 50</w:t>
      </w:r>
      <w:r>
        <w:rPr>
          <w:rFonts w:ascii="Times New Roman" w:eastAsia="Times New Roman" w:hAnsi="Times New Roman" w:cs="Times New Roman"/>
        </w:rPr>
        <w:t xml:space="preserve"> Publicarea se va face pe site-ul primăriei http://www.primariaioncreanga.ro, iar un exemplar din prezentul regulament va fi la șoferul microbuzului</w:t>
      </w:r>
      <w:r>
        <w:rPr>
          <w:rFonts w:ascii="Times New Roman" w:eastAsia="Tahoma" w:hAnsi="Times New Roman" w:cs="Times New Roman"/>
        </w:rPr>
        <w:t xml:space="preserve"> </w:t>
      </w:r>
      <w:r>
        <w:rPr>
          <w:rFonts w:ascii="Times New Roman" w:eastAsia="Times New Roman" w:hAnsi="Times New Roman" w:cs="Times New Roman"/>
        </w:rPr>
        <w:t xml:space="preserve">școlar.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0" w:line="276" w:lineRule="auto"/>
        <w:rPr>
          <w:rFonts w:ascii="Times New Roman" w:eastAsia="Calibri" w:hAnsi="Times New Roman" w:cs="Times New Roman"/>
        </w:rPr>
      </w:pPr>
    </w:p>
    <w:p w:rsidR="00D67B49" w:rsidRPr="00614B90" w:rsidRDefault="007C4512" w:rsidP="00D67B49">
      <w:pPr>
        <w:spacing w:after="0" w:line="276" w:lineRule="auto"/>
        <w:ind w:left="-90" w:right="-330"/>
        <w:contextualSpacing/>
        <w:jc w:val="both"/>
        <w:rPr>
          <w:rFonts w:ascii="Times New Roman" w:eastAsia="Times New Roman" w:hAnsi="Times New Roman" w:cs="Times New Roman"/>
          <w:color w:val="000000"/>
        </w:rPr>
      </w:pPr>
      <w:r>
        <w:rPr>
          <w:rFonts w:ascii="Times New Roman" w:eastAsia="Times New Roman" w:hAnsi="Times New Roman" w:cs="Times New Roman"/>
          <w:b/>
        </w:rPr>
        <w:t xml:space="preserve"> </w:t>
      </w:r>
      <w:r w:rsidR="00D67B49" w:rsidRPr="00614B90">
        <w:rPr>
          <w:rFonts w:ascii="Times New Roman" w:eastAsia="Times New Roman" w:hAnsi="Times New Roman" w:cs="Times New Roman"/>
          <w:color w:val="000000"/>
          <w:lang w:eastAsia="ar-SA"/>
        </w:rPr>
        <w:t xml:space="preserve">       </w:t>
      </w:r>
      <w:r w:rsidR="00D67B49" w:rsidRPr="00614B90">
        <w:rPr>
          <w:rFonts w:ascii="Times New Roman" w:eastAsia="Times New Roman" w:hAnsi="Times New Roman" w:cs="Times New Roman"/>
          <w:color w:val="000000"/>
          <w:lang w:val="en-AU"/>
        </w:rPr>
        <w:t>PREȘ</w:t>
      </w:r>
      <w:proofErr w:type="gramStart"/>
      <w:r w:rsidR="00D67B49" w:rsidRPr="00614B90">
        <w:rPr>
          <w:rFonts w:ascii="Times New Roman" w:eastAsia="Times New Roman" w:hAnsi="Times New Roman" w:cs="Times New Roman"/>
          <w:color w:val="000000"/>
          <w:lang w:val="en-AU"/>
        </w:rPr>
        <w:t>EDINTE  DE</w:t>
      </w:r>
      <w:proofErr w:type="gramEnd"/>
      <w:r w:rsidR="00D67B49" w:rsidRPr="00614B90">
        <w:rPr>
          <w:rFonts w:ascii="Times New Roman" w:eastAsia="Times New Roman" w:hAnsi="Times New Roman" w:cs="Times New Roman"/>
          <w:color w:val="000000"/>
          <w:lang w:val="en-AU"/>
        </w:rPr>
        <w:t xml:space="preserve">  ȘEDINȚĂ                                                Contrasemneaza  ptr. Legalitate</w:t>
      </w:r>
    </w:p>
    <w:p w:rsidR="00D67B49" w:rsidRPr="00614B90" w:rsidRDefault="00D67B49" w:rsidP="00D67B49">
      <w:pPr>
        <w:spacing w:after="0" w:line="276" w:lineRule="auto"/>
        <w:ind w:left="-90" w:right="434" w:hanging="10"/>
        <w:jc w:val="both"/>
        <w:rPr>
          <w:rFonts w:ascii="Times New Roman" w:eastAsia="Times New Roman" w:hAnsi="Times New Roman" w:cs="Times New Roman"/>
          <w:color w:val="000000"/>
          <w:lang w:val="en-AU"/>
        </w:rPr>
      </w:pPr>
      <w:r w:rsidRPr="00614B90">
        <w:rPr>
          <w:rFonts w:ascii="Times New Roman" w:eastAsia="Times New Roman" w:hAnsi="Times New Roman" w:cs="Times New Roman"/>
          <w:color w:val="000000"/>
          <w:lang w:val="en-AU"/>
        </w:rPr>
        <w:t xml:space="preserve">         CONSILIER   LOCAL                                                               SECRETAR GENERAL  </w:t>
      </w:r>
    </w:p>
    <w:p w:rsidR="00D67B49" w:rsidRPr="00614B90" w:rsidRDefault="00D67B49" w:rsidP="00D67B49">
      <w:pPr>
        <w:spacing w:after="0" w:line="276" w:lineRule="auto"/>
        <w:ind w:left="-90" w:right="434" w:hanging="10"/>
        <w:jc w:val="both"/>
        <w:rPr>
          <w:rFonts w:ascii="Times New Roman" w:eastAsia="Times New Roman" w:hAnsi="Times New Roman" w:cs="Times New Roman"/>
          <w:color w:val="000000"/>
          <w:lang w:val="en-AU"/>
        </w:rPr>
      </w:pPr>
      <w:r w:rsidRPr="00614B90">
        <w:rPr>
          <w:rFonts w:ascii="Times New Roman" w:eastAsia="Times New Roman" w:hAnsi="Times New Roman" w:cs="Times New Roman"/>
          <w:color w:val="000000"/>
          <w:lang w:val="en-AU"/>
        </w:rPr>
        <w:t xml:space="preserve">         Vasile   CONSTANTIN                                                                       Mihaela   NITA</w:t>
      </w:r>
    </w:p>
    <w:p w:rsidR="00D67B49" w:rsidRPr="00614B90" w:rsidRDefault="00D67B49" w:rsidP="00D67B49">
      <w:pPr>
        <w:spacing w:after="0" w:line="276" w:lineRule="auto"/>
        <w:ind w:left="-90" w:right="434" w:hanging="10"/>
        <w:jc w:val="both"/>
        <w:rPr>
          <w:rFonts w:ascii="Times New Roman" w:eastAsia="Times New Roman" w:hAnsi="Times New Roman" w:cs="Times New Roman"/>
          <w:color w:val="000000"/>
          <w:lang w:val="en-AU"/>
        </w:rPr>
      </w:pPr>
    </w:p>
    <w:p w:rsidR="007C4512" w:rsidRDefault="007C4512" w:rsidP="007C4512">
      <w:pPr>
        <w:spacing w:after="0" w:line="276" w:lineRule="auto"/>
        <w:rPr>
          <w:rFonts w:ascii="Times New Roman" w:eastAsia="Calibri" w:hAnsi="Times New Roman" w:cs="Times New Roman"/>
        </w:rPr>
      </w:pPr>
    </w:p>
    <w:p w:rsidR="007C4512" w:rsidRDefault="007C4512" w:rsidP="007C4512">
      <w:pPr>
        <w:autoSpaceDE w:val="0"/>
        <w:autoSpaceDN w:val="0"/>
        <w:adjustRightInd w:val="0"/>
        <w:spacing w:after="0" w:line="276" w:lineRule="auto"/>
        <w:rPr>
          <w:rFonts w:ascii="Times New Roman" w:hAnsi="Times New Roman" w:cs="Times New Roman"/>
          <w:b/>
          <w:bCs/>
        </w:rPr>
      </w:pPr>
    </w:p>
    <w:p w:rsidR="007C4512" w:rsidRDefault="007C4512" w:rsidP="00296772">
      <w:pPr>
        <w:spacing w:after="0" w:line="240" w:lineRule="auto"/>
        <w:rPr>
          <w:rFonts w:ascii="Times New Roman" w:hAnsi="Times New Roman" w:cs="Times New Roman"/>
        </w:rPr>
      </w:pPr>
    </w:p>
    <w:p w:rsidR="007C4512" w:rsidRDefault="007C4512" w:rsidP="00296772">
      <w:pPr>
        <w:spacing w:after="0" w:line="240" w:lineRule="auto"/>
        <w:rPr>
          <w:rFonts w:ascii="Times New Roman" w:hAnsi="Times New Roman" w:cs="Times New Roman"/>
        </w:rPr>
      </w:pPr>
    </w:p>
    <w:p w:rsidR="007C4512" w:rsidRDefault="007C4512" w:rsidP="00296772">
      <w:pPr>
        <w:spacing w:after="0" w:line="240" w:lineRule="auto"/>
        <w:rPr>
          <w:rFonts w:ascii="Times New Roman" w:hAnsi="Times New Roman" w:cs="Times New Roman"/>
        </w:rPr>
      </w:pPr>
    </w:p>
    <w:p w:rsidR="007C4512" w:rsidRDefault="007C4512" w:rsidP="00296772">
      <w:pPr>
        <w:spacing w:after="0" w:line="240" w:lineRule="auto"/>
        <w:rPr>
          <w:rFonts w:ascii="Times New Roman" w:hAnsi="Times New Roman" w:cs="Times New Roman"/>
        </w:rPr>
      </w:pPr>
      <w:bookmarkStart w:id="0" w:name="_GoBack"/>
      <w:bookmarkEnd w:id="0"/>
    </w:p>
    <w:sectPr w:rsidR="007C4512" w:rsidSect="00AC00CE">
      <w:pgSz w:w="12240" w:h="15840"/>
      <w:pgMar w:top="450" w:right="99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Bold">
    <w:panose1 w:val="00000000000000000000"/>
    <w:charset w:val="00"/>
    <w:family w:val="auto"/>
    <w:notTrueType/>
    <w:pitch w:val="default"/>
    <w:sig w:usb0="00000003" w:usb1="00000000" w:usb2="00000000" w:usb3="00000000" w:csb0="00000001" w:csb1="00000000"/>
  </w:font>
  <w:font w:name="MiriadPro">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1660"/>
    <w:multiLevelType w:val="hybridMultilevel"/>
    <w:tmpl w:val="2D5A555E"/>
    <w:lvl w:ilvl="0" w:tplc="8A9AAA90">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7C7E66">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C46D76">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F46CD2">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FE0FD4">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56A8AE">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789730">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2CDF86">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CAAAAA">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03382F"/>
    <w:multiLevelType w:val="hybridMultilevel"/>
    <w:tmpl w:val="296A55A2"/>
    <w:lvl w:ilvl="0" w:tplc="B6764C6E">
      <w:start w:val="1"/>
      <w:numFmt w:val="bullet"/>
      <w:lvlText w:val="-"/>
      <w:lvlJc w:val="left"/>
      <w:pPr>
        <w:ind w:left="753"/>
      </w:pPr>
      <w:rPr>
        <w:rFonts w:ascii="Times New Roman" w:eastAsia="Times New Roman" w:hAnsi="Times New Roman" w:cs="Times New Roman"/>
        <w:b/>
        <w:bCs/>
        <w:i w:val="0"/>
        <w:strike w:val="0"/>
        <w:dstrike w:val="0"/>
        <w:color w:val="474D51"/>
        <w:sz w:val="24"/>
        <w:szCs w:val="24"/>
        <w:u w:val="none" w:color="000000"/>
        <w:bdr w:val="none" w:sz="0" w:space="0" w:color="auto"/>
        <w:shd w:val="clear" w:color="auto" w:fill="auto"/>
        <w:vertAlign w:val="baseline"/>
      </w:rPr>
    </w:lvl>
    <w:lvl w:ilvl="1" w:tplc="6D76DDAA">
      <w:start w:val="1"/>
      <w:numFmt w:val="bullet"/>
      <w:lvlText w:val="o"/>
      <w:lvlJc w:val="left"/>
      <w:pPr>
        <w:ind w:left="1440"/>
      </w:pPr>
      <w:rPr>
        <w:rFonts w:ascii="Times New Roman" w:eastAsia="Times New Roman" w:hAnsi="Times New Roman" w:cs="Times New Roman"/>
        <w:b/>
        <w:bCs/>
        <w:i w:val="0"/>
        <w:strike w:val="0"/>
        <w:dstrike w:val="0"/>
        <w:color w:val="474D51"/>
        <w:sz w:val="24"/>
        <w:szCs w:val="24"/>
        <w:u w:val="none" w:color="000000"/>
        <w:bdr w:val="none" w:sz="0" w:space="0" w:color="auto"/>
        <w:shd w:val="clear" w:color="auto" w:fill="auto"/>
        <w:vertAlign w:val="baseline"/>
      </w:rPr>
    </w:lvl>
    <w:lvl w:ilvl="2" w:tplc="7A1E3610">
      <w:start w:val="1"/>
      <w:numFmt w:val="bullet"/>
      <w:lvlText w:val="▪"/>
      <w:lvlJc w:val="left"/>
      <w:pPr>
        <w:ind w:left="2160"/>
      </w:pPr>
      <w:rPr>
        <w:rFonts w:ascii="Times New Roman" w:eastAsia="Times New Roman" w:hAnsi="Times New Roman" w:cs="Times New Roman"/>
        <w:b/>
        <w:bCs/>
        <w:i w:val="0"/>
        <w:strike w:val="0"/>
        <w:dstrike w:val="0"/>
        <w:color w:val="474D51"/>
        <w:sz w:val="24"/>
        <w:szCs w:val="24"/>
        <w:u w:val="none" w:color="000000"/>
        <w:bdr w:val="none" w:sz="0" w:space="0" w:color="auto"/>
        <w:shd w:val="clear" w:color="auto" w:fill="auto"/>
        <w:vertAlign w:val="baseline"/>
      </w:rPr>
    </w:lvl>
    <w:lvl w:ilvl="3" w:tplc="708659CC">
      <w:start w:val="1"/>
      <w:numFmt w:val="bullet"/>
      <w:lvlText w:val="•"/>
      <w:lvlJc w:val="left"/>
      <w:pPr>
        <w:ind w:left="2880"/>
      </w:pPr>
      <w:rPr>
        <w:rFonts w:ascii="Times New Roman" w:eastAsia="Times New Roman" w:hAnsi="Times New Roman" w:cs="Times New Roman"/>
        <w:b/>
        <w:bCs/>
        <w:i w:val="0"/>
        <w:strike w:val="0"/>
        <w:dstrike w:val="0"/>
        <w:color w:val="474D51"/>
        <w:sz w:val="24"/>
        <w:szCs w:val="24"/>
        <w:u w:val="none" w:color="000000"/>
        <w:bdr w:val="none" w:sz="0" w:space="0" w:color="auto"/>
        <w:shd w:val="clear" w:color="auto" w:fill="auto"/>
        <w:vertAlign w:val="baseline"/>
      </w:rPr>
    </w:lvl>
    <w:lvl w:ilvl="4" w:tplc="4E8CCFAE">
      <w:start w:val="1"/>
      <w:numFmt w:val="bullet"/>
      <w:lvlText w:val="o"/>
      <w:lvlJc w:val="left"/>
      <w:pPr>
        <w:ind w:left="3600"/>
      </w:pPr>
      <w:rPr>
        <w:rFonts w:ascii="Times New Roman" w:eastAsia="Times New Roman" w:hAnsi="Times New Roman" w:cs="Times New Roman"/>
        <w:b/>
        <w:bCs/>
        <w:i w:val="0"/>
        <w:strike w:val="0"/>
        <w:dstrike w:val="0"/>
        <w:color w:val="474D51"/>
        <w:sz w:val="24"/>
        <w:szCs w:val="24"/>
        <w:u w:val="none" w:color="000000"/>
        <w:bdr w:val="none" w:sz="0" w:space="0" w:color="auto"/>
        <w:shd w:val="clear" w:color="auto" w:fill="auto"/>
        <w:vertAlign w:val="baseline"/>
      </w:rPr>
    </w:lvl>
    <w:lvl w:ilvl="5" w:tplc="C48A7244">
      <w:start w:val="1"/>
      <w:numFmt w:val="bullet"/>
      <w:lvlText w:val="▪"/>
      <w:lvlJc w:val="left"/>
      <w:pPr>
        <w:ind w:left="4320"/>
      </w:pPr>
      <w:rPr>
        <w:rFonts w:ascii="Times New Roman" w:eastAsia="Times New Roman" w:hAnsi="Times New Roman" w:cs="Times New Roman"/>
        <w:b/>
        <w:bCs/>
        <w:i w:val="0"/>
        <w:strike w:val="0"/>
        <w:dstrike w:val="0"/>
        <w:color w:val="474D51"/>
        <w:sz w:val="24"/>
        <w:szCs w:val="24"/>
        <w:u w:val="none" w:color="000000"/>
        <w:bdr w:val="none" w:sz="0" w:space="0" w:color="auto"/>
        <w:shd w:val="clear" w:color="auto" w:fill="auto"/>
        <w:vertAlign w:val="baseline"/>
      </w:rPr>
    </w:lvl>
    <w:lvl w:ilvl="6" w:tplc="27F09454">
      <w:start w:val="1"/>
      <w:numFmt w:val="bullet"/>
      <w:lvlText w:val="•"/>
      <w:lvlJc w:val="left"/>
      <w:pPr>
        <w:ind w:left="5040"/>
      </w:pPr>
      <w:rPr>
        <w:rFonts w:ascii="Times New Roman" w:eastAsia="Times New Roman" w:hAnsi="Times New Roman" w:cs="Times New Roman"/>
        <w:b/>
        <w:bCs/>
        <w:i w:val="0"/>
        <w:strike w:val="0"/>
        <w:dstrike w:val="0"/>
        <w:color w:val="474D51"/>
        <w:sz w:val="24"/>
        <w:szCs w:val="24"/>
        <w:u w:val="none" w:color="000000"/>
        <w:bdr w:val="none" w:sz="0" w:space="0" w:color="auto"/>
        <w:shd w:val="clear" w:color="auto" w:fill="auto"/>
        <w:vertAlign w:val="baseline"/>
      </w:rPr>
    </w:lvl>
    <w:lvl w:ilvl="7" w:tplc="F90E2346">
      <w:start w:val="1"/>
      <w:numFmt w:val="bullet"/>
      <w:lvlText w:val="o"/>
      <w:lvlJc w:val="left"/>
      <w:pPr>
        <w:ind w:left="5760"/>
      </w:pPr>
      <w:rPr>
        <w:rFonts w:ascii="Times New Roman" w:eastAsia="Times New Roman" w:hAnsi="Times New Roman" w:cs="Times New Roman"/>
        <w:b/>
        <w:bCs/>
        <w:i w:val="0"/>
        <w:strike w:val="0"/>
        <w:dstrike w:val="0"/>
        <w:color w:val="474D51"/>
        <w:sz w:val="24"/>
        <w:szCs w:val="24"/>
        <w:u w:val="none" w:color="000000"/>
        <w:bdr w:val="none" w:sz="0" w:space="0" w:color="auto"/>
        <w:shd w:val="clear" w:color="auto" w:fill="auto"/>
        <w:vertAlign w:val="baseline"/>
      </w:rPr>
    </w:lvl>
    <w:lvl w:ilvl="8" w:tplc="7D34BEB0">
      <w:start w:val="1"/>
      <w:numFmt w:val="bullet"/>
      <w:lvlText w:val="▪"/>
      <w:lvlJc w:val="left"/>
      <w:pPr>
        <w:ind w:left="6480"/>
      </w:pPr>
      <w:rPr>
        <w:rFonts w:ascii="Times New Roman" w:eastAsia="Times New Roman" w:hAnsi="Times New Roman" w:cs="Times New Roman"/>
        <w:b/>
        <w:bCs/>
        <w:i w:val="0"/>
        <w:strike w:val="0"/>
        <w:dstrike w:val="0"/>
        <w:color w:val="474D51"/>
        <w:sz w:val="24"/>
        <w:szCs w:val="24"/>
        <w:u w:val="none" w:color="000000"/>
        <w:bdr w:val="none" w:sz="0" w:space="0" w:color="auto"/>
        <w:shd w:val="clear" w:color="auto" w:fill="auto"/>
        <w:vertAlign w:val="baseline"/>
      </w:rPr>
    </w:lvl>
  </w:abstractNum>
  <w:abstractNum w:abstractNumId="2" w15:restartNumberingAfterBreak="0">
    <w:nsid w:val="0B04479C"/>
    <w:multiLevelType w:val="hybridMultilevel"/>
    <w:tmpl w:val="F402ABC0"/>
    <w:lvl w:ilvl="0" w:tplc="680AB0E8">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442ABC">
      <w:start w:val="1"/>
      <w:numFmt w:val="bullet"/>
      <w:lvlText w:val="-"/>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7E2DB4">
      <w:start w:val="1"/>
      <w:numFmt w:val="bullet"/>
      <w:lvlText w:val="▪"/>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62204C">
      <w:start w:val="1"/>
      <w:numFmt w:val="bullet"/>
      <w:lvlText w:val="•"/>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C6932A">
      <w:start w:val="1"/>
      <w:numFmt w:val="bullet"/>
      <w:lvlText w:val="o"/>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B655D6">
      <w:start w:val="1"/>
      <w:numFmt w:val="bullet"/>
      <w:lvlText w:val="▪"/>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3003BC">
      <w:start w:val="1"/>
      <w:numFmt w:val="bullet"/>
      <w:lvlText w:val="•"/>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D6984C">
      <w:start w:val="1"/>
      <w:numFmt w:val="bullet"/>
      <w:lvlText w:val="o"/>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B64300">
      <w:start w:val="1"/>
      <w:numFmt w:val="bullet"/>
      <w:lvlText w:val="▪"/>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4" w15:restartNumberingAfterBreak="0">
    <w:nsid w:val="1D1E2BED"/>
    <w:multiLevelType w:val="hybridMultilevel"/>
    <w:tmpl w:val="AEEE6DC0"/>
    <w:lvl w:ilvl="0" w:tplc="E94CA6B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CA3CB2">
      <w:start w:val="1"/>
      <w:numFmt w:val="bullet"/>
      <w:lvlText w:val="o"/>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22B01E">
      <w:start w:val="1"/>
      <w:numFmt w:val="bullet"/>
      <w:lvlText w:val="▪"/>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7642A6">
      <w:start w:val="1"/>
      <w:numFmt w:val="bullet"/>
      <w:lvlText w:val="•"/>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8875D4">
      <w:start w:val="1"/>
      <w:numFmt w:val="bullet"/>
      <w:lvlText w:val="o"/>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600C6C">
      <w:start w:val="1"/>
      <w:numFmt w:val="bullet"/>
      <w:lvlText w:val="▪"/>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5410B6">
      <w:start w:val="1"/>
      <w:numFmt w:val="bullet"/>
      <w:lvlText w:val="•"/>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84106C">
      <w:start w:val="1"/>
      <w:numFmt w:val="bullet"/>
      <w:lvlText w:val="o"/>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36143E">
      <w:start w:val="1"/>
      <w:numFmt w:val="bullet"/>
      <w:lvlText w:val="▪"/>
      <w:lvlJc w:val="left"/>
      <w:pPr>
        <w:ind w:left="6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66214C"/>
    <w:multiLevelType w:val="hybridMultilevel"/>
    <w:tmpl w:val="84DA1AC4"/>
    <w:lvl w:ilvl="0" w:tplc="1DFCA1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6D307F"/>
    <w:multiLevelType w:val="hybridMultilevel"/>
    <w:tmpl w:val="5C048C40"/>
    <w:lvl w:ilvl="0" w:tplc="F53209BC">
      <w:start w:val="1"/>
      <w:numFmt w:val="bullet"/>
      <w:lvlText w:val="-"/>
      <w:lvlJc w:val="left"/>
      <w:pPr>
        <w:ind w:left="753"/>
      </w:pPr>
      <w:rPr>
        <w:rFonts w:ascii="Calibri" w:eastAsia="Calibri" w:hAnsi="Calibri" w:cs="Calibri"/>
        <w:b w:val="0"/>
        <w:i w:val="0"/>
        <w:strike w:val="0"/>
        <w:dstrike w:val="0"/>
        <w:color w:val="474D51"/>
        <w:sz w:val="24"/>
        <w:szCs w:val="24"/>
        <w:u w:val="none" w:color="000000"/>
        <w:bdr w:val="none" w:sz="0" w:space="0" w:color="auto"/>
        <w:shd w:val="clear" w:color="auto" w:fill="auto"/>
        <w:vertAlign w:val="baseline"/>
      </w:rPr>
    </w:lvl>
    <w:lvl w:ilvl="1" w:tplc="C42C6252">
      <w:start w:val="1"/>
      <w:numFmt w:val="bullet"/>
      <w:lvlText w:val="o"/>
      <w:lvlJc w:val="left"/>
      <w:pPr>
        <w:ind w:left="1440"/>
      </w:pPr>
      <w:rPr>
        <w:rFonts w:ascii="Calibri" w:eastAsia="Calibri" w:hAnsi="Calibri" w:cs="Calibri"/>
        <w:b w:val="0"/>
        <w:i w:val="0"/>
        <w:strike w:val="0"/>
        <w:dstrike w:val="0"/>
        <w:color w:val="474D51"/>
        <w:sz w:val="24"/>
        <w:szCs w:val="24"/>
        <w:u w:val="none" w:color="000000"/>
        <w:bdr w:val="none" w:sz="0" w:space="0" w:color="auto"/>
        <w:shd w:val="clear" w:color="auto" w:fill="auto"/>
        <w:vertAlign w:val="baseline"/>
      </w:rPr>
    </w:lvl>
    <w:lvl w:ilvl="2" w:tplc="5BA68154">
      <w:start w:val="1"/>
      <w:numFmt w:val="bullet"/>
      <w:lvlText w:val="▪"/>
      <w:lvlJc w:val="left"/>
      <w:pPr>
        <w:ind w:left="2160"/>
      </w:pPr>
      <w:rPr>
        <w:rFonts w:ascii="Calibri" w:eastAsia="Calibri" w:hAnsi="Calibri" w:cs="Calibri"/>
        <w:b w:val="0"/>
        <w:i w:val="0"/>
        <w:strike w:val="0"/>
        <w:dstrike w:val="0"/>
        <w:color w:val="474D51"/>
        <w:sz w:val="24"/>
        <w:szCs w:val="24"/>
        <w:u w:val="none" w:color="000000"/>
        <w:bdr w:val="none" w:sz="0" w:space="0" w:color="auto"/>
        <w:shd w:val="clear" w:color="auto" w:fill="auto"/>
        <w:vertAlign w:val="baseline"/>
      </w:rPr>
    </w:lvl>
    <w:lvl w:ilvl="3" w:tplc="EA3CBA18">
      <w:start w:val="1"/>
      <w:numFmt w:val="bullet"/>
      <w:lvlText w:val="•"/>
      <w:lvlJc w:val="left"/>
      <w:pPr>
        <w:ind w:left="2880"/>
      </w:pPr>
      <w:rPr>
        <w:rFonts w:ascii="Calibri" w:eastAsia="Calibri" w:hAnsi="Calibri" w:cs="Calibri"/>
        <w:b w:val="0"/>
        <w:i w:val="0"/>
        <w:strike w:val="0"/>
        <w:dstrike w:val="0"/>
        <w:color w:val="474D51"/>
        <w:sz w:val="24"/>
        <w:szCs w:val="24"/>
        <w:u w:val="none" w:color="000000"/>
        <w:bdr w:val="none" w:sz="0" w:space="0" w:color="auto"/>
        <w:shd w:val="clear" w:color="auto" w:fill="auto"/>
        <w:vertAlign w:val="baseline"/>
      </w:rPr>
    </w:lvl>
    <w:lvl w:ilvl="4" w:tplc="E1D42CA4">
      <w:start w:val="1"/>
      <w:numFmt w:val="bullet"/>
      <w:lvlText w:val="o"/>
      <w:lvlJc w:val="left"/>
      <w:pPr>
        <w:ind w:left="3600"/>
      </w:pPr>
      <w:rPr>
        <w:rFonts w:ascii="Calibri" w:eastAsia="Calibri" w:hAnsi="Calibri" w:cs="Calibri"/>
        <w:b w:val="0"/>
        <w:i w:val="0"/>
        <w:strike w:val="0"/>
        <w:dstrike w:val="0"/>
        <w:color w:val="474D51"/>
        <w:sz w:val="24"/>
        <w:szCs w:val="24"/>
        <w:u w:val="none" w:color="000000"/>
        <w:bdr w:val="none" w:sz="0" w:space="0" w:color="auto"/>
        <w:shd w:val="clear" w:color="auto" w:fill="auto"/>
        <w:vertAlign w:val="baseline"/>
      </w:rPr>
    </w:lvl>
    <w:lvl w:ilvl="5" w:tplc="1C705642">
      <w:start w:val="1"/>
      <w:numFmt w:val="bullet"/>
      <w:lvlText w:val="▪"/>
      <w:lvlJc w:val="left"/>
      <w:pPr>
        <w:ind w:left="4320"/>
      </w:pPr>
      <w:rPr>
        <w:rFonts w:ascii="Calibri" w:eastAsia="Calibri" w:hAnsi="Calibri" w:cs="Calibri"/>
        <w:b w:val="0"/>
        <w:i w:val="0"/>
        <w:strike w:val="0"/>
        <w:dstrike w:val="0"/>
        <w:color w:val="474D51"/>
        <w:sz w:val="24"/>
        <w:szCs w:val="24"/>
        <w:u w:val="none" w:color="000000"/>
        <w:bdr w:val="none" w:sz="0" w:space="0" w:color="auto"/>
        <w:shd w:val="clear" w:color="auto" w:fill="auto"/>
        <w:vertAlign w:val="baseline"/>
      </w:rPr>
    </w:lvl>
    <w:lvl w:ilvl="6" w:tplc="7B224B08">
      <w:start w:val="1"/>
      <w:numFmt w:val="bullet"/>
      <w:lvlText w:val="•"/>
      <w:lvlJc w:val="left"/>
      <w:pPr>
        <w:ind w:left="5040"/>
      </w:pPr>
      <w:rPr>
        <w:rFonts w:ascii="Calibri" w:eastAsia="Calibri" w:hAnsi="Calibri" w:cs="Calibri"/>
        <w:b w:val="0"/>
        <w:i w:val="0"/>
        <w:strike w:val="0"/>
        <w:dstrike w:val="0"/>
        <w:color w:val="474D51"/>
        <w:sz w:val="24"/>
        <w:szCs w:val="24"/>
        <w:u w:val="none" w:color="000000"/>
        <w:bdr w:val="none" w:sz="0" w:space="0" w:color="auto"/>
        <w:shd w:val="clear" w:color="auto" w:fill="auto"/>
        <w:vertAlign w:val="baseline"/>
      </w:rPr>
    </w:lvl>
    <w:lvl w:ilvl="7" w:tplc="FA9A687A">
      <w:start w:val="1"/>
      <w:numFmt w:val="bullet"/>
      <w:lvlText w:val="o"/>
      <w:lvlJc w:val="left"/>
      <w:pPr>
        <w:ind w:left="5760"/>
      </w:pPr>
      <w:rPr>
        <w:rFonts w:ascii="Calibri" w:eastAsia="Calibri" w:hAnsi="Calibri" w:cs="Calibri"/>
        <w:b w:val="0"/>
        <w:i w:val="0"/>
        <w:strike w:val="0"/>
        <w:dstrike w:val="0"/>
        <w:color w:val="474D51"/>
        <w:sz w:val="24"/>
        <w:szCs w:val="24"/>
        <w:u w:val="none" w:color="000000"/>
        <w:bdr w:val="none" w:sz="0" w:space="0" w:color="auto"/>
        <w:shd w:val="clear" w:color="auto" w:fill="auto"/>
        <w:vertAlign w:val="baseline"/>
      </w:rPr>
    </w:lvl>
    <w:lvl w:ilvl="8" w:tplc="A0405180">
      <w:start w:val="1"/>
      <w:numFmt w:val="bullet"/>
      <w:lvlText w:val="▪"/>
      <w:lvlJc w:val="left"/>
      <w:pPr>
        <w:ind w:left="6480"/>
      </w:pPr>
      <w:rPr>
        <w:rFonts w:ascii="Calibri" w:eastAsia="Calibri" w:hAnsi="Calibri" w:cs="Calibri"/>
        <w:b w:val="0"/>
        <w:i w:val="0"/>
        <w:strike w:val="0"/>
        <w:dstrike w:val="0"/>
        <w:color w:val="474D51"/>
        <w:sz w:val="24"/>
        <w:szCs w:val="24"/>
        <w:u w:val="none" w:color="000000"/>
        <w:bdr w:val="none" w:sz="0" w:space="0" w:color="auto"/>
        <w:shd w:val="clear" w:color="auto" w:fill="auto"/>
        <w:vertAlign w:val="baseline"/>
      </w:rPr>
    </w:lvl>
  </w:abstractNum>
  <w:abstractNum w:abstractNumId="7" w15:restartNumberingAfterBreak="0">
    <w:nsid w:val="4CF80C8E"/>
    <w:multiLevelType w:val="hybridMultilevel"/>
    <w:tmpl w:val="8A7E8CB0"/>
    <w:lvl w:ilvl="0" w:tplc="AADE9F42">
      <w:start w:val="1"/>
      <w:numFmt w:val="bullet"/>
      <w:lvlText w:val="-"/>
      <w:lvlJc w:val="left"/>
      <w:pPr>
        <w:ind w:left="705"/>
      </w:pPr>
      <w:rPr>
        <w:rFonts w:ascii="Calibri" w:eastAsia="Calibri" w:hAnsi="Calibri" w:cs="Calibri"/>
        <w:b w:val="0"/>
        <w:i w:val="0"/>
        <w:strike w:val="0"/>
        <w:dstrike w:val="0"/>
        <w:color w:val="6E6E6E"/>
        <w:sz w:val="24"/>
        <w:szCs w:val="24"/>
        <w:u w:val="none" w:color="000000"/>
        <w:bdr w:val="none" w:sz="0" w:space="0" w:color="auto"/>
        <w:shd w:val="clear" w:color="auto" w:fill="auto"/>
        <w:vertAlign w:val="baseline"/>
      </w:rPr>
    </w:lvl>
    <w:lvl w:ilvl="1" w:tplc="0D8E6C30">
      <w:start w:val="1"/>
      <w:numFmt w:val="bullet"/>
      <w:lvlText w:val="o"/>
      <w:lvlJc w:val="left"/>
      <w:pPr>
        <w:ind w:left="1363"/>
      </w:pPr>
      <w:rPr>
        <w:rFonts w:ascii="Calibri" w:eastAsia="Calibri" w:hAnsi="Calibri" w:cs="Calibri"/>
        <w:b w:val="0"/>
        <w:i w:val="0"/>
        <w:strike w:val="0"/>
        <w:dstrike w:val="0"/>
        <w:color w:val="6E6E6E"/>
        <w:sz w:val="24"/>
        <w:szCs w:val="24"/>
        <w:u w:val="none" w:color="000000"/>
        <w:bdr w:val="none" w:sz="0" w:space="0" w:color="auto"/>
        <w:shd w:val="clear" w:color="auto" w:fill="auto"/>
        <w:vertAlign w:val="baseline"/>
      </w:rPr>
    </w:lvl>
    <w:lvl w:ilvl="2" w:tplc="C89EE4B2">
      <w:start w:val="1"/>
      <w:numFmt w:val="bullet"/>
      <w:lvlText w:val="▪"/>
      <w:lvlJc w:val="left"/>
      <w:pPr>
        <w:ind w:left="2083"/>
      </w:pPr>
      <w:rPr>
        <w:rFonts w:ascii="Calibri" w:eastAsia="Calibri" w:hAnsi="Calibri" w:cs="Calibri"/>
        <w:b w:val="0"/>
        <w:i w:val="0"/>
        <w:strike w:val="0"/>
        <w:dstrike w:val="0"/>
        <w:color w:val="6E6E6E"/>
        <w:sz w:val="24"/>
        <w:szCs w:val="24"/>
        <w:u w:val="none" w:color="000000"/>
        <w:bdr w:val="none" w:sz="0" w:space="0" w:color="auto"/>
        <w:shd w:val="clear" w:color="auto" w:fill="auto"/>
        <w:vertAlign w:val="baseline"/>
      </w:rPr>
    </w:lvl>
    <w:lvl w:ilvl="3" w:tplc="35EC1346">
      <w:start w:val="1"/>
      <w:numFmt w:val="bullet"/>
      <w:lvlText w:val="•"/>
      <w:lvlJc w:val="left"/>
      <w:pPr>
        <w:ind w:left="2803"/>
      </w:pPr>
      <w:rPr>
        <w:rFonts w:ascii="Calibri" w:eastAsia="Calibri" w:hAnsi="Calibri" w:cs="Calibri"/>
        <w:b w:val="0"/>
        <w:i w:val="0"/>
        <w:strike w:val="0"/>
        <w:dstrike w:val="0"/>
        <w:color w:val="6E6E6E"/>
        <w:sz w:val="24"/>
        <w:szCs w:val="24"/>
        <w:u w:val="none" w:color="000000"/>
        <w:bdr w:val="none" w:sz="0" w:space="0" w:color="auto"/>
        <w:shd w:val="clear" w:color="auto" w:fill="auto"/>
        <w:vertAlign w:val="baseline"/>
      </w:rPr>
    </w:lvl>
    <w:lvl w:ilvl="4" w:tplc="B046143C">
      <w:start w:val="1"/>
      <w:numFmt w:val="bullet"/>
      <w:lvlText w:val="o"/>
      <w:lvlJc w:val="left"/>
      <w:pPr>
        <w:ind w:left="3523"/>
      </w:pPr>
      <w:rPr>
        <w:rFonts w:ascii="Calibri" w:eastAsia="Calibri" w:hAnsi="Calibri" w:cs="Calibri"/>
        <w:b w:val="0"/>
        <w:i w:val="0"/>
        <w:strike w:val="0"/>
        <w:dstrike w:val="0"/>
        <w:color w:val="6E6E6E"/>
        <w:sz w:val="24"/>
        <w:szCs w:val="24"/>
        <w:u w:val="none" w:color="000000"/>
        <w:bdr w:val="none" w:sz="0" w:space="0" w:color="auto"/>
        <w:shd w:val="clear" w:color="auto" w:fill="auto"/>
        <w:vertAlign w:val="baseline"/>
      </w:rPr>
    </w:lvl>
    <w:lvl w:ilvl="5" w:tplc="B202942C">
      <w:start w:val="1"/>
      <w:numFmt w:val="bullet"/>
      <w:lvlText w:val="▪"/>
      <w:lvlJc w:val="left"/>
      <w:pPr>
        <w:ind w:left="4243"/>
      </w:pPr>
      <w:rPr>
        <w:rFonts w:ascii="Calibri" w:eastAsia="Calibri" w:hAnsi="Calibri" w:cs="Calibri"/>
        <w:b w:val="0"/>
        <w:i w:val="0"/>
        <w:strike w:val="0"/>
        <w:dstrike w:val="0"/>
        <w:color w:val="6E6E6E"/>
        <w:sz w:val="24"/>
        <w:szCs w:val="24"/>
        <w:u w:val="none" w:color="000000"/>
        <w:bdr w:val="none" w:sz="0" w:space="0" w:color="auto"/>
        <w:shd w:val="clear" w:color="auto" w:fill="auto"/>
        <w:vertAlign w:val="baseline"/>
      </w:rPr>
    </w:lvl>
    <w:lvl w:ilvl="6" w:tplc="EEE674E4">
      <w:start w:val="1"/>
      <w:numFmt w:val="bullet"/>
      <w:lvlText w:val="•"/>
      <w:lvlJc w:val="left"/>
      <w:pPr>
        <w:ind w:left="4963"/>
      </w:pPr>
      <w:rPr>
        <w:rFonts w:ascii="Calibri" w:eastAsia="Calibri" w:hAnsi="Calibri" w:cs="Calibri"/>
        <w:b w:val="0"/>
        <w:i w:val="0"/>
        <w:strike w:val="0"/>
        <w:dstrike w:val="0"/>
        <w:color w:val="6E6E6E"/>
        <w:sz w:val="24"/>
        <w:szCs w:val="24"/>
        <w:u w:val="none" w:color="000000"/>
        <w:bdr w:val="none" w:sz="0" w:space="0" w:color="auto"/>
        <w:shd w:val="clear" w:color="auto" w:fill="auto"/>
        <w:vertAlign w:val="baseline"/>
      </w:rPr>
    </w:lvl>
    <w:lvl w:ilvl="7" w:tplc="B1E2D0A2">
      <w:start w:val="1"/>
      <w:numFmt w:val="bullet"/>
      <w:lvlText w:val="o"/>
      <w:lvlJc w:val="left"/>
      <w:pPr>
        <w:ind w:left="5683"/>
      </w:pPr>
      <w:rPr>
        <w:rFonts w:ascii="Calibri" w:eastAsia="Calibri" w:hAnsi="Calibri" w:cs="Calibri"/>
        <w:b w:val="0"/>
        <w:i w:val="0"/>
        <w:strike w:val="0"/>
        <w:dstrike w:val="0"/>
        <w:color w:val="6E6E6E"/>
        <w:sz w:val="24"/>
        <w:szCs w:val="24"/>
        <w:u w:val="none" w:color="000000"/>
        <w:bdr w:val="none" w:sz="0" w:space="0" w:color="auto"/>
        <w:shd w:val="clear" w:color="auto" w:fill="auto"/>
        <w:vertAlign w:val="baseline"/>
      </w:rPr>
    </w:lvl>
    <w:lvl w:ilvl="8" w:tplc="5810DB06">
      <w:start w:val="1"/>
      <w:numFmt w:val="bullet"/>
      <w:lvlText w:val="▪"/>
      <w:lvlJc w:val="left"/>
      <w:pPr>
        <w:ind w:left="6403"/>
      </w:pPr>
      <w:rPr>
        <w:rFonts w:ascii="Calibri" w:eastAsia="Calibri" w:hAnsi="Calibri" w:cs="Calibri"/>
        <w:b w:val="0"/>
        <w:i w:val="0"/>
        <w:strike w:val="0"/>
        <w:dstrike w:val="0"/>
        <w:color w:val="6E6E6E"/>
        <w:sz w:val="24"/>
        <w:szCs w:val="24"/>
        <w:u w:val="none" w:color="000000"/>
        <w:bdr w:val="none" w:sz="0" w:space="0" w:color="auto"/>
        <w:shd w:val="clear" w:color="auto" w:fill="auto"/>
        <w:vertAlign w:val="baseline"/>
      </w:rPr>
    </w:lvl>
  </w:abstractNum>
  <w:abstractNum w:abstractNumId="8" w15:restartNumberingAfterBreak="0">
    <w:nsid w:val="565B2C84"/>
    <w:multiLevelType w:val="hybridMultilevel"/>
    <w:tmpl w:val="EEE4353A"/>
    <w:lvl w:ilvl="0" w:tplc="669CC6EA">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6ABBCA">
      <w:start w:val="1"/>
      <w:numFmt w:val="lowerLetter"/>
      <w:lvlText w:val="%2"/>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027684">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C6C58A">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50E062">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248A4A">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60AD4C">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4A2AC8">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26F5D0">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7AB78F9"/>
    <w:multiLevelType w:val="hybridMultilevel"/>
    <w:tmpl w:val="7A66011A"/>
    <w:lvl w:ilvl="0" w:tplc="99EA49BA">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E855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9260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4EBA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FE8A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FEE8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A260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E42E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5052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2F518E8"/>
    <w:multiLevelType w:val="hybridMultilevel"/>
    <w:tmpl w:val="4628F590"/>
    <w:lvl w:ilvl="0" w:tplc="4C3E61A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4EBBC6">
      <w:start w:val="1"/>
      <w:numFmt w:val="bullet"/>
      <w:lvlText w:val="o"/>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D622D4">
      <w:start w:val="1"/>
      <w:numFmt w:val="bullet"/>
      <w:lvlText w:val="▪"/>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724CDC">
      <w:start w:val="1"/>
      <w:numFmt w:val="bullet"/>
      <w:lvlText w:val="•"/>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08795C">
      <w:start w:val="1"/>
      <w:numFmt w:val="bullet"/>
      <w:lvlText w:val="o"/>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3AFA1C">
      <w:start w:val="1"/>
      <w:numFmt w:val="bullet"/>
      <w:lvlText w:val="▪"/>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880A46">
      <w:start w:val="1"/>
      <w:numFmt w:val="bullet"/>
      <w:lvlText w:val="•"/>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E816F6">
      <w:start w:val="1"/>
      <w:numFmt w:val="bullet"/>
      <w:lvlText w:val="o"/>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A64856">
      <w:start w:val="1"/>
      <w:numFmt w:val="bullet"/>
      <w:lvlText w:val="▪"/>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7652CF3"/>
    <w:multiLevelType w:val="hybridMultilevel"/>
    <w:tmpl w:val="3DD81BDA"/>
    <w:lvl w:ilvl="0" w:tplc="CB40F19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42558A">
      <w:start w:val="1"/>
      <w:numFmt w:val="bullet"/>
      <w:lvlText w:val="o"/>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52D66A">
      <w:start w:val="1"/>
      <w:numFmt w:val="bullet"/>
      <w:lvlText w:val="▪"/>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5E5FFA">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DA4F32">
      <w:start w:val="1"/>
      <w:numFmt w:val="bullet"/>
      <w:lvlText w:val="o"/>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B0460C">
      <w:start w:val="1"/>
      <w:numFmt w:val="bullet"/>
      <w:lvlText w:val="▪"/>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A2FEB2">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9A3164">
      <w:start w:val="1"/>
      <w:numFmt w:val="bullet"/>
      <w:lvlText w:val="o"/>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46BBB8">
      <w:start w:val="1"/>
      <w:numFmt w:val="bullet"/>
      <w:lvlText w:val="▪"/>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5"/>
  </w:num>
  <w:num w:numId="3">
    <w:abstractNumId w:val="7"/>
  </w:num>
  <w:num w:numId="4">
    <w:abstractNumId w:val="0"/>
  </w:num>
  <w:num w:numId="5">
    <w:abstractNumId w:val="8"/>
  </w:num>
  <w:num w:numId="6">
    <w:abstractNumId w:val="9"/>
  </w:num>
  <w:num w:numId="7">
    <w:abstractNumId w:val="10"/>
  </w:num>
  <w:num w:numId="8">
    <w:abstractNumId w:val="6"/>
  </w:num>
  <w:num w:numId="9">
    <w:abstractNumId w:val="1"/>
  </w:num>
  <w:num w:numId="10">
    <w:abstractNumId w:val="11"/>
  </w:num>
  <w:num w:numId="11">
    <w:abstractNumId w:val="4"/>
  </w:num>
  <w:num w:numId="12">
    <w:abstractNumId w:val="2"/>
  </w:num>
  <w:num w:numId="1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
  </w:num>
  <w:num w:numId="18">
    <w:abstractNumId w:val="1"/>
  </w:num>
  <w:num w:numId="19">
    <w:abstractNumId w:val="11"/>
  </w:num>
  <w:num w:numId="20">
    <w:abstractNumId w:val="4"/>
  </w:num>
  <w:num w:numId="21">
    <w:abstractNumId w:val="2"/>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A8F"/>
    <w:rsid w:val="00030062"/>
    <w:rsid w:val="000A4868"/>
    <w:rsid w:val="000D7047"/>
    <w:rsid w:val="000F1A54"/>
    <w:rsid w:val="00115C5C"/>
    <w:rsid w:val="00145F05"/>
    <w:rsid w:val="00166E9F"/>
    <w:rsid w:val="001B1DA8"/>
    <w:rsid w:val="002507C3"/>
    <w:rsid w:val="00265F0E"/>
    <w:rsid w:val="0027547B"/>
    <w:rsid w:val="00295A15"/>
    <w:rsid w:val="00296772"/>
    <w:rsid w:val="00297B0B"/>
    <w:rsid w:val="002E62EA"/>
    <w:rsid w:val="003341FD"/>
    <w:rsid w:val="00335957"/>
    <w:rsid w:val="00341FBD"/>
    <w:rsid w:val="00375A57"/>
    <w:rsid w:val="003A2389"/>
    <w:rsid w:val="003A4819"/>
    <w:rsid w:val="00401AC5"/>
    <w:rsid w:val="00412A21"/>
    <w:rsid w:val="00452459"/>
    <w:rsid w:val="004A0907"/>
    <w:rsid w:val="004C5D7F"/>
    <w:rsid w:val="004F4069"/>
    <w:rsid w:val="00502AB6"/>
    <w:rsid w:val="005101FB"/>
    <w:rsid w:val="005227A4"/>
    <w:rsid w:val="00554D0B"/>
    <w:rsid w:val="00574CCE"/>
    <w:rsid w:val="005A2310"/>
    <w:rsid w:val="00603DBF"/>
    <w:rsid w:val="00614B90"/>
    <w:rsid w:val="00620A8F"/>
    <w:rsid w:val="00620B96"/>
    <w:rsid w:val="00654785"/>
    <w:rsid w:val="006A784D"/>
    <w:rsid w:val="006C499A"/>
    <w:rsid w:val="006C5C54"/>
    <w:rsid w:val="00766067"/>
    <w:rsid w:val="007A0EBD"/>
    <w:rsid w:val="007C4512"/>
    <w:rsid w:val="007E1B59"/>
    <w:rsid w:val="00857FC1"/>
    <w:rsid w:val="00867623"/>
    <w:rsid w:val="00881498"/>
    <w:rsid w:val="008A02A6"/>
    <w:rsid w:val="008C1AE2"/>
    <w:rsid w:val="008C55D0"/>
    <w:rsid w:val="008E759A"/>
    <w:rsid w:val="00905CB8"/>
    <w:rsid w:val="00910E15"/>
    <w:rsid w:val="00954CC8"/>
    <w:rsid w:val="00972F50"/>
    <w:rsid w:val="00980FD4"/>
    <w:rsid w:val="009D4C93"/>
    <w:rsid w:val="00A34E2E"/>
    <w:rsid w:val="00AB047C"/>
    <w:rsid w:val="00AB6ADD"/>
    <w:rsid w:val="00AC00CE"/>
    <w:rsid w:val="00AC4B39"/>
    <w:rsid w:val="00AE0C8E"/>
    <w:rsid w:val="00AE2180"/>
    <w:rsid w:val="00AE61F8"/>
    <w:rsid w:val="00B0788F"/>
    <w:rsid w:val="00B145A7"/>
    <w:rsid w:val="00BC34C3"/>
    <w:rsid w:val="00C016CB"/>
    <w:rsid w:val="00C20F55"/>
    <w:rsid w:val="00C52A40"/>
    <w:rsid w:val="00C52FD8"/>
    <w:rsid w:val="00C54FEE"/>
    <w:rsid w:val="00C633B7"/>
    <w:rsid w:val="00C63FCB"/>
    <w:rsid w:val="00C7061D"/>
    <w:rsid w:val="00C9078E"/>
    <w:rsid w:val="00CE1148"/>
    <w:rsid w:val="00D4603E"/>
    <w:rsid w:val="00D67B49"/>
    <w:rsid w:val="00D77D1D"/>
    <w:rsid w:val="00D83CD5"/>
    <w:rsid w:val="00D9206B"/>
    <w:rsid w:val="00DA31CF"/>
    <w:rsid w:val="00DA79A5"/>
    <w:rsid w:val="00DE0873"/>
    <w:rsid w:val="00E04591"/>
    <w:rsid w:val="00E14808"/>
    <w:rsid w:val="00E3090F"/>
    <w:rsid w:val="00E73B9C"/>
    <w:rsid w:val="00E77B6A"/>
    <w:rsid w:val="00E84BC7"/>
    <w:rsid w:val="00E871F2"/>
    <w:rsid w:val="00EA3CD7"/>
    <w:rsid w:val="00ED0E1A"/>
    <w:rsid w:val="00EE110C"/>
    <w:rsid w:val="00EE5E45"/>
    <w:rsid w:val="00EF43B5"/>
    <w:rsid w:val="00EF5EDE"/>
    <w:rsid w:val="00F10342"/>
    <w:rsid w:val="00F471AE"/>
    <w:rsid w:val="00F75A5B"/>
    <w:rsid w:val="00F87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C1116"/>
  <w15:chartTrackingRefBased/>
  <w15:docId w15:val="{0F0AC26C-F446-4E1A-B9C2-70BAA1B1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33B7"/>
    <w:pPr>
      <w:spacing w:after="0" w:line="240" w:lineRule="auto"/>
    </w:pPr>
    <w:rPr>
      <w:lang w:val="ro-RO"/>
    </w:rPr>
  </w:style>
  <w:style w:type="paragraph" w:styleId="ListParagraph">
    <w:name w:val="List Paragraph"/>
    <w:basedOn w:val="Normal"/>
    <w:uiPriority w:val="34"/>
    <w:qFormat/>
    <w:rsid w:val="00C633B7"/>
    <w:pPr>
      <w:ind w:left="720"/>
      <w:contextualSpacing/>
    </w:pPr>
  </w:style>
  <w:style w:type="paragraph" w:styleId="BalloonText">
    <w:name w:val="Balloon Text"/>
    <w:basedOn w:val="Normal"/>
    <w:link w:val="BalloonTextChar"/>
    <w:uiPriority w:val="99"/>
    <w:semiHidden/>
    <w:unhideWhenUsed/>
    <w:rsid w:val="00EF43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3B5"/>
    <w:rPr>
      <w:rFonts w:ascii="Segoe UI" w:hAnsi="Segoe UI" w:cs="Segoe UI"/>
      <w:sz w:val="18"/>
      <w:szCs w:val="18"/>
    </w:rPr>
  </w:style>
  <w:style w:type="character" w:styleId="Hyperlink">
    <w:name w:val="Hyperlink"/>
    <w:basedOn w:val="DefaultParagraphFont"/>
    <w:uiPriority w:val="99"/>
    <w:semiHidden/>
    <w:unhideWhenUsed/>
    <w:rsid w:val="008C1A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608676">
      <w:bodyDiv w:val="1"/>
      <w:marLeft w:val="0"/>
      <w:marRight w:val="0"/>
      <w:marTop w:val="0"/>
      <w:marBottom w:val="0"/>
      <w:divBdr>
        <w:top w:val="none" w:sz="0" w:space="0" w:color="auto"/>
        <w:left w:val="none" w:sz="0" w:space="0" w:color="auto"/>
        <w:bottom w:val="none" w:sz="0" w:space="0" w:color="auto"/>
        <w:right w:val="none" w:sz="0" w:space="0" w:color="auto"/>
      </w:divBdr>
    </w:div>
    <w:div w:id="349601153">
      <w:bodyDiv w:val="1"/>
      <w:marLeft w:val="0"/>
      <w:marRight w:val="0"/>
      <w:marTop w:val="0"/>
      <w:marBottom w:val="0"/>
      <w:divBdr>
        <w:top w:val="none" w:sz="0" w:space="0" w:color="auto"/>
        <w:left w:val="none" w:sz="0" w:space="0" w:color="auto"/>
        <w:bottom w:val="none" w:sz="0" w:space="0" w:color="auto"/>
        <w:right w:val="none" w:sz="0" w:space="0" w:color="auto"/>
      </w:divBdr>
    </w:div>
    <w:div w:id="1003506628">
      <w:bodyDiv w:val="1"/>
      <w:marLeft w:val="0"/>
      <w:marRight w:val="0"/>
      <w:marTop w:val="0"/>
      <w:marBottom w:val="0"/>
      <w:divBdr>
        <w:top w:val="none" w:sz="0" w:space="0" w:color="auto"/>
        <w:left w:val="none" w:sz="0" w:space="0" w:color="auto"/>
        <w:bottom w:val="none" w:sz="0" w:space="0" w:color="auto"/>
        <w:right w:val="none" w:sz="0" w:space="0" w:color="auto"/>
      </w:divBdr>
    </w:div>
    <w:div w:id="1837843457">
      <w:bodyDiv w:val="1"/>
      <w:marLeft w:val="0"/>
      <w:marRight w:val="0"/>
      <w:marTop w:val="0"/>
      <w:marBottom w:val="0"/>
      <w:divBdr>
        <w:top w:val="none" w:sz="0" w:space="0" w:color="auto"/>
        <w:left w:val="none" w:sz="0" w:space="0" w:color="auto"/>
        <w:bottom w:val="none" w:sz="0" w:space="0" w:color="auto"/>
        <w:right w:val="none" w:sz="0" w:space="0" w:color="auto"/>
      </w:divBdr>
      <w:divsChild>
        <w:div w:id="1682703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Pages>
  <Words>4856</Words>
  <Characters>27682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165</cp:revision>
  <cp:lastPrinted>2025-09-18T11:24:00Z</cp:lastPrinted>
  <dcterms:created xsi:type="dcterms:W3CDTF">2025-06-19T11:46:00Z</dcterms:created>
  <dcterms:modified xsi:type="dcterms:W3CDTF">2025-10-07T07:07:00Z</dcterms:modified>
</cp:coreProperties>
</file>