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F3E29" w14:textId="37586C3E" w:rsidR="00903BF3" w:rsidRPr="00B342BB" w:rsidRDefault="007B11AE" w:rsidP="00903BF3">
      <w:pPr>
        <w:jc w:val="center"/>
        <w:rPr>
          <w:b/>
          <w:lang w:val="pt-BR"/>
        </w:rPr>
      </w:pPr>
      <w:r w:rsidRPr="00B342BB">
        <w:rPr>
          <w:lang w:val="en-US" w:eastAsia="en-US"/>
        </w:rPr>
        <mc:AlternateContent>
          <mc:Choice Requires="wps">
            <w:drawing>
              <wp:anchor distT="0" distB="0" distL="114300" distR="114300" simplePos="0" relativeHeight="251662336" behindDoc="0" locked="0" layoutInCell="1" allowOverlap="1" wp14:anchorId="4DD09648" wp14:editId="291009F0">
                <wp:simplePos x="0" y="0"/>
                <wp:positionH relativeFrom="column">
                  <wp:posOffset>5257800</wp:posOffset>
                </wp:positionH>
                <wp:positionV relativeFrom="paragraph">
                  <wp:posOffset>-685800</wp:posOffset>
                </wp:positionV>
                <wp:extent cx="1371600" cy="114300"/>
                <wp:effectExtent l="0" t="0" r="0" b="4445"/>
                <wp:wrapNone/>
                <wp:docPr id="13381260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04877" w14:textId="77777777" w:rsidR="00433638" w:rsidRDefault="00433638" w:rsidP="00903BF3">
                            <w:pPr>
                              <w:jc w:val="center"/>
                              <w:rPr>
                                <w:b/>
                                <w:bCs/>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09648" id="_x0000_t202" coordsize="21600,21600" o:spt="202" path="m,l,21600r21600,l21600,xe">
                <v:stroke joinstyle="miter"/>
                <v:path gradientshapeok="t" o:connecttype="rect"/>
              </v:shapetype>
              <v:shape id="Text Box 3" o:spid="_x0000_s1026" type="#_x0000_t202" style="position:absolute;left:0;text-align:left;margin-left:414pt;margin-top:-54pt;width:108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" stroked="f">
                <v:textbox>
                  <w:txbxContent>
                    <w:p w14:paraId="23304877" w14:textId="77777777" w:rsidR="00433638" w:rsidRDefault="00433638" w:rsidP="00903BF3">
                      <w:pPr>
                        <w:jc w:val="center"/>
                        <w:rPr>
                          <w:b/>
                          <w:bCs/>
                          <w:sz w:val="16"/>
                        </w:rPr>
                      </w:pPr>
                    </w:p>
                  </w:txbxContent>
                </v:textbox>
              </v:shape>
            </w:pict>
          </mc:Fallback>
        </mc:AlternateContent>
      </w:r>
      <w:r w:rsidR="00903BF3" w:rsidRPr="00B342BB">
        <w:rPr>
          <w:b/>
          <w:lang w:val="pt-BR"/>
        </w:rPr>
        <w:t>R O M Â N I A</w:t>
      </w:r>
    </w:p>
    <w:p w14:paraId="69A0743F" w14:textId="44DDF7FE" w:rsidR="00903BF3" w:rsidRPr="00B342BB" w:rsidRDefault="00903BF3" w:rsidP="00903BF3">
      <w:pPr>
        <w:pStyle w:val="Subtitle"/>
        <w:rPr>
          <w:sz w:val="24"/>
          <w:lang w:val="pt-BR"/>
        </w:rPr>
      </w:pPr>
      <w:r w:rsidRPr="00B342BB">
        <w:rPr>
          <w:sz w:val="24"/>
          <w:lang w:val="pt-BR"/>
        </w:rPr>
        <w:t xml:space="preserve">JUDEŢUL </w:t>
      </w:r>
      <w:r w:rsidR="00B521A0" w:rsidRPr="00B342BB">
        <w:rPr>
          <w:sz w:val="24"/>
          <w:lang w:val="pt-BR"/>
        </w:rPr>
        <w:t>NEAMȚ</w:t>
      </w:r>
    </w:p>
    <w:p w14:paraId="369C908A" w14:textId="6EED8F29" w:rsidR="00903BF3" w:rsidRPr="00B342BB" w:rsidRDefault="00903BF3" w:rsidP="00A10D25">
      <w:pPr>
        <w:pStyle w:val="Heading1"/>
        <w:rPr>
          <w:bCs w:val="0"/>
          <w:sz w:val="24"/>
          <w:szCs w:val="24"/>
          <w:u w:val="none"/>
          <w:lang w:val="ro-RO"/>
        </w:rPr>
      </w:pPr>
      <w:r w:rsidRPr="00B342BB">
        <w:rPr>
          <w:bCs w:val="0"/>
          <w:sz w:val="24"/>
          <w:szCs w:val="24"/>
          <w:u w:val="none"/>
          <w:lang w:val="pt-BR"/>
        </w:rPr>
        <w:t>PRIM</w:t>
      </w:r>
      <w:r w:rsidR="00306FB9" w:rsidRPr="00B342BB">
        <w:rPr>
          <w:bCs w:val="0"/>
          <w:sz w:val="24"/>
          <w:szCs w:val="24"/>
          <w:u w:val="none"/>
          <w:lang w:val="pt-BR"/>
        </w:rPr>
        <w:t>Ă</w:t>
      </w:r>
      <w:r w:rsidRPr="00B342BB">
        <w:rPr>
          <w:bCs w:val="0"/>
          <w:sz w:val="24"/>
          <w:szCs w:val="24"/>
          <w:u w:val="none"/>
          <w:lang w:val="pt-BR"/>
        </w:rPr>
        <w:t>RIA</w:t>
      </w:r>
      <w:r w:rsidR="00A10D25" w:rsidRPr="00B342BB">
        <w:rPr>
          <w:bCs w:val="0"/>
          <w:sz w:val="24"/>
          <w:szCs w:val="24"/>
          <w:u w:val="none"/>
          <w:lang w:val="pt-BR"/>
        </w:rPr>
        <w:t xml:space="preserve"> </w:t>
      </w:r>
      <w:r w:rsidRPr="00B342BB">
        <w:rPr>
          <w:bCs w:val="0"/>
          <w:sz w:val="24"/>
          <w:szCs w:val="24"/>
          <w:u w:val="none"/>
          <w:lang w:val="pt-BR"/>
        </w:rPr>
        <w:t xml:space="preserve">COMUNEI </w:t>
      </w:r>
      <w:r w:rsidR="00B521A0" w:rsidRPr="00B342BB">
        <w:rPr>
          <w:bCs w:val="0"/>
          <w:sz w:val="24"/>
          <w:szCs w:val="24"/>
          <w:u w:val="none"/>
          <w:lang w:val="pt-BR"/>
        </w:rPr>
        <w:t>ION CREANGĂ</w:t>
      </w:r>
    </w:p>
    <w:p w14:paraId="550F3B01" w14:textId="77777777" w:rsidR="00903BF3" w:rsidRPr="00B342BB" w:rsidRDefault="00903BF3" w:rsidP="00DC5214">
      <w:pPr>
        <w:rPr>
          <w:b/>
          <w:bCs/>
          <w:noProof w:val="0"/>
          <w:color w:val="333399"/>
          <w:u w:val="single"/>
          <w:lang w:val="ro-RO"/>
        </w:rPr>
      </w:pPr>
    </w:p>
    <w:p w14:paraId="445767A2" w14:textId="11DD0C75" w:rsidR="00903BF3" w:rsidRPr="00B342BB" w:rsidRDefault="007B11AE" w:rsidP="00903BF3">
      <w:pPr>
        <w:rPr>
          <w:lang w:val="pt-BR" w:eastAsia="en-US"/>
        </w:rPr>
      </w:pPr>
      <w:r w:rsidRPr="00B342BB">
        <w:rPr>
          <w:lang w:val="en-US" w:eastAsia="en-US"/>
        </w:rPr>
        <mc:AlternateContent>
          <mc:Choice Requires="wps">
            <w:drawing>
              <wp:anchor distT="0" distB="0" distL="114300" distR="114300" simplePos="0" relativeHeight="251663360" behindDoc="0" locked="0" layoutInCell="1" allowOverlap="1" wp14:anchorId="562228AA" wp14:editId="414F14C8">
                <wp:simplePos x="0" y="0"/>
                <wp:positionH relativeFrom="column">
                  <wp:posOffset>-342900</wp:posOffset>
                </wp:positionH>
                <wp:positionV relativeFrom="paragraph">
                  <wp:posOffset>5080</wp:posOffset>
                </wp:positionV>
                <wp:extent cx="6743700" cy="0"/>
                <wp:effectExtent l="28575" t="29210" r="28575" b="37465"/>
                <wp:wrapNone/>
                <wp:docPr id="79998858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37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9358F09" id="Line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pt" to="7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" strokeweight="4.5pt">
                <v:stroke linestyle="thickThin"/>
              </v:line>
            </w:pict>
          </mc:Fallback>
        </mc:AlternateContent>
      </w:r>
      <w:r w:rsidR="00903BF3" w:rsidRPr="00B342BB">
        <w:rPr>
          <w:b/>
          <w:bCs/>
          <w:noProof w:val="0"/>
          <w:color w:val="333399"/>
          <w:lang w:val="ro-RO"/>
        </w:rPr>
        <w:tab/>
      </w:r>
      <w:r w:rsidR="00903BF3" w:rsidRPr="00B342BB">
        <w:rPr>
          <w:b/>
          <w:bCs/>
          <w:noProof w:val="0"/>
          <w:color w:val="333399"/>
          <w:lang w:val="ro-RO"/>
        </w:rPr>
        <w:tab/>
      </w:r>
      <w:r w:rsidR="00903BF3" w:rsidRPr="00B342BB">
        <w:rPr>
          <w:b/>
          <w:bCs/>
          <w:noProof w:val="0"/>
          <w:color w:val="333399"/>
          <w:lang w:val="ro-RO"/>
        </w:rPr>
        <w:tab/>
      </w:r>
      <w:r w:rsidR="00903BF3" w:rsidRPr="00B342BB">
        <w:rPr>
          <w:b/>
          <w:bCs/>
          <w:noProof w:val="0"/>
          <w:color w:val="333399"/>
          <w:lang w:val="ro-RO"/>
        </w:rPr>
        <w:tab/>
      </w:r>
      <w:r w:rsidR="00903BF3" w:rsidRPr="00B342BB">
        <w:rPr>
          <w:b/>
          <w:bCs/>
          <w:noProof w:val="0"/>
          <w:color w:val="333399"/>
          <w:lang w:val="ro-RO"/>
        </w:rPr>
        <w:tab/>
      </w:r>
      <w:r w:rsidR="00903BF3" w:rsidRPr="00B342BB">
        <w:rPr>
          <w:b/>
          <w:bCs/>
          <w:noProof w:val="0"/>
          <w:color w:val="333399"/>
          <w:lang w:val="ro-RO"/>
        </w:rPr>
        <w:tab/>
      </w:r>
      <w:r w:rsidR="00903BF3" w:rsidRPr="00B342BB">
        <w:rPr>
          <w:b/>
          <w:bCs/>
          <w:noProof w:val="0"/>
          <w:color w:val="333399"/>
          <w:lang w:val="ro-RO"/>
        </w:rPr>
        <w:tab/>
      </w:r>
      <w:r w:rsidR="00903BF3" w:rsidRPr="00B342BB">
        <w:rPr>
          <w:b/>
          <w:bCs/>
          <w:noProof w:val="0"/>
          <w:color w:val="333399"/>
          <w:lang w:val="ro-RO"/>
        </w:rPr>
        <w:tab/>
      </w:r>
    </w:p>
    <w:p w14:paraId="3A7AEC45" w14:textId="77777777" w:rsidR="00E05B4D" w:rsidRPr="00B342BB" w:rsidRDefault="00E05B4D" w:rsidP="00903BF3">
      <w:pPr>
        <w:tabs>
          <w:tab w:val="left" w:pos="6870"/>
        </w:tabs>
        <w:rPr>
          <w:i/>
          <w:lang w:val="pt-BR"/>
        </w:rPr>
      </w:pPr>
    </w:p>
    <w:p w14:paraId="682F9C9F" w14:textId="412B3367" w:rsidR="00903BF3" w:rsidRPr="00B342BB" w:rsidRDefault="00F97502" w:rsidP="00903BF3">
      <w:pPr>
        <w:tabs>
          <w:tab w:val="left" w:pos="6870"/>
        </w:tabs>
        <w:rPr>
          <w:i/>
          <w:lang w:val="pt-BR"/>
        </w:rPr>
      </w:pPr>
      <w:r w:rsidRPr="00B342BB">
        <w:rPr>
          <w:i/>
          <w:lang w:val="pt-BR"/>
        </w:rPr>
        <w:t xml:space="preserve">Nr. </w:t>
      </w:r>
      <w:r w:rsidR="00EC4AF8">
        <w:rPr>
          <w:i/>
          <w:lang w:val="pt-BR"/>
        </w:rPr>
        <w:t>14.573 din 27.11.2025</w:t>
      </w:r>
    </w:p>
    <w:p w14:paraId="2B891BA1" w14:textId="77777777" w:rsidR="00E05B4D" w:rsidRPr="00B342BB" w:rsidRDefault="00E05B4D" w:rsidP="00903BF3">
      <w:pPr>
        <w:tabs>
          <w:tab w:val="left" w:pos="6870"/>
        </w:tabs>
        <w:rPr>
          <w:i/>
          <w:lang w:val="pt-BR"/>
        </w:rPr>
      </w:pPr>
    </w:p>
    <w:p w14:paraId="059879C0" w14:textId="77777777" w:rsidR="007D51BB" w:rsidRPr="00B342BB" w:rsidRDefault="007D51BB" w:rsidP="00903BF3">
      <w:pPr>
        <w:tabs>
          <w:tab w:val="left" w:pos="6870"/>
        </w:tabs>
        <w:rPr>
          <w:i/>
          <w:lang w:val="pt-BR"/>
        </w:rPr>
      </w:pPr>
    </w:p>
    <w:p w14:paraId="6C4EB309" w14:textId="22374AAB" w:rsidR="00DE4C4B" w:rsidRPr="00B342BB" w:rsidRDefault="00053E55" w:rsidP="00DE4C4B">
      <w:pPr>
        <w:spacing w:after="233" w:line="246" w:lineRule="auto"/>
        <w:ind w:left="383" w:right="287" w:hanging="197"/>
        <w:jc w:val="center"/>
        <w:rPr>
          <w:b/>
        </w:rPr>
      </w:pPr>
      <w:r w:rsidRPr="00B342BB">
        <w:rPr>
          <w:b/>
        </w:rPr>
        <w:t>NOTA JUSTIFICATIVA</w:t>
      </w:r>
    </w:p>
    <w:p w14:paraId="349C7AF6" w14:textId="77777777" w:rsidR="00DE4C4B" w:rsidRPr="00B342BB" w:rsidRDefault="00053E55" w:rsidP="00DE4C4B">
      <w:pPr>
        <w:spacing w:after="233" w:line="246" w:lineRule="auto"/>
        <w:ind w:left="383" w:right="287" w:hanging="197"/>
        <w:jc w:val="center"/>
        <w:rPr>
          <w:b/>
        </w:rPr>
      </w:pPr>
      <w:r w:rsidRPr="00B342BB">
        <w:rPr>
          <w:b/>
        </w:rPr>
        <w:t>privind suplim</w:t>
      </w:r>
      <w:r w:rsidR="0050194B" w:rsidRPr="00B342BB">
        <w:rPr>
          <w:b/>
        </w:rPr>
        <w:t>entarea contractului de finantare</w:t>
      </w:r>
      <w:r w:rsidR="00766937" w:rsidRPr="00B342BB">
        <w:rPr>
          <w:b/>
        </w:rPr>
        <w:t xml:space="preserve"> la obiectivul</w:t>
      </w:r>
    </w:p>
    <w:p w14:paraId="228F710D" w14:textId="520426B4" w:rsidR="00E05B4D" w:rsidRPr="00B342BB" w:rsidRDefault="00766937" w:rsidP="00DE4C4B">
      <w:pPr>
        <w:spacing w:after="233" w:line="246" w:lineRule="auto"/>
        <w:ind w:left="383" w:right="287" w:hanging="197"/>
        <w:jc w:val="center"/>
        <w:rPr>
          <w:b/>
          <w:u w:val="single"/>
        </w:rPr>
      </w:pPr>
      <w:r w:rsidRPr="00B342BB">
        <w:rPr>
          <w:b/>
        </w:rPr>
        <w:t xml:space="preserve"> </w:t>
      </w:r>
      <w:r w:rsidR="00DC5214" w:rsidRPr="00B342BB">
        <w:rPr>
          <w:b/>
        </w:rPr>
        <w:t>« </w:t>
      </w:r>
      <w:r w:rsidR="00B521A0" w:rsidRPr="00B342BB">
        <w:rPr>
          <w:b/>
          <w:u w:val="single"/>
        </w:rPr>
        <w:t>Modernizare drumuri de interes local în comuna Ion Creangă, județul Neamț</w:t>
      </w:r>
      <w:r w:rsidR="003D699F" w:rsidRPr="00B342BB">
        <w:rPr>
          <w:b/>
          <w:u w:val="single"/>
        </w:rPr>
        <w:t xml:space="preserve"> </w:t>
      </w:r>
      <w:r w:rsidR="00DC5214" w:rsidRPr="00B342BB">
        <w:rPr>
          <w:b/>
          <w:u w:val="single"/>
        </w:rPr>
        <w:t>»</w:t>
      </w:r>
    </w:p>
    <w:p w14:paraId="5C7F0BE2" w14:textId="1BCBEB6E" w:rsidR="00B46144" w:rsidRPr="00B342BB" w:rsidRDefault="00B33175" w:rsidP="00DE4C4B">
      <w:pPr>
        <w:spacing w:after="233" w:line="246" w:lineRule="auto"/>
        <w:ind w:right="287" w:firstLine="720"/>
        <w:jc w:val="both"/>
        <w:rPr>
          <w:i/>
          <w:iCs/>
        </w:rPr>
      </w:pPr>
      <w:r w:rsidRPr="00B342BB">
        <w:rPr>
          <w:b/>
          <w:i/>
          <w:iCs/>
        </w:rPr>
        <w:t>conform</w:t>
      </w:r>
      <w:r w:rsidR="00903BF3" w:rsidRPr="00B342BB">
        <w:rPr>
          <w:i/>
          <w:iCs/>
        </w:rPr>
        <w:t xml:space="preserve"> </w:t>
      </w:r>
      <w:r w:rsidR="00B03AE7" w:rsidRPr="00B342BB">
        <w:rPr>
          <w:i/>
          <w:iCs/>
        </w:rPr>
        <w:t xml:space="preserve">act aditional </w:t>
      </w:r>
      <w:r w:rsidR="00B03AE7" w:rsidRPr="00B342BB">
        <w:rPr>
          <w:b/>
          <w:bCs/>
          <w:i/>
          <w:iCs/>
        </w:rPr>
        <w:t>nr.</w:t>
      </w:r>
      <w:r w:rsidR="002F7149" w:rsidRPr="00B342BB">
        <w:rPr>
          <w:b/>
          <w:bCs/>
          <w:i/>
          <w:iCs/>
        </w:rPr>
        <w:t>4</w:t>
      </w:r>
      <w:r w:rsidR="00B03AE7" w:rsidRPr="00B342BB">
        <w:rPr>
          <w:i/>
          <w:iCs/>
        </w:rPr>
        <w:t xml:space="preserve"> incheiat in data de </w:t>
      </w:r>
      <w:r w:rsidR="002F7149" w:rsidRPr="00B342BB">
        <w:rPr>
          <w:b/>
          <w:bCs/>
          <w:i/>
          <w:iCs/>
        </w:rPr>
        <w:t>15</w:t>
      </w:r>
      <w:r w:rsidR="00720279" w:rsidRPr="00B342BB">
        <w:rPr>
          <w:b/>
          <w:bCs/>
          <w:i/>
          <w:iCs/>
        </w:rPr>
        <w:t>.06.2022</w:t>
      </w:r>
      <w:r w:rsidR="00B03AE7" w:rsidRPr="00B342BB">
        <w:rPr>
          <w:i/>
          <w:iCs/>
        </w:rPr>
        <w:t xml:space="preserve"> la </w:t>
      </w:r>
      <w:r w:rsidR="00720279" w:rsidRPr="00B342BB">
        <w:rPr>
          <w:i/>
          <w:iCs/>
        </w:rPr>
        <w:t xml:space="preserve">contractul de executie lucrari </w:t>
      </w:r>
      <w:r w:rsidR="00B03AE7" w:rsidRPr="00B342BB">
        <w:rPr>
          <w:b/>
          <w:bCs/>
          <w:i/>
          <w:iCs/>
        </w:rPr>
        <w:t>nr.</w:t>
      </w:r>
      <w:r w:rsidR="002F7149" w:rsidRPr="00B342BB">
        <w:rPr>
          <w:b/>
          <w:bCs/>
          <w:i/>
          <w:iCs/>
        </w:rPr>
        <w:t>4053</w:t>
      </w:r>
      <w:r w:rsidR="00B03AE7" w:rsidRPr="00B342BB">
        <w:rPr>
          <w:i/>
          <w:iCs/>
        </w:rPr>
        <w:t xml:space="preserve"> din </w:t>
      </w:r>
      <w:r w:rsidR="002F7149" w:rsidRPr="00B342BB">
        <w:rPr>
          <w:b/>
          <w:bCs/>
          <w:i/>
          <w:iCs/>
        </w:rPr>
        <w:t>21</w:t>
      </w:r>
      <w:r w:rsidR="00720279" w:rsidRPr="00B342BB">
        <w:rPr>
          <w:b/>
          <w:bCs/>
          <w:i/>
          <w:iCs/>
        </w:rPr>
        <w:t>.</w:t>
      </w:r>
      <w:r w:rsidR="002F7149" w:rsidRPr="00B342BB">
        <w:rPr>
          <w:b/>
          <w:bCs/>
          <w:i/>
          <w:iCs/>
        </w:rPr>
        <w:t>05</w:t>
      </w:r>
      <w:r w:rsidR="00720279" w:rsidRPr="00B342BB">
        <w:rPr>
          <w:b/>
          <w:bCs/>
          <w:i/>
          <w:iCs/>
        </w:rPr>
        <w:t>.2020</w:t>
      </w:r>
      <w:r w:rsidR="00082D9F" w:rsidRPr="00B342BB">
        <w:rPr>
          <w:b/>
          <w:bCs/>
          <w:i/>
          <w:iCs/>
        </w:rPr>
        <w:t xml:space="preserve"> </w:t>
      </w:r>
      <w:r w:rsidR="00DC5214" w:rsidRPr="00B342BB">
        <w:rPr>
          <w:i/>
          <w:iCs/>
        </w:rPr>
        <w:t xml:space="preserve">– actualizare conform </w:t>
      </w:r>
      <w:r w:rsidR="00903BF3" w:rsidRPr="00B342BB">
        <w:rPr>
          <w:i/>
          <w:iCs/>
        </w:rPr>
        <w:t>O.U.G. nr. 47/2022,</w:t>
      </w:r>
    </w:p>
    <w:p w14:paraId="10EBA00C" w14:textId="77777777" w:rsidR="007C006C" w:rsidRPr="00B342BB" w:rsidRDefault="007C006C" w:rsidP="00DE4C4B">
      <w:pPr>
        <w:spacing w:after="233" w:line="246" w:lineRule="auto"/>
        <w:ind w:right="287" w:firstLine="720"/>
        <w:jc w:val="both"/>
        <w:rPr>
          <w:b/>
          <w:i/>
          <w:iCs/>
        </w:rPr>
      </w:pPr>
    </w:p>
    <w:p w14:paraId="4E3811D7" w14:textId="248D4F97" w:rsidR="0094664F" w:rsidRPr="00B342BB" w:rsidRDefault="00B46144" w:rsidP="00C32403">
      <w:pPr>
        <w:spacing w:after="300" w:line="276" w:lineRule="auto"/>
        <w:ind w:left="53" w:right="7" w:firstLine="667"/>
        <w:jc w:val="both"/>
      </w:pPr>
      <w:r w:rsidRPr="00B342BB">
        <w:t xml:space="preserve">Referitor la </w:t>
      </w:r>
      <w:r w:rsidR="00720279" w:rsidRPr="00B342BB">
        <w:t>contractul de executie lucrari</w:t>
      </w:r>
      <w:r w:rsidRPr="00B342BB">
        <w:t xml:space="preserve"> nr.</w:t>
      </w:r>
      <w:r w:rsidR="00002CB5" w:rsidRPr="00B342BB">
        <w:t xml:space="preserve"> </w:t>
      </w:r>
      <w:r w:rsidR="00304F19" w:rsidRPr="00B342BB">
        <w:rPr>
          <w:b/>
          <w:bCs/>
        </w:rPr>
        <w:t>4053</w:t>
      </w:r>
      <w:r w:rsidRPr="00B342BB">
        <w:t xml:space="preserve"> din </w:t>
      </w:r>
      <w:r w:rsidR="00304F19" w:rsidRPr="00B342BB">
        <w:rPr>
          <w:b/>
          <w:bCs/>
        </w:rPr>
        <w:t>21</w:t>
      </w:r>
      <w:r w:rsidR="00720279" w:rsidRPr="00B342BB">
        <w:rPr>
          <w:b/>
          <w:bCs/>
        </w:rPr>
        <w:t>.</w:t>
      </w:r>
      <w:r w:rsidR="00304F19" w:rsidRPr="00B342BB">
        <w:rPr>
          <w:b/>
          <w:bCs/>
        </w:rPr>
        <w:t>05</w:t>
      </w:r>
      <w:r w:rsidR="00720279" w:rsidRPr="00B342BB">
        <w:rPr>
          <w:b/>
          <w:bCs/>
        </w:rPr>
        <w:t>.2020</w:t>
      </w:r>
      <w:r w:rsidR="00DC5214" w:rsidRPr="00B342BB">
        <w:t xml:space="preserve"> </w:t>
      </w:r>
      <w:r w:rsidRPr="00B342BB">
        <w:t>incheiat cu</w:t>
      </w:r>
      <w:r w:rsidR="00A10D25" w:rsidRPr="00B342BB">
        <w:t xml:space="preserve"> </w:t>
      </w:r>
      <w:r w:rsidR="00304F19" w:rsidRPr="00B342BB">
        <w:t xml:space="preserve">Asocierea </w:t>
      </w:r>
      <w:r w:rsidR="00002CB5" w:rsidRPr="00B342BB">
        <w:t>SC</w:t>
      </w:r>
      <w:r w:rsidR="00DC5214" w:rsidRPr="00B342BB">
        <w:t xml:space="preserve"> </w:t>
      </w:r>
      <w:r w:rsidR="00A10D25" w:rsidRPr="00B342BB">
        <w:t>DANLIN XXL</w:t>
      </w:r>
      <w:r w:rsidR="00DC5214" w:rsidRPr="00B342BB">
        <w:t xml:space="preserve"> SRL</w:t>
      </w:r>
      <w:r w:rsidR="00304F19" w:rsidRPr="00B342BB">
        <w:t xml:space="preserve"> – SC AQUA PROJECT SRL</w:t>
      </w:r>
      <w:r w:rsidR="00903BF3" w:rsidRPr="00B342BB">
        <w:t>,</w:t>
      </w:r>
      <w:r w:rsidR="00304F19" w:rsidRPr="00B342BB">
        <w:t xml:space="preserve"> reprezentata prin lider de asociere SC DANLIN XXL SRL</w:t>
      </w:r>
      <w:r w:rsidR="00903BF3" w:rsidRPr="00B342BB">
        <w:t xml:space="preserve"> </w:t>
      </w:r>
      <w:r w:rsidR="00720279" w:rsidRPr="00B342BB">
        <w:t xml:space="preserve">cu sediul în Comuna Horia, județul Neamț, telefon/fax: 0374004740/0333816739, e-mail: </w:t>
      </w:r>
      <w:hyperlink r:id="rId8" w:history="1">
        <w:r w:rsidR="006F793C" w:rsidRPr="00B342BB">
          <w:rPr>
            <w:rStyle w:val="Hyperlink"/>
          </w:rPr>
          <w:t>tehnicdanlin@gmail.com</w:t>
        </w:r>
      </w:hyperlink>
      <w:r w:rsidR="00720279" w:rsidRPr="00B342BB">
        <w:t>,</w:t>
      </w:r>
      <w:r w:rsidR="006F793C" w:rsidRPr="00B342BB">
        <w:t xml:space="preserve"> </w:t>
      </w:r>
      <w:r w:rsidR="00720279" w:rsidRPr="00B342BB">
        <w:t>inmatriculata la Registrul Comertului sub nr. J27/601/23.04.2004, cod unic de inregistrare CIF 16360111, , cont curent nr. RO56TREZ49l 5069XXX007265, deschis la Trezoreria P. NEAMT, reprezentată prin Amuraritei Dan, functia administrator, in calitate de contractant</w:t>
      </w:r>
      <w:r w:rsidR="00A03C05" w:rsidRPr="00B342BB">
        <w:t>.</w:t>
      </w:r>
    </w:p>
    <w:p w14:paraId="58D2BFD3" w14:textId="77777777" w:rsidR="002A793D" w:rsidRPr="00B342BB" w:rsidRDefault="002A793D" w:rsidP="002A793D">
      <w:pPr>
        <w:spacing w:line="218" w:lineRule="auto"/>
        <w:ind w:left="53" w:right="7" w:firstLine="667"/>
        <w:jc w:val="both"/>
        <w:rPr>
          <w:rFonts w:ascii="Arial Narrow" w:hAnsi="Arial Narrow"/>
          <w:bCs/>
        </w:rPr>
      </w:pPr>
      <w:r w:rsidRPr="00B342BB">
        <w:rPr>
          <w:rFonts w:ascii="Arial Narrow" w:hAnsi="Arial Narrow"/>
          <w:bCs/>
        </w:rPr>
        <w:t xml:space="preserve">Avand in vedere actul </w:t>
      </w:r>
      <w:r w:rsidRPr="00B342BB">
        <w:rPr>
          <w:rFonts w:ascii="Arial Narrow" w:hAnsi="Arial Narrow"/>
          <w:b/>
        </w:rPr>
        <w:t>aditional nr.4</w:t>
      </w:r>
      <w:r w:rsidRPr="00B342BB">
        <w:rPr>
          <w:rFonts w:ascii="Arial Narrow" w:hAnsi="Arial Narrow"/>
          <w:bCs/>
        </w:rPr>
        <w:t xml:space="preserve"> incheiat in data de </w:t>
      </w:r>
      <w:r w:rsidRPr="00B342BB">
        <w:rPr>
          <w:rFonts w:ascii="Arial Narrow" w:hAnsi="Arial Narrow"/>
          <w:b/>
        </w:rPr>
        <w:t>15.06.2022</w:t>
      </w:r>
      <w:r w:rsidRPr="00B342BB">
        <w:rPr>
          <w:rFonts w:ascii="Arial Narrow" w:hAnsi="Arial Narrow"/>
          <w:bCs/>
        </w:rPr>
        <w:t xml:space="preserve"> la contractul de executie lucrari nr.</w:t>
      </w:r>
      <w:r w:rsidRPr="00B342BB">
        <w:rPr>
          <w:rFonts w:ascii="Arial Narrow" w:hAnsi="Arial Narrow"/>
          <w:b/>
        </w:rPr>
        <w:t>4053</w:t>
      </w:r>
      <w:r w:rsidRPr="00B342BB">
        <w:rPr>
          <w:rFonts w:ascii="Arial Narrow" w:hAnsi="Arial Narrow"/>
          <w:bCs/>
        </w:rPr>
        <w:t xml:space="preserve"> din </w:t>
      </w:r>
      <w:r w:rsidRPr="00B342BB">
        <w:rPr>
          <w:rFonts w:ascii="Arial Narrow" w:hAnsi="Arial Narrow"/>
          <w:b/>
        </w:rPr>
        <w:t>21.05.2020</w:t>
      </w:r>
      <w:r w:rsidRPr="00B342BB">
        <w:rPr>
          <w:rFonts w:ascii="Arial Narrow" w:hAnsi="Arial Narrow"/>
          <w:bCs/>
        </w:rPr>
        <w:t xml:space="preserve"> – actualizare conform </w:t>
      </w:r>
      <w:r w:rsidRPr="00B342BB">
        <w:rPr>
          <w:rFonts w:ascii="Arial Narrow" w:hAnsi="Arial Narrow"/>
          <w:b/>
        </w:rPr>
        <w:t>O.U.G. nr. 47/2022,</w:t>
      </w:r>
    </w:p>
    <w:p w14:paraId="2815F74B" w14:textId="77777777" w:rsidR="002A793D" w:rsidRPr="00B342BB" w:rsidRDefault="002A793D" w:rsidP="002A793D">
      <w:pPr>
        <w:spacing w:line="218" w:lineRule="auto"/>
        <w:ind w:left="53" w:right="7" w:firstLine="133"/>
        <w:jc w:val="both"/>
        <w:rPr>
          <w:rFonts w:ascii="Arial Narrow" w:hAnsi="Arial Narrow"/>
          <w:b/>
        </w:rPr>
      </w:pPr>
    </w:p>
    <w:p w14:paraId="6DBCB277" w14:textId="77777777" w:rsidR="002A793D" w:rsidRPr="00B342BB" w:rsidRDefault="002A793D" w:rsidP="002A793D">
      <w:pPr>
        <w:spacing w:line="218" w:lineRule="auto"/>
        <w:ind w:left="53" w:right="7" w:firstLine="667"/>
        <w:jc w:val="both"/>
        <w:rPr>
          <w:rFonts w:ascii="Arial Narrow" w:hAnsi="Arial Narrow"/>
        </w:rPr>
      </w:pPr>
      <w:r w:rsidRPr="00B342BB">
        <w:rPr>
          <w:rFonts w:ascii="Arial Narrow" w:hAnsi="Arial Narrow"/>
          <w:b/>
        </w:rPr>
        <w:t>In vederea ajustarii valorii solicitarii de plata potrivit alin. (1) se utilizeaza urmatoarea formula:</w:t>
      </w:r>
    </w:p>
    <w:p w14:paraId="7B175E3C" w14:textId="77777777" w:rsidR="002A793D" w:rsidRPr="00B342BB" w:rsidRDefault="002A793D" w:rsidP="002A793D">
      <w:pPr>
        <w:pStyle w:val="Heading3"/>
        <w:spacing w:before="0"/>
        <w:jc w:val="both"/>
        <w:rPr>
          <w:rFonts w:ascii="Arial Narrow" w:eastAsia="Times New Roman" w:hAnsi="Arial Narrow" w:cs="Times New Roman"/>
          <w:b w:val="0"/>
          <w:bCs w:val="0"/>
          <w:color w:val="auto"/>
        </w:rPr>
      </w:pPr>
      <w:r w:rsidRPr="00B342BB">
        <w:rPr>
          <w:rFonts w:ascii="Arial Narrow" w:eastAsia="Times New Roman" w:hAnsi="Arial Narrow" w:cs="Times New Roman"/>
          <w:color w:val="auto"/>
        </w:rPr>
        <w:t xml:space="preserve">Va = vo X [(1 -p-a)xlCCn/lCCdata referinta+(p+a)], </w:t>
      </w:r>
    </w:p>
    <w:p w14:paraId="4A873049" w14:textId="77777777" w:rsidR="002A793D" w:rsidRPr="00B342BB" w:rsidRDefault="002A793D" w:rsidP="002A793D">
      <w:pPr>
        <w:pStyle w:val="NoSpacing"/>
        <w:jc w:val="both"/>
        <w:rPr>
          <w:rFonts w:ascii="Arial Narrow" w:hAnsi="Arial Narrow"/>
        </w:rPr>
      </w:pPr>
      <w:r w:rsidRPr="00B342BB">
        <w:rPr>
          <w:rFonts w:ascii="Arial Narrow" w:hAnsi="Arial Narrow"/>
        </w:rPr>
        <w:t>unde:</w:t>
      </w:r>
    </w:p>
    <w:p w14:paraId="3F54508A" w14:textId="77777777" w:rsidR="002A793D" w:rsidRPr="00B342BB" w:rsidRDefault="002A793D" w:rsidP="002A793D">
      <w:pPr>
        <w:jc w:val="both"/>
        <w:rPr>
          <w:rFonts w:ascii="Arial Narrow" w:hAnsi="Arial Narrow"/>
        </w:rPr>
      </w:pPr>
      <w:r w:rsidRPr="00B342BB">
        <w:rPr>
          <w:rFonts w:ascii="Arial Narrow" w:hAnsi="Arial Narrow"/>
        </w:rPr>
        <w:t xml:space="preserve">- "Va" reprezintă valoarea ajustată a solicitării de plată, </w:t>
      </w:r>
    </w:p>
    <w:p w14:paraId="20A286D1" w14:textId="77777777" w:rsidR="002A793D" w:rsidRPr="00B342BB" w:rsidRDefault="002A793D" w:rsidP="002A793D">
      <w:pPr>
        <w:jc w:val="both"/>
        <w:rPr>
          <w:rFonts w:ascii="Arial Narrow" w:hAnsi="Arial Narrow"/>
        </w:rPr>
      </w:pPr>
      <w:r w:rsidRPr="00B342BB">
        <w:rPr>
          <w:rFonts w:ascii="Arial Narrow" w:hAnsi="Arial Narrow"/>
        </w:rPr>
        <w:t xml:space="preserve">- "Vo" reprezintă valoarea solicitării de plată conform preţurilor prevăzute în oferta care a stat la baza încheierii contractului, </w:t>
      </w:r>
    </w:p>
    <w:p w14:paraId="161ABABF" w14:textId="77777777" w:rsidR="002A793D" w:rsidRPr="00B342BB" w:rsidRDefault="002A793D" w:rsidP="002A793D">
      <w:pPr>
        <w:jc w:val="both"/>
        <w:rPr>
          <w:rFonts w:ascii="Arial Narrow" w:hAnsi="Arial Narrow"/>
        </w:rPr>
      </w:pPr>
      <w:r w:rsidRPr="00B342BB">
        <w:rPr>
          <w:rFonts w:ascii="Arial Narrow" w:hAnsi="Arial Narrow"/>
        </w:rPr>
        <w:t xml:space="preserve">- "a" reprezintă valoarea procentuală a plăţii în avans determinată ca raport dintre valoarea avansului primit şi nerestituit/nejustificat şi preţul contractului, </w:t>
      </w:r>
    </w:p>
    <w:p w14:paraId="1A7AFB6B" w14:textId="77777777" w:rsidR="002A793D" w:rsidRPr="00B342BB" w:rsidRDefault="002A793D" w:rsidP="002A793D">
      <w:pPr>
        <w:jc w:val="both"/>
        <w:rPr>
          <w:rFonts w:ascii="Arial Narrow" w:hAnsi="Arial Narrow"/>
        </w:rPr>
      </w:pPr>
      <w:r w:rsidRPr="00B342BB">
        <w:rPr>
          <w:rFonts w:ascii="Arial Narrow" w:hAnsi="Arial Narrow"/>
        </w:rPr>
        <w:t xml:space="preserve">- "p" reprezintă valoarea procentuală a profitului determinată ca raport dintre valoarea profitului exprimată valoric şi preţul contractului, </w:t>
      </w:r>
    </w:p>
    <w:p w14:paraId="7B0BFD07" w14:textId="77777777" w:rsidR="002A793D" w:rsidRPr="00B342BB" w:rsidRDefault="002A793D" w:rsidP="002A793D">
      <w:pPr>
        <w:jc w:val="both"/>
        <w:rPr>
          <w:rFonts w:ascii="Arial Narrow" w:hAnsi="Arial Narrow"/>
        </w:rPr>
      </w:pPr>
      <w:r w:rsidRPr="00B342BB">
        <w:rPr>
          <w:rFonts w:ascii="Arial Narrow" w:hAnsi="Arial Narrow"/>
        </w:rPr>
        <w:t xml:space="preserve">- "ICCn" reprezintă indicele de cost în construcţii total aferent lunii solicitării de plată, </w:t>
      </w:r>
    </w:p>
    <w:p w14:paraId="15F6E87C" w14:textId="77777777" w:rsidR="002A793D" w:rsidRPr="00B342BB" w:rsidRDefault="002A793D" w:rsidP="002A793D">
      <w:pPr>
        <w:jc w:val="both"/>
        <w:rPr>
          <w:rFonts w:ascii="Arial Narrow" w:hAnsi="Arial Narrow"/>
        </w:rPr>
      </w:pPr>
      <w:r w:rsidRPr="00B342BB">
        <w:rPr>
          <w:rFonts w:ascii="Arial Narrow" w:hAnsi="Arial Narrow"/>
        </w:rPr>
        <w:t xml:space="preserve">- "ICCdata referinţă" reprezintă indicele de cost în construcţii total aferent lunii ianuarie anterioare datei-limită de depunere a ofertei, conform documentaţiei de atribuire sau documentelor aferente realizării achiziţiei directe. </w:t>
      </w:r>
    </w:p>
    <w:p w14:paraId="3C41A91A" w14:textId="77777777" w:rsidR="002A793D" w:rsidRPr="00B342BB" w:rsidRDefault="002A793D" w:rsidP="002A793D">
      <w:pPr>
        <w:jc w:val="both"/>
        <w:rPr>
          <w:rFonts w:ascii="Arial Narrow" w:hAnsi="Arial Narrow"/>
          <w:color w:val="FF0000"/>
        </w:rPr>
      </w:pPr>
      <w:r w:rsidRPr="00B342BB">
        <w:rPr>
          <w:rFonts w:ascii="Arial Narrow" w:hAnsi="Arial Narrow"/>
        </w:rPr>
        <w:t>Indicele de cost in constructii total aferent lunii anterioare datei-limita de depunere a ofertei – ianuarie 2020.</w:t>
      </w:r>
    </w:p>
    <w:p w14:paraId="3E010BEF" w14:textId="77777777" w:rsidR="002A793D" w:rsidRPr="00B342BB" w:rsidRDefault="002A793D" w:rsidP="002A793D">
      <w:pPr>
        <w:jc w:val="both"/>
        <w:rPr>
          <w:rFonts w:ascii="Arial Narrow" w:hAnsi="Arial Narrow"/>
        </w:rPr>
      </w:pPr>
    </w:p>
    <w:p w14:paraId="4933A039" w14:textId="77777777" w:rsidR="002A793D" w:rsidRPr="00B342BB" w:rsidRDefault="002A793D" w:rsidP="002A793D">
      <w:pPr>
        <w:ind w:firstLine="720"/>
        <w:jc w:val="both"/>
        <w:rPr>
          <w:rFonts w:ascii="Arial Narrow" w:hAnsi="Arial Narrow"/>
        </w:rPr>
      </w:pPr>
      <w:r w:rsidRPr="00B342BB">
        <w:rPr>
          <w:rFonts w:ascii="Arial Narrow" w:hAnsi="Arial Narrow"/>
        </w:rPr>
        <w:lastRenderedPageBreak/>
        <w:t>Avansul şi profitul, exprimate valoric, sunt cele din oferta care a stat la baza încheierii contractului.</w:t>
      </w:r>
    </w:p>
    <w:p w14:paraId="5C9680B9" w14:textId="77777777" w:rsidR="002A793D" w:rsidRPr="00B342BB" w:rsidRDefault="002A793D" w:rsidP="002A793D">
      <w:pPr>
        <w:ind w:firstLine="720"/>
        <w:jc w:val="both"/>
        <w:rPr>
          <w:rFonts w:ascii="Arial Narrow" w:hAnsi="Arial Narrow"/>
        </w:rPr>
      </w:pPr>
      <w:r w:rsidRPr="00B342BB">
        <w:rPr>
          <w:rFonts w:ascii="Arial Narrow" w:hAnsi="Arial Narrow"/>
        </w:rPr>
        <w:t>În cazul notelor de comandă suplimentară, data de referinţă pentru ajustarea valorii solicitării de plată este luna anterioară datei-limită de depunere a ofertei initiale, pentru cantităţile de lucrări suplimentare care au echivalent în oferta iniţială, respectiv luna aferentă depunerii ofertei pentru cantităţile de lucrări suplimentare care nu au echivalent în oferta iniţială.</w:t>
      </w:r>
    </w:p>
    <w:p w14:paraId="14D52721" w14:textId="77777777" w:rsidR="002A793D" w:rsidRPr="00B342BB" w:rsidRDefault="002A793D" w:rsidP="002A793D">
      <w:pPr>
        <w:autoSpaceDE w:val="0"/>
        <w:ind w:firstLine="720"/>
        <w:jc w:val="both"/>
        <w:rPr>
          <w:rFonts w:ascii="Arial Narrow" w:hAnsi="Arial Narrow"/>
        </w:rPr>
      </w:pPr>
      <w:r w:rsidRPr="00B342BB">
        <w:rPr>
          <w:rFonts w:ascii="Arial Narrow" w:hAnsi="Arial Narrow"/>
        </w:rPr>
        <w:t>În situaţia în care pentru indicele ICCn, nu există valori diseminate oficial sau acestea nu sunt definitive la data depunerii solicitărilor de plată la autoritatea contractanta,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504AE25F" w14:textId="77777777" w:rsidR="002A793D" w:rsidRPr="00B342BB" w:rsidRDefault="002A793D" w:rsidP="002A793D">
      <w:pPr>
        <w:jc w:val="both"/>
        <w:rPr>
          <w:rFonts w:ascii="Arial Narrow" w:hAnsi="Arial Narrow"/>
          <w:lang w:val="it-IT" w:eastAsia="en-US"/>
        </w:rPr>
      </w:pPr>
    </w:p>
    <w:p w14:paraId="63DB37FE" w14:textId="77777777" w:rsidR="002A793D" w:rsidRPr="00B342BB" w:rsidRDefault="002A793D" w:rsidP="002A793D">
      <w:pPr>
        <w:jc w:val="both"/>
        <w:rPr>
          <w:rFonts w:ascii="Arial Narrow" w:hAnsi="Arial Narrow"/>
          <w:lang w:val="it-IT" w:eastAsia="en-US"/>
        </w:rPr>
      </w:pPr>
    </w:p>
    <w:p w14:paraId="6BFFF12C" w14:textId="77777777" w:rsidR="002A793D" w:rsidRPr="00B342BB" w:rsidRDefault="002A793D" w:rsidP="002A793D">
      <w:pPr>
        <w:jc w:val="both"/>
        <w:rPr>
          <w:rFonts w:ascii="Arial Narrow" w:hAnsi="Arial Narrow"/>
          <w:b/>
          <w:bCs/>
          <w:i/>
          <w:iCs/>
          <w:u w:val="single"/>
          <w:lang w:val="it-IT" w:eastAsia="en-US"/>
        </w:rPr>
      </w:pPr>
      <w:r w:rsidRPr="00B342BB">
        <w:rPr>
          <w:rFonts w:ascii="Arial Narrow" w:hAnsi="Arial Narrow"/>
          <w:b/>
          <w:bCs/>
          <w:i/>
          <w:iCs/>
          <w:u w:val="single"/>
          <w:lang w:val="it-IT" w:eastAsia="en-US"/>
        </w:rPr>
        <w:t>Situatia de lucrari supusa ajustarii - nr.2  - factura fiscala nr. 986 din 13.11.2023 (de la bugetul de stat)</w:t>
      </w:r>
    </w:p>
    <w:p w14:paraId="54D42662" w14:textId="73445A0A"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solicitarii de plata (Vo) = </w:t>
      </w:r>
      <w:r w:rsidR="00A161D9" w:rsidRPr="00B342BB">
        <w:rPr>
          <w:rFonts w:ascii="Arial Narrow" w:hAnsi="Arial Narrow"/>
          <w:b/>
          <w:bCs/>
          <w:lang w:val="it-IT"/>
        </w:rPr>
        <w:t>1.072.8</w:t>
      </w:r>
      <w:r w:rsidRPr="00B342BB">
        <w:rPr>
          <w:rFonts w:ascii="Arial Narrow" w:hAnsi="Arial Narrow"/>
          <w:b/>
          <w:bCs/>
          <w:lang w:val="it-IT"/>
        </w:rPr>
        <w:t>53,45</w:t>
      </w:r>
      <w:r w:rsidRPr="00B342BB">
        <w:rPr>
          <w:rFonts w:ascii="Arial Narrow" w:hAnsi="Arial Narrow"/>
          <w:lang w:val="it-IT"/>
        </w:rPr>
        <w:t xml:space="preserve"> </w:t>
      </w:r>
      <w:r w:rsidRPr="00B342BB">
        <w:rPr>
          <w:rFonts w:ascii="Arial Narrow" w:hAnsi="Arial Narrow"/>
          <w:b/>
          <w:bCs/>
          <w:lang w:val="it-IT"/>
        </w:rPr>
        <w:t xml:space="preserve">lei fara TVA, respectiv </w:t>
      </w:r>
      <w:bookmarkStart w:id="0" w:name="_Hlk169776733"/>
      <w:r w:rsidRPr="00B342BB">
        <w:rPr>
          <w:rFonts w:ascii="Arial Narrow" w:hAnsi="Arial Narrow"/>
          <w:b/>
          <w:bCs/>
          <w:lang w:val="it-IT"/>
        </w:rPr>
        <w:t xml:space="preserve">1.276.695,61 </w:t>
      </w:r>
      <w:bookmarkEnd w:id="0"/>
      <w:r w:rsidRPr="00B342BB">
        <w:rPr>
          <w:rFonts w:ascii="Arial Narrow" w:hAnsi="Arial Narrow"/>
          <w:b/>
          <w:bCs/>
          <w:lang w:val="it-IT"/>
        </w:rPr>
        <w:t xml:space="preserve">lei cu TVA </w:t>
      </w:r>
    </w:p>
    <w:p w14:paraId="69D1721D"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a=0</w:t>
      </w:r>
    </w:p>
    <w:p w14:paraId="2313ADAF"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p=0,03</w:t>
      </w:r>
    </w:p>
    <w:p w14:paraId="44FAE2AC" w14:textId="77777777" w:rsidR="002A793D" w:rsidRPr="00B342BB" w:rsidRDefault="00EA306E" w:rsidP="002A793D">
      <w:pPr>
        <w:pStyle w:val="ListParagraph"/>
        <w:numPr>
          <w:ilvl w:val="0"/>
          <w:numId w:val="2"/>
        </w:numPr>
        <w:jc w:val="both"/>
        <w:rPr>
          <w:rFonts w:ascii="Arial Narrow" w:hAnsi="Arial Narrow"/>
          <w:lang w:val="it-IT"/>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data referinta</m:t>
            </m:r>
          </m:sub>
        </m:sSub>
      </m:oMath>
      <w:r w:rsidR="002A793D" w:rsidRPr="00B342BB">
        <w:rPr>
          <w:rFonts w:ascii="Arial Narrow" w:hAnsi="Arial Narrow"/>
          <w:lang w:val="it-IT"/>
        </w:rPr>
        <w:t>=134,40 (indicele de cost in constructii total aferent lunii anterioare datei-limita de depunere a ofertei – ianuarie 2020)</w:t>
      </w:r>
    </w:p>
    <w:p w14:paraId="67D6C0FD" w14:textId="77777777" w:rsidR="002A793D" w:rsidRPr="00B342BB" w:rsidRDefault="00EA306E" w:rsidP="002A793D">
      <w:pPr>
        <w:pStyle w:val="ListParagraph"/>
        <w:numPr>
          <w:ilvl w:val="0"/>
          <w:numId w:val="2"/>
        </w:numPr>
        <w:jc w:val="both"/>
        <w:rPr>
          <w:rFonts w:ascii="Arial Narrow" w:hAnsi="Arial Narrow"/>
          <w:lang w:val="en-GB"/>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n</m:t>
            </m:r>
          </m:sub>
        </m:sSub>
      </m:oMath>
      <w:r w:rsidR="002A793D" w:rsidRPr="00B342BB">
        <w:rPr>
          <w:rFonts w:ascii="Arial Narrow" w:hAnsi="Arial Narrow"/>
          <w:lang w:val="en-GB"/>
        </w:rPr>
        <w:t>=198,00 (indicele de cost in costructii total aferent lunii august 2023)</w:t>
      </w:r>
    </w:p>
    <w:p w14:paraId="34B6A851"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solicitata suplimentar conform OUG47= </w:t>
      </w:r>
      <w:r w:rsidRPr="00B342BB">
        <w:rPr>
          <w:rFonts w:ascii="Arial Narrow" w:hAnsi="Arial Narrow"/>
          <w:b/>
          <w:bCs/>
          <w:lang w:val="it-IT"/>
        </w:rPr>
        <w:t>492.0458,90 lei fara TVA, respectiv 586.026,09 lei cu TVA</w:t>
      </w:r>
    </w:p>
    <w:p w14:paraId="5E63EF4F" w14:textId="77777777" w:rsidR="002A793D" w:rsidRPr="00B342BB" w:rsidRDefault="002A793D" w:rsidP="002A793D">
      <w:pPr>
        <w:ind w:firstLine="360"/>
        <w:jc w:val="both"/>
        <w:rPr>
          <w:rFonts w:ascii="Arial Narrow" w:hAnsi="Arial Narrow"/>
          <w:b/>
          <w:bCs/>
          <w:lang w:val="it-IT" w:eastAsia="en-US"/>
        </w:rPr>
      </w:pPr>
    </w:p>
    <w:p w14:paraId="3AE09945" w14:textId="77777777" w:rsidR="002A793D" w:rsidRPr="00B342BB" w:rsidRDefault="002A793D" w:rsidP="002A793D">
      <w:pPr>
        <w:jc w:val="both"/>
        <w:rPr>
          <w:rFonts w:ascii="Arial Narrow" w:hAnsi="Arial Narrow"/>
          <w:b/>
          <w:bCs/>
          <w:lang w:val="it-IT" w:eastAsia="en-US"/>
        </w:rPr>
      </w:pPr>
      <w:r w:rsidRPr="00B342BB">
        <w:rPr>
          <w:rFonts w:ascii="Arial Narrow" w:hAnsi="Arial Narrow"/>
        </w:rPr>
        <w:t xml:space="preserve">Va = Vo x [(1-p-a) x lCCn/lCCdata referinta + (P+a)] = Vo x [(1-0.03-0) x 198,00 / 134,40 +(0.03+0)] = Vo x </w:t>
      </w:r>
      <w:bookmarkStart w:id="1" w:name="_Hlk169776658"/>
      <w:r w:rsidRPr="00B342BB">
        <w:rPr>
          <w:rFonts w:ascii="Arial Narrow" w:hAnsi="Arial Narrow"/>
        </w:rPr>
        <w:t>1</w:t>
      </w:r>
      <w:bookmarkEnd w:id="1"/>
      <w:r w:rsidRPr="00B342BB">
        <w:rPr>
          <w:rFonts w:ascii="Arial Narrow" w:hAnsi="Arial Narrow"/>
        </w:rPr>
        <w:t>,459018 = 1.276.695,61 x 1,459017 =</w:t>
      </w:r>
      <w:bookmarkStart w:id="2" w:name="_Hlk169776713"/>
      <w:r w:rsidRPr="00B342BB">
        <w:rPr>
          <w:rFonts w:ascii="Arial Narrow" w:hAnsi="Arial Narrow"/>
        </w:rPr>
        <w:t xml:space="preserve"> 1.862.721,70 </w:t>
      </w:r>
      <w:bookmarkEnd w:id="2"/>
      <w:r w:rsidRPr="00B342BB">
        <w:rPr>
          <w:rFonts w:ascii="Arial Narrow" w:hAnsi="Arial Narrow"/>
        </w:rPr>
        <w:t>lei cu TVA.</w:t>
      </w:r>
    </w:p>
    <w:p w14:paraId="5564B14D" w14:textId="77777777" w:rsidR="002A793D" w:rsidRPr="00B342BB" w:rsidRDefault="002A793D" w:rsidP="002A793D">
      <w:pPr>
        <w:jc w:val="both"/>
        <w:rPr>
          <w:rFonts w:ascii="Arial Narrow" w:hAnsi="Arial Narrow"/>
          <w:b/>
          <w:bCs/>
        </w:rPr>
      </w:pPr>
      <w:r w:rsidRPr="00B342BB">
        <w:rPr>
          <w:rFonts w:ascii="Arial Narrow" w:hAnsi="Arial Narrow"/>
          <w:b/>
          <w:bCs/>
        </w:rPr>
        <w:t>Valoare ajustare conform OUG47/2022 = 1.862.721,70 – 1.276.695,61 = 586.026,09 lei cu TVA.</w:t>
      </w:r>
    </w:p>
    <w:p w14:paraId="12F2AA85" w14:textId="77777777" w:rsidR="002A793D" w:rsidRPr="00B342BB" w:rsidRDefault="002A793D" w:rsidP="002A793D">
      <w:pPr>
        <w:jc w:val="both"/>
        <w:rPr>
          <w:rFonts w:ascii="Arial Narrow" w:hAnsi="Arial Narrow"/>
          <w:b/>
          <w:bCs/>
          <w:u w:val="single"/>
          <w:lang w:val="it-IT" w:eastAsia="en-US"/>
        </w:rPr>
      </w:pPr>
    </w:p>
    <w:p w14:paraId="0284781A" w14:textId="77777777" w:rsidR="002A793D" w:rsidRPr="00B342BB" w:rsidRDefault="002A793D" w:rsidP="002A793D">
      <w:pPr>
        <w:jc w:val="both"/>
        <w:rPr>
          <w:rFonts w:ascii="Arial Narrow" w:hAnsi="Arial Narrow"/>
          <w:b/>
          <w:bCs/>
          <w:u w:val="single"/>
          <w:lang w:val="it-IT" w:eastAsia="en-US"/>
        </w:rPr>
      </w:pPr>
    </w:p>
    <w:p w14:paraId="2F00315F" w14:textId="77777777" w:rsidR="002A793D" w:rsidRPr="00B342BB" w:rsidRDefault="002A793D" w:rsidP="002A793D">
      <w:pPr>
        <w:jc w:val="both"/>
        <w:rPr>
          <w:rFonts w:ascii="Arial Narrow" w:hAnsi="Arial Narrow"/>
          <w:b/>
          <w:bCs/>
          <w:i/>
          <w:iCs/>
          <w:u w:val="single"/>
          <w:lang w:val="it-IT" w:eastAsia="en-US"/>
        </w:rPr>
      </w:pPr>
      <w:r w:rsidRPr="00B342BB">
        <w:rPr>
          <w:rFonts w:ascii="Arial Narrow" w:hAnsi="Arial Narrow"/>
          <w:b/>
          <w:bCs/>
          <w:i/>
          <w:iCs/>
          <w:u w:val="single"/>
          <w:lang w:val="it-IT" w:eastAsia="en-US"/>
        </w:rPr>
        <w:t>Situatia de lucrari supusa ajustarii - nr.3  - factura fiscala nr. 1098 din 07.03.2024 (de la bugetul de stat)</w:t>
      </w:r>
    </w:p>
    <w:p w14:paraId="3572DEA2"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solicitarii de plata (Vo) = </w:t>
      </w:r>
      <w:r w:rsidRPr="00B342BB">
        <w:rPr>
          <w:rFonts w:ascii="Arial Narrow" w:hAnsi="Arial Narrow"/>
          <w:b/>
          <w:bCs/>
          <w:lang w:val="it-IT"/>
        </w:rPr>
        <w:t>431.389,17</w:t>
      </w:r>
      <w:r w:rsidRPr="00B342BB">
        <w:rPr>
          <w:rFonts w:ascii="Arial Narrow" w:hAnsi="Arial Narrow"/>
          <w:lang w:val="it-IT"/>
        </w:rPr>
        <w:t xml:space="preserve"> </w:t>
      </w:r>
      <w:r w:rsidRPr="00B342BB">
        <w:rPr>
          <w:rFonts w:ascii="Arial Narrow" w:hAnsi="Arial Narrow"/>
          <w:b/>
          <w:bCs/>
          <w:lang w:val="it-IT"/>
        </w:rPr>
        <w:t xml:space="preserve">lei fara TVA, respectiv 513.353,11 lei cu TVA </w:t>
      </w:r>
    </w:p>
    <w:p w14:paraId="12D3C485"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a=0</w:t>
      </w:r>
    </w:p>
    <w:p w14:paraId="6126E9B9"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p=0,03</w:t>
      </w:r>
    </w:p>
    <w:p w14:paraId="2CE13C05" w14:textId="77777777" w:rsidR="002A793D" w:rsidRPr="00B342BB" w:rsidRDefault="00EA306E" w:rsidP="002A793D">
      <w:pPr>
        <w:pStyle w:val="ListParagraph"/>
        <w:numPr>
          <w:ilvl w:val="0"/>
          <w:numId w:val="2"/>
        </w:numPr>
        <w:jc w:val="both"/>
        <w:rPr>
          <w:rFonts w:ascii="Arial Narrow" w:hAnsi="Arial Narrow"/>
          <w:lang w:val="it-IT"/>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data referinta</m:t>
            </m:r>
          </m:sub>
        </m:sSub>
      </m:oMath>
      <w:r w:rsidR="002A793D" w:rsidRPr="00B342BB">
        <w:rPr>
          <w:rFonts w:ascii="Arial Narrow" w:hAnsi="Arial Narrow"/>
          <w:lang w:val="it-IT"/>
        </w:rPr>
        <w:t>=134,40 (indicele de cost in constructii total aferent lunii anterioare datei-limita de depunere a ofertei – ianuarie 2020)</w:t>
      </w:r>
    </w:p>
    <w:p w14:paraId="57C84F2D" w14:textId="77777777" w:rsidR="002A793D" w:rsidRPr="00B342BB" w:rsidRDefault="00EA306E" w:rsidP="002A793D">
      <w:pPr>
        <w:pStyle w:val="ListParagraph"/>
        <w:numPr>
          <w:ilvl w:val="0"/>
          <w:numId w:val="2"/>
        </w:numPr>
        <w:jc w:val="both"/>
        <w:rPr>
          <w:rFonts w:ascii="Arial Narrow" w:hAnsi="Arial Narrow"/>
          <w:lang w:val="en-GB"/>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n</m:t>
            </m:r>
          </m:sub>
        </m:sSub>
      </m:oMath>
      <w:r w:rsidR="002A793D" w:rsidRPr="00B342BB">
        <w:rPr>
          <w:rFonts w:ascii="Arial Narrow" w:hAnsi="Arial Narrow"/>
          <w:lang w:val="en-GB"/>
        </w:rPr>
        <w:t>=211,40 (indicele de cost in costructii total aferent lunii decembrie 2023)</w:t>
      </w:r>
    </w:p>
    <w:p w14:paraId="3A925680"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solicitata suplimentar conform OUG47= </w:t>
      </w:r>
      <w:r w:rsidRPr="00B342BB">
        <w:rPr>
          <w:rFonts w:ascii="Arial Narrow" w:hAnsi="Arial Narrow"/>
          <w:b/>
          <w:bCs/>
          <w:lang w:val="it-IT"/>
        </w:rPr>
        <w:t>239.735,55 lei fara TVA, respectiv 285.285,31 lei cu TVA</w:t>
      </w:r>
    </w:p>
    <w:p w14:paraId="1B0D4E95" w14:textId="77777777" w:rsidR="002A793D" w:rsidRPr="00B342BB" w:rsidRDefault="002A793D" w:rsidP="002A793D">
      <w:pPr>
        <w:ind w:firstLine="360"/>
        <w:jc w:val="both"/>
        <w:rPr>
          <w:rFonts w:ascii="Arial Narrow" w:hAnsi="Arial Narrow"/>
          <w:b/>
          <w:bCs/>
          <w:lang w:val="it-IT" w:eastAsia="en-US"/>
        </w:rPr>
      </w:pPr>
    </w:p>
    <w:p w14:paraId="688C7B0D" w14:textId="77777777" w:rsidR="002A793D" w:rsidRPr="00B342BB" w:rsidRDefault="002A793D" w:rsidP="002A793D">
      <w:pPr>
        <w:jc w:val="both"/>
        <w:rPr>
          <w:rFonts w:ascii="Arial Narrow" w:hAnsi="Arial Narrow"/>
          <w:b/>
          <w:bCs/>
          <w:lang w:val="it-IT" w:eastAsia="en-US"/>
        </w:rPr>
      </w:pPr>
      <w:r w:rsidRPr="00B342BB">
        <w:rPr>
          <w:rFonts w:ascii="Arial Narrow" w:hAnsi="Arial Narrow"/>
        </w:rPr>
        <w:t>Va = Vo x [(1-p-a) x lCCn/lCCdata referinta + (P+a)] = Vo x [(1-0.03-0) x 211,40 / 134,40 +(0.03+0)] = Vo x 1,555729 = 513.353,11 x 1,555729 = 798.638,42 lei cu TVA.</w:t>
      </w:r>
    </w:p>
    <w:p w14:paraId="70598227" w14:textId="77777777" w:rsidR="002A793D" w:rsidRPr="00B342BB" w:rsidRDefault="002A793D" w:rsidP="002A793D">
      <w:pPr>
        <w:jc w:val="both"/>
        <w:rPr>
          <w:rFonts w:ascii="Arial Narrow" w:hAnsi="Arial Narrow"/>
          <w:b/>
          <w:bCs/>
        </w:rPr>
      </w:pPr>
      <w:r w:rsidRPr="00B342BB">
        <w:rPr>
          <w:rFonts w:ascii="Arial Narrow" w:hAnsi="Arial Narrow"/>
          <w:b/>
          <w:bCs/>
        </w:rPr>
        <w:t>Valoare ajustare conform OUG47/2022 = 798.638,42 – 513.353,11 = 285.285,31 lei cu TVA.</w:t>
      </w:r>
    </w:p>
    <w:p w14:paraId="34E3099B" w14:textId="77777777" w:rsidR="002A793D" w:rsidRPr="00B342BB" w:rsidRDefault="002A793D" w:rsidP="002A793D">
      <w:pPr>
        <w:jc w:val="both"/>
        <w:rPr>
          <w:rFonts w:ascii="Arial Narrow" w:hAnsi="Arial Narrow"/>
          <w:b/>
          <w:bCs/>
          <w:u w:val="single"/>
          <w:lang w:val="it-IT" w:eastAsia="en-US"/>
        </w:rPr>
      </w:pPr>
    </w:p>
    <w:p w14:paraId="04F44778" w14:textId="77777777" w:rsidR="002A793D" w:rsidRPr="00B342BB" w:rsidRDefault="002A793D" w:rsidP="002A793D">
      <w:pPr>
        <w:jc w:val="both"/>
        <w:rPr>
          <w:rFonts w:ascii="Arial Narrow" w:hAnsi="Arial Narrow"/>
          <w:b/>
          <w:bCs/>
          <w:u w:val="single"/>
          <w:lang w:val="it-IT" w:eastAsia="en-US"/>
        </w:rPr>
      </w:pPr>
    </w:p>
    <w:p w14:paraId="2A667700" w14:textId="77777777" w:rsidR="002A793D" w:rsidRPr="00B342BB" w:rsidRDefault="002A793D" w:rsidP="002A793D">
      <w:pPr>
        <w:jc w:val="both"/>
        <w:rPr>
          <w:rFonts w:ascii="Arial Narrow" w:hAnsi="Arial Narrow"/>
          <w:b/>
          <w:bCs/>
          <w:i/>
          <w:iCs/>
          <w:u w:val="single"/>
          <w:lang w:val="it-IT" w:eastAsia="en-US"/>
        </w:rPr>
      </w:pPr>
      <w:r w:rsidRPr="00B342BB">
        <w:rPr>
          <w:rFonts w:ascii="Arial Narrow" w:hAnsi="Arial Narrow"/>
          <w:b/>
          <w:bCs/>
          <w:i/>
          <w:iCs/>
          <w:u w:val="single"/>
          <w:lang w:val="it-IT" w:eastAsia="en-US"/>
        </w:rPr>
        <w:t>Situatia de lucrari supusa ajustarii - nr.4  - factura fiscala nr. 1175 din 02.05.2024 (de la bugetul de stat)</w:t>
      </w:r>
    </w:p>
    <w:p w14:paraId="37EFFB84"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solicitarii de plata (Vo) = </w:t>
      </w:r>
      <w:r w:rsidRPr="00B342BB">
        <w:rPr>
          <w:rFonts w:ascii="Arial Narrow" w:hAnsi="Arial Narrow"/>
          <w:b/>
          <w:bCs/>
          <w:lang w:val="it-IT"/>
        </w:rPr>
        <w:t>1.831.277,19</w:t>
      </w:r>
      <w:r w:rsidRPr="00B342BB">
        <w:rPr>
          <w:rFonts w:ascii="Arial Narrow" w:hAnsi="Arial Narrow"/>
          <w:lang w:val="it-IT"/>
        </w:rPr>
        <w:t xml:space="preserve"> </w:t>
      </w:r>
      <w:r w:rsidRPr="00B342BB">
        <w:rPr>
          <w:rFonts w:ascii="Arial Narrow" w:hAnsi="Arial Narrow"/>
          <w:b/>
          <w:bCs/>
          <w:lang w:val="it-IT"/>
        </w:rPr>
        <w:t xml:space="preserve">lei fara TVA, respectiv 2.179.219,85 lei cu TVA </w:t>
      </w:r>
    </w:p>
    <w:p w14:paraId="0C90B97E"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lastRenderedPageBreak/>
        <w:t>a=0</w:t>
      </w:r>
    </w:p>
    <w:p w14:paraId="2728D5A4"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p=0,03</w:t>
      </w:r>
    </w:p>
    <w:p w14:paraId="6498B743" w14:textId="77777777" w:rsidR="002A793D" w:rsidRPr="00B342BB" w:rsidRDefault="00EA306E" w:rsidP="002A793D">
      <w:pPr>
        <w:pStyle w:val="ListParagraph"/>
        <w:numPr>
          <w:ilvl w:val="0"/>
          <w:numId w:val="2"/>
        </w:numPr>
        <w:jc w:val="both"/>
        <w:rPr>
          <w:rFonts w:ascii="Arial Narrow" w:hAnsi="Arial Narrow"/>
          <w:lang w:val="it-IT"/>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data referinta</m:t>
            </m:r>
          </m:sub>
        </m:sSub>
      </m:oMath>
      <w:r w:rsidR="002A793D" w:rsidRPr="00B342BB">
        <w:rPr>
          <w:rFonts w:ascii="Arial Narrow" w:hAnsi="Arial Narrow"/>
          <w:lang w:val="it-IT"/>
        </w:rPr>
        <w:t>=134,40 (indicele de cost in constructii total aferent lunii anterioare datei-limita de depunere a ofertei – ianuarie 2020)</w:t>
      </w:r>
    </w:p>
    <w:p w14:paraId="51BB7881" w14:textId="77777777" w:rsidR="002A793D" w:rsidRPr="00B342BB" w:rsidRDefault="00EA306E" w:rsidP="002A793D">
      <w:pPr>
        <w:pStyle w:val="ListParagraph"/>
        <w:numPr>
          <w:ilvl w:val="0"/>
          <w:numId w:val="2"/>
        </w:numPr>
        <w:jc w:val="both"/>
        <w:rPr>
          <w:rFonts w:ascii="Arial Narrow" w:hAnsi="Arial Narrow"/>
          <w:lang w:val="en-GB"/>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n</m:t>
            </m:r>
          </m:sub>
        </m:sSub>
      </m:oMath>
      <w:r w:rsidR="002A793D" w:rsidRPr="00B342BB">
        <w:rPr>
          <w:rFonts w:ascii="Arial Narrow" w:hAnsi="Arial Narrow"/>
          <w:lang w:val="en-GB"/>
        </w:rPr>
        <w:t>=211,55 (indicele de cost in costructii total aferent lunii ianuarie 2024)</w:t>
      </w:r>
    </w:p>
    <w:p w14:paraId="200ACDAC"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solicitata suplimentar conform OUG47= </w:t>
      </w:r>
      <w:r w:rsidRPr="00B342BB">
        <w:rPr>
          <w:rFonts w:ascii="Arial Narrow" w:hAnsi="Arial Narrow"/>
          <w:b/>
          <w:bCs/>
          <w:lang w:val="it-IT"/>
        </w:rPr>
        <w:t>1.019.676,67 lei fara TVA, respectiv 1.213.415,24 lei cu TVA</w:t>
      </w:r>
    </w:p>
    <w:p w14:paraId="59810D09" w14:textId="77777777" w:rsidR="002A793D" w:rsidRPr="00B342BB" w:rsidRDefault="002A793D" w:rsidP="002A793D">
      <w:pPr>
        <w:ind w:firstLine="360"/>
        <w:jc w:val="both"/>
        <w:rPr>
          <w:rFonts w:ascii="Arial Narrow" w:hAnsi="Arial Narrow"/>
          <w:b/>
          <w:bCs/>
          <w:lang w:val="it-IT" w:eastAsia="en-US"/>
        </w:rPr>
      </w:pPr>
    </w:p>
    <w:p w14:paraId="46DDEC09" w14:textId="77777777" w:rsidR="002A793D" w:rsidRPr="00B342BB" w:rsidRDefault="002A793D" w:rsidP="002A793D">
      <w:pPr>
        <w:jc w:val="both"/>
        <w:rPr>
          <w:rFonts w:ascii="Arial Narrow" w:hAnsi="Arial Narrow"/>
          <w:b/>
          <w:bCs/>
          <w:lang w:val="it-IT" w:eastAsia="en-US"/>
        </w:rPr>
      </w:pPr>
      <w:r w:rsidRPr="00B342BB">
        <w:rPr>
          <w:rFonts w:ascii="Arial Narrow" w:hAnsi="Arial Narrow"/>
        </w:rPr>
        <w:t>Va = Vo x [(1-p-a) x lCCn/lCCdata referinta + (P+a)] = Vo x [(1-0.03-0) x 211,55 / 134,40 +(0.03+0)] = Vo x 1,556812 = 2.179.219,86 x 1,556812 = 3.392.635,09 lei cu TVA.</w:t>
      </w:r>
    </w:p>
    <w:p w14:paraId="4AB4DFF9" w14:textId="77777777" w:rsidR="002A793D" w:rsidRPr="00B342BB" w:rsidRDefault="002A793D" w:rsidP="002A793D">
      <w:pPr>
        <w:jc w:val="both"/>
        <w:rPr>
          <w:rFonts w:ascii="Arial Narrow" w:hAnsi="Arial Narrow"/>
          <w:b/>
          <w:bCs/>
        </w:rPr>
      </w:pPr>
      <w:r w:rsidRPr="00B342BB">
        <w:rPr>
          <w:rFonts w:ascii="Arial Narrow" w:hAnsi="Arial Narrow"/>
          <w:b/>
          <w:bCs/>
        </w:rPr>
        <w:t>Valoare ajustare conform OUG47/2022 = 3.392.635,09 – 2.179.219,85 = 1.213.415,24 lei cu TVA.</w:t>
      </w:r>
    </w:p>
    <w:p w14:paraId="180130F8" w14:textId="77777777" w:rsidR="002A793D" w:rsidRPr="00B342BB" w:rsidRDefault="002A793D" w:rsidP="002A793D">
      <w:pPr>
        <w:jc w:val="both"/>
        <w:rPr>
          <w:rFonts w:ascii="Arial Narrow" w:hAnsi="Arial Narrow"/>
          <w:b/>
          <w:bCs/>
          <w:i/>
          <w:iCs/>
          <w:u w:val="single"/>
          <w:lang w:val="it-IT" w:eastAsia="en-US"/>
        </w:rPr>
      </w:pPr>
      <w:r w:rsidRPr="00B342BB">
        <w:rPr>
          <w:rFonts w:ascii="Arial Narrow" w:hAnsi="Arial Narrow"/>
          <w:b/>
          <w:bCs/>
          <w:i/>
          <w:iCs/>
          <w:u w:val="single"/>
          <w:lang w:val="it-IT" w:eastAsia="en-US"/>
        </w:rPr>
        <w:t>Situatia de lucrari supusa ajustarii - nr.5  - factura fiscala nr. 1273 din 04.07.2024 (de la bugetul de stat)</w:t>
      </w:r>
    </w:p>
    <w:p w14:paraId="00C067F3"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solicitarii de plata (Vo) = </w:t>
      </w:r>
      <w:r w:rsidRPr="00B342BB">
        <w:rPr>
          <w:rFonts w:ascii="Arial Narrow" w:hAnsi="Arial Narrow"/>
          <w:b/>
          <w:bCs/>
          <w:lang w:val="it-IT"/>
        </w:rPr>
        <w:t>989.101,21</w:t>
      </w:r>
      <w:r w:rsidRPr="00B342BB">
        <w:rPr>
          <w:rFonts w:ascii="Arial Narrow" w:hAnsi="Arial Narrow"/>
          <w:lang w:val="it-IT"/>
        </w:rPr>
        <w:t xml:space="preserve"> </w:t>
      </w:r>
      <w:r w:rsidRPr="00B342BB">
        <w:rPr>
          <w:rFonts w:ascii="Arial Narrow" w:hAnsi="Arial Narrow"/>
          <w:b/>
          <w:bCs/>
          <w:lang w:val="it-IT"/>
        </w:rPr>
        <w:t xml:space="preserve">lei fara TVA, respectiv 1.177.030,44 lei cu TVA </w:t>
      </w:r>
    </w:p>
    <w:p w14:paraId="70607E30"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a=0</w:t>
      </w:r>
    </w:p>
    <w:p w14:paraId="40D5D806"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p=0,03</w:t>
      </w:r>
    </w:p>
    <w:p w14:paraId="66CD2270" w14:textId="77777777" w:rsidR="002A793D" w:rsidRPr="00B342BB" w:rsidRDefault="00EA306E" w:rsidP="002A793D">
      <w:pPr>
        <w:pStyle w:val="ListParagraph"/>
        <w:numPr>
          <w:ilvl w:val="0"/>
          <w:numId w:val="2"/>
        </w:numPr>
        <w:jc w:val="both"/>
        <w:rPr>
          <w:rFonts w:ascii="Arial Narrow" w:hAnsi="Arial Narrow"/>
          <w:lang w:val="it-IT"/>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data referinta</m:t>
            </m:r>
          </m:sub>
        </m:sSub>
      </m:oMath>
      <w:r w:rsidR="002A793D" w:rsidRPr="00B342BB">
        <w:rPr>
          <w:rFonts w:ascii="Arial Narrow" w:hAnsi="Arial Narrow"/>
          <w:lang w:val="it-IT"/>
        </w:rPr>
        <w:t>=88,10 (indicele de cost in constructii total aferent lunii anterioare datei-limita de depunere a ofertei – ianuarie 2020, cf. baza noua 2021 = 100)</w:t>
      </w:r>
    </w:p>
    <w:p w14:paraId="66AF0EBB" w14:textId="0E3602CC" w:rsidR="002A793D" w:rsidRPr="00B342BB" w:rsidRDefault="00EA306E" w:rsidP="002A793D">
      <w:pPr>
        <w:pStyle w:val="ListParagraph"/>
        <w:numPr>
          <w:ilvl w:val="0"/>
          <w:numId w:val="2"/>
        </w:numPr>
        <w:jc w:val="both"/>
        <w:rPr>
          <w:rFonts w:ascii="Arial Narrow" w:hAnsi="Arial Narrow"/>
          <w:lang w:val="en-GB"/>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n</m:t>
            </m:r>
          </m:sub>
        </m:sSub>
      </m:oMath>
      <w:r w:rsidR="002A793D" w:rsidRPr="00B342BB">
        <w:rPr>
          <w:rFonts w:ascii="Arial Narrow" w:hAnsi="Arial Narrow"/>
          <w:lang w:val="en-GB"/>
        </w:rPr>
        <w:t>=1</w:t>
      </w:r>
      <w:r w:rsidR="00610DC7" w:rsidRPr="00B342BB">
        <w:rPr>
          <w:rFonts w:ascii="Arial Narrow" w:hAnsi="Arial Narrow"/>
          <w:lang w:val="en-GB"/>
        </w:rPr>
        <w:t>43,8</w:t>
      </w:r>
      <w:r w:rsidR="002A793D" w:rsidRPr="00B342BB">
        <w:rPr>
          <w:rFonts w:ascii="Arial Narrow" w:hAnsi="Arial Narrow"/>
          <w:lang w:val="en-GB"/>
        </w:rPr>
        <w:t xml:space="preserve">0 (indicele de cost in costructii total aferent lunii aprilie 2024, </w:t>
      </w:r>
      <w:r w:rsidR="002A793D" w:rsidRPr="00B342BB">
        <w:rPr>
          <w:rFonts w:ascii="Arial Narrow" w:hAnsi="Arial Narrow"/>
          <w:lang w:val="it-IT"/>
        </w:rPr>
        <w:t>cf. baza noua 2021 = 100</w:t>
      </w:r>
      <w:r w:rsidR="002A793D" w:rsidRPr="00B342BB">
        <w:rPr>
          <w:rFonts w:ascii="Arial Narrow" w:hAnsi="Arial Narrow"/>
          <w:lang w:val="en-GB"/>
        </w:rPr>
        <w:t>)</w:t>
      </w:r>
    </w:p>
    <w:p w14:paraId="64D51949"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solicitata suplimentar conform OUG47= </w:t>
      </w:r>
      <w:r w:rsidRPr="00B342BB">
        <w:rPr>
          <w:rFonts w:ascii="Arial Narrow" w:hAnsi="Arial Narrow"/>
          <w:b/>
          <w:bCs/>
          <w:lang w:val="it-IT"/>
        </w:rPr>
        <w:t>606.585,13 lei fara TVA, respectiv 721.836,31 lei cu TVA</w:t>
      </w:r>
    </w:p>
    <w:p w14:paraId="5E38014D" w14:textId="77777777" w:rsidR="002A793D" w:rsidRPr="00B342BB" w:rsidRDefault="002A793D" w:rsidP="002A793D">
      <w:pPr>
        <w:ind w:firstLine="360"/>
        <w:jc w:val="both"/>
        <w:rPr>
          <w:rFonts w:ascii="Arial Narrow" w:hAnsi="Arial Narrow"/>
          <w:b/>
          <w:bCs/>
          <w:lang w:val="it-IT" w:eastAsia="en-US"/>
        </w:rPr>
      </w:pPr>
    </w:p>
    <w:p w14:paraId="2596C383" w14:textId="0EA3F423" w:rsidR="002A793D" w:rsidRPr="00B342BB" w:rsidRDefault="002A793D" w:rsidP="002A793D">
      <w:pPr>
        <w:jc w:val="both"/>
        <w:rPr>
          <w:rFonts w:ascii="Arial Narrow" w:hAnsi="Arial Narrow"/>
          <w:b/>
          <w:bCs/>
          <w:lang w:val="it-IT" w:eastAsia="en-US"/>
        </w:rPr>
      </w:pPr>
      <w:r w:rsidRPr="00B342BB">
        <w:rPr>
          <w:rFonts w:ascii="Arial Narrow" w:hAnsi="Arial Narrow"/>
        </w:rPr>
        <w:t>Va = Vo x [(1-p-a) x lCCn/lCCdata referinta + (</w:t>
      </w:r>
      <w:r w:rsidR="00610DC7" w:rsidRPr="00B342BB">
        <w:rPr>
          <w:rFonts w:ascii="Arial Narrow" w:hAnsi="Arial Narrow"/>
        </w:rPr>
        <w:t>P+a)] = Vo x [(1-0.03-0) x 143,8</w:t>
      </w:r>
      <w:r w:rsidRPr="00B342BB">
        <w:rPr>
          <w:rFonts w:ascii="Arial Narrow" w:hAnsi="Arial Narrow"/>
        </w:rPr>
        <w:t>0 / 88,10 +(0.03+0)] = Vo x 1,613269 = 1.177.030,44 x 1,613269 = 1.898.866,74 lei cu TVA.</w:t>
      </w:r>
    </w:p>
    <w:p w14:paraId="23D73895" w14:textId="77777777" w:rsidR="002A793D" w:rsidRPr="00B342BB" w:rsidRDefault="002A793D" w:rsidP="002A793D">
      <w:pPr>
        <w:jc w:val="both"/>
        <w:rPr>
          <w:rFonts w:ascii="Arial Narrow" w:hAnsi="Arial Narrow"/>
          <w:b/>
          <w:bCs/>
        </w:rPr>
      </w:pPr>
      <w:r w:rsidRPr="00B342BB">
        <w:rPr>
          <w:rFonts w:ascii="Arial Narrow" w:hAnsi="Arial Narrow"/>
          <w:b/>
          <w:bCs/>
        </w:rPr>
        <w:t>Valoare ajustare conform OUG47/2022 = 1.898.866,74 – 1.177.030,44 = 721.836,30 lei cu TVA.</w:t>
      </w:r>
    </w:p>
    <w:p w14:paraId="12A26441" w14:textId="77777777" w:rsidR="002A793D" w:rsidRPr="00B342BB" w:rsidRDefault="002A793D" w:rsidP="002A793D">
      <w:pPr>
        <w:jc w:val="both"/>
        <w:rPr>
          <w:rFonts w:ascii="Arial Narrow" w:hAnsi="Arial Narrow"/>
          <w:b/>
          <w:bCs/>
          <w:u w:val="single"/>
          <w:lang w:val="it-IT" w:eastAsia="en-US"/>
        </w:rPr>
      </w:pPr>
    </w:p>
    <w:p w14:paraId="7AECC6F5" w14:textId="77777777" w:rsidR="002A793D" w:rsidRPr="00B342BB" w:rsidRDefault="002A793D" w:rsidP="002A793D">
      <w:pPr>
        <w:jc w:val="both"/>
        <w:rPr>
          <w:rFonts w:ascii="Arial Narrow" w:hAnsi="Arial Narrow"/>
          <w:b/>
          <w:bCs/>
          <w:i/>
          <w:iCs/>
          <w:u w:val="single"/>
          <w:lang w:val="it-IT" w:eastAsia="en-US"/>
        </w:rPr>
      </w:pPr>
      <w:r w:rsidRPr="00B342BB">
        <w:rPr>
          <w:rFonts w:ascii="Arial Narrow" w:hAnsi="Arial Narrow"/>
          <w:b/>
          <w:bCs/>
          <w:i/>
          <w:iCs/>
          <w:u w:val="single"/>
          <w:lang w:val="it-IT" w:eastAsia="en-US"/>
        </w:rPr>
        <w:t>Situatia de lucrari supusa ajustarii - nr.6  - factura fiscala nr. 1613 din 13.06.2025 (de la bugetul de stat)</w:t>
      </w:r>
    </w:p>
    <w:p w14:paraId="6899B1CB"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solicitarii de plata (Vo) = </w:t>
      </w:r>
      <w:r w:rsidRPr="00B342BB">
        <w:rPr>
          <w:rFonts w:ascii="Arial Narrow" w:hAnsi="Arial Narrow"/>
          <w:b/>
          <w:bCs/>
          <w:lang w:val="it-IT"/>
        </w:rPr>
        <w:t>872,916,71</w:t>
      </w:r>
      <w:r w:rsidRPr="00B342BB">
        <w:rPr>
          <w:rFonts w:ascii="Arial Narrow" w:hAnsi="Arial Narrow"/>
          <w:lang w:val="it-IT"/>
        </w:rPr>
        <w:t xml:space="preserve"> </w:t>
      </w:r>
      <w:r w:rsidRPr="00B342BB">
        <w:rPr>
          <w:rFonts w:ascii="Arial Narrow" w:hAnsi="Arial Narrow"/>
          <w:b/>
          <w:bCs/>
          <w:lang w:val="it-IT"/>
        </w:rPr>
        <w:t xml:space="preserve">lei fara TVA, respectiv 1.038.770,88 lei cu TVA </w:t>
      </w:r>
    </w:p>
    <w:p w14:paraId="6B469E46"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a=0</w:t>
      </w:r>
    </w:p>
    <w:p w14:paraId="0F32C1FE"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p=0,03</w:t>
      </w:r>
    </w:p>
    <w:p w14:paraId="2948E9BE" w14:textId="77777777" w:rsidR="002A793D" w:rsidRPr="00B342BB" w:rsidRDefault="00EA306E" w:rsidP="002A793D">
      <w:pPr>
        <w:pStyle w:val="ListParagraph"/>
        <w:numPr>
          <w:ilvl w:val="0"/>
          <w:numId w:val="2"/>
        </w:numPr>
        <w:jc w:val="both"/>
        <w:rPr>
          <w:rFonts w:ascii="Arial Narrow" w:hAnsi="Arial Narrow"/>
          <w:lang w:val="it-IT"/>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data referinta</m:t>
            </m:r>
          </m:sub>
        </m:sSub>
      </m:oMath>
      <w:r w:rsidR="002A793D" w:rsidRPr="00B342BB">
        <w:rPr>
          <w:rFonts w:ascii="Arial Narrow" w:hAnsi="Arial Narrow"/>
          <w:lang w:val="it-IT"/>
        </w:rPr>
        <w:t>=88,10 (indicele de cost in constructii total aferent lunii anterioare datei-limita de depunere a ofertei – ianuarie 2020, cf. baza noua 2021 = 100)</w:t>
      </w:r>
    </w:p>
    <w:p w14:paraId="6D3BE7E6" w14:textId="77777777" w:rsidR="002A793D" w:rsidRPr="00B342BB" w:rsidRDefault="00EA306E" w:rsidP="002A793D">
      <w:pPr>
        <w:pStyle w:val="ListParagraph"/>
        <w:numPr>
          <w:ilvl w:val="0"/>
          <w:numId w:val="2"/>
        </w:numPr>
        <w:jc w:val="both"/>
        <w:rPr>
          <w:rFonts w:ascii="Arial Narrow" w:hAnsi="Arial Narrow"/>
          <w:lang w:val="en-GB"/>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n</m:t>
            </m:r>
          </m:sub>
        </m:sSub>
      </m:oMath>
      <w:r w:rsidR="002A793D" w:rsidRPr="00B342BB">
        <w:rPr>
          <w:rFonts w:ascii="Arial Narrow" w:hAnsi="Arial Narrow"/>
          <w:lang w:val="en-GB"/>
        </w:rPr>
        <w:t xml:space="preserve">=149,00 (indicele de cost in costructii total aferent lunii martie 2025, </w:t>
      </w:r>
      <w:r w:rsidR="002A793D" w:rsidRPr="00B342BB">
        <w:rPr>
          <w:rFonts w:ascii="Arial Narrow" w:hAnsi="Arial Narrow"/>
          <w:lang w:val="it-IT"/>
        </w:rPr>
        <w:t>cf. baza noua 2021 = 100</w:t>
      </w:r>
      <w:r w:rsidR="002A793D" w:rsidRPr="00B342BB">
        <w:rPr>
          <w:rFonts w:ascii="Arial Narrow" w:hAnsi="Arial Narrow"/>
          <w:lang w:val="en-GB"/>
        </w:rPr>
        <w:t>)</w:t>
      </w:r>
    </w:p>
    <w:p w14:paraId="2E3C6681"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solicitata suplimentar conform OUG47= </w:t>
      </w:r>
      <w:r w:rsidRPr="00B342BB">
        <w:rPr>
          <w:rFonts w:ascii="Arial Narrow" w:hAnsi="Arial Narrow"/>
          <w:b/>
          <w:bCs/>
          <w:lang w:val="it-IT"/>
        </w:rPr>
        <w:t>585.309,98 lei fara TVA, respectiv 696.518,88 lei cu TVA</w:t>
      </w:r>
    </w:p>
    <w:p w14:paraId="5E3537C1" w14:textId="77777777" w:rsidR="002A793D" w:rsidRPr="00B342BB" w:rsidRDefault="002A793D" w:rsidP="002A793D">
      <w:pPr>
        <w:jc w:val="both"/>
        <w:rPr>
          <w:rFonts w:ascii="Arial Narrow" w:hAnsi="Arial Narrow"/>
          <w:b/>
          <w:bCs/>
          <w:lang w:val="it-IT" w:eastAsia="en-US"/>
        </w:rPr>
      </w:pPr>
    </w:p>
    <w:p w14:paraId="3AA8DF99" w14:textId="77777777" w:rsidR="002A793D" w:rsidRPr="00B342BB" w:rsidRDefault="002A793D" w:rsidP="002A793D">
      <w:pPr>
        <w:jc w:val="both"/>
        <w:rPr>
          <w:rFonts w:ascii="Arial Narrow" w:hAnsi="Arial Narrow"/>
          <w:b/>
          <w:bCs/>
          <w:lang w:val="it-IT" w:eastAsia="en-US"/>
        </w:rPr>
      </w:pPr>
      <w:r w:rsidRPr="00B342BB">
        <w:rPr>
          <w:rFonts w:ascii="Arial Narrow" w:hAnsi="Arial Narrow"/>
        </w:rPr>
        <w:t>Va = Vo x [(1-p-a) x lCCn/lCCdata referinta + (P+a)] = Vo x [(1-0.03-0) x 149,00 / 88,10 +(0.03+0)] = Vo x 1,670522 = 1.038.770,88 x 1,670522 = 1.735.289,76 lei cu TVA.</w:t>
      </w:r>
    </w:p>
    <w:p w14:paraId="7B96CD6A" w14:textId="77777777" w:rsidR="002A793D" w:rsidRPr="00B342BB" w:rsidRDefault="002A793D" w:rsidP="002A793D">
      <w:pPr>
        <w:jc w:val="both"/>
        <w:rPr>
          <w:rFonts w:ascii="Arial Narrow" w:hAnsi="Arial Narrow"/>
          <w:b/>
          <w:bCs/>
        </w:rPr>
      </w:pPr>
      <w:r w:rsidRPr="00B342BB">
        <w:rPr>
          <w:rFonts w:ascii="Arial Narrow" w:hAnsi="Arial Narrow"/>
          <w:b/>
          <w:bCs/>
        </w:rPr>
        <w:t>Valoare ajustare conform OUG47/2022 = 1.735.289,76 – 696.518,88 = 1.038.770,88 lei cu TVA.</w:t>
      </w:r>
    </w:p>
    <w:p w14:paraId="63535DBB" w14:textId="77777777" w:rsidR="002A793D" w:rsidRPr="00B342BB" w:rsidRDefault="002A793D" w:rsidP="002A793D">
      <w:pPr>
        <w:jc w:val="both"/>
        <w:rPr>
          <w:rFonts w:ascii="Arial Narrow" w:hAnsi="Arial Narrow"/>
          <w:b/>
          <w:bCs/>
          <w:i/>
          <w:iCs/>
          <w:u w:val="single"/>
          <w:lang w:val="it-IT" w:eastAsia="en-US"/>
        </w:rPr>
      </w:pPr>
      <w:r w:rsidRPr="00B342BB">
        <w:rPr>
          <w:rFonts w:ascii="Arial Narrow" w:hAnsi="Arial Narrow"/>
          <w:b/>
          <w:bCs/>
          <w:i/>
          <w:iCs/>
          <w:u w:val="single"/>
          <w:lang w:val="it-IT" w:eastAsia="en-US"/>
        </w:rPr>
        <w:t>Situatia de lucrari supusa ajustarii - nr.7  - factura fiscala nr. 1616 din 13.06.2025 (partial de la bugetul de stat constand in lucrari executate fara aplicarea ajustarii)</w:t>
      </w:r>
    </w:p>
    <w:p w14:paraId="103FC373" w14:textId="77777777" w:rsidR="002A793D" w:rsidRPr="00B342BB" w:rsidRDefault="002A793D" w:rsidP="002A793D">
      <w:pPr>
        <w:jc w:val="both"/>
        <w:rPr>
          <w:rFonts w:ascii="Arial Narrow" w:hAnsi="Arial Narrow"/>
          <w:lang w:val="it-IT" w:eastAsia="en-US"/>
        </w:rPr>
      </w:pPr>
    </w:p>
    <w:p w14:paraId="7939D78F" w14:textId="77777777" w:rsidR="002A793D" w:rsidRPr="00B342BB" w:rsidRDefault="002A793D" w:rsidP="002A793D">
      <w:pPr>
        <w:jc w:val="both"/>
        <w:rPr>
          <w:rFonts w:ascii="Arial Narrow" w:hAnsi="Arial Narrow"/>
          <w:b/>
          <w:bCs/>
        </w:rPr>
      </w:pPr>
      <w:r w:rsidRPr="00B342BB">
        <w:rPr>
          <w:rFonts w:ascii="Arial Narrow" w:hAnsi="Arial Narrow"/>
          <w:lang w:val="it-IT" w:eastAsia="en-US"/>
        </w:rPr>
        <w:t xml:space="preserve">Valoarea solicitarii de plata = </w:t>
      </w:r>
      <w:r w:rsidRPr="00B342BB">
        <w:rPr>
          <w:rFonts w:ascii="Arial Narrow" w:hAnsi="Arial Narrow"/>
          <w:b/>
          <w:bCs/>
          <w:lang w:val="it-IT" w:eastAsia="en-US"/>
        </w:rPr>
        <w:t>2.139.324,63</w:t>
      </w:r>
      <w:r w:rsidRPr="00B342BB">
        <w:rPr>
          <w:rFonts w:ascii="Arial Narrow" w:hAnsi="Arial Narrow"/>
          <w:lang w:val="it-IT" w:eastAsia="en-US"/>
        </w:rPr>
        <w:t xml:space="preserve"> </w:t>
      </w:r>
      <w:r w:rsidRPr="00B342BB">
        <w:rPr>
          <w:rFonts w:ascii="Arial Narrow" w:hAnsi="Arial Narrow"/>
          <w:b/>
          <w:bCs/>
          <w:lang w:val="it-IT" w:eastAsia="en-US"/>
        </w:rPr>
        <w:t xml:space="preserve">lei fara TVA, respectiv 2.545.796,31 lei cu TVA </w:t>
      </w:r>
    </w:p>
    <w:p w14:paraId="3B0F7F69" w14:textId="77777777" w:rsidR="002A793D" w:rsidRPr="00B342BB" w:rsidRDefault="002A793D" w:rsidP="002A793D">
      <w:pPr>
        <w:jc w:val="both"/>
        <w:rPr>
          <w:rFonts w:ascii="Arial Narrow" w:hAnsi="Arial Narrow"/>
          <w:b/>
          <w:bCs/>
        </w:rPr>
      </w:pPr>
    </w:p>
    <w:p w14:paraId="5C97BFBA" w14:textId="77777777" w:rsidR="002A793D" w:rsidRPr="00B342BB" w:rsidRDefault="002A793D" w:rsidP="002A793D">
      <w:pPr>
        <w:jc w:val="both"/>
        <w:rPr>
          <w:rFonts w:ascii="Arial Narrow" w:hAnsi="Arial Narrow"/>
          <w:b/>
          <w:bCs/>
        </w:rPr>
      </w:pPr>
    </w:p>
    <w:p w14:paraId="44A32194" w14:textId="50859358" w:rsidR="002A793D" w:rsidRPr="00B342BB" w:rsidRDefault="002A793D" w:rsidP="002A793D">
      <w:pPr>
        <w:jc w:val="both"/>
        <w:rPr>
          <w:rFonts w:ascii="Arial Narrow" w:hAnsi="Arial Narrow"/>
          <w:b/>
          <w:bCs/>
          <w:i/>
          <w:iCs/>
          <w:u w:val="single"/>
          <w:lang w:val="it-IT" w:eastAsia="en-US"/>
        </w:rPr>
      </w:pPr>
      <w:r w:rsidRPr="00B342BB">
        <w:rPr>
          <w:rFonts w:ascii="Arial Narrow" w:hAnsi="Arial Narrow"/>
          <w:b/>
          <w:bCs/>
          <w:i/>
          <w:iCs/>
          <w:u w:val="single"/>
          <w:lang w:val="it-IT" w:eastAsia="en-US"/>
        </w:rPr>
        <w:t xml:space="preserve">Situatia de lucrari supusa ajustarii - nr.8  </w:t>
      </w:r>
      <w:r w:rsidR="00625305" w:rsidRPr="00B342BB">
        <w:rPr>
          <w:rFonts w:ascii="Arial Narrow" w:hAnsi="Arial Narrow"/>
          <w:b/>
          <w:bCs/>
          <w:i/>
          <w:iCs/>
          <w:u w:val="single"/>
          <w:lang w:val="it-IT" w:eastAsia="en-US"/>
        </w:rPr>
        <w:t xml:space="preserve"> - factura fiscala nr. 1738 din 07.11.2025 </w:t>
      </w:r>
      <w:r w:rsidRPr="00B342BB">
        <w:rPr>
          <w:rFonts w:ascii="Arial Narrow" w:hAnsi="Arial Narrow"/>
          <w:b/>
          <w:bCs/>
          <w:i/>
          <w:iCs/>
          <w:u w:val="single"/>
          <w:lang w:val="it-IT" w:eastAsia="en-US"/>
        </w:rPr>
        <w:t>(constand in lucrari cu aplicarea ajustarii, reajustare situatie de lucrari nr.2, reajustare situatie de lucrari nr.3, reajustare situatie de lucrari nr.4, reajustare situatie de lucrari nr.5, si ajustare situatie de lucrari nr.7)</w:t>
      </w:r>
    </w:p>
    <w:p w14:paraId="414C10E5" w14:textId="77777777" w:rsidR="002A793D" w:rsidRPr="00B342BB" w:rsidRDefault="002A793D" w:rsidP="002A793D">
      <w:pPr>
        <w:jc w:val="both"/>
        <w:rPr>
          <w:rFonts w:ascii="Arial Narrow" w:hAnsi="Arial Narrow"/>
          <w:b/>
          <w:bCs/>
          <w:i/>
          <w:iCs/>
          <w:u w:val="single"/>
          <w:lang w:val="it-IT" w:eastAsia="en-US"/>
        </w:rPr>
      </w:pPr>
    </w:p>
    <w:p w14:paraId="1E30EAC6" w14:textId="77777777" w:rsidR="002A793D" w:rsidRPr="00B342BB" w:rsidRDefault="002A793D" w:rsidP="002A793D">
      <w:pPr>
        <w:jc w:val="both"/>
        <w:rPr>
          <w:rFonts w:ascii="Arial Narrow" w:hAnsi="Arial Narrow"/>
          <w:b/>
          <w:bCs/>
          <w:i/>
          <w:iCs/>
          <w:u w:val="single"/>
          <w:lang w:val="it-IT" w:eastAsia="en-US"/>
        </w:rPr>
      </w:pPr>
    </w:p>
    <w:p w14:paraId="55AB6FA4" w14:textId="77777777" w:rsidR="002A793D" w:rsidRPr="00B342BB" w:rsidRDefault="002A793D" w:rsidP="002A793D">
      <w:pPr>
        <w:jc w:val="both"/>
        <w:rPr>
          <w:rFonts w:ascii="Arial Narrow" w:hAnsi="Arial Narrow"/>
          <w:b/>
          <w:bCs/>
          <w:i/>
          <w:iCs/>
          <w:u w:val="single"/>
          <w:lang w:val="it-IT" w:eastAsia="en-US"/>
        </w:rPr>
      </w:pPr>
      <w:r w:rsidRPr="00B342BB">
        <w:rPr>
          <w:rFonts w:ascii="Arial Narrow" w:hAnsi="Arial Narrow"/>
          <w:b/>
          <w:bCs/>
          <w:i/>
          <w:iCs/>
          <w:u w:val="single"/>
          <w:lang w:val="it-IT" w:eastAsia="en-US"/>
        </w:rPr>
        <w:t>Ajustare situatie de lucrari nr.8</w:t>
      </w:r>
    </w:p>
    <w:p w14:paraId="2CE6CBE2" w14:textId="77777777" w:rsidR="002A793D" w:rsidRPr="00B342BB" w:rsidRDefault="002A793D" w:rsidP="002A793D">
      <w:pPr>
        <w:jc w:val="both"/>
        <w:rPr>
          <w:rFonts w:ascii="Arial Narrow" w:hAnsi="Arial Narrow"/>
          <w:b/>
          <w:bCs/>
          <w:i/>
          <w:iCs/>
          <w:u w:val="single"/>
          <w:lang w:val="it-IT" w:eastAsia="en-US"/>
        </w:rPr>
      </w:pPr>
    </w:p>
    <w:p w14:paraId="2D2866C2"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solicitarii de plata (Vo) = </w:t>
      </w:r>
      <w:r w:rsidRPr="00B342BB">
        <w:rPr>
          <w:rFonts w:ascii="Arial Narrow" w:hAnsi="Arial Narrow"/>
          <w:b/>
          <w:bCs/>
          <w:lang w:val="it-IT"/>
        </w:rPr>
        <w:t>1.057.773,23</w:t>
      </w:r>
      <w:r w:rsidRPr="00B342BB">
        <w:rPr>
          <w:rFonts w:ascii="Arial Narrow" w:hAnsi="Arial Narrow"/>
          <w:lang w:val="it-IT"/>
        </w:rPr>
        <w:t xml:space="preserve"> </w:t>
      </w:r>
      <w:r w:rsidRPr="00B342BB">
        <w:rPr>
          <w:rFonts w:ascii="Arial Narrow" w:hAnsi="Arial Narrow"/>
          <w:b/>
          <w:bCs/>
          <w:lang w:val="it-IT"/>
        </w:rPr>
        <w:t xml:space="preserve">lei fara TVA, respectiv 1.258.750,14 lei cu TVA*  </w:t>
      </w:r>
    </w:p>
    <w:p w14:paraId="01FAE929"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a=0</w:t>
      </w:r>
    </w:p>
    <w:p w14:paraId="11CF84B7"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p=0,03</w:t>
      </w:r>
    </w:p>
    <w:p w14:paraId="61232A83" w14:textId="77777777" w:rsidR="002A793D" w:rsidRPr="00B342BB" w:rsidRDefault="00EA306E" w:rsidP="002A793D">
      <w:pPr>
        <w:pStyle w:val="ListParagraph"/>
        <w:numPr>
          <w:ilvl w:val="0"/>
          <w:numId w:val="2"/>
        </w:numPr>
        <w:jc w:val="both"/>
        <w:rPr>
          <w:rFonts w:ascii="Arial Narrow" w:hAnsi="Arial Narrow"/>
          <w:lang w:val="it-IT"/>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data referinta</m:t>
            </m:r>
          </m:sub>
        </m:sSub>
      </m:oMath>
      <w:r w:rsidR="002A793D" w:rsidRPr="00B342BB">
        <w:rPr>
          <w:rFonts w:ascii="Arial Narrow" w:hAnsi="Arial Narrow"/>
          <w:lang w:val="it-IT"/>
        </w:rPr>
        <w:t>=88,10 (indicele de cost in constructii total aferent lunii anterioare datei-limita de depunere a ofertei – ianuarie 2020, cf. baza noua 2021 = 100)</w:t>
      </w:r>
    </w:p>
    <w:p w14:paraId="1D22BFC1" w14:textId="77777777" w:rsidR="002A793D" w:rsidRPr="00B342BB" w:rsidRDefault="00EA306E" w:rsidP="002A793D">
      <w:pPr>
        <w:pStyle w:val="ListParagraph"/>
        <w:numPr>
          <w:ilvl w:val="0"/>
          <w:numId w:val="2"/>
        </w:numPr>
        <w:jc w:val="both"/>
        <w:rPr>
          <w:rFonts w:ascii="Arial Narrow" w:hAnsi="Arial Narrow"/>
          <w:lang w:val="en-GB"/>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n</m:t>
            </m:r>
          </m:sub>
        </m:sSub>
      </m:oMath>
      <w:r w:rsidR="002A793D" w:rsidRPr="00B342BB">
        <w:rPr>
          <w:rFonts w:ascii="Arial Narrow" w:hAnsi="Arial Narrow"/>
          <w:lang w:val="en-GB"/>
        </w:rPr>
        <w:t xml:space="preserve">=151,20 (indicele de cost in costructii total aferent lunii iunie 2025, </w:t>
      </w:r>
      <w:r w:rsidR="002A793D" w:rsidRPr="00B342BB">
        <w:rPr>
          <w:rFonts w:ascii="Arial Narrow" w:hAnsi="Arial Narrow"/>
          <w:lang w:val="it-IT"/>
        </w:rPr>
        <w:t>cf. baza noua 2021 = 100</w:t>
      </w:r>
      <w:r w:rsidR="002A793D" w:rsidRPr="00B342BB">
        <w:rPr>
          <w:rFonts w:ascii="Arial Narrow" w:hAnsi="Arial Narrow"/>
          <w:lang w:val="en-GB"/>
        </w:rPr>
        <w:t>)</w:t>
      </w:r>
    </w:p>
    <w:p w14:paraId="5923129F"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solicitata suplimentar conform OUG47= </w:t>
      </w:r>
      <w:r w:rsidRPr="00B342BB">
        <w:rPr>
          <w:rFonts w:ascii="Arial Narrow" w:hAnsi="Arial Narrow"/>
          <w:b/>
          <w:bCs/>
          <w:lang w:val="it-IT"/>
        </w:rPr>
        <w:t>734.882,25 lei fara TVA, respectiv 874.509,88 lei cu TVA</w:t>
      </w:r>
    </w:p>
    <w:p w14:paraId="318E50DA" w14:textId="77777777" w:rsidR="002A793D" w:rsidRPr="00B342BB" w:rsidRDefault="002A793D" w:rsidP="002A793D">
      <w:pPr>
        <w:jc w:val="both"/>
        <w:rPr>
          <w:rFonts w:ascii="Arial Narrow" w:hAnsi="Arial Narrow"/>
          <w:b/>
          <w:bCs/>
          <w:lang w:val="it-IT" w:eastAsia="en-US"/>
        </w:rPr>
      </w:pPr>
    </w:p>
    <w:p w14:paraId="3BC09509" w14:textId="77777777" w:rsidR="002A793D" w:rsidRPr="00B342BB" w:rsidRDefault="002A793D" w:rsidP="002A793D">
      <w:pPr>
        <w:jc w:val="both"/>
        <w:rPr>
          <w:rFonts w:ascii="Arial Narrow" w:hAnsi="Arial Narrow"/>
        </w:rPr>
      </w:pPr>
      <w:r w:rsidRPr="00B342BB">
        <w:rPr>
          <w:rFonts w:ascii="Arial Narrow" w:hAnsi="Arial Narrow"/>
        </w:rPr>
        <w:t>Va = Vo x [(1-p-a) x lCCn/lCCdata referinta + (P+a)] = Vo x [(1-0.03-0) x 151,20 / 88,10 +(0.03+0)] = Vo x 1,694744 = 1.276.147,42 x 1,694744 =  2.133.260,02 lei cu TVA.</w:t>
      </w:r>
    </w:p>
    <w:p w14:paraId="66224BF0" w14:textId="77777777" w:rsidR="002A793D" w:rsidRPr="00B342BB" w:rsidRDefault="002A793D" w:rsidP="002A793D">
      <w:pPr>
        <w:jc w:val="both"/>
        <w:rPr>
          <w:rFonts w:ascii="Arial Narrow" w:hAnsi="Arial Narrow"/>
          <w:b/>
          <w:bCs/>
          <w:lang w:val="it-IT"/>
        </w:rPr>
      </w:pPr>
    </w:p>
    <w:p w14:paraId="4CC835F1" w14:textId="77777777" w:rsidR="002A793D" w:rsidRPr="00B342BB" w:rsidRDefault="002A793D" w:rsidP="002A793D">
      <w:pPr>
        <w:jc w:val="both"/>
        <w:rPr>
          <w:rFonts w:ascii="Arial Narrow" w:hAnsi="Arial Narrow"/>
          <w:b/>
          <w:bCs/>
        </w:rPr>
      </w:pPr>
      <w:r w:rsidRPr="00B342BB">
        <w:rPr>
          <w:rFonts w:ascii="Arial Narrow" w:hAnsi="Arial Narrow"/>
          <w:b/>
          <w:bCs/>
        </w:rPr>
        <w:t>Valoare ajustare conform OUG47/2022 = 2.133.260,02 – 1.258.750,14 = 874.509,88 lei cu TVA.</w:t>
      </w:r>
    </w:p>
    <w:p w14:paraId="37CA2CC7" w14:textId="77777777" w:rsidR="002A793D" w:rsidRPr="00B342BB" w:rsidRDefault="002A793D" w:rsidP="002A793D">
      <w:pPr>
        <w:jc w:val="both"/>
        <w:rPr>
          <w:rFonts w:ascii="Arial Narrow" w:hAnsi="Arial Narrow"/>
          <w:i/>
          <w:iCs/>
          <w:lang w:val="it-IT"/>
        </w:rPr>
      </w:pPr>
      <w:r w:rsidRPr="00B342BB">
        <w:rPr>
          <w:rFonts w:ascii="Arial Narrow" w:hAnsi="Arial Narrow"/>
          <w:i/>
          <w:iCs/>
          <w:lang w:val="it-IT"/>
        </w:rPr>
        <w:t>*  valoarea de 17.397,28 lei fara TVA nu se actualizeaza.</w:t>
      </w:r>
    </w:p>
    <w:p w14:paraId="62249A0B" w14:textId="77777777" w:rsidR="002A793D" w:rsidRPr="00B342BB" w:rsidRDefault="002A793D" w:rsidP="002A793D">
      <w:pPr>
        <w:jc w:val="both"/>
        <w:rPr>
          <w:rFonts w:ascii="Arial Narrow" w:hAnsi="Arial Narrow"/>
          <w:b/>
          <w:bCs/>
          <w:i/>
          <w:iCs/>
          <w:u w:val="single"/>
          <w:lang w:val="it-IT"/>
        </w:rPr>
      </w:pPr>
    </w:p>
    <w:p w14:paraId="31368A57" w14:textId="77777777" w:rsidR="002A793D" w:rsidRPr="00B342BB" w:rsidRDefault="002A793D" w:rsidP="002A793D">
      <w:pPr>
        <w:jc w:val="both"/>
        <w:rPr>
          <w:rFonts w:ascii="Arial Narrow" w:hAnsi="Arial Narrow"/>
          <w:b/>
          <w:bCs/>
          <w:i/>
          <w:iCs/>
          <w:u w:val="single"/>
          <w:lang w:val="it-IT" w:eastAsia="en-US"/>
        </w:rPr>
      </w:pPr>
      <w:r w:rsidRPr="00B342BB">
        <w:rPr>
          <w:rFonts w:ascii="Arial Narrow" w:hAnsi="Arial Narrow"/>
          <w:b/>
          <w:bCs/>
          <w:i/>
          <w:iCs/>
          <w:u w:val="single"/>
          <w:lang w:val="it-IT" w:eastAsia="en-US"/>
        </w:rPr>
        <w:t>Reajustare situatie de lucrari nr.2 cu indice final – lucrari in luna august 2023</w:t>
      </w:r>
    </w:p>
    <w:p w14:paraId="1465E621" w14:textId="77777777" w:rsidR="002A793D" w:rsidRPr="00B342BB" w:rsidRDefault="002A793D" w:rsidP="002A793D">
      <w:pPr>
        <w:jc w:val="both"/>
        <w:rPr>
          <w:rFonts w:ascii="Arial Narrow" w:hAnsi="Arial Narrow"/>
          <w:b/>
          <w:bCs/>
          <w:i/>
          <w:iCs/>
          <w:u w:val="single"/>
          <w:lang w:val="it-IT" w:eastAsia="en-US"/>
        </w:rPr>
      </w:pPr>
    </w:p>
    <w:p w14:paraId="243A2E25"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solicitarii de plata (Vo) = </w:t>
      </w:r>
      <w:r w:rsidRPr="00B342BB">
        <w:rPr>
          <w:rFonts w:ascii="Arial Narrow" w:hAnsi="Arial Narrow"/>
          <w:b/>
          <w:bCs/>
          <w:lang w:val="it-IT"/>
        </w:rPr>
        <w:t>152.789,99</w:t>
      </w:r>
      <w:r w:rsidRPr="00B342BB">
        <w:rPr>
          <w:rFonts w:ascii="Arial Narrow" w:hAnsi="Arial Narrow"/>
          <w:lang w:val="it-IT"/>
        </w:rPr>
        <w:t xml:space="preserve"> </w:t>
      </w:r>
      <w:r w:rsidRPr="00B342BB">
        <w:rPr>
          <w:rFonts w:ascii="Arial Narrow" w:hAnsi="Arial Narrow"/>
          <w:b/>
          <w:bCs/>
          <w:lang w:val="it-IT"/>
        </w:rPr>
        <w:t xml:space="preserve">lei fara TVA, respectiv 181.820,09 lei cu TVA </w:t>
      </w:r>
    </w:p>
    <w:p w14:paraId="67091715"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a=0</w:t>
      </w:r>
    </w:p>
    <w:p w14:paraId="62C77212"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p=0,03</w:t>
      </w:r>
    </w:p>
    <w:p w14:paraId="186FF688" w14:textId="77777777" w:rsidR="002A793D" w:rsidRPr="00B342BB" w:rsidRDefault="00EA306E" w:rsidP="002A793D">
      <w:pPr>
        <w:pStyle w:val="ListParagraph"/>
        <w:numPr>
          <w:ilvl w:val="0"/>
          <w:numId w:val="2"/>
        </w:numPr>
        <w:jc w:val="both"/>
        <w:rPr>
          <w:rFonts w:ascii="Arial Narrow" w:hAnsi="Arial Narrow"/>
          <w:lang w:val="it-IT"/>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data referinta</m:t>
            </m:r>
          </m:sub>
        </m:sSub>
      </m:oMath>
      <w:r w:rsidR="002A793D" w:rsidRPr="00B342BB">
        <w:rPr>
          <w:rFonts w:ascii="Arial Narrow" w:hAnsi="Arial Narrow"/>
          <w:lang w:val="it-IT"/>
        </w:rPr>
        <w:t>=88,10 (indicele de cost in constructii total aferent lunii anterioare datei-limita de depunere a ofertei – ianuarie 2020, cf. baza noua 2021 = 100)</w:t>
      </w:r>
    </w:p>
    <w:p w14:paraId="1A5178A7" w14:textId="77777777" w:rsidR="002A793D" w:rsidRPr="00B342BB" w:rsidRDefault="00EA306E" w:rsidP="002A793D">
      <w:pPr>
        <w:pStyle w:val="ListParagraph"/>
        <w:numPr>
          <w:ilvl w:val="0"/>
          <w:numId w:val="2"/>
        </w:numPr>
        <w:jc w:val="both"/>
        <w:rPr>
          <w:rFonts w:ascii="Arial Narrow" w:hAnsi="Arial Narrow"/>
          <w:lang w:val="en-GB"/>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n</m:t>
            </m:r>
          </m:sub>
        </m:sSub>
      </m:oMath>
      <w:r w:rsidR="002A793D" w:rsidRPr="00B342BB">
        <w:rPr>
          <w:rFonts w:ascii="Arial Narrow" w:hAnsi="Arial Narrow"/>
          <w:lang w:val="en-GB"/>
        </w:rPr>
        <w:t xml:space="preserve">=129,10 (indicele de cost in costructii total aferent lunii august 2023, </w:t>
      </w:r>
      <w:r w:rsidR="002A793D" w:rsidRPr="00B342BB">
        <w:rPr>
          <w:rFonts w:ascii="Arial Narrow" w:hAnsi="Arial Narrow"/>
          <w:lang w:val="it-IT"/>
        </w:rPr>
        <w:t>cf. baza noua 2021 = 100</w:t>
      </w:r>
      <w:r w:rsidR="002A793D" w:rsidRPr="00B342BB">
        <w:rPr>
          <w:rFonts w:ascii="Arial Narrow" w:hAnsi="Arial Narrow"/>
          <w:lang w:val="en-GB"/>
        </w:rPr>
        <w:t>)</w:t>
      </w:r>
    </w:p>
    <w:p w14:paraId="428E6FD1"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solicitata suplimentar conform OUG47= </w:t>
      </w:r>
      <w:r w:rsidRPr="00B342BB">
        <w:rPr>
          <w:rFonts w:ascii="Arial Narrow" w:hAnsi="Arial Narrow"/>
          <w:b/>
          <w:bCs/>
          <w:lang w:val="it-IT"/>
        </w:rPr>
        <w:t>68.905,00 lei fara TVA, respectiv 81.996,95 lei cu TVA</w:t>
      </w:r>
    </w:p>
    <w:p w14:paraId="6D6473E6" w14:textId="77777777" w:rsidR="002A793D" w:rsidRPr="00B342BB" w:rsidRDefault="002A793D" w:rsidP="002A793D">
      <w:pPr>
        <w:jc w:val="both"/>
        <w:rPr>
          <w:rFonts w:ascii="Arial Narrow" w:hAnsi="Arial Narrow"/>
          <w:b/>
          <w:bCs/>
          <w:lang w:val="it-IT" w:eastAsia="en-US"/>
        </w:rPr>
      </w:pPr>
    </w:p>
    <w:p w14:paraId="41BF29A1" w14:textId="77777777" w:rsidR="002A793D" w:rsidRPr="00B342BB" w:rsidRDefault="002A793D" w:rsidP="002A793D">
      <w:pPr>
        <w:jc w:val="both"/>
        <w:rPr>
          <w:rFonts w:ascii="Arial Narrow" w:hAnsi="Arial Narrow"/>
          <w:b/>
          <w:bCs/>
          <w:lang w:val="it-IT" w:eastAsia="en-US"/>
        </w:rPr>
      </w:pPr>
      <w:r w:rsidRPr="00B342BB">
        <w:rPr>
          <w:rFonts w:ascii="Arial Narrow" w:hAnsi="Arial Narrow"/>
        </w:rPr>
        <w:t>Va = Vo x [(1-p-a) x lCCn/lCCdata referinta + (P+a)] = Vo x [(1-0.03-0) x 129,10 / 88,10 +(0.03+0)] = Vo x 1,450978 = 181.820,09 x 1,450978 = 263,817,04 lei cu TVA.</w:t>
      </w:r>
    </w:p>
    <w:p w14:paraId="5DACCEB1" w14:textId="77777777" w:rsidR="002A793D" w:rsidRPr="00B342BB" w:rsidRDefault="002A793D" w:rsidP="002A793D">
      <w:pPr>
        <w:jc w:val="both"/>
        <w:rPr>
          <w:rFonts w:ascii="Arial Narrow" w:hAnsi="Arial Narrow"/>
          <w:b/>
          <w:bCs/>
        </w:rPr>
      </w:pPr>
      <w:r w:rsidRPr="00B342BB">
        <w:rPr>
          <w:rFonts w:ascii="Arial Narrow" w:hAnsi="Arial Narrow"/>
          <w:b/>
          <w:bCs/>
        </w:rPr>
        <w:t>Valoare ajustare conform OUG47/2022 = 263.817,04 – 181.820,09 = 81.996,95 lei cu TVA.</w:t>
      </w:r>
    </w:p>
    <w:p w14:paraId="498247E6" w14:textId="77777777" w:rsidR="002A793D" w:rsidRPr="00B342BB" w:rsidRDefault="002A793D" w:rsidP="002A793D">
      <w:pPr>
        <w:jc w:val="both"/>
        <w:rPr>
          <w:rFonts w:ascii="Arial Narrow" w:hAnsi="Arial Narrow"/>
          <w:b/>
          <w:bCs/>
          <w:i/>
          <w:iCs/>
          <w:u w:val="single"/>
          <w:lang w:val="it-IT" w:eastAsia="en-US"/>
        </w:rPr>
      </w:pPr>
    </w:p>
    <w:p w14:paraId="260D161A" w14:textId="77777777" w:rsidR="002A793D" w:rsidRPr="00B342BB" w:rsidRDefault="002A793D" w:rsidP="002A793D">
      <w:pPr>
        <w:jc w:val="both"/>
        <w:rPr>
          <w:rFonts w:ascii="Arial Narrow" w:hAnsi="Arial Narrow"/>
          <w:b/>
          <w:bCs/>
          <w:i/>
          <w:iCs/>
          <w:u w:val="single"/>
          <w:lang w:val="it-IT" w:eastAsia="en-US"/>
        </w:rPr>
      </w:pPr>
      <w:r w:rsidRPr="00B342BB">
        <w:rPr>
          <w:rFonts w:ascii="Arial Narrow" w:hAnsi="Arial Narrow"/>
          <w:b/>
          <w:bCs/>
          <w:i/>
          <w:iCs/>
          <w:u w:val="single"/>
          <w:lang w:val="it-IT" w:eastAsia="en-US"/>
        </w:rPr>
        <w:t>Reajustare situatie de lucrari nr.2 cu indice final – lucrari in luna septembrie 2023</w:t>
      </w:r>
    </w:p>
    <w:p w14:paraId="5F15AB3A" w14:textId="77777777" w:rsidR="002A793D" w:rsidRPr="00B342BB" w:rsidRDefault="002A793D" w:rsidP="002A793D">
      <w:pPr>
        <w:jc w:val="both"/>
        <w:rPr>
          <w:rFonts w:ascii="Arial Narrow" w:hAnsi="Arial Narrow"/>
          <w:b/>
          <w:bCs/>
          <w:i/>
          <w:iCs/>
          <w:u w:val="single"/>
          <w:lang w:val="it-IT" w:eastAsia="en-US"/>
        </w:rPr>
      </w:pPr>
    </w:p>
    <w:p w14:paraId="5D56AA5C"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solicitarii de plata (Vo) = </w:t>
      </w:r>
      <w:r w:rsidRPr="00B342BB">
        <w:rPr>
          <w:rFonts w:ascii="Arial Narrow" w:hAnsi="Arial Narrow"/>
          <w:b/>
          <w:bCs/>
          <w:lang w:val="it-IT"/>
        </w:rPr>
        <w:t>366.773,70</w:t>
      </w:r>
      <w:r w:rsidRPr="00B342BB">
        <w:rPr>
          <w:rFonts w:ascii="Arial Narrow" w:hAnsi="Arial Narrow"/>
          <w:lang w:val="it-IT"/>
        </w:rPr>
        <w:t xml:space="preserve"> </w:t>
      </w:r>
      <w:r w:rsidRPr="00B342BB">
        <w:rPr>
          <w:rFonts w:ascii="Arial Narrow" w:hAnsi="Arial Narrow"/>
          <w:b/>
          <w:bCs/>
          <w:lang w:val="it-IT"/>
        </w:rPr>
        <w:t xml:space="preserve">lei fara TVA, respectiv 436.460,70 lei cu TVA </w:t>
      </w:r>
    </w:p>
    <w:p w14:paraId="60D2608A"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a=0</w:t>
      </w:r>
    </w:p>
    <w:p w14:paraId="01CE752A"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p=0,03</w:t>
      </w:r>
    </w:p>
    <w:p w14:paraId="6871765E" w14:textId="77777777" w:rsidR="002A793D" w:rsidRPr="00B342BB" w:rsidRDefault="00EA306E" w:rsidP="002A793D">
      <w:pPr>
        <w:pStyle w:val="ListParagraph"/>
        <w:numPr>
          <w:ilvl w:val="0"/>
          <w:numId w:val="2"/>
        </w:numPr>
        <w:jc w:val="both"/>
        <w:rPr>
          <w:rFonts w:ascii="Arial Narrow" w:hAnsi="Arial Narrow"/>
          <w:lang w:val="it-IT"/>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data referinta</m:t>
            </m:r>
          </m:sub>
        </m:sSub>
      </m:oMath>
      <w:r w:rsidR="002A793D" w:rsidRPr="00B342BB">
        <w:rPr>
          <w:rFonts w:ascii="Arial Narrow" w:hAnsi="Arial Narrow"/>
          <w:lang w:val="it-IT"/>
        </w:rPr>
        <w:t>=88,10 (indicele de cost in constructii total aferent lunii anterioare datei-limita de depunere a ofertei – ianuarie 2020, cf. baza noua 2021 = 100)</w:t>
      </w:r>
    </w:p>
    <w:p w14:paraId="63D6D123" w14:textId="77777777" w:rsidR="002A793D" w:rsidRPr="00B342BB" w:rsidRDefault="00EA306E" w:rsidP="002A793D">
      <w:pPr>
        <w:pStyle w:val="ListParagraph"/>
        <w:numPr>
          <w:ilvl w:val="0"/>
          <w:numId w:val="2"/>
        </w:numPr>
        <w:jc w:val="both"/>
        <w:rPr>
          <w:rFonts w:ascii="Arial Narrow" w:hAnsi="Arial Narrow"/>
          <w:lang w:val="en-GB"/>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n</m:t>
            </m:r>
          </m:sub>
        </m:sSub>
      </m:oMath>
      <w:r w:rsidR="002A793D" w:rsidRPr="00B342BB">
        <w:rPr>
          <w:rFonts w:ascii="Arial Narrow" w:hAnsi="Arial Narrow"/>
          <w:lang w:val="en-GB"/>
        </w:rPr>
        <w:t xml:space="preserve">=130,90 (indicele de cost in costructii total aferent lunii septembrie 2023, </w:t>
      </w:r>
      <w:r w:rsidR="002A793D" w:rsidRPr="00B342BB">
        <w:rPr>
          <w:rFonts w:ascii="Arial Narrow" w:hAnsi="Arial Narrow"/>
          <w:lang w:val="it-IT"/>
        </w:rPr>
        <w:t>cf. baza noua 2021 = 100</w:t>
      </w:r>
      <w:r w:rsidR="002A793D" w:rsidRPr="00B342BB">
        <w:rPr>
          <w:rFonts w:ascii="Arial Narrow" w:hAnsi="Arial Narrow"/>
          <w:lang w:val="en-GB"/>
        </w:rPr>
        <w:t>)</w:t>
      </w:r>
    </w:p>
    <w:p w14:paraId="43220627"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solicitata suplimentar conform OUG47= </w:t>
      </w:r>
      <w:r w:rsidRPr="00B342BB">
        <w:rPr>
          <w:rFonts w:ascii="Arial Narrow" w:hAnsi="Arial Narrow"/>
          <w:b/>
          <w:bCs/>
          <w:lang w:val="it-IT"/>
        </w:rPr>
        <w:t>172.716,28 lei fara TVA, respectiv 205.532,37 lei cu TVA</w:t>
      </w:r>
    </w:p>
    <w:p w14:paraId="0B52E93A" w14:textId="77777777" w:rsidR="002A793D" w:rsidRPr="00B342BB" w:rsidRDefault="002A793D" w:rsidP="002A793D">
      <w:pPr>
        <w:jc w:val="both"/>
        <w:rPr>
          <w:rFonts w:ascii="Arial Narrow" w:hAnsi="Arial Narrow"/>
          <w:b/>
          <w:bCs/>
          <w:lang w:val="it-IT" w:eastAsia="en-US"/>
        </w:rPr>
      </w:pPr>
    </w:p>
    <w:p w14:paraId="06CA0E7F" w14:textId="77777777" w:rsidR="002A793D" w:rsidRPr="00B342BB" w:rsidRDefault="002A793D" w:rsidP="002A793D">
      <w:pPr>
        <w:jc w:val="both"/>
        <w:rPr>
          <w:rFonts w:ascii="Arial Narrow" w:hAnsi="Arial Narrow"/>
          <w:b/>
          <w:bCs/>
          <w:lang w:val="it-IT" w:eastAsia="en-US"/>
        </w:rPr>
      </w:pPr>
      <w:r w:rsidRPr="00B342BB">
        <w:rPr>
          <w:rFonts w:ascii="Arial Narrow" w:hAnsi="Arial Narrow"/>
        </w:rPr>
        <w:t>Va = Vo x [(1-p-a) x lCCn/lCCdata referinta + (P+a)] = Vo x [(1-0.03-0) x 130,90 / 88,10 +(0.03+0)] = Vo x 1,470907 = 436.460,70 x 1,470907 = 641.993,07 lei cu TVA.</w:t>
      </w:r>
    </w:p>
    <w:p w14:paraId="109AC900" w14:textId="77777777" w:rsidR="002A793D" w:rsidRPr="00B342BB" w:rsidRDefault="002A793D" w:rsidP="002A793D">
      <w:pPr>
        <w:jc w:val="both"/>
        <w:rPr>
          <w:rFonts w:ascii="Arial Narrow" w:hAnsi="Arial Narrow"/>
          <w:b/>
          <w:bCs/>
        </w:rPr>
      </w:pPr>
      <w:r w:rsidRPr="00B342BB">
        <w:rPr>
          <w:rFonts w:ascii="Arial Narrow" w:hAnsi="Arial Narrow"/>
          <w:b/>
          <w:bCs/>
        </w:rPr>
        <w:t>Valoare ajustare conform OUG47/2022 = 641.993,07 – 436.460,70 = 205.532,37 lei cu TVA.</w:t>
      </w:r>
    </w:p>
    <w:p w14:paraId="1D1DB495" w14:textId="77777777" w:rsidR="002A793D" w:rsidRPr="00B342BB" w:rsidRDefault="002A793D" w:rsidP="002A793D">
      <w:pPr>
        <w:jc w:val="both"/>
        <w:rPr>
          <w:rFonts w:ascii="Arial Narrow" w:hAnsi="Arial Narrow"/>
          <w:b/>
          <w:bCs/>
        </w:rPr>
      </w:pPr>
    </w:p>
    <w:p w14:paraId="17A578B8" w14:textId="77777777" w:rsidR="002A793D" w:rsidRPr="00B342BB" w:rsidRDefault="002A793D" w:rsidP="002A793D">
      <w:pPr>
        <w:jc w:val="both"/>
        <w:rPr>
          <w:rFonts w:ascii="Arial Narrow" w:hAnsi="Arial Narrow"/>
          <w:b/>
          <w:bCs/>
          <w:i/>
          <w:iCs/>
          <w:u w:val="single"/>
          <w:lang w:val="it-IT" w:eastAsia="en-US"/>
        </w:rPr>
      </w:pPr>
      <w:r w:rsidRPr="00B342BB">
        <w:rPr>
          <w:rFonts w:ascii="Arial Narrow" w:hAnsi="Arial Narrow"/>
          <w:b/>
          <w:bCs/>
          <w:i/>
          <w:iCs/>
          <w:u w:val="single"/>
          <w:lang w:val="it-IT" w:eastAsia="en-US"/>
        </w:rPr>
        <w:t>Reajustare situatie de lucrari nr.2 cu indice final – lucrari in luna octombrie 2023</w:t>
      </w:r>
    </w:p>
    <w:p w14:paraId="4214F459" w14:textId="77777777" w:rsidR="002A793D" w:rsidRPr="00B342BB" w:rsidRDefault="002A793D" w:rsidP="002A793D">
      <w:pPr>
        <w:jc w:val="both"/>
        <w:rPr>
          <w:rFonts w:ascii="Arial Narrow" w:hAnsi="Arial Narrow"/>
          <w:b/>
          <w:bCs/>
          <w:i/>
          <w:iCs/>
          <w:u w:val="single"/>
          <w:lang w:val="it-IT" w:eastAsia="en-US"/>
        </w:rPr>
      </w:pPr>
    </w:p>
    <w:p w14:paraId="38EEDB71"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solicitarii de plata (Vo) = </w:t>
      </w:r>
      <w:r w:rsidRPr="00B342BB">
        <w:rPr>
          <w:rFonts w:ascii="Arial Narrow" w:hAnsi="Arial Narrow"/>
          <w:b/>
          <w:bCs/>
          <w:lang w:val="it-IT"/>
        </w:rPr>
        <w:t>553.289,76</w:t>
      </w:r>
      <w:r w:rsidRPr="00B342BB">
        <w:rPr>
          <w:rFonts w:ascii="Arial Narrow" w:hAnsi="Arial Narrow"/>
          <w:lang w:val="it-IT"/>
        </w:rPr>
        <w:t xml:space="preserve"> </w:t>
      </w:r>
      <w:r w:rsidRPr="00B342BB">
        <w:rPr>
          <w:rFonts w:ascii="Arial Narrow" w:hAnsi="Arial Narrow"/>
          <w:b/>
          <w:bCs/>
          <w:lang w:val="it-IT"/>
        </w:rPr>
        <w:t xml:space="preserve">lei fara TVA, respectiv 658.414,81 lei cu TVA </w:t>
      </w:r>
    </w:p>
    <w:p w14:paraId="3E65411D"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a=0</w:t>
      </w:r>
    </w:p>
    <w:p w14:paraId="4D7FBED1"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p=0,03</w:t>
      </w:r>
    </w:p>
    <w:p w14:paraId="38C82421" w14:textId="77777777" w:rsidR="002A793D" w:rsidRPr="00B342BB" w:rsidRDefault="00EA306E" w:rsidP="002A793D">
      <w:pPr>
        <w:pStyle w:val="ListParagraph"/>
        <w:numPr>
          <w:ilvl w:val="0"/>
          <w:numId w:val="2"/>
        </w:numPr>
        <w:jc w:val="both"/>
        <w:rPr>
          <w:rFonts w:ascii="Arial Narrow" w:hAnsi="Arial Narrow"/>
          <w:lang w:val="it-IT"/>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data referinta</m:t>
            </m:r>
          </m:sub>
        </m:sSub>
      </m:oMath>
      <w:r w:rsidR="002A793D" w:rsidRPr="00B342BB">
        <w:rPr>
          <w:rFonts w:ascii="Arial Narrow" w:hAnsi="Arial Narrow"/>
          <w:lang w:val="it-IT"/>
        </w:rPr>
        <w:t>=88,10 (indicele de cost in constructii total aferent lunii anterioare datei-limita de depunere a ofertei – ianuarie 2020, cf. baza noua 2021 = 100)</w:t>
      </w:r>
    </w:p>
    <w:p w14:paraId="711ED569" w14:textId="77777777" w:rsidR="002A793D" w:rsidRPr="00B342BB" w:rsidRDefault="00EA306E" w:rsidP="002A793D">
      <w:pPr>
        <w:pStyle w:val="ListParagraph"/>
        <w:numPr>
          <w:ilvl w:val="0"/>
          <w:numId w:val="2"/>
        </w:numPr>
        <w:jc w:val="both"/>
        <w:rPr>
          <w:rFonts w:ascii="Arial Narrow" w:hAnsi="Arial Narrow"/>
          <w:lang w:val="en-GB"/>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n</m:t>
            </m:r>
          </m:sub>
        </m:sSub>
      </m:oMath>
      <w:r w:rsidR="002A793D" w:rsidRPr="00B342BB">
        <w:rPr>
          <w:rFonts w:ascii="Arial Narrow" w:hAnsi="Arial Narrow"/>
          <w:lang w:val="en-GB"/>
        </w:rPr>
        <w:t xml:space="preserve">=130,00 (indicele de cost in costructii total aferent lunii octombrie 2023, </w:t>
      </w:r>
      <w:r w:rsidR="002A793D" w:rsidRPr="00B342BB">
        <w:rPr>
          <w:rFonts w:ascii="Arial Narrow" w:hAnsi="Arial Narrow"/>
          <w:lang w:val="it-IT"/>
        </w:rPr>
        <w:t>cf. baza noua 2021 = 100</w:t>
      </w:r>
      <w:r w:rsidR="002A793D" w:rsidRPr="00B342BB">
        <w:rPr>
          <w:rFonts w:ascii="Arial Narrow" w:hAnsi="Arial Narrow"/>
          <w:lang w:val="en-GB"/>
        </w:rPr>
        <w:t>)</w:t>
      </w:r>
    </w:p>
    <w:p w14:paraId="46EE0BAA"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solicitata suplimentar conform OUG47= </w:t>
      </w:r>
      <w:r w:rsidRPr="00B342BB">
        <w:rPr>
          <w:rFonts w:ascii="Arial Narrow" w:hAnsi="Arial Narrow"/>
          <w:b/>
          <w:bCs/>
          <w:lang w:val="it-IT"/>
        </w:rPr>
        <w:t>255.309,00 lei fara TVA, respectiv 303.817,71 lei cu TVA</w:t>
      </w:r>
    </w:p>
    <w:p w14:paraId="35424F9A" w14:textId="77777777" w:rsidR="002A793D" w:rsidRPr="00B342BB" w:rsidRDefault="002A793D" w:rsidP="002A793D">
      <w:pPr>
        <w:jc w:val="both"/>
        <w:rPr>
          <w:rFonts w:ascii="Arial Narrow" w:hAnsi="Arial Narrow"/>
          <w:b/>
          <w:bCs/>
          <w:lang w:val="it-IT" w:eastAsia="en-US"/>
        </w:rPr>
      </w:pPr>
    </w:p>
    <w:p w14:paraId="4BF48E6D" w14:textId="77777777" w:rsidR="002A793D" w:rsidRPr="00B342BB" w:rsidRDefault="002A793D" w:rsidP="002A793D">
      <w:pPr>
        <w:jc w:val="both"/>
        <w:rPr>
          <w:rFonts w:ascii="Arial Narrow" w:hAnsi="Arial Narrow"/>
          <w:b/>
          <w:bCs/>
          <w:lang w:val="it-IT" w:eastAsia="en-US"/>
        </w:rPr>
      </w:pPr>
      <w:r w:rsidRPr="00B342BB">
        <w:rPr>
          <w:rFonts w:ascii="Arial Narrow" w:hAnsi="Arial Narrow"/>
        </w:rPr>
        <w:t>Va = Vo x [(1-p-a) x lCCn/lCCdata referinta + (P+a)] = Vo x [(1-0.03-0) x 130,00 / 88,10 +(0.03+0)] = Vo x 1,461438 = 658.414,81 x 1,461438 = 962.232,52 lei cu TVA.</w:t>
      </w:r>
    </w:p>
    <w:p w14:paraId="0008D061" w14:textId="77777777" w:rsidR="002A793D" w:rsidRPr="00B342BB" w:rsidRDefault="002A793D" w:rsidP="002A793D">
      <w:pPr>
        <w:jc w:val="both"/>
        <w:rPr>
          <w:rFonts w:ascii="Arial Narrow" w:hAnsi="Arial Narrow"/>
          <w:b/>
          <w:bCs/>
        </w:rPr>
      </w:pPr>
      <w:r w:rsidRPr="00B342BB">
        <w:rPr>
          <w:rFonts w:ascii="Arial Narrow" w:hAnsi="Arial Narrow"/>
          <w:b/>
          <w:bCs/>
        </w:rPr>
        <w:t>Valoare ajustare conform OUG47/2022 = 962.232,52 – 658.414,81 = 303.817,71 lei cu TVA.</w:t>
      </w:r>
    </w:p>
    <w:p w14:paraId="6D2ED87A" w14:textId="77777777" w:rsidR="002A793D" w:rsidRPr="00B342BB" w:rsidRDefault="002A793D" w:rsidP="002A793D">
      <w:pPr>
        <w:jc w:val="both"/>
        <w:rPr>
          <w:rFonts w:ascii="Arial Narrow" w:hAnsi="Arial Narrow"/>
          <w:b/>
          <w:bCs/>
        </w:rPr>
      </w:pPr>
      <w:r w:rsidRPr="00B342BB">
        <w:rPr>
          <w:rFonts w:ascii="Arial Narrow" w:hAnsi="Arial Narrow"/>
          <w:b/>
          <w:bCs/>
        </w:rPr>
        <w:t xml:space="preserve">Valoare finala reajustare situatie de lucrari nr.2 cu indici finali conform OUG47/2022 = 81.996,95 + 205.532,37 + 303.817,71 - 586.026,09 = 5.320,94 lei cu TVA. </w:t>
      </w:r>
    </w:p>
    <w:p w14:paraId="3933A5DA" w14:textId="77777777" w:rsidR="002A793D" w:rsidRPr="00B342BB" w:rsidRDefault="002A793D" w:rsidP="002A793D">
      <w:pPr>
        <w:jc w:val="both"/>
        <w:rPr>
          <w:rFonts w:ascii="Arial Narrow" w:hAnsi="Arial Narrow"/>
          <w:b/>
          <w:bCs/>
        </w:rPr>
      </w:pPr>
    </w:p>
    <w:p w14:paraId="0D6E621B" w14:textId="77777777" w:rsidR="002A793D" w:rsidRPr="00B342BB" w:rsidRDefault="002A793D" w:rsidP="002A793D">
      <w:pPr>
        <w:jc w:val="both"/>
        <w:rPr>
          <w:rFonts w:ascii="Arial Narrow" w:hAnsi="Arial Narrow"/>
          <w:b/>
          <w:bCs/>
        </w:rPr>
      </w:pPr>
    </w:p>
    <w:p w14:paraId="5EB66B57" w14:textId="77777777" w:rsidR="002A793D" w:rsidRPr="00B342BB" w:rsidRDefault="002A793D" w:rsidP="002A793D">
      <w:pPr>
        <w:jc w:val="both"/>
        <w:rPr>
          <w:rFonts w:ascii="Arial Narrow" w:hAnsi="Arial Narrow"/>
          <w:b/>
          <w:bCs/>
          <w:i/>
          <w:iCs/>
          <w:u w:val="single"/>
          <w:lang w:val="it-IT" w:eastAsia="en-US"/>
        </w:rPr>
      </w:pPr>
      <w:r w:rsidRPr="00B342BB">
        <w:rPr>
          <w:rFonts w:ascii="Arial Narrow" w:hAnsi="Arial Narrow"/>
          <w:b/>
          <w:bCs/>
          <w:i/>
          <w:iCs/>
          <w:u w:val="single"/>
          <w:lang w:val="it-IT" w:eastAsia="en-US"/>
        </w:rPr>
        <w:t>Reajustare situatie de lucrari nr.3 cu indice final – lucrari in luna februarie 2024</w:t>
      </w:r>
    </w:p>
    <w:p w14:paraId="1740D807" w14:textId="77777777" w:rsidR="002A793D" w:rsidRPr="00B342BB" w:rsidRDefault="002A793D" w:rsidP="002A793D">
      <w:pPr>
        <w:jc w:val="both"/>
        <w:rPr>
          <w:rFonts w:ascii="Arial Narrow" w:hAnsi="Arial Narrow"/>
          <w:b/>
          <w:bCs/>
          <w:i/>
          <w:iCs/>
          <w:u w:val="single"/>
          <w:lang w:val="it-IT" w:eastAsia="en-US"/>
        </w:rPr>
      </w:pPr>
    </w:p>
    <w:p w14:paraId="2DAC3BD7"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solicitarii de plata (Vo) = </w:t>
      </w:r>
      <w:r w:rsidRPr="00B342BB">
        <w:rPr>
          <w:rFonts w:ascii="Arial Narrow" w:hAnsi="Arial Narrow"/>
          <w:b/>
          <w:bCs/>
          <w:lang w:val="it-IT"/>
        </w:rPr>
        <w:t>431.389,17</w:t>
      </w:r>
      <w:r w:rsidRPr="00B342BB">
        <w:rPr>
          <w:rFonts w:ascii="Arial Narrow" w:hAnsi="Arial Narrow"/>
          <w:lang w:val="it-IT"/>
        </w:rPr>
        <w:t xml:space="preserve"> </w:t>
      </w:r>
      <w:r w:rsidRPr="00B342BB">
        <w:rPr>
          <w:rFonts w:ascii="Arial Narrow" w:hAnsi="Arial Narrow"/>
          <w:b/>
          <w:bCs/>
          <w:lang w:val="it-IT"/>
        </w:rPr>
        <w:t xml:space="preserve">lei fara TVA, respectiv 513.353,11 lei cu TVA </w:t>
      </w:r>
    </w:p>
    <w:p w14:paraId="438082E5"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a=0</w:t>
      </w:r>
    </w:p>
    <w:p w14:paraId="342A5239"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p=0,03</w:t>
      </w:r>
    </w:p>
    <w:p w14:paraId="56A1360A" w14:textId="77777777" w:rsidR="002A793D" w:rsidRPr="00B342BB" w:rsidRDefault="00EA306E" w:rsidP="002A793D">
      <w:pPr>
        <w:pStyle w:val="ListParagraph"/>
        <w:numPr>
          <w:ilvl w:val="0"/>
          <w:numId w:val="2"/>
        </w:numPr>
        <w:jc w:val="both"/>
        <w:rPr>
          <w:rFonts w:ascii="Arial Narrow" w:hAnsi="Arial Narrow"/>
          <w:lang w:val="it-IT"/>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data referinta</m:t>
            </m:r>
          </m:sub>
        </m:sSub>
      </m:oMath>
      <w:r w:rsidR="002A793D" w:rsidRPr="00B342BB">
        <w:rPr>
          <w:rFonts w:ascii="Arial Narrow" w:hAnsi="Arial Narrow"/>
          <w:lang w:val="it-IT"/>
        </w:rPr>
        <w:t>=88,10 (indicele de cost in constructii total aferent lunii anterioare datei-limita de depunere a ofertei – ianuarie 2020, cf. baza noua 2021 = 100)</w:t>
      </w:r>
    </w:p>
    <w:p w14:paraId="01A2F59A" w14:textId="77777777" w:rsidR="002A793D" w:rsidRPr="00B342BB" w:rsidRDefault="00EA306E" w:rsidP="002A793D">
      <w:pPr>
        <w:pStyle w:val="ListParagraph"/>
        <w:numPr>
          <w:ilvl w:val="0"/>
          <w:numId w:val="2"/>
        </w:numPr>
        <w:jc w:val="both"/>
        <w:rPr>
          <w:rFonts w:ascii="Arial Narrow" w:hAnsi="Arial Narrow"/>
          <w:lang w:val="en-GB"/>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n</m:t>
            </m:r>
          </m:sub>
        </m:sSub>
      </m:oMath>
      <w:r w:rsidR="002A793D" w:rsidRPr="00B342BB">
        <w:rPr>
          <w:rFonts w:ascii="Arial Narrow" w:hAnsi="Arial Narrow"/>
          <w:lang w:val="en-GB"/>
        </w:rPr>
        <w:t xml:space="preserve">=137,40 (indicele de cost in costructii total aferent lunii februarie 2024, </w:t>
      </w:r>
      <w:r w:rsidR="002A793D" w:rsidRPr="00B342BB">
        <w:rPr>
          <w:rFonts w:ascii="Arial Narrow" w:hAnsi="Arial Narrow"/>
          <w:lang w:val="it-IT"/>
        </w:rPr>
        <w:t>cf. baza noua 2021 = 100</w:t>
      </w:r>
      <w:r w:rsidR="002A793D" w:rsidRPr="00B342BB">
        <w:rPr>
          <w:rFonts w:ascii="Arial Narrow" w:hAnsi="Arial Narrow"/>
          <w:lang w:val="en-GB"/>
        </w:rPr>
        <w:t>)</w:t>
      </w:r>
    </w:p>
    <w:p w14:paraId="63B4D1DC"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solicitata suplimentar conform OUG47 = </w:t>
      </w:r>
      <w:r w:rsidRPr="00B342BB">
        <w:rPr>
          <w:rFonts w:ascii="Arial Narrow" w:hAnsi="Arial Narrow"/>
          <w:b/>
          <w:bCs/>
          <w:lang w:val="it-IT"/>
        </w:rPr>
        <w:t>234.159,61 lei fara TVA, respectiv 278.649,93 lei cu TVA</w:t>
      </w:r>
    </w:p>
    <w:p w14:paraId="2AE3D89D" w14:textId="77777777" w:rsidR="002A793D" w:rsidRPr="00B342BB" w:rsidRDefault="002A793D" w:rsidP="002A793D">
      <w:pPr>
        <w:jc w:val="both"/>
        <w:rPr>
          <w:rFonts w:ascii="Arial Narrow" w:hAnsi="Arial Narrow"/>
          <w:b/>
          <w:bCs/>
          <w:lang w:val="it-IT" w:eastAsia="en-US"/>
        </w:rPr>
      </w:pPr>
    </w:p>
    <w:p w14:paraId="01F9CF5D" w14:textId="77777777" w:rsidR="002A793D" w:rsidRPr="00B342BB" w:rsidRDefault="002A793D" w:rsidP="002A793D">
      <w:pPr>
        <w:jc w:val="both"/>
        <w:rPr>
          <w:rFonts w:ascii="Arial Narrow" w:hAnsi="Arial Narrow"/>
          <w:b/>
          <w:bCs/>
          <w:lang w:val="it-IT" w:eastAsia="en-US"/>
        </w:rPr>
      </w:pPr>
      <w:r w:rsidRPr="00B342BB">
        <w:rPr>
          <w:rFonts w:ascii="Arial Narrow" w:hAnsi="Arial Narrow"/>
        </w:rPr>
        <w:t>Va = Vo x [(1-p-a) x lCCn/lCCdata referinta + (P+a)] = Vo x [(1-0.03-0) x 137,40 / 88,10 +(0.03+0)] = Vo x 1,542804 = 513.353,11 x 1,542804 = 792.003,04 lei cu TVA.</w:t>
      </w:r>
    </w:p>
    <w:p w14:paraId="6794CB78" w14:textId="77777777" w:rsidR="002A793D" w:rsidRPr="00B342BB" w:rsidRDefault="002A793D" w:rsidP="002A793D">
      <w:pPr>
        <w:jc w:val="both"/>
        <w:rPr>
          <w:rFonts w:ascii="Arial Narrow" w:hAnsi="Arial Narrow"/>
          <w:b/>
          <w:bCs/>
        </w:rPr>
      </w:pPr>
      <w:r w:rsidRPr="00B342BB">
        <w:rPr>
          <w:rFonts w:ascii="Arial Narrow" w:hAnsi="Arial Narrow"/>
          <w:b/>
          <w:bCs/>
        </w:rPr>
        <w:t>Valoare ajustare conform OUG47/2022 = 792.003,04 – 513.353,11= 278.649,93 lei cu TVA.</w:t>
      </w:r>
    </w:p>
    <w:p w14:paraId="524EACA3" w14:textId="77777777" w:rsidR="002A793D" w:rsidRPr="00B342BB" w:rsidRDefault="002A793D" w:rsidP="002A793D">
      <w:pPr>
        <w:jc w:val="both"/>
        <w:rPr>
          <w:rFonts w:ascii="Arial Narrow" w:hAnsi="Arial Narrow"/>
          <w:b/>
          <w:bCs/>
        </w:rPr>
      </w:pPr>
      <w:r w:rsidRPr="00B342BB">
        <w:rPr>
          <w:rFonts w:ascii="Arial Narrow" w:hAnsi="Arial Narrow"/>
          <w:b/>
          <w:bCs/>
        </w:rPr>
        <w:t xml:space="preserve">Valoare finala reajustare situatie de lucrari nr.3 cu indici finali conform OUG47/2022 = 278.649,93 – 285.285,30 = - 6.635,37 lei cu TVA. </w:t>
      </w:r>
    </w:p>
    <w:p w14:paraId="2F41C53A" w14:textId="77777777" w:rsidR="002A793D" w:rsidRPr="00B342BB" w:rsidRDefault="002A793D" w:rsidP="002A793D">
      <w:pPr>
        <w:jc w:val="both"/>
        <w:rPr>
          <w:rFonts w:ascii="Arial Narrow" w:hAnsi="Arial Narrow"/>
          <w:b/>
          <w:bCs/>
        </w:rPr>
      </w:pPr>
    </w:p>
    <w:p w14:paraId="09381E03" w14:textId="77777777" w:rsidR="002A793D" w:rsidRPr="00B342BB" w:rsidRDefault="002A793D" w:rsidP="002A793D">
      <w:pPr>
        <w:jc w:val="both"/>
        <w:rPr>
          <w:rFonts w:ascii="Arial Narrow" w:hAnsi="Arial Narrow"/>
          <w:b/>
          <w:bCs/>
          <w:i/>
          <w:iCs/>
          <w:u w:val="single"/>
          <w:lang w:val="it-IT" w:eastAsia="en-US"/>
        </w:rPr>
      </w:pPr>
      <w:r w:rsidRPr="00B342BB">
        <w:rPr>
          <w:rFonts w:ascii="Arial Narrow" w:hAnsi="Arial Narrow"/>
          <w:b/>
          <w:bCs/>
          <w:i/>
          <w:iCs/>
          <w:u w:val="single"/>
          <w:lang w:val="it-IT" w:eastAsia="en-US"/>
        </w:rPr>
        <w:lastRenderedPageBreak/>
        <w:t>Reajustare situatie de lucrari nr.4 cu indice final – lucrari in luna februarie 2024</w:t>
      </w:r>
    </w:p>
    <w:p w14:paraId="48E407B2" w14:textId="77777777" w:rsidR="002A793D" w:rsidRPr="00B342BB" w:rsidRDefault="002A793D" w:rsidP="002A793D">
      <w:pPr>
        <w:jc w:val="both"/>
        <w:rPr>
          <w:rFonts w:ascii="Arial Narrow" w:hAnsi="Arial Narrow"/>
          <w:b/>
          <w:bCs/>
          <w:i/>
          <w:iCs/>
          <w:u w:val="single"/>
          <w:lang w:val="it-IT" w:eastAsia="en-US"/>
        </w:rPr>
      </w:pPr>
    </w:p>
    <w:p w14:paraId="6F0810C0"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solicitarii de plata (Vo) = </w:t>
      </w:r>
      <w:r w:rsidRPr="00B342BB">
        <w:rPr>
          <w:rFonts w:ascii="Arial Narrow" w:hAnsi="Arial Narrow"/>
          <w:b/>
          <w:bCs/>
          <w:lang w:val="it-IT"/>
        </w:rPr>
        <w:t>347.407,77</w:t>
      </w:r>
      <w:r w:rsidRPr="00B342BB">
        <w:rPr>
          <w:rFonts w:ascii="Arial Narrow" w:hAnsi="Arial Narrow"/>
          <w:lang w:val="it-IT"/>
        </w:rPr>
        <w:t xml:space="preserve"> </w:t>
      </w:r>
      <w:r w:rsidRPr="00B342BB">
        <w:rPr>
          <w:rFonts w:ascii="Arial Narrow" w:hAnsi="Arial Narrow"/>
          <w:b/>
          <w:bCs/>
          <w:lang w:val="it-IT"/>
        </w:rPr>
        <w:t xml:space="preserve">lei fara TVA, respectiv 413.415,25 lei cu TVA </w:t>
      </w:r>
    </w:p>
    <w:p w14:paraId="237794D5"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a=0</w:t>
      </w:r>
    </w:p>
    <w:p w14:paraId="3D956541"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p=0,03</w:t>
      </w:r>
    </w:p>
    <w:p w14:paraId="275A3918" w14:textId="77777777" w:rsidR="002A793D" w:rsidRPr="00B342BB" w:rsidRDefault="00EA306E" w:rsidP="002A793D">
      <w:pPr>
        <w:pStyle w:val="ListParagraph"/>
        <w:numPr>
          <w:ilvl w:val="0"/>
          <w:numId w:val="2"/>
        </w:numPr>
        <w:jc w:val="both"/>
        <w:rPr>
          <w:rFonts w:ascii="Arial Narrow" w:hAnsi="Arial Narrow"/>
          <w:lang w:val="it-IT"/>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data referinta</m:t>
            </m:r>
          </m:sub>
        </m:sSub>
      </m:oMath>
      <w:r w:rsidR="002A793D" w:rsidRPr="00B342BB">
        <w:rPr>
          <w:rFonts w:ascii="Arial Narrow" w:hAnsi="Arial Narrow"/>
          <w:lang w:val="it-IT"/>
        </w:rPr>
        <w:t>=88,10 (indicele de cost in constructii total aferent lunii anterioare datei-limita de depunere a ofertei – ianuarie 2020, cf. baza noua 2021 = 100)</w:t>
      </w:r>
    </w:p>
    <w:p w14:paraId="4B4D1653" w14:textId="77777777" w:rsidR="002A793D" w:rsidRPr="00B342BB" w:rsidRDefault="00EA306E" w:rsidP="002A793D">
      <w:pPr>
        <w:pStyle w:val="ListParagraph"/>
        <w:numPr>
          <w:ilvl w:val="0"/>
          <w:numId w:val="2"/>
        </w:numPr>
        <w:jc w:val="both"/>
        <w:rPr>
          <w:rFonts w:ascii="Arial Narrow" w:hAnsi="Arial Narrow"/>
          <w:lang w:val="en-GB"/>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n</m:t>
            </m:r>
          </m:sub>
        </m:sSub>
      </m:oMath>
      <w:r w:rsidR="002A793D" w:rsidRPr="00B342BB">
        <w:rPr>
          <w:rFonts w:ascii="Arial Narrow" w:hAnsi="Arial Narrow"/>
          <w:lang w:val="en-GB"/>
        </w:rPr>
        <w:t xml:space="preserve">=137,40 (indicele de cost in costructii total aferent lunii februarie 2024, </w:t>
      </w:r>
      <w:r w:rsidR="002A793D" w:rsidRPr="00B342BB">
        <w:rPr>
          <w:rFonts w:ascii="Arial Narrow" w:hAnsi="Arial Narrow"/>
          <w:lang w:val="it-IT"/>
        </w:rPr>
        <w:t>cf. baza noua 2021 = 100</w:t>
      </w:r>
      <w:r w:rsidR="002A793D" w:rsidRPr="00B342BB">
        <w:rPr>
          <w:rFonts w:ascii="Arial Narrow" w:hAnsi="Arial Narrow"/>
          <w:lang w:val="en-GB"/>
        </w:rPr>
        <w:t>)</w:t>
      </w:r>
    </w:p>
    <w:p w14:paraId="675E485D"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solicitata suplimentar conform OUG47 = </w:t>
      </w:r>
      <w:r w:rsidRPr="00B342BB">
        <w:rPr>
          <w:rFonts w:ascii="Arial Narrow" w:hAnsi="Arial Narrow"/>
          <w:b/>
          <w:bCs/>
          <w:lang w:val="it-IT"/>
        </w:rPr>
        <w:t>188.574,20 lei fara TVA, respectiv 224.403,30 lei cu TVA</w:t>
      </w:r>
    </w:p>
    <w:p w14:paraId="270B0C4D" w14:textId="77777777" w:rsidR="002A793D" w:rsidRPr="00B342BB" w:rsidRDefault="002A793D" w:rsidP="002A793D">
      <w:pPr>
        <w:jc w:val="both"/>
        <w:rPr>
          <w:rFonts w:ascii="Arial Narrow" w:hAnsi="Arial Narrow"/>
          <w:b/>
          <w:bCs/>
          <w:lang w:val="it-IT" w:eastAsia="en-US"/>
        </w:rPr>
      </w:pPr>
    </w:p>
    <w:p w14:paraId="6DE3AAC1" w14:textId="77777777" w:rsidR="002A793D" w:rsidRPr="00B342BB" w:rsidRDefault="002A793D" w:rsidP="002A793D">
      <w:pPr>
        <w:jc w:val="both"/>
        <w:rPr>
          <w:rFonts w:ascii="Arial Narrow" w:hAnsi="Arial Narrow"/>
          <w:b/>
          <w:bCs/>
          <w:lang w:val="it-IT" w:eastAsia="en-US"/>
        </w:rPr>
      </w:pPr>
      <w:r w:rsidRPr="00B342BB">
        <w:rPr>
          <w:rFonts w:ascii="Arial Narrow" w:hAnsi="Arial Narrow"/>
        </w:rPr>
        <w:t>Va = Vo x [(1-p-a) x lCCn/lCCdata referinta + (P+a)] = Vo x [(1-0.03-0) x 137,40 / 88,10 +(0.03+0)] = Vo x 1,542804 = 413.415,25 x 1,542804 = 637.818,55 lei cu TVA.</w:t>
      </w:r>
    </w:p>
    <w:p w14:paraId="521AA493" w14:textId="77777777" w:rsidR="002A793D" w:rsidRPr="00B342BB" w:rsidRDefault="002A793D" w:rsidP="002A793D">
      <w:pPr>
        <w:jc w:val="both"/>
        <w:rPr>
          <w:rFonts w:ascii="Arial Narrow" w:hAnsi="Arial Narrow"/>
          <w:b/>
          <w:bCs/>
        </w:rPr>
      </w:pPr>
      <w:r w:rsidRPr="00B342BB">
        <w:rPr>
          <w:rFonts w:ascii="Arial Narrow" w:hAnsi="Arial Narrow"/>
          <w:b/>
          <w:bCs/>
        </w:rPr>
        <w:t>Valoare ajustare conform OUG47/2022 = 637.818,55 – 413.415,25 = 224.403,30 lei cu TVA.</w:t>
      </w:r>
    </w:p>
    <w:p w14:paraId="63287BFC" w14:textId="77777777" w:rsidR="002A793D" w:rsidRPr="00B342BB" w:rsidRDefault="002A793D" w:rsidP="002A793D">
      <w:pPr>
        <w:jc w:val="both"/>
        <w:rPr>
          <w:rFonts w:ascii="Arial Narrow" w:hAnsi="Arial Narrow"/>
          <w:b/>
          <w:bCs/>
        </w:rPr>
      </w:pPr>
    </w:p>
    <w:p w14:paraId="2329518F" w14:textId="77777777" w:rsidR="002A793D" w:rsidRPr="00B342BB" w:rsidRDefault="002A793D" w:rsidP="002A793D">
      <w:pPr>
        <w:jc w:val="both"/>
        <w:rPr>
          <w:rFonts w:ascii="Arial Narrow" w:hAnsi="Arial Narrow"/>
          <w:b/>
          <w:bCs/>
          <w:i/>
          <w:iCs/>
          <w:u w:val="single"/>
          <w:lang w:val="it-IT" w:eastAsia="en-US"/>
        </w:rPr>
      </w:pPr>
      <w:r w:rsidRPr="00B342BB">
        <w:rPr>
          <w:rFonts w:ascii="Arial Narrow" w:hAnsi="Arial Narrow"/>
          <w:b/>
          <w:bCs/>
          <w:i/>
          <w:iCs/>
          <w:u w:val="single"/>
          <w:lang w:val="it-IT" w:eastAsia="en-US"/>
        </w:rPr>
        <w:t>Reajustare situatie de lucrari nr.4 cu indice final – lucrari in luna martie 2024</w:t>
      </w:r>
    </w:p>
    <w:p w14:paraId="032A9AB8" w14:textId="77777777" w:rsidR="002A793D" w:rsidRPr="00B342BB" w:rsidRDefault="002A793D" w:rsidP="002A793D">
      <w:pPr>
        <w:jc w:val="both"/>
        <w:rPr>
          <w:rFonts w:ascii="Arial Narrow" w:hAnsi="Arial Narrow"/>
          <w:b/>
          <w:bCs/>
          <w:i/>
          <w:iCs/>
          <w:u w:val="single"/>
          <w:lang w:val="it-IT" w:eastAsia="en-US"/>
        </w:rPr>
      </w:pPr>
    </w:p>
    <w:p w14:paraId="147E2810"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solicitarii de plata (Vo) = </w:t>
      </w:r>
      <w:r w:rsidRPr="00B342BB">
        <w:rPr>
          <w:rFonts w:ascii="Arial Narrow" w:hAnsi="Arial Narrow"/>
          <w:b/>
          <w:bCs/>
          <w:lang w:val="it-IT"/>
        </w:rPr>
        <w:t>597.638,53</w:t>
      </w:r>
      <w:r w:rsidRPr="00B342BB">
        <w:rPr>
          <w:rFonts w:ascii="Arial Narrow" w:hAnsi="Arial Narrow"/>
          <w:lang w:val="it-IT"/>
        </w:rPr>
        <w:t xml:space="preserve"> </w:t>
      </w:r>
      <w:r w:rsidRPr="00B342BB">
        <w:rPr>
          <w:rFonts w:ascii="Arial Narrow" w:hAnsi="Arial Narrow"/>
          <w:b/>
          <w:bCs/>
          <w:lang w:val="it-IT"/>
        </w:rPr>
        <w:t xml:space="preserve">lei fara TVA, respectiv 711.189,85 lei cu TVA </w:t>
      </w:r>
    </w:p>
    <w:p w14:paraId="46D3AF87"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a=0</w:t>
      </w:r>
    </w:p>
    <w:p w14:paraId="4201A3FC"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p=0,03</w:t>
      </w:r>
    </w:p>
    <w:p w14:paraId="53FCE17F" w14:textId="77777777" w:rsidR="002A793D" w:rsidRPr="00B342BB" w:rsidRDefault="00EA306E" w:rsidP="002A793D">
      <w:pPr>
        <w:pStyle w:val="ListParagraph"/>
        <w:numPr>
          <w:ilvl w:val="0"/>
          <w:numId w:val="2"/>
        </w:numPr>
        <w:jc w:val="both"/>
        <w:rPr>
          <w:rFonts w:ascii="Arial Narrow" w:hAnsi="Arial Narrow"/>
          <w:lang w:val="it-IT"/>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data referinta</m:t>
            </m:r>
          </m:sub>
        </m:sSub>
      </m:oMath>
      <w:r w:rsidR="002A793D" w:rsidRPr="00B342BB">
        <w:rPr>
          <w:rFonts w:ascii="Arial Narrow" w:hAnsi="Arial Narrow"/>
          <w:lang w:val="it-IT"/>
        </w:rPr>
        <w:t>=88,10 (indicele de cost in constructii total aferent lunii anterioare datei-limita de depunere a ofertei – ianuarie 2020, cf. baza noua 2021 = 100)</w:t>
      </w:r>
    </w:p>
    <w:p w14:paraId="2763B502" w14:textId="77777777" w:rsidR="002A793D" w:rsidRPr="00B342BB" w:rsidRDefault="00EA306E" w:rsidP="002A793D">
      <w:pPr>
        <w:pStyle w:val="ListParagraph"/>
        <w:numPr>
          <w:ilvl w:val="0"/>
          <w:numId w:val="2"/>
        </w:numPr>
        <w:jc w:val="both"/>
        <w:rPr>
          <w:rFonts w:ascii="Arial Narrow" w:hAnsi="Arial Narrow"/>
          <w:lang w:val="en-GB"/>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n</m:t>
            </m:r>
          </m:sub>
        </m:sSub>
      </m:oMath>
      <w:r w:rsidR="002A793D" w:rsidRPr="00B342BB">
        <w:rPr>
          <w:rFonts w:ascii="Arial Narrow" w:hAnsi="Arial Narrow"/>
          <w:lang w:val="en-GB"/>
        </w:rPr>
        <w:t xml:space="preserve">=140,30 (indicele de cost in costructii total aferent lunii martie 2024, </w:t>
      </w:r>
      <w:r w:rsidR="002A793D" w:rsidRPr="00B342BB">
        <w:rPr>
          <w:rFonts w:ascii="Arial Narrow" w:hAnsi="Arial Narrow"/>
          <w:lang w:val="it-IT"/>
        </w:rPr>
        <w:t>cf. baza noua 2021 = 100</w:t>
      </w:r>
      <w:r w:rsidR="002A793D" w:rsidRPr="00B342BB">
        <w:rPr>
          <w:rFonts w:ascii="Arial Narrow" w:hAnsi="Arial Narrow"/>
          <w:lang w:val="en-GB"/>
        </w:rPr>
        <w:t>)</w:t>
      </w:r>
    </w:p>
    <w:p w14:paraId="3723C879"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solicitata suplimentar conform OUG47 = </w:t>
      </w:r>
      <w:r w:rsidRPr="00B342BB">
        <w:rPr>
          <w:rFonts w:ascii="Arial Narrow" w:hAnsi="Arial Narrow"/>
          <w:b/>
          <w:bCs/>
          <w:lang w:val="it-IT"/>
        </w:rPr>
        <w:t>343.482,74 lei fara TVA, respectiv 408.744,46 lei cu TVA</w:t>
      </w:r>
    </w:p>
    <w:p w14:paraId="72CE8D04" w14:textId="77777777" w:rsidR="002A793D" w:rsidRPr="00B342BB" w:rsidRDefault="002A793D" w:rsidP="002A793D">
      <w:pPr>
        <w:jc w:val="both"/>
        <w:rPr>
          <w:rFonts w:ascii="Arial Narrow" w:hAnsi="Arial Narrow"/>
          <w:b/>
          <w:bCs/>
          <w:lang w:val="it-IT" w:eastAsia="en-US"/>
        </w:rPr>
      </w:pPr>
    </w:p>
    <w:p w14:paraId="7904C218" w14:textId="77777777" w:rsidR="002A793D" w:rsidRPr="00B342BB" w:rsidRDefault="002A793D" w:rsidP="002A793D">
      <w:pPr>
        <w:jc w:val="both"/>
        <w:rPr>
          <w:rFonts w:ascii="Arial Narrow" w:hAnsi="Arial Narrow"/>
          <w:b/>
          <w:bCs/>
          <w:lang w:val="it-IT" w:eastAsia="en-US"/>
        </w:rPr>
      </w:pPr>
      <w:r w:rsidRPr="00B342BB">
        <w:rPr>
          <w:rFonts w:ascii="Arial Narrow" w:hAnsi="Arial Narrow"/>
        </w:rPr>
        <w:t>Va = Vo x [(1-p-a) x lCCn/lCCdata referinta + (P+a)] = Vo x [(1-0.03-0) x 140,30 / 88,10 +(0.03+0)] = Vo x 1,574733 = 711.189,85 x 1,574733 = 1.119.934,31 lei cu TVA.</w:t>
      </w:r>
    </w:p>
    <w:p w14:paraId="4697056F" w14:textId="77777777" w:rsidR="002A793D" w:rsidRPr="00B342BB" w:rsidRDefault="002A793D" w:rsidP="002A793D">
      <w:pPr>
        <w:jc w:val="both"/>
        <w:rPr>
          <w:rFonts w:ascii="Arial Narrow" w:hAnsi="Arial Narrow"/>
          <w:b/>
          <w:bCs/>
        </w:rPr>
      </w:pPr>
      <w:r w:rsidRPr="00B342BB">
        <w:rPr>
          <w:rFonts w:ascii="Arial Narrow" w:hAnsi="Arial Narrow"/>
          <w:b/>
          <w:bCs/>
        </w:rPr>
        <w:t>Valoare ajustare conform OUG47/2022 = 1.119.934,31 – 711.189,85 = 408.744,46 lei cu TVA.</w:t>
      </w:r>
    </w:p>
    <w:p w14:paraId="2AB850C3" w14:textId="77777777" w:rsidR="002A793D" w:rsidRPr="00B342BB" w:rsidRDefault="002A793D" w:rsidP="002A793D">
      <w:pPr>
        <w:jc w:val="both"/>
        <w:rPr>
          <w:rFonts w:ascii="Arial Narrow" w:hAnsi="Arial Narrow"/>
          <w:b/>
          <w:bCs/>
        </w:rPr>
      </w:pPr>
    </w:p>
    <w:p w14:paraId="7BFF0FB8" w14:textId="77777777" w:rsidR="002A793D" w:rsidRPr="00B342BB" w:rsidRDefault="002A793D" w:rsidP="002A793D">
      <w:pPr>
        <w:jc w:val="both"/>
        <w:rPr>
          <w:rFonts w:ascii="Arial Narrow" w:hAnsi="Arial Narrow"/>
          <w:b/>
          <w:bCs/>
          <w:i/>
          <w:iCs/>
          <w:u w:val="single"/>
          <w:lang w:val="it-IT" w:eastAsia="en-US"/>
        </w:rPr>
      </w:pPr>
      <w:r w:rsidRPr="00B342BB">
        <w:rPr>
          <w:rFonts w:ascii="Arial Narrow" w:hAnsi="Arial Narrow"/>
          <w:b/>
          <w:bCs/>
          <w:i/>
          <w:iCs/>
          <w:u w:val="single"/>
          <w:lang w:val="it-IT" w:eastAsia="en-US"/>
        </w:rPr>
        <w:t>Reajustare situatie de lucrari nr.4 cu indice final – lucrari in luna aprilie 2024</w:t>
      </w:r>
    </w:p>
    <w:p w14:paraId="030AFF9B" w14:textId="77777777" w:rsidR="002A793D" w:rsidRPr="00B342BB" w:rsidRDefault="002A793D" w:rsidP="002A793D">
      <w:pPr>
        <w:jc w:val="both"/>
        <w:rPr>
          <w:rFonts w:ascii="Arial Narrow" w:hAnsi="Arial Narrow"/>
          <w:b/>
          <w:bCs/>
          <w:i/>
          <w:iCs/>
          <w:u w:val="single"/>
          <w:lang w:val="it-IT" w:eastAsia="en-US"/>
        </w:rPr>
      </w:pPr>
    </w:p>
    <w:p w14:paraId="57FC973A"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solicitarii de plata (Vo) = </w:t>
      </w:r>
      <w:r w:rsidRPr="00B342BB">
        <w:rPr>
          <w:rFonts w:ascii="Arial Narrow" w:hAnsi="Arial Narrow"/>
          <w:b/>
          <w:bCs/>
          <w:lang w:val="it-IT"/>
        </w:rPr>
        <w:t>886.230,89</w:t>
      </w:r>
      <w:r w:rsidRPr="00B342BB">
        <w:rPr>
          <w:rFonts w:ascii="Arial Narrow" w:hAnsi="Arial Narrow"/>
          <w:lang w:val="it-IT"/>
        </w:rPr>
        <w:t xml:space="preserve"> </w:t>
      </w:r>
      <w:r w:rsidRPr="00B342BB">
        <w:rPr>
          <w:rFonts w:ascii="Arial Narrow" w:hAnsi="Arial Narrow"/>
          <w:b/>
          <w:bCs/>
          <w:lang w:val="it-IT"/>
        </w:rPr>
        <w:t xml:space="preserve">lei fara TVA, respectiv 1.054.614,76 lei cu TVA </w:t>
      </w:r>
    </w:p>
    <w:p w14:paraId="10427593"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a=0</w:t>
      </w:r>
    </w:p>
    <w:p w14:paraId="60A5494A"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p=0,03</w:t>
      </w:r>
    </w:p>
    <w:p w14:paraId="3FF98143" w14:textId="77777777" w:rsidR="002A793D" w:rsidRPr="00B342BB" w:rsidRDefault="00EA306E" w:rsidP="002A793D">
      <w:pPr>
        <w:pStyle w:val="ListParagraph"/>
        <w:numPr>
          <w:ilvl w:val="0"/>
          <w:numId w:val="2"/>
        </w:numPr>
        <w:jc w:val="both"/>
        <w:rPr>
          <w:rFonts w:ascii="Arial Narrow" w:hAnsi="Arial Narrow"/>
          <w:lang w:val="it-IT"/>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data referinta</m:t>
            </m:r>
          </m:sub>
        </m:sSub>
      </m:oMath>
      <w:r w:rsidR="002A793D" w:rsidRPr="00B342BB">
        <w:rPr>
          <w:rFonts w:ascii="Arial Narrow" w:hAnsi="Arial Narrow"/>
          <w:lang w:val="it-IT"/>
        </w:rPr>
        <w:t>=88,10 (indicele de cost in constructii total aferent lunii anterioare datei-limita de depunere a ofertei – ianuarie 2020, cf. baza noua 2021 = 100)</w:t>
      </w:r>
    </w:p>
    <w:p w14:paraId="61E0B7F6" w14:textId="77777777" w:rsidR="002A793D" w:rsidRPr="00B342BB" w:rsidRDefault="00EA306E" w:rsidP="002A793D">
      <w:pPr>
        <w:pStyle w:val="ListParagraph"/>
        <w:numPr>
          <w:ilvl w:val="0"/>
          <w:numId w:val="2"/>
        </w:numPr>
        <w:jc w:val="both"/>
        <w:rPr>
          <w:rFonts w:ascii="Arial Narrow" w:hAnsi="Arial Narrow"/>
          <w:lang w:val="en-GB"/>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n</m:t>
            </m:r>
          </m:sub>
        </m:sSub>
      </m:oMath>
      <w:r w:rsidR="002A793D" w:rsidRPr="00B342BB">
        <w:rPr>
          <w:rFonts w:ascii="Arial Narrow" w:hAnsi="Arial Narrow"/>
          <w:lang w:val="en-GB"/>
        </w:rPr>
        <w:t xml:space="preserve">=143,80 (indicele de cost in costructii total aferent lunii aprilie 2024, </w:t>
      </w:r>
      <w:r w:rsidR="002A793D" w:rsidRPr="00B342BB">
        <w:rPr>
          <w:rFonts w:ascii="Arial Narrow" w:hAnsi="Arial Narrow"/>
          <w:lang w:val="it-IT"/>
        </w:rPr>
        <w:t>cf. baza noua 2021 = 100</w:t>
      </w:r>
      <w:r w:rsidR="002A793D" w:rsidRPr="00B342BB">
        <w:rPr>
          <w:rFonts w:ascii="Arial Narrow" w:hAnsi="Arial Narrow"/>
          <w:lang w:val="en-GB"/>
        </w:rPr>
        <w:t>)</w:t>
      </w:r>
    </w:p>
    <w:p w14:paraId="04FE434B"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solicitata suplimentar conform OUG47 = </w:t>
      </w:r>
      <w:r w:rsidRPr="00B342BB">
        <w:rPr>
          <w:rFonts w:ascii="Arial Narrow" w:hAnsi="Arial Narrow"/>
          <w:b/>
          <w:bCs/>
          <w:lang w:val="it-IT"/>
        </w:rPr>
        <w:t>543.497,95 lei fara TVA, respectiv 646.762,56 lei cu TVA</w:t>
      </w:r>
    </w:p>
    <w:p w14:paraId="29684F71" w14:textId="77777777" w:rsidR="002A793D" w:rsidRPr="00B342BB" w:rsidRDefault="002A793D" w:rsidP="002A793D">
      <w:pPr>
        <w:jc w:val="both"/>
        <w:rPr>
          <w:rFonts w:ascii="Arial Narrow" w:hAnsi="Arial Narrow"/>
          <w:b/>
          <w:bCs/>
          <w:lang w:val="it-IT" w:eastAsia="en-US"/>
        </w:rPr>
      </w:pPr>
      <w:r w:rsidRPr="00B342BB">
        <w:rPr>
          <w:rFonts w:ascii="Arial Narrow" w:hAnsi="Arial Narrow"/>
        </w:rPr>
        <w:t>Va = Vo x [(1-p-a) x lCCn/lCCdata referinta + (P+a)] = Vo x [(1-0.03-0) x 143,80 / 88,10 +(0.03+0)] = Vo x 1,613269 = 1.054.614,76 x 1,613269 = 1.701.377,32 lei cu TVA.</w:t>
      </w:r>
    </w:p>
    <w:p w14:paraId="21BC688F" w14:textId="77777777" w:rsidR="002A793D" w:rsidRPr="00B342BB" w:rsidRDefault="002A793D" w:rsidP="002A793D">
      <w:pPr>
        <w:jc w:val="both"/>
        <w:rPr>
          <w:rFonts w:ascii="Arial Narrow" w:hAnsi="Arial Narrow"/>
          <w:b/>
          <w:bCs/>
        </w:rPr>
      </w:pPr>
      <w:r w:rsidRPr="00B342BB">
        <w:rPr>
          <w:rFonts w:ascii="Arial Narrow" w:hAnsi="Arial Narrow"/>
          <w:b/>
          <w:bCs/>
        </w:rPr>
        <w:t>Valoare ajustare conform OUG47/2022 = 1.701.377,32 – 1.054.614,76 = 646.762,56 lei cu TVA.</w:t>
      </w:r>
    </w:p>
    <w:p w14:paraId="54040CDD" w14:textId="77777777" w:rsidR="002A793D" w:rsidRPr="00B342BB" w:rsidRDefault="002A793D" w:rsidP="002A793D">
      <w:pPr>
        <w:jc w:val="both"/>
        <w:rPr>
          <w:rFonts w:ascii="Arial Narrow" w:hAnsi="Arial Narrow"/>
          <w:b/>
          <w:bCs/>
        </w:rPr>
      </w:pPr>
    </w:p>
    <w:p w14:paraId="3A6E6F19" w14:textId="77777777" w:rsidR="002A793D" w:rsidRPr="00B342BB" w:rsidRDefault="002A793D" w:rsidP="002A793D">
      <w:pPr>
        <w:jc w:val="both"/>
        <w:rPr>
          <w:rFonts w:ascii="Arial Narrow" w:hAnsi="Arial Narrow"/>
          <w:b/>
          <w:bCs/>
        </w:rPr>
      </w:pPr>
      <w:r w:rsidRPr="00B342BB">
        <w:rPr>
          <w:rFonts w:ascii="Arial Narrow" w:hAnsi="Arial Narrow"/>
          <w:b/>
          <w:bCs/>
        </w:rPr>
        <w:lastRenderedPageBreak/>
        <w:t xml:space="preserve">Valoare finala reajustare situatie de lucrari nr.4 cu indici finali conform OUG47/2022 = 224.403,30 + 408.744,46 + 646.762,56 - 1.213.415,24  = 66.495,08 lei cu TVA. </w:t>
      </w:r>
    </w:p>
    <w:p w14:paraId="39A8F2BE" w14:textId="77777777" w:rsidR="002A793D" w:rsidRPr="00B342BB" w:rsidRDefault="002A793D" w:rsidP="002A793D">
      <w:pPr>
        <w:jc w:val="both"/>
        <w:rPr>
          <w:rFonts w:ascii="Arial Narrow" w:hAnsi="Arial Narrow"/>
          <w:b/>
          <w:bCs/>
        </w:rPr>
      </w:pPr>
    </w:p>
    <w:p w14:paraId="217522A4" w14:textId="77777777" w:rsidR="002A793D" w:rsidRPr="00B342BB" w:rsidRDefault="002A793D" w:rsidP="002A793D">
      <w:pPr>
        <w:jc w:val="both"/>
        <w:rPr>
          <w:rFonts w:ascii="Arial Narrow" w:hAnsi="Arial Narrow"/>
          <w:b/>
          <w:bCs/>
          <w:i/>
          <w:iCs/>
          <w:u w:val="single"/>
          <w:lang w:val="it-IT" w:eastAsia="en-US"/>
        </w:rPr>
      </w:pPr>
      <w:r w:rsidRPr="00B342BB">
        <w:rPr>
          <w:rFonts w:ascii="Arial Narrow" w:hAnsi="Arial Narrow"/>
          <w:b/>
          <w:bCs/>
          <w:i/>
          <w:iCs/>
          <w:u w:val="single"/>
          <w:lang w:val="it-IT" w:eastAsia="en-US"/>
        </w:rPr>
        <w:t>Reajustare situatie de lucrari nr.5 cu indice final – lucrari in luna iunie 2024</w:t>
      </w:r>
    </w:p>
    <w:p w14:paraId="25BEA939" w14:textId="77777777" w:rsidR="002A793D" w:rsidRPr="00B342BB" w:rsidRDefault="002A793D" w:rsidP="002A793D">
      <w:pPr>
        <w:jc w:val="both"/>
        <w:rPr>
          <w:rFonts w:ascii="Arial Narrow" w:hAnsi="Arial Narrow"/>
          <w:b/>
          <w:bCs/>
          <w:i/>
          <w:iCs/>
          <w:u w:val="single"/>
          <w:lang w:val="it-IT" w:eastAsia="en-US"/>
        </w:rPr>
      </w:pPr>
    </w:p>
    <w:p w14:paraId="1E6EB9AA"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solicitarii de plata (Vo) = </w:t>
      </w:r>
      <w:r w:rsidRPr="00B342BB">
        <w:rPr>
          <w:rFonts w:ascii="Arial Narrow" w:hAnsi="Arial Narrow"/>
          <w:b/>
          <w:bCs/>
          <w:lang w:val="it-IT"/>
        </w:rPr>
        <w:t>989.101,21</w:t>
      </w:r>
      <w:r w:rsidRPr="00B342BB">
        <w:rPr>
          <w:rFonts w:ascii="Arial Narrow" w:hAnsi="Arial Narrow"/>
          <w:lang w:val="it-IT"/>
        </w:rPr>
        <w:t xml:space="preserve"> </w:t>
      </w:r>
      <w:r w:rsidRPr="00B342BB">
        <w:rPr>
          <w:rFonts w:ascii="Arial Narrow" w:hAnsi="Arial Narrow"/>
          <w:b/>
          <w:bCs/>
          <w:lang w:val="it-IT"/>
        </w:rPr>
        <w:t xml:space="preserve">lei fara TVA, respectiv 1.177.030,44 lei cu TVA </w:t>
      </w:r>
    </w:p>
    <w:p w14:paraId="18D56CF3"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a=0</w:t>
      </w:r>
    </w:p>
    <w:p w14:paraId="4EC176F9"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p=0,03</w:t>
      </w:r>
    </w:p>
    <w:p w14:paraId="6EFE2058" w14:textId="77777777" w:rsidR="002A793D" w:rsidRPr="00B342BB" w:rsidRDefault="00EA306E" w:rsidP="002A793D">
      <w:pPr>
        <w:pStyle w:val="ListParagraph"/>
        <w:numPr>
          <w:ilvl w:val="0"/>
          <w:numId w:val="2"/>
        </w:numPr>
        <w:jc w:val="both"/>
        <w:rPr>
          <w:rFonts w:ascii="Arial Narrow" w:hAnsi="Arial Narrow"/>
          <w:lang w:val="it-IT"/>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data referinta</m:t>
            </m:r>
          </m:sub>
        </m:sSub>
      </m:oMath>
      <w:r w:rsidR="002A793D" w:rsidRPr="00B342BB">
        <w:rPr>
          <w:rFonts w:ascii="Arial Narrow" w:hAnsi="Arial Narrow"/>
          <w:lang w:val="it-IT"/>
        </w:rPr>
        <w:t>=88,10 (indicele de cost in constructii total aferent lunii anterioare datei-limita de depunere a ofertei – ianuarie 2020, cf. baza noua 2021 = 100)</w:t>
      </w:r>
    </w:p>
    <w:p w14:paraId="262BD3C5" w14:textId="77777777" w:rsidR="002A793D" w:rsidRPr="00B342BB" w:rsidRDefault="00EA306E" w:rsidP="002A793D">
      <w:pPr>
        <w:pStyle w:val="ListParagraph"/>
        <w:numPr>
          <w:ilvl w:val="0"/>
          <w:numId w:val="2"/>
        </w:numPr>
        <w:jc w:val="both"/>
        <w:rPr>
          <w:rFonts w:ascii="Arial Narrow" w:hAnsi="Arial Narrow"/>
          <w:lang w:val="en-GB"/>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n</m:t>
            </m:r>
          </m:sub>
        </m:sSub>
      </m:oMath>
      <w:r w:rsidR="002A793D" w:rsidRPr="00B342BB">
        <w:rPr>
          <w:rFonts w:ascii="Arial Narrow" w:hAnsi="Arial Narrow"/>
          <w:lang w:val="en-GB"/>
        </w:rPr>
        <w:t xml:space="preserve">=141,90 (indicele de cost in costructii total aferent lunii iunie 2024, </w:t>
      </w:r>
      <w:r w:rsidR="002A793D" w:rsidRPr="00B342BB">
        <w:rPr>
          <w:rFonts w:ascii="Arial Narrow" w:hAnsi="Arial Narrow"/>
          <w:lang w:val="it-IT"/>
        </w:rPr>
        <w:t>cf. baza noua 2021 = 100</w:t>
      </w:r>
      <w:r w:rsidR="002A793D" w:rsidRPr="00B342BB">
        <w:rPr>
          <w:rFonts w:ascii="Arial Narrow" w:hAnsi="Arial Narrow"/>
          <w:lang w:val="en-GB"/>
        </w:rPr>
        <w:t>)</w:t>
      </w:r>
    </w:p>
    <w:p w14:paraId="7A67F385"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solicitata suplimentar conform OUG47 = </w:t>
      </w:r>
      <w:r w:rsidRPr="00B342BB">
        <w:rPr>
          <w:rFonts w:ascii="Arial Narrow" w:hAnsi="Arial Narrow"/>
          <w:b/>
          <w:bCs/>
          <w:lang w:val="it-IT"/>
        </w:rPr>
        <w:t>585.893,71 lei fara TVA, respectiv 697.213,51 lei cu TVA</w:t>
      </w:r>
    </w:p>
    <w:p w14:paraId="00F6360C" w14:textId="77777777" w:rsidR="002A793D" w:rsidRPr="00B342BB" w:rsidRDefault="002A793D" w:rsidP="002A793D">
      <w:pPr>
        <w:jc w:val="both"/>
        <w:rPr>
          <w:rFonts w:ascii="Arial Narrow" w:hAnsi="Arial Narrow"/>
          <w:b/>
          <w:bCs/>
          <w:lang w:val="it-IT" w:eastAsia="en-US"/>
        </w:rPr>
      </w:pPr>
    </w:p>
    <w:p w14:paraId="0084203D" w14:textId="77777777" w:rsidR="002A793D" w:rsidRPr="00B342BB" w:rsidRDefault="002A793D" w:rsidP="002A793D">
      <w:pPr>
        <w:jc w:val="both"/>
        <w:rPr>
          <w:rFonts w:ascii="Arial Narrow" w:hAnsi="Arial Narrow"/>
          <w:b/>
          <w:bCs/>
          <w:lang w:val="it-IT" w:eastAsia="en-US"/>
        </w:rPr>
      </w:pPr>
      <w:r w:rsidRPr="00B342BB">
        <w:rPr>
          <w:rFonts w:ascii="Arial Narrow" w:hAnsi="Arial Narrow"/>
        </w:rPr>
        <w:t>Va = Vo x [(1-p-a) x lCCn/lCCdata referinta + (P+a)] = Vo x [(1-0.03-0) x 141,90 / 88,10 +(0.03+0)] = Vo x 1,592350 = 1.177.030,44 x 1,592350 = 1.874.243,95 lei cu TVA.</w:t>
      </w:r>
    </w:p>
    <w:p w14:paraId="67D56846" w14:textId="77777777" w:rsidR="002A793D" w:rsidRPr="00B342BB" w:rsidRDefault="002A793D" w:rsidP="002A793D">
      <w:pPr>
        <w:jc w:val="both"/>
        <w:rPr>
          <w:rFonts w:ascii="Arial Narrow" w:hAnsi="Arial Narrow"/>
          <w:b/>
          <w:bCs/>
        </w:rPr>
      </w:pPr>
      <w:r w:rsidRPr="00B342BB">
        <w:rPr>
          <w:rFonts w:ascii="Arial Narrow" w:hAnsi="Arial Narrow"/>
          <w:b/>
          <w:bCs/>
        </w:rPr>
        <w:t>Valoare ajustare conform OUG47/2022 = 1.874.243,95 – 1.177.030,44 = 697.213,51 lei cu TVA.</w:t>
      </w:r>
    </w:p>
    <w:p w14:paraId="010E3FE7" w14:textId="77777777" w:rsidR="002A793D" w:rsidRPr="00B342BB" w:rsidRDefault="002A793D" w:rsidP="002A793D">
      <w:pPr>
        <w:jc w:val="both"/>
        <w:rPr>
          <w:rFonts w:ascii="Arial Narrow" w:hAnsi="Arial Narrow"/>
          <w:b/>
          <w:bCs/>
        </w:rPr>
      </w:pPr>
    </w:p>
    <w:p w14:paraId="1AB62C74" w14:textId="77777777" w:rsidR="002A793D" w:rsidRPr="00B342BB" w:rsidRDefault="002A793D" w:rsidP="002A793D">
      <w:pPr>
        <w:jc w:val="both"/>
        <w:rPr>
          <w:rFonts w:ascii="Arial Narrow" w:hAnsi="Arial Narrow"/>
          <w:b/>
          <w:bCs/>
        </w:rPr>
      </w:pPr>
      <w:r w:rsidRPr="00B342BB">
        <w:rPr>
          <w:rFonts w:ascii="Arial Narrow" w:hAnsi="Arial Narrow"/>
          <w:b/>
          <w:bCs/>
        </w:rPr>
        <w:t xml:space="preserve">Valoare finala reajustare situatie de lucrari nr.5 cu indici finali conform OUG47/2022 = 697.213,51 – 721.836,30 = - 24.622,79 lei cu TVA. </w:t>
      </w:r>
    </w:p>
    <w:p w14:paraId="59D42612" w14:textId="77777777" w:rsidR="002A793D" w:rsidRPr="00B342BB" w:rsidRDefault="002A793D" w:rsidP="002A793D">
      <w:pPr>
        <w:jc w:val="both"/>
        <w:rPr>
          <w:rFonts w:ascii="Arial Narrow" w:hAnsi="Arial Narrow"/>
          <w:b/>
          <w:bCs/>
        </w:rPr>
      </w:pPr>
    </w:p>
    <w:p w14:paraId="3AC57444" w14:textId="77777777" w:rsidR="002A793D" w:rsidRPr="00B342BB" w:rsidRDefault="002A793D" w:rsidP="002A793D">
      <w:pPr>
        <w:jc w:val="both"/>
        <w:rPr>
          <w:rFonts w:ascii="Arial Narrow" w:hAnsi="Arial Narrow"/>
          <w:b/>
          <w:bCs/>
          <w:i/>
          <w:iCs/>
          <w:u w:val="single"/>
          <w:lang w:val="it-IT" w:eastAsia="en-US"/>
        </w:rPr>
      </w:pPr>
      <w:r w:rsidRPr="00B342BB">
        <w:rPr>
          <w:rFonts w:ascii="Arial Narrow" w:hAnsi="Arial Narrow"/>
          <w:b/>
          <w:bCs/>
          <w:i/>
          <w:iCs/>
          <w:u w:val="single"/>
          <w:lang w:val="it-IT" w:eastAsia="en-US"/>
        </w:rPr>
        <w:t>Ajustare situatie de lucrari nr.7 cu indice final – lucrari in luna februarie 2024</w:t>
      </w:r>
    </w:p>
    <w:p w14:paraId="440A3044" w14:textId="77777777" w:rsidR="002A793D" w:rsidRPr="00B342BB" w:rsidRDefault="002A793D" w:rsidP="002A793D">
      <w:pPr>
        <w:jc w:val="both"/>
        <w:rPr>
          <w:rFonts w:ascii="Arial Narrow" w:hAnsi="Arial Narrow"/>
          <w:b/>
          <w:bCs/>
          <w:i/>
          <w:iCs/>
          <w:u w:val="single"/>
          <w:lang w:val="it-IT" w:eastAsia="en-US"/>
        </w:rPr>
      </w:pPr>
    </w:p>
    <w:p w14:paraId="55EA7931"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solicitarii de plata (Vo) = </w:t>
      </w:r>
      <w:r w:rsidRPr="00B342BB">
        <w:rPr>
          <w:rFonts w:ascii="Arial Narrow" w:hAnsi="Arial Narrow"/>
          <w:b/>
          <w:bCs/>
          <w:lang w:val="it-IT"/>
        </w:rPr>
        <w:t>279.210,24</w:t>
      </w:r>
      <w:r w:rsidRPr="00B342BB">
        <w:rPr>
          <w:rFonts w:ascii="Arial Narrow" w:hAnsi="Arial Narrow"/>
          <w:lang w:val="it-IT"/>
        </w:rPr>
        <w:t xml:space="preserve"> </w:t>
      </w:r>
      <w:r w:rsidRPr="00B342BB">
        <w:rPr>
          <w:rFonts w:ascii="Arial Narrow" w:hAnsi="Arial Narrow"/>
          <w:b/>
          <w:bCs/>
          <w:lang w:val="it-IT"/>
        </w:rPr>
        <w:t xml:space="preserve">lei fara TVA, respectiv 332.260,19 lei cu TVA </w:t>
      </w:r>
    </w:p>
    <w:p w14:paraId="1F383A80"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a=0</w:t>
      </w:r>
    </w:p>
    <w:p w14:paraId="4B28F0FA"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p=0,03</w:t>
      </w:r>
    </w:p>
    <w:p w14:paraId="7CB194A9" w14:textId="77777777" w:rsidR="002A793D" w:rsidRPr="00B342BB" w:rsidRDefault="00EA306E" w:rsidP="002A793D">
      <w:pPr>
        <w:pStyle w:val="ListParagraph"/>
        <w:numPr>
          <w:ilvl w:val="0"/>
          <w:numId w:val="2"/>
        </w:numPr>
        <w:jc w:val="both"/>
        <w:rPr>
          <w:rFonts w:ascii="Arial Narrow" w:hAnsi="Arial Narrow"/>
          <w:lang w:val="it-IT"/>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data referinta</m:t>
            </m:r>
          </m:sub>
        </m:sSub>
      </m:oMath>
      <w:r w:rsidR="002A793D" w:rsidRPr="00B342BB">
        <w:rPr>
          <w:rFonts w:ascii="Arial Narrow" w:hAnsi="Arial Narrow"/>
          <w:lang w:val="it-IT"/>
        </w:rPr>
        <w:t>=88,10 (indicele de cost in constructii total aferent lunii anterioare datei-limita de depunere a ofertei – ianuarie 2020, cf. baza noua 2021 = 100)</w:t>
      </w:r>
    </w:p>
    <w:p w14:paraId="43A12289" w14:textId="77777777" w:rsidR="002A793D" w:rsidRPr="00B342BB" w:rsidRDefault="00EA306E" w:rsidP="002A793D">
      <w:pPr>
        <w:pStyle w:val="ListParagraph"/>
        <w:numPr>
          <w:ilvl w:val="0"/>
          <w:numId w:val="2"/>
        </w:numPr>
        <w:jc w:val="both"/>
        <w:rPr>
          <w:rFonts w:ascii="Arial Narrow" w:hAnsi="Arial Narrow"/>
          <w:lang w:val="en-GB"/>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n</m:t>
            </m:r>
          </m:sub>
        </m:sSub>
      </m:oMath>
      <w:r w:rsidR="002A793D" w:rsidRPr="00B342BB">
        <w:rPr>
          <w:rFonts w:ascii="Arial Narrow" w:hAnsi="Arial Narrow"/>
          <w:lang w:val="en-GB"/>
        </w:rPr>
        <w:t xml:space="preserve">=137,40 (indicele de cost in costructii total aferent lunii februarie 2024, </w:t>
      </w:r>
      <w:r w:rsidR="002A793D" w:rsidRPr="00B342BB">
        <w:rPr>
          <w:rFonts w:ascii="Arial Narrow" w:hAnsi="Arial Narrow"/>
          <w:lang w:val="it-IT"/>
        </w:rPr>
        <w:t>cf. baza noua 2021 = 100</w:t>
      </w:r>
      <w:r w:rsidR="002A793D" w:rsidRPr="00B342BB">
        <w:rPr>
          <w:rFonts w:ascii="Arial Narrow" w:hAnsi="Arial Narrow"/>
          <w:lang w:val="en-GB"/>
        </w:rPr>
        <w:t>)</w:t>
      </w:r>
    </w:p>
    <w:p w14:paraId="17B6C773"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solicitata suplimentar conform OUG47 = </w:t>
      </w:r>
      <w:r w:rsidRPr="00B342BB">
        <w:rPr>
          <w:rFonts w:ascii="Arial Narrow" w:hAnsi="Arial Narrow"/>
          <w:b/>
          <w:bCs/>
          <w:lang w:val="it-IT"/>
        </w:rPr>
        <w:t>151.556,34 lei fara TVA, respectiv 180.352,05 lei cu TVA</w:t>
      </w:r>
    </w:p>
    <w:p w14:paraId="5A0E4CE9" w14:textId="77777777" w:rsidR="002A793D" w:rsidRPr="00B342BB" w:rsidRDefault="002A793D" w:rsidP="002A793D">
      <w:pPr>
        <w:jc w:val="both"/>
        <w:rPr>
          <w:rFonts w:ascii="Arial Narrow" w:hAnsi="Arial Narrow"/>
          <w:b/>
          <w:bCs/>
          <w:lang w:val="it-IT" w:eastAsia="en-US"/>
        </w:rPr>
      </w:pPr>
    </w:p>
    <w:p w14:paraId="71A96115" w14:textId="77777777" w:rsidR="002A793D" w:rsidRPr="00B342BB" w:rsidRDefault="002A793D" w:rsidP="002A793D">
      <w:pPr>
        <w:jc w:val="both"/>
        <w:rPr>
          <w:rFonts w:ascii="Arial Narrow" w:hAnsi="Arial Narrow"/>
          <w:b/>
          <w:bCs/>
          <w:lang w:val="it-IT" w:eastAsia="en-US"/>
        </w:rPr>
      </w:pPr>
      <w:r w:rsidRPr="00B342BB">
        <w:rPr>
          <w:rFonts w:ascii="Arial Narrow" w:hAnsi="Arial Narrow"/>
        </w:rPr>
        <w:t>Va = Vo x [(1-p-a) x lCCn/lCCdata referinta + (P+a)] = Vo x [(1-0.03-0) x 137,40 / 88,10 +(0.03+0)] = Vo x 1,542804 = 332.260,19 x 1,542804 = 512.612,24 lei cu TVA.</w:t>
      </w:r>
    </w:p>
    <w:p w14:paraId="09FE45B0" w14:textId="77777777" w:rsidR="002A793D" w:rsidRPr="00B342BB" w:rsidRDefault="002A793D" w:rsidP="002A793D">
      <w:pPr>
        <w:jc w:val="both"/>
        <w:rPr>
          <w:rFonts w:ascii="Arial Narrow" w:hAnsi="Arial Narrow"/>
          <w:b/>
          <w:bCs/>
        </w:rPr>
      </w:pPr>
      <w:r w:rsidRPr="00B342BB">
        <w:rPr>
          <w:rFonts w:ascii="Arial Narrow" w:hAnsi="Arial Narrow"/>
          <w:b/>
          <w:bCs/>
        </w:rPr>
        <w:t>Valoare ajustare conform OUG47/2022 = 512.612,24 – 332.260,19 = 180.352,05 lei cu TVA.</w:t>
      </w:r>
    </w:p>
    <w:p w14:paraId="7AC42981" w14:textId="77777777" w:rsidR="002A793D" w:rsidRPr="00B342BB" w:rsidRDefault="002A793D" w:rsidP="002A793D">
      <w:pPr>
        <w:jc w:val="both"/>
        <w:rPr>
          <w:rFonts w:ascii="Arial Narrow" w:hAnsi="Arial Narrow"/>
          <w:b/>
          <w:bCs/>
        </w:rPr>
      </w:pPr>
    </w:p>
    <w:p w14:paraId="52793F62" w14:textId="77777777" w:rsidR="002A793D" w:rsidRPr="00B342BB" w:rsidRDefault="002A793D" w:rsidP="002A793D">
      <w:pPr>
        <w:jc w:val="both"/>
        <w:rPr>
          <w:rFonts w:ascii="Arial Narrow" w:hAnsi="Arial Narrow"/>
          <w:b/>
          <w:bCs/>
          <w:i/>
          <w:iCs/>
          <w:u w:val="single"/>
          <w:lang w:val="it-IT" w:eastAsia="en-US"/>
        </w:rPr>
      </w:pPr>
      <w:r w:rsidRPr="00B342BB">
        <w:rPr>
          <w:rFonts w:ascii="Arial Narrow" w:hAnsi="Arial Narrow"/>
          <w:b/>
          <w:bCs/>
          <w:i/>
          <w:iCs/>
          <w:u w:val="single"/>
          <w:lang w:val="it-IT" w:eastAsia="en-US"/>
        </w:rPr>
        <w:t>Ajustare situatie de lucrari nr.7 cu indice final – lucrari in luna martie 2024</w:t>
      </w:r>
    </w:p>
    <w:p w14:paraId="108186D2" w14:textId="77777777" w:rsidR="002A793D" w:rsidRPr="00B342BB" w:rsidRDefault="002A793D" w:rsidP="002A793D">
      <w:pPr>
        <w:jc w:val="both"/>
        <w:rPr>
          <w:rFonts w:ascii="Arial Narrow" w:hAnsi="Arial Narrow"/>
          <w:b/>
          <w:bCs/>
          <w:i/>
          <w:iCs/>
          <w:u w:val="single"/>
          <w:lang w:val="it-IT" w:eastAsia="en-US"/>
        </w:rPr>
      </w:pPr>
    </w:p>
    <w:p w14:paraId="541DCF33"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solicitarii de plata (Vo) = </w:t>
      </w:r>
      <w:r w:rsidRPr="00B342BB">
        <w:rPr>
          <w:rFonts w:ascii="Arial Narrow" w:hAnsi="Arial Narrow"/>
          <w:b/>
          <w:bCs/>
          <w:lang w:val="it-IT"/>
        </w:rPr>
        <w:t>160.376,79</w:t>
      </w:r>
      <w:r w:rsidRPr="00B342BB">
        <w:rPr>
          <w:rFonts w:ascii="Arial Narrow" w:hAnsi="Arial Narrow"/>
          <w:lang w:val="it-IT"/>
        </w:rPr>
        <w:t xml:space="preserve"> </w:t>
      </w:r>
      <w:r w:rsidRPr="00B342BB">
        <w:rPr>
          <w:rFonts w:ascii="Arial Narrow" w:hAnsi="Arial Narrow"/>
          <w:b/>
          <w:bCs/>
          <w:lang w:val="it-IT"/>
        </w:rPr>
        <w:t xml:space="preserve">lei fara TVA, respectiv 190.848,38 lei cu TVA </w:t>
      </w:r>
    </w:p>
    <w:p w14:paraId="16A2B81D"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a=0</w:t>
      </w:r>
    </w:p>
    <w:p w14:paraId="7B7DE92D"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p=0,03</w:t>
      </w:r>
    </w:p>
    <w:p w14:paraId="28676FD7" w14:textId="77777777" w:rsidR="002A793D" w:rsidRPr="00B342BB" w:rsidRDefault="00EA306E" w:rsidP="002A793D">
      <w:pPr>
        <w:pStyle w:val="ListParagraph"/>
        <w:numPr>
          <w:ilvl w:val="0"/>
          <w:numId w:val="2"/>
        </w:numPr>
        <w:jc w:val="both"/>
        <w:rPr>
          <w:rFonts w:ascii="Arial Narrow" w:hAnsi="Arial Narrow"/>
          <w:lang w:val="it-IT"/>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data referinta</m:t>
            </m:r>
          </m:sub>
        </m:sSub>
      </m:oMath>
      <w:r w:rsidR="002A793D" w:rsidRPr="00B342BB">
        <w:rPr>
          <w:rFonts w:ascii="Arial Narrow" w:hAnsi="Arial Narrow"/>
          <w:lang w:val="it-IT"/>
        </w:rPr>
        <w:t>=88,10 (indicele de cost in constructii total aferent lunii anterioare datei-limita de depunere a ofertei – ianuarie 2020, cf. baza noua 2021 = 100)</w:t>
      </w:r>
    </w:p>
    <w:p w14:paraId="233A54C3" w14:textId="77777777" w:rsidR="002A793D" w:rsidRPr="00B342BB" w:rsidRDefault="00EA306E" w:rsidP="002A793D">
      <w:pPr>
        <w:pStyle w:val="ListParagraph"/>
        <w:numPr>
          <w:ilvl w:val="0"/>
          <w:numId w:val="2"/>
        </w:numPr>
        <w:jc w:val="both"/>
        <w:rPr>
          <w:rFonts w:ascii="Arial Narrow" w:hAnsi="Arial Narrow"/>
          <w:lang w:val="en-GB"/>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n</m:t>
            </m:r>
          </m:sub>
        </m:sSub>
      </m:oMath>
      <w:r w:rsidR="002A793D" w:rsidRPr="00B342BB">
        <w:rPr>
          <w:rFonts w:ascii="Arial Narrow" w:hAnsi="Arial Narrow"/>
          <w:lang w:val="en-GB"/>
        </w:rPr>
        <w:t xml:space="preserve">=140,30 (indicele de cost in costructii total aferent lunii martie 2024, </w:t>
      </w:r>
      <w:r w:rsidR="002A793D" w:rsidRPr="00B342BB">
        <w:rPr>
          <w:rFonts w:ascii="Arial Narrow" w:hAnsi="Arial Narrow"/>
          <w:lang w:val="it-IT"/>
        </w:rPr>
        <w:t>cf. baza noua 2021 = 100</w:t>
      </w:r>
      <w:r w:rsidR="002A793D" w:rsidRPr="00B342BB">
        <w:rPr>
          <w:rFonts w:ascii="Arial Narrow" w:hAnsi="Arial Narrow"/>
          <w:lang w:val="en-GB"/>
        </w:rPr>
        <w:t>)</w:t>
      </w:r>
    </w:p>
    <w:p w14:paraId="0FD28586"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lastRenderedPageBreak/>
        <w:t xml:space="preserve">Valoarea solicitata suplimentar conform OUG47 = </w:t>
      </w:r>
      <w:r w:rsidRPr="00B342BB">
        <w:rPr>
          <w:rFonts w:ascii="Arial Narrow" w:hAnsi="Arial Narrow"/>
          <w:b/>
          <w:bCs/>
          <w:lang w:val="it-IT"/>
        </w:rPr>
        <w:t>92.173,88 lei fara TVA, respectiv 109.686,92 lei cu TVA</w:t>
      </w:r>
    </w:p>
    <w:p w14:paraId="1A592080" w14:textId="77777777" w:rsidR="002A793D" w:rsidRPr="00B342BB" w:rsidRDefault="002A793D" w:rsidP="002A793D">
      <w:pPr>
        <w:jc w:val="both"/>
        <w:rPr>
          <w:rFonts w:ascii="Arial Narrow" w:hAnsi="Arial Narrow"/>
          <w:b/>
          <w:bCs/>
          <w:lang w:val="it-IT" w:eastAsia="en-US"/>
        </w:rPr>
      </w:pPr>
    </w:p>
    <w:p w14:paraId="68409887" w14:textId="77777777" w:rsidR="002A793D" w:rsidRPr="00B342BB" w:rsidRDefault="002A793D" w:rsidP="002A793D">
      <w:pPr>
        <w:jc w:val="both"/>
        <w:rPr>
          <w:rFonts w:ascii="Arial Narrow" w:hAnsi="Arial Narrow"/>
          <w:b/>
          <w:bCs/>
          <w:lang w:val="it-IT" w:eastAsia="en-US"/>
        </w:rPr>
      </w:pPr>
      <w:r w:rsidRPr="00B342BB">
        <w:rPr>
          <w:rFonts w:ascii="Arial Narrow" w:hAnsi="Arial Narrow"/>
        </w:rPr>
        <w:t>Va = Vo x [(1-p-a) x lCCn/lCCdata referinta + (P+a)] = Vo x [(1-0.03-0) x 137,40 / 88,10 +(0.03+0)] = Vo x 1,542804 = 190.848,38 x 1,542804 = 300.535,30 lei cu TVA.</w:t>
      </w:r>
    </w:p>
    <w:p w14:paraId="11285E91" w14:textId="77777777" w:rsidR="002A793D" w:rsidRPr="00B342BB" w:rsidRDefault="002A793D" w:rsidP="002A793D">
      <w:pPr>
        <w:jc w:val="both"/>
        <w:rPr>
          <w:rFonts w:ascii="Arial Narrow" w:hAnsi="Arial Narrow"/>
          <w:b/>
          <w:bCs/>
        </w:rPr>
      </w:pPr>
      <w:r w:rsidRPr="00B342BB">
        <w:rPr>
          <w:rFonts w:ascii="Arial Narrow" w:hAnsi="Arial Narrow"/>
          <w:b/>
          <w:bCs/>
        </w:rPr>
        <w:t>Valoare ajustare conform OUG47/2022 = 300.535,30 – 190.848,38 = 109.686,92 lei cu TVA.</w:t>
      </w:r>
    </w:p>
    <w:p w14:paraId="54C0AD40" w14:textId="77777777" w:rsidR="002A793D" w:rsidRPr="00B342BB" w:rsidRDefault="002A793D" w:rsidP="002A793D">
      <w:pPr>
        <w:jc w:val="both"/>
        <w:rPr>
          <w:rFonts w:ascii="Arial Narrow" w:hAnsi="Arial Narrow"/>
          <w:b/>
          <w:bCs/>
        </w:rPr>
      </w:pPr>
    </w:p>
    <w:p w14:paraId="7EC36283" w14:textId="77777777" w:rsidR="002A793D" w:rsidRPr="00B342BB" w:rsidRDefault="002A793D" w:rsidP="002A793D">
      <w:pPr>
        <w:jc w:val="both"/>
        <w:rPr>
          <w:rFonts w:ascii="Arial Narrow" w:hAnsi="Arial Narrow"/>
          <w:b/>
          <w:bCs/>
          <w:i/>
          <w:iCs/>
          <w:u w:val="single"/>
          <w:lang w:val="it-IT" w:eastAsia="en-US"/>
        </w:rPr>
      </w:pPr>
      <w:r w:rsidRPr="00B342BB">
        <w:rPr>
          <w:rFonts w:ascii="Arial Narrow" w:hAnsi="Arial Narrow"/>
          <w:b/>
          <w:bCs/>
          <w:i/>
          <w:iCs/>
          <w:u w:val="single"/>
          <w:lang w:val="it-IT" w:eastAsia="en-US"/>
        </w:rPr>
        <w:t>Ajustare situatie de lucrari nr.7 cu indice final – lucrari in luna aprilie 2024</w:t>
      </w:r>
    </w:p>
    <w:p w14:paraId="28A73BDE" w14:textId="77777777" w:rsidR="002A793D" w:rsidRPr="00B342BB" w:rsidRDefault="002A793D" w:rsidP="002A793D">
      <w:pPr>
        <w:jc w:val="both"/>
        <w:rPr>
          <w:rFonts w:ascii="Arial Narrow" w:hAnsi="Arial Narrow"/>
          <w:b/>
          <w:bCs/>
          <w:i/>
          <w:iCs/>
          <w:u w:val="single"/>
          <w:lang w:val="it-IT" w:eastAsia="en-US"/>
        </w:rPr>
      </w:pPr>
    </w:p>
    <w:p w14:paraId="32B08C4A"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solicitarii de plata (Vo) = </w:t>
      </w:r>
      <w:r w:rsidRPr="00B342BB">
        <w:rPr>
          <w:rFonts w:ascii="Arial Narrow" w:hAnsi="Arial Narrow"/>
          <w:b/>
          <w:bCs/>
          <w:lang w:val="it-IT"/>
        </w:rPr>
        <w:t>259.196,23</w:t>
      </w:r>
      <w:r w:rsidRPr="00B342BB">
        <w:rPr>
          <w:rFonts w:ascii="Arial Narrow" w:hAnsi="Arial Narrow"/>
          <w:lang w:val="it-IT"/>
        </w:rPr>
        <w:t xml:space="preserve"> </w:t>
      </w:r>
      <w:r w:rsidRPr="00B342BB">
        <w:rPr>
          <w:rFonts w:ascii="Arial Narrow" w:hAnsi="Arial Narrow"/>
          <w:b/>
          <w:bCs/>
          <w:lang w:val="it-IT"/>
        </w:rPr>
        <w:t xml:space="preserve">lei fara TVA, respectiv 308.443,51 lei cu TVA </w:t>
      </w:r>
    </w:p>
    <w:p w14:paraId="3A02C827"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a=0</w:t>
      </w:r>
    </w:p>
    <w:p w14:paraId="17C54EC5"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p=0,03</w:t>
      </w:r>
    </w:p>
    <w:p w14:paraId="076BA3CD" w14:textId="77777777" w:rsidR="002A793D" w:rsidRPr="00B342BB" w:rsidRDefault="00EA306E" w:rsidP="002A793D">
      <w:pPr>
        <w:pStyle w:val="ListParagraph"/>
        <w:numPr>
          <w:ilvl w:val="0"/>
          <w:numId w:val="2"/>
        </w:numPr>
        <w:jc w:val="both"/>
        <w:rPr>
          <w:rFonts w:ascii="Arial Narrow" w:hAnsi="Arial Narrow"/>
          <w:lang w:val="it-IT"/>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data referinta</m:t>
            </m:r>
          </m:sub>
        </m:sSub>
      </m:oMath>
      <w:r w:rsidR="002A793D" w:rsidRPr="00B342BB">
        <w:rPr>
          <w:rFonts w:ascii="Arial Narrow" w:hAnsi="Arial Narrow"/>
          <w:lang w:val="it-IT"/>
        </w:rPr>
        <w:t>=88,10 (indicele de cost in constructii total aferent lunii anterioare datei-limita de depunere a ofertei – ianuarie 2020, cf. baza noua 2021 = 100)</w:t>
      </w:r>
    </w:p>
    <w:p w14:paraId="4777A6D8" w14:textId="77777777" w:rsidR="002A793D" w:rsidRPr="00B342BB" w:rsidRDefault="00EA306E" w:rsidP="002A793D">
      <w:pPr>
        <w:pStyle w:val="ListParagraph"/>
        <w:numPr>
          <w:ilvl w:val="0"/>
          <w:numId w:val="2"/>
        </w:numPr>
        <w:jc w:val="both"/>
        <w:rPr>
          <w:rFonts w:ascii="Arial Narrow" w:hAnsi="Arial Narrow"/>
          <w:lang w:val="en-GB"/>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n</m:t>
            </m:r>
          </m:sub>
        </m:sSub>
      </m:oMath>
      <w:r w:rsidR="002A793D" w:rsidRPr="00B342BB">
        <w:rPr>
          <w:rFonts w:ascii="Arial Narrow" w:hAnsi="Arial Narrow"/>
          <w:lang w:val="en-GB"/>
        </w:rPr>
        <w:t xml:space="preserve">=143,80 (indicele de cost in costructii total aferent lunii aprilie 2024, </w:t>
      </w:r>
      <w:r w:rsidR="002A793D" w:rsidRPr="00B342BB">
        <w:rPr>
          <w:rFonts w:ascii="Arial Narrow" w:hAnsi="Arial Narrow"/>
          <w:lang w:val="it-IT"/>
        </w:rPr>
        <w:t>cf. baza noua 2021 = 100</w:t>
      </w:r>
      <w:r w:rsidR="002A793D" w:rsidRPr="00B342BB">
        <w:rPr>
          <w:rFonts w:ascii="Arial Narrow" w:hAnsi="Arial Narrow"/>
          <w:lang w:val="en-GB"/>
        </w:rPr>
        <w:t>)</w:t>
      </w:r>
    </w:p>
    <w:p w14:paraId="54488F39"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solicitata suplimentar conform OUG47 = </w:t>
      </w:r>
      <w:r w:rsidRPr="00B342BB">
        <w:rPr>
          <w:rFonts w:ascii="Arial Narrow" w:hAnsi="Arial Narrow"/>
          <w:b/>
          <w:bCs/>
          <w:lang w:val="it-IT"/>
        </w:rPr>
        <w:t>158.957,02 lei fara TVA, respectiv 189.158,85 lei cu TVA</w:t>
      </w:r>
    </w:p>
    <w:p w14:paraId="7EAB66FA" w14:textId="77777777" w:rsidR="002A793D" w:rsidRPr="00B342BB" w:rsidRDefault="002A793D" w:rsidP="002A793D">
      <w:pPr>
        <w:jc w:val="both"/>
        <w:rPr>
          <w:rFonts w:ascii="Arial Narrow" w:hAnsi="Arial Narrow"/>
          <w:b/>
          <w:bCs/>
          <w:lang w:val="it-IT" w:eastAsia="en-US"/>
        </w:rPr>
      </w:pPr>
    </w:p>
    <w:p w14:paraId="109A8CE5" w14:textId="77777777" w:rsidR="002A793D" w:rsidRPr="00B342BB" w:rsidRDefault="002A793D" w:rsidP="002A793D">
      <w:pPr>
        <w:jc w:val="both"/>
        <w:rPr>
          <w:rFonts w:ascii="Arial Narrow" w:hAnsi="Arial Narrow"/>
          <w:b/>
          <w:bCs/>
          <w:lang w:val="it-IT" w:eastAsia="en-US"/>
        </w:rPr>
      </w:pPr>
      <w:r w:rsidRPr="00B342BB">
        <w:rPr>
          <w:rFonts w:ascii="Arial Narrow" w:hAnsi="Arial Narrow"/>
        </w:rPr>
        <w:t>Va = Vo x [(1-p-a) x lCCn/lCCdata referinta + (P+a)] = Vo x [(1-0.03-0) x 143,80 / 88,10 +(0.03+0)] = Vo x 1,613269 = 308.443,51 x 1,613269 = 497.602,36 lei cu TVA.</w:t>
      </w:r>
    </w:p>
    <w:p w14:paraId="141BDB46" w14:textId="77777777" w:rsidR="002A793D" w:rsidRPr="00B342BB" w:rsidRDefault="002A793D" w:rsidP="002A793D">
      <w:pPr>
        <w:jc w:val="both"/>
        <w:rPr>
          <w:rFonts w:ascii="Arial Narrow" w:hAnsi="Arial Narrow"/>
          <w:b/>
          <w:bCs/>
        </w:rPr>
      </w:pPr>
      <w:r w:rsidRPr="00B342BB">
        <w:rPr>
          <w:rFonts w:ascii="Arial Narrow" w:hAnsi="Arial Narrow"/>
          <w:b/>
          <w:bCs/>
        </w:rPr>
        <w:t>Valoare ajustare conform OUG47/2022 = 497.602,36 – 308.443,51 = 189.158,85 lei cu TVA.</w:t>
      </w:r>
    </w:p>
    <w:p w14:paraId="0BB7DB1C" w14:textId="77777777" w:rsidR="002A793D" w:rsidRPr="00B342BB" w:rsidRDefault="002A793D" w:rsidP="002A793D">
      <w:pPr>
        <w:jc w:val="both"/>
        <w:rPr>
          <w:rFonts w:ascii="Arial Narrow" w:hAnsi="Arial Narrow"/>
          <w:b/>
          <w:bCs/>
        </w:rPr>
      </w:pPr>
    </w:p>
    <w:p w14:paraId="275D6A02" w14:textId="77777777" w:rsidR="002A793D" w:rsidRPr="00B342BB" w:rsidRDefault="002A793D" w:rsidP="002A793D">
      <w:pPr>
        <w:jc w:val="both"/>
        <w:rPr>
          <w:rFonts w:ascii="Arial Narrow" w:hAnsi="Arial Narrow"/>
          <w:b/>
          <w:bCs/>
          <w:i/>
          <w:iCs/>
          <w:u w:val="single"/>
          <w:lang w:val="it-IT" w:eastAsia="en-US"/>
        </w:rPr>
      </w:pPr>
      <w:r w:rsidRPr="00B342BB">
        <w:rPr>
          <w:rFonts w:ascii="Arial Narrow" w:hAnsi="Arial Narrow"/>
          <w:b/>
          <w:bCs/>
          <w:i/>
          <w:iCs/>
          <w:u w:val="single"/>
          <w:lang w:val="it-IT" w:eastAsia="en-US"/>
        </w:rPr>
        <w:t>Ajustare situatie de lucrari nr.7 cu indice final – lucrari in luna iunie 2024</w:t>
      </w:r>
    </w:p>
    <w:p w14:paraId="45B8A857" w14:textId="77777777" w:rsidR="002A793D" w:rsidRPr="00B342BB" w:rsidRDefault="002A793D" w:rsidP="002A793D">
      <w:pPr>
        <w:jc w:val="both"/>
        <w:rPr>
          <w:rFonts w:ascii="Arial Narrow" w:hAnsi="Arial Narrow"/>
          <w:b/>
          <w:bCs/>
          <w:i/>
          <w:iCs/>
          <w:u w:val="single"/>
          <w:lang w:val="it-IT" w:eastAsia="en-US"/>
        </w:rPr>
      </w:pPr>
    </w:p>
    <w:p w14:paraId="581EF4BC"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solicitarii de plata (Vo) = </w:t>
      </w:r>
      <w:r w:rsidRPr="00B342BB">
        <w:rPr>
          <w:rFonts w:ascii="Arial Narrow" w:hAnsi="Arial Narrow"/>
          <w:b/>
          <w:bCs/>
          <w:lang w:val="it-IT"/>
        </w:rPr>
        <w:t>1.192.078,94</w:t>
      </w:r>
      <w:r w:rsidRPr="00B342BB">
        <w:rPr>
          <w:rFonts w:ascii="Arial Narrow" w:hAnsi="Arial Narrow"/>
          <w:lang w:val="it-IT"/>
        </w:rPr>
        <w:t xml:space="preserve"> </w:t>
      </w:r>
      <w:r w:rsidRPr="00B342BB">
        <w:rPr>
          <w:rFonts w:ascii="Arial Narrow" w:hAnsi="Arial Narrow"/>
          <w:b/>
          <w:bCs/>
          <w:lang w:val="it-IT"/>
        </w:rPr>
        <w:t xml:space="preserve">lei fara TVA, respectiv 1.418.573,94 lei cu TVA </w:t>
      </w:r>
    </w:p>
    <w:p w14:paraId="369FB60D"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a=0</w:t>
      </w:r>
    </w:p>
    <w:p w14:paraId="2817DDD3"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p=0,03</w:t>
      </w:r>
    </w:p>
    <w:p w14:paraId="36A5BDF8" w14:textId="77777777" w:rsidR="002A793D" w:rsidRPr="00B342BB" w:rsidRDefault="00EA306E" w:rsidP="002A793D">
      <w:pPr>
        <w:pStyle w:val="ListParagraph"/>
        <w:numPr>
          <w:ilvl w:val="0"/>
          <w:numId w:val="2"/>
        </w:numPr>
        <w:jc w:val="both"/>
        <w:rPr>
          <w:rFonts w:ascii="Arial Narrow" w:hAnsi="Arial Narrow"/>
          <w:lang w:val="it-IT"/>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data referinta</m:t>
            </m:r>
          </m:sub>
        </m:sSub>
      </m:oMath>
      <w:r w:rsidR="002A793D" w:rsidRPr="00B342BB">
        <w:rPr>
          <w:rFonts w:ascii="Arial Narrow" w:hAnsi="Arial Narrow"/>
          <w:lang w:val="it-IT"/>
        </w:rPr>
        <w:t>=88,10 (indicele de cost in constructii total aferent lunii anterioare datei-limita de depunere a ofertei – ianuarie 2020, cf. baza noua 2021 = 100)</w:t>
      </w:r>
    </w:p>
    <w:p w14:paraId="0F75B687" w14:textId="77777777" w:rsidR="002A793D" w:rsidRPr="00B342BB" w:rsidRDefault="00EA306E" w:rsidP="002A793D">
      <w:pPr>
        <w:pStyle w:val="ListParagraph"/>
        <w:numPr>
          <w:ilvl w:val="0"/>
          <w:numId w:val="2"/>
        </w:numPr>
        <w:jc w:val="both"/>
        <w:rPr>
          <w:rFonts w:ascii="Arial Narrow" w:hAnsi="Arial Narrow"/>
          <w:lang w:val="en-GB"/>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n</m:t>
            </m:r>
          </m:sub>
        </m:sSub>
      </m:oMath>
      <w:r w:rsidR="002A793D" w:rsidRPr="00B342BB">
        <w:rPr>
          <w:rFonts w:ascii="Arial Narrow" w:hAnsi="Arial Narrow"/>
          <w:lang w:val="en-GB"/>
        </w:rPr>
        <w:t xml:space="preserve">=141,90 (indicele de cost in costructii total aferent lunii iunie 2024, </w:t>
      </w:r>
      <w:r w:rsidR="002A793D" w:rsidRPr="00B342BB">
        <w:rPr>
          <w:rFonts w:ascii="Arial Narrow" w:hAnsi="Arial Narrow"/>
          <w:lang w:val="it-IT"/>
        </w:rPr>
        <w:t>cf. baza noua 2021 = 100</w:t>
      </w:r>
      <w:r w:rsidR="002A793D" w:rsidRPr="00B342BB">
        <w:rPr>
          <w:rFonts w:ascii="Arial Narrow" w:hAnsi="Arial Narrow"/>
          <w:lang w:val="en-GB"/>
        </w:rPr>
        <w:t>)</w:t>
      </w:r>
    </w:p>
    <w:p w14:paraId="31E80DF2"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solicitata suplimentar conform OUG47 = </w:t>
      </w:r>
      <w:r w:rsidRPr="00B342BB">
        <w:rPr>
          <w:rFonts w:ascii="Arial Narrow" w:hAnsi="Arial Narrow"/>
          <w:b/>
          <w:bCs/>
          <w:lang w:val="it-IT"/>
        </w:rPr>
        <w:t>706.127,49 lei fara TVA, respectiv 840.291,71 lei cu TVA</w:t>
      </w:r>
    </w:p>
    <w:p w14:paraId="2E6BB988" w14:textId="77777777" w:rsidR="002A793D" w:rsidRPr="00B342BB" w:rsidRDefault="002A793D" w:rsidP="002A793D">
      <w:pPr>
        <w:jc w:val="both"/>
        <w:rPr>
          <w:rFonts w:ascii="Arial Narrow" w:hAnsi="Arial Narrow"/>
          <w:b/>
          <w:bCs/>
          <w:lang w:val="it-IT" w:eastAsia="en-US"/>
        </w:rPr>
      </w:pPr>
    </w:p>
    <w:p w14:paraId="75B96E38" w14:textId="77777777" w:rsidR="002A793D" w:rsidRPr="00B342BB" w:rsidRDefault="002A793D" w:rsidP="002A793D">
      <w:pPr>
        <w:jc w:val="both"/>
        <w:rPr>
          <w:rFonts w:ascii="Arial Narrow" w:hAnsi="Arial Narrow"/>
          <w:b/>
          <w:bCs/>
          <w:lang w:val="it-IT" w:eastAsia="en-US"/>
        </w:rPr>
      </w:pPr>
      <w:r w:rsidRPr="00B342BB">
        <w:rPr>
          <w:rFonts w:ascii="Arial Narrow" w:hAnsi="Arial Narrow"/>
        </w:rPr>
        <w:t>Va = Vo x [(1-p-a) x lCCn/lCCdata referinta + (P+a)] = Vo x [(1-0.03-0) x 141,90 / 88,10 +(0.03+0)] = Vo x 1,592350 = 1.418.573,94 x 1,592350 = 2.258.865,65 lei cu TVA.</w:t>
      </w:r>
    </w:p>
    <w:p w14:paraId="65C6560C" w14:textId="77777777" w:rsidR="002A793D" w:rsidRPr="00B342BB" w:rsidRDefault="002A793D" w:rsidP="002A793D">
      <w:pPr>
        <w:jc w:val="both"/>
        <w:rPr>
          <w:rFonts w:ascii="Arial Narrow" w:hAnsi="Arial Narrow"/>
          <w:b/>
          <w:bCs/>
        </w:rPr>
      </w:pPr>
      <w:r w:rsidRPr="00B342BB">
        <w:rPr>
          <w:rFonts w:ascii="Arial Narrow" w:hAnsi="Arial Narrow"/>
          <w:b/>
          <w:bCs/>
        </w:rPr>
        <w:t>Valoare ajustare conform OUG47/2022 = 2.258.865,65 – 1.418.573,94 = 840.291,71 lei cu TVA.</w:t>
      </w:r>
    </w:p>
    <w:p w14:paraId="04E0065F" w14:textId="77777777" w:rsidR="002A793D" w:rsidRPr="00B342BB" w:rsidRDefault="002A793D" w:rsidP="002A793D">
      <w:pPr>
        <w:jc w:val="both"/>
        <w:rPr>
          <w:rFonts w:ascii="Arial Narrow" w:hAnsi="Arial Narrow"/>
          <w:b/>
          <w:bCs/>
        </w:rPr>
      </w:pPr>
    </w:p>
    <w:p w14:paraId="21610F3B" w14:textId="77777777" w:rsidR="002A793D" w:rsidRPr="00B342BB" w:rsidRDefault="002A793D" w:rsidP="002A793D">
      <w:pPr>
        <w:jc w:val="both"/>
        <w:rPr>
          <w:rFonts w:ascii="Arial Narrow" w:hAnsi="Arial Narrow"/>
          <w:b/>
          <w:bCs/>
        </w:rPr>
      </w:pPr>
    </w:p>
    <w:p w14:paraId="2391FE10" w14:textId="77777777" w:rsidR="002A793D" w:rsidRPr="00B342BB" w:rsidRDefault="002A793D" w:rsidP="002A793D">
      <w:pPr>
        <w:jc w:val="both"/>
        <w:rPr>
          <w:rFonts w:ascii="Arial Narrow" w:hAnsi="Arial Narrow"/>
          <w:b/>
          <w:bCs/>
          <w:i/>
          <w:iCs/>
          <w:u w:val="single"/>
          <w:lang w:val="it-IT" w:eastAsia="en-US"/>
        </w:rPr>
      </w:pPr>
      <w:r w:rsidRPr="00B342BB">
        <w:rPr>
          <w:rFonts w:ascii="Arial Narrow" w:hAnsi="Arial Narrow"/>
          <w:b/>
          <w:bCs/>
          <w:i/>
          <w:iCs/>
          <w:u w:val="single"/>
          <w:lang w:val="it-IT" w:eastAsia="en-US"/>
        </w:rPr>
        <w:t>Ajustare situatie de lucrari nr.7 cu indice final – lucrari in luna iulie 2024</w:t>
      </w:r>
    </w:p>
    <w:p w14:paraId="32CC650F" w14:textId="77777777" w:rsidR="002A793D" w:rsidRPr="00B342BB" w:rsidRDefault="002A793D" w:rsidP="002A793D">
      <w:pPr>
        <w:jc w:val="both"/>
        <w:rPr>
          <w:rFonts w:ascii="Arial Narrow" w:hAnsi="Arial Narrow"/>
          <w:b/>
          <w:bCs/>
          <w:i/>
          <w:iCs/>
          <w:u w:val="single"/>
          <w:lang w:val="it-IT" w:eastAsia="en-US"/>
        </w:rPr>
      </w:pPr>
    </w:p>
    <w:p w14:paraId="664DC198"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solicitarii de plata (Vo) = </w:t>
      </w:r>
      <w:r w:rsidRPr="00B342BB">
        <w:rPr>
          <w:rFonts w:ascii="Arial Narrow" w:hAnsi="Arial Narrow"/>
          <w:b/>
          <w:bCs/>
          <w:lang w:val="it-IT"/>
        </w:rPr>
        <w:t>160.894,85</w:t>
      </w:r>
      <w:r w:rsidRPr="00B342BB">
        <w:rPr>
          <w:rFonts w:ascii="Arial Narrow" w:hAnsi="Arial Narrow"/>
          <w:lang w:val="it-IT"/>
        </w:rPr>
        <w:t xml:space="preserve"> </w:t>
      </w:r>
      <w:r w:rsidRPr="00B342BB">
        <w:rPr>
          <w:rFonts w:ascii="Arial Narrow" w:hAnsi="Arial Narrow"/>
          <w:b/>
          <w:bCs/>
          <w:lang w:val="it-IT"/>
        </w:rPr>
        <w:t xml:space="preserve">lei fara TVA, respectiv 191.464,87 lei cu TVA </w:t>
      </w:r>
    </w:p>
    <w:p w14:paraId="5008D98E"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a=0</w:t>
      </w:r>
    </w:p>
    <w:p w14:paraId="7E8F07A8"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p=0,03</w:t>
      </w:r>
    </w:p>
    <w:p w14:paraId="5025A786" w14:textId="77777777" w:rsidR="002A793D" w:rsidRPr="00B342BB" w:rsidRDefault="00EA306E" w:rsidP="002A793D">
      <w:pPr>
        <w:pStyle w:val="ListParagraph"/>
        <w:numPr>
          <w:ilvl w:val="0"/>
          <w:numId w:val="2"/>
        </w:numPr>
        <w:jc w:val="both"/>
        <w:rPr>
          <w:rFonts w:ascii="Arial Narrow" w:hAnsi="Arial Narrow"/>
          <w:lang w:val="it-IT"/>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data referinta</m:t>
            </m:r>
          </m:sub>
        </m:sSub>
      </m:oMath>
      <w:r w:rsidR="002A793D" w:rsidRPr="00B342BB">
        <w:rPr>
          <w:rFonts w:ascii="Arial Narrow" w:hAnsi="Arial Narrow"/>
          <w:lang w:val="it-IT"/>
        </w:rPr>
        <w:t>=88,10 (indicele de cost in constructii total aferent lunii anterioare datei-limita de depunere a ofertei – ianuarie 2020, cf. baza noua 2021 = 100)</w:t>
      </w:r>
    </w:p>
    <w:p w14:paraId="4F98A44F" w14:textId="5C77D50C" w:rsidR="002A793D" w:rsidRPr="00B342BB" w:rsidRDefault="00EA306E" w:rsidP="002A793D">
      <w:pPr>
        <w:pStyle w:val="ListParagraph"/>
        <w:numPr>
          <w:ilvl w:val="0"/>
          <w:numId w:val="2"/>
        </w:numPr>
        <w:jc w:val="both"/>
        <w:rPr>
          <w:rFonts w:ascii="Arial Narrow" w:hAnsi="Arial Narrow"/>
          <w:lang w:val="en-GB"/>
        </w:rPr>
      </w:pPr>
      <m:oMath>
        <m:sSub>
          <m:sSubPr>
            <m:ctrlPr>
              <w:rPr>
                <w:rFonts w:ascii="Cambria Math" w:hAnsi="Cambria Math"/>
                <w:i/>
                <w:lang w:val="it-IT"/>
              </w:rPr>
            </m:ctrlPr>
          </m:sSubPr>
          <m:e>
            <m:r>
              <w:rPr>
                <w:rFonts w:ascii="Cambria Math" w:hAnsi="Cambria Math"/>
                <w:lang w:val="it-IT"/>
              </w:rPr>
              <m:t>ICC</m:t>
            </m:r>
          </m:e>
          <m:sub>
            <m:r>
              <w:rPr>
                <w:rFonts w:ascii="Cambria Math" w:hAnsi="Cambria Math"/>
                <w:lang w:val="it-IT"/>
              </w:rPr>
              <m:t>n</m:t>
            </m:r>
          </m:sub>
        </m:sSub>
      </m:oMath>
      <w:r w:rsidR="00E6495F" w:rsidRPr="00B342BB">
        <w:rPr>
          <w:rFonts w:ascii="Arial Narrow" w:hAnsi="Arial Narrow"/>
          <w:lang w:val="en-GB"/>
        </w:rPr>
        <w:t>=144,10</w:t>
      </w:r>
      <w:r w:rsidR="002A793D" w:rsidRPr="00B342BB">
        <w:rPr>
          <w:rFonts w:ascii="Arial Narrow" w:hAnsi="Arial Narrow"/>
          <w:lang w:val="en-GB"/>
        </w:rPr>
        <w:t xml:space="preserve"> (indicele de cost in costructii total aferent lunii </w:t>
      </w:r>
      <w:r w:rsidR="00E6495F" w:rsidRPr="00B342BB">
        <w:rPr>
          <w:rFonts w:ascii="Arial Narrow" w:hAnsi="Arial Narrow"/>
          <w:lang w:val="en-GB"/>
        </w:rPr>
        <w:t>iulie</w:t>
      </w:r>
      <w:r w:rsidR="002A793D" w:rsidRPr="00B342BB">
        <w:rPr>
          <w:rFonts w:ascii="Arial Narrow" w:hAnsi="Arial Narrow"/>
          <w:lang w:val="en-GB"/>
        </w:rPr>
        <w:t xml:space="preserve">2024, </w:t>
      </w:r>
      <w:r w:rsidR="002A793D" w:rsidRPr="00B342BB">
        <w:rPr>
          <w:rFonts w:ascii="Arial Narrow" w:hAnsi="Arial Narrow"/>
          <w:lang w:val="it-IT"/>
        </w:rPr>
        <w:t>cf. baza noua 2021 = 100</w:t>
      </w:r>
      <w:r w:rsidR="002A793D" w:rsidRPr="00B342BB">
        <w:rPr>
          <w:rFonts w:ascii="Arial Narrow" w:hAnsi="Arial Narrow"/>
          <w:lang w:val="en-GB"/>
        </w:rPr>
        <w:t>)</w:t>
      </w:r>
    </w:p>
    <w:p w14:paraId="2DE4425E" w14:textId="77777777" w:rsidR="002A793D" w:rsidRPr="00B342BB" w:rsidRDefault="002A793D" w:rsidP="002A793D">
      <w:pPr>
        <w:pStyle w:val="ListParagraph"/>
        <w:numPr>
          <w:ilvl w:val="0"/>
          <w:numId w:val="2"/>
        </w:numPr>
        <w:jc w:val="both"/>
        <w:rPr>
          <w:rFonts w:ascii="Arial Narrow" w:hAnsi="Arial Narrow"/>
          <w:lang w:val="it-IT"/>
        </w:rPr>
      </w:pPr>
      <w:r w:rsidRPr="00B342BB">
        <w:rPr>
          <w:rFonts w:ascii="Arial Narrow" w:hAnsi="Arial Narrow"/>
          <w:lang w:val="it-IT"/>
        </w:rPr>
        <w:t xml:space="preserve">Valoarea solicitata suplimentar conform OUG47 = </w:t>
      </w:r>
      <w:r w:rsidRPr="00B342BB">
        <w:rPr>
          <w:rFonts w:ascii="Arial Narrow" w:hAnsi="Arial Narrow"/>
          <w:b/>
          <w:bCs/>
          <w:lang w:val="it-IT"/>
        </w:rPr>
        <w:t>99.203,28 lei fara TVA, respectiv 118.051,90 lei cu TVA</w:t>
      </w:r>
    </w:p>
    <w:p w14:paraId="28D2D78F" w14:textId="77777777" w:rsidR="002A793D" w:rsidRPr="00B342BB" w:rsidRDefault="002A793D" w:rsidP="002A793D">
      <w:pPr>
        <w:jc w:val="both"/>
        <w:rPr>
          <w:rFonts w:ascii="Arial Narrow" w:hAnsi="Arial Narrow"/>
          <w:b/>
          <w:bCs/>
          <w:lang w:val="it-IT" w:eastAsia="en-US"/>
        </w:rPr>
      </w:pPr>
      <w:r w:rsidRPr="00B342BB">
        <w:rPr>
          <w:rFonts w:ascii="Arial Narrow" w:hAnsi="Arial Narrow"/>
        </w:rPr>
        <w:t>Va = Vo x [(1-p-a) x lCCn/lCCdata referinta + (P+a)] = Vo x [(1-0.03-0) x 144,10 / 88,10 +(0.03+0)] = Vo x 1,616572 = 191.464,87 x 1,616572 = 309.516,77 lei cu TVA.</w:t>
      </w:r>
    </w:p>
    <w:p w14:paraId="3BA44066" w14:textId="77777777" w:rsidR="002A793D" w:rsidRPr="00B342BB" w:rsidRDefault="002A793D" w:rsidP="002A793D">
      <w:pPr>
        <w:jc w:val="both"/>
        <w:rPr>
          <w:rFonts w:ascii="Arial Narrow" w:hAnsi="Arial Narrow"/>
          <w:b/>
          <w:bCs/>
        </w:rPr>
      </w:pPr>
      <w:r w:rsidRPr="00B342BB">
        <w:rPr>
          <w:rFonts w:ascii="Arial Narrow" w:hAnsi="Arial Narrow"/>
          <w:b/>
          <w:bCs/>
        </w:rPr>
        <w:t>Valoare ajustare conform OUG47/2022 = 309.516,77 – 191.464,87 = 118.051,90 lei cu TVA.</w:t>
      </w:r>
    </w:p>
    <w:p w14:paraId="27474C6B" w14:textId="77777777" w:rsidR="002A793D" w:rsidRPr="00B342BB" w:rsidRDefault="002A793D" w:rsidP="002A793D">
      <w:pPr>
        <w:jc w:val="both"/>
        <w:rPr>
          <w:rFonts w:ascii="Arial Narrow" w:hAnsi="Arial Narrow"/>
          <w:b/>
          <w:bCs/>
        </w:rPr>
      </w:pPr>
    </w:p>
    <w:p w14:paraId="683B2C79" w14:textId="3DC1AA58" w:rsidR="002A793D" w:rsidRPr="00B342BB" w:rsidRDefault="002A793D" w:rsidP="002A793D">
      <w:pPr>
        <w:jc w:val="both"/>
        <w:rPr>
          <w:rFonts w:ascii="Arial Narrow" w:hAnsi="Arial Narrow"/>
          <w:b/>
          <w:bCs/>
        </w:rPr>
      </w:pPr>
      <w:r w:rsidRPr="00B342BB">
        <w:rPr>
          <w:rFonts w:ascii="Arial Narrow" w:hAnsi="Arial Narrow"/>
          <w:b/>
          <w:bCs/>
        </w:rPr>
        <w:t>Valoare totala ajustare situatie de lucrari nr.7 cu indici finali conform OUG47/2022 = 180.352,05 + 109.686,92 + 189.158,85 + 840.291,71 + 118.051,90 = 1.437.54</w:t>
      </w:r>
      <w:r w:rsidR="00CC6923" w:rsidRPr="00B342BB">
        <w:rPr>
          <w:rFonts w:ascii="Arial Narrow" w:hAnsi="Arial Narrow"/>
          <w:b/>
          <w:bCs/>
        </w:rPr>
        <w:t>1,43 lei cu TVA.</w:t>
      </w:r>
    </w:p>
    <w:p w14:paraId="41261551" w14:textId="77777777" w:rsidR="002A793D" w:rsidRPr="00B342BB" w:rsidRDefault="002A793D" w:rsidP="002A793D">
      <w:pPr>
        <w:jc w:val="both"/>
        <w:rPr>
          <w:rFonts w:ascii="Arial Narrow" w:hAnsi="Arial Narrow"/>
          <w:b/>
          <w:bCs/>
        </w:rPr>
      </w:pPr>
    </w:p>
    <w:p w14:paraId="1A28B0F8" w14:textId="77777777" w:rsidR="002A793D" w:rsidRPr="00B342BB" w:rsidRDefault="002A793D" w:rsidP="002A793D">
      <w:pPr>
        <w:jc w:val="both"/>
        <w:rPr>
          <w:rFonts w:ascii="Arial Narrow" w:hAnsi="Arial Narrow"/>
          <w:b/>
          <w:bCs/>
        </w:rPr>
      </w:pPr>
    </w:p>
    <w:p w14:paraId="2619E28D" w14:textId="77777777" w:rsidR="002A793D" w:rsidRPr="00B342BB" w:rsidRDefault="002A793D" w:rsidP="002A793D">
      <w:pPr>
        <w:jc w:val="both"/>
        <w:rPr>
          <w:rFonts w:ascii="Arial Narrow" w:hAnsi="Arial Narrow"/>
          <w:b/>
          <w:bCs/>
        </w:rPr>
      </w:pPr>
    </w:p>
    <w:p w14:paraId="4A150780" w14:textId="77777777" w:rsidR="002A793D" w:rsidRPr="00B342BB" w:rsidRDefault="002A793D" w:rsidP="002A793D">
      <w:pPr>
        <w:jc w:val="both"/>
        <w:rPr>
          <w:rFonts w:ascii="Arial Narrow" w:hAnsi="Arial Narrow"/>
          <w:b/>
          <w:bCs/>
        </w:rPr>
      </w:pPr>
      <w:r w:rsidRPr="00B342BB">
        <w:rPr>
          <w:rFonts w:ascii="Arial Narrow" w:hAnsi="Arial Narrow"/>
          <w:b/>
          <w:bCs/>
        </w:rPr>
        <w:t>Valoare ajustare conform OUG47/2022 centralizata pe situatii de plata, astfel:</w:t>
      </w:r>
    </w:p>
    <w:p w14:paraId="23CD8FE5" w14:textId="77777777" w:rsidR="002A793D" w:rsidRPr="00B342BB" w:rsidRDefault="002A793D" w:rsidP="002A793D">
      <w:pPr>
        <w:rPr>
          <w:rFonts w:ascii="Arial Narrow" w:hAnsi="Arial Narrow"/>
          <w:b/>
          <w:bCs/>
        </w:rPr>
      </w:pPr>
    </w:p>
    <w:p w14:paraId="2016083B" w14:textId="77777777" w:rsidR="002A793D" w:rsidRPr="00B342BB" w:rsidRDefault="002A793D" w:rsidP="002A793D">
      <w:pPr>
        <w:rPr>
          <w:rFonts w:ascii="Arial Narrow" w:hAnsi="Arial Narrow"/>
          <w:b/>
          <w:bCs/>
        </w:rPr>
      </w:pPr>
    </w:p>
    <w:tbl>
      <w:tblPr>
        <w:tblStyle w:val="TableGrid0"/>
        <w:tblW w:w="10195" w:type="dxa"/>
        <w:jc w:val="center"/>
        <w:tblLayout w:type="fixed"/>
        <w:tblLook w:val="04A0" w:firstRow="1" w:lastRow="0" w:firstColumn="1" w:lastColumn="0" w:noHBand="0" w:noVBand="1"/>
      </w:tblPr>
      <w:tblGrid>
        <w:gridCol w:w="567"/>
        <w:gridCol w:w="1985"/>
        <w:gridCol w:w="1417"/>
        <w:gridCol w:w="992"/>
        <w:gridCol w:w="567"/>
        <w:gridCol w:w="1276"/>
        <w:gridCol w:w="992"/>
        <w:gridCol w:w="993"/>
        <w:gridCol w:w="1406"/>
      </w:tblGrid>
      <w:tr w:rsidR="002A793D" w:rsidRPr="00B342BB" w14:paraId="30EEAA4F" w14:textId="77777777" w:rsidTr="007F0F59">
        <w:trPr>
          <w:trHeight w:val="561"/>
          <w:jc w:val="center"/>
        </w:trPr>
        <w:tc>
          <w:tcPr>
            <w:tcW w:w="567" w:type="dxa"/>
            <w:vMerge w:val="restart"/>
            <w:vAlign w:val="center"/>
          </w:tcPr>
          <w:p w14:paraId="08467037" w14:textId="77777777" w:rsidR="002A793D" w:rsidRPr="00B342BB" w:rsidRDefault="002A793D" w:rsidP="007F0F59">
            <w:pPr>
              <w:jc w:val="center"/>
              <w:rPr>
                <w:rFonts w:ascii="Arial Narrow" w:hAnsi="Arial Narrow"/>
                <w:b/>
                <w:bCs/>
                <w:sz w:val="22"/>
                <w:szCs w:val="22"/>
                <w:lang w:val="it-IT" w:eastAsia="en-US"/>
              </w:rPr>
            </w:pPr>
            <w:r w:rsidRPr="00B342BB">
              <w:rPr>
                <w:rFonts w:ascii="Arial Narrow" w:hAnsi="Arial Narrow"/>
                <w:b/>
                <w:bCs/>
                <w:sz w:val="22"/>
                <w:szCs w:val="22"/>
                <w:lang w:val="it-IT" w:eastAsia="en-US"/>
              </w:rPr>
              <w:t>Nr. Crt.</w:t>
            </w:r>
          </w:p>
        </w:tc>
        <w:tc>
          <w:tcPr>
            <w:tcW w:w="1985" w:type="dxa"/>
            <w:vMerge w:val="restart"/>
            <w:vAlign w:val="center"/>
          </w:tcPr>
          <w:p w14:paraId="114BAAFA" w14:textId="77777777" w:rsidR="002A793D" w:rsidRPr="00B342BB" w:rsidRDefault="002A793D" w:rsidP="007F0F59">
            <w:pPr>
              <w:jc w:val="center"/>
              <w:rPr>
                <w:rFonts w:ascii="Arial Narrow" w:hAnsi="Arial Narrow"/>
                <w:b/>
                <w:bCs/>
                <w:sz w:val="22"/>
                <w:szCs w:val="22"/>
                <w:lang w:val="it-IT" w:eastAsia="en-US"/>
              </w:rPr>
            </w:pPr>
            <w:r w:rsidRPr="00B342BB">
              <w:rPr>
                <w:rFonts w:ascii="Arial Narrow" w:hAnsi="Arial Narrow"/>
                <w:b/>
                <w:bCs/>
                <w:sz w:val="22"/>
                <w:szCs w:val="22"/>
                <w:lang w:val="it-IT" w:eastAsia="en-US"/>
              </w:rPr>
              <w:t>Situatia de lucrari supusa ajustarii</w:t>
            </w:r>
          </w:p>
        </w:tc>
        <w:tc>
          <w:tcPr>
            <w:tcW w:w="1417" w:type="dxa"/>
            <w:vMerge w:val="restart"/>
            <w:vAlign w:val="center"/>
          </w:tcPr>
          <w:p w14:paraId="1EEAE6C1" w14:textId="77777777" w:rsidR="002A793D" w:rsidRPr="00B342BB" w:rsidRDefault="002A793D" w:rsidP="007F0F59">
            <w:pPr>
              <w:jc w:val="center"/>
              <w:rPr>
                <w:rFonts w:ascii="Arial Narrow" w:hAnsi="Arial Narrow"/>
                <w:b/>
                <w:bCs/>
                <w:sz w:val="22"/>
                <w:szCs w:val="22"/>
                <w:lang w:val="it-IT" w:eastAsia="en-US"/>
              </w:rPr>
            </w:pPr>
            <w:r w:rsidRPr="00B342BB">
              <w:rPr>
                <w:rFonts w:ascii="Arial Narrow" w:hAnsi="Arial Narrow"/>
                <w:b/>
                <w:bCs/>
                <w:sz w:val="22"/>
                <w:szCs w:val="22"/>
                <w:lang w:val="it-IT" w:eastAsia="en-US"/>
              </w:rPr>
              <w:t>Vo</w:t>
            </w:r>
          </w:p>
          <w:p w14:paraId="34A33ADA" w14:textId="77777777" w:rsidR="002A793D" w:rsidRPr="00B342BB" w:rsidRDefault="002A793D" w:rsidP="007F0F59">
            <w:pPr>
              <w:jc w:val="center"/>
              <w:rPr>
                <w:rFonts w:ascii="Arial Narrow" w:hAnsi="Arial Narrow"/>
                <w:b/>
                <w:bCs/>
                <w:sz w:val="22"/>
                <w:szCs w:val="22"/>
                <w:lang w:val="it-IT" w:eastAsia="en-US"/>
              </w:rPr>
            </w:pPr>
            <w:r w:rsidRPr="00B342BB">
              <w:rPr>
                <w:rFonts w:ascii="Arial Narrow" w:hAnsi="Arial Narrow"/>
                <w:b/>
                <w:bCs/>
                <w:sz w:val="22"/>
                <w:szCs w:val="22"/>
                <w:lang w:val="it-IT" w:eastAsia="en-US"/>
              </w:rPr>
              <w:t>(lei cu TVA)</w:t>
            </w:r>
          </w:p>
        </w:tc>
        <w:tc>
          <w:tcPr>
            <w:tcW w:w="992" w:type="dxa"/>
            <w:vMerge w:val="restart"/>
            <w:vAlign w:val="center"/>
          </w:tcPr>
          <w:p w14:paraId="751594A2" w14:textId="77777777" w:rsidR="002A793D" w:rsidRPr="00B342BB" w:rsidRDefault="002A793D" w:rsidP="007F0F59">
            <w:pPr>
              <w:jc w:val="center"/>
              <w:rPr>
                <w:rFonts w:ascii="Arial Narrow" w:hAnsi="Arial Narrow"/>
                <w:b/>
                <w:bCs/>
                <w:sz w:val="22"/>
                <w:szCs w:val="22"/>
                <w:lang w:val="it-IT" w:eastAsia="en-US"/>
              </w:rPr>
            </w:pPr>
            <w:r w:rsidRPr="00B342BB">
              <w:rPr>
                <w:rFonts w:ascii="Arial Narrow" w:hAnsi="Arial Narrow"/>
                <w:b/>
                <w:bCs/>
                <w:sz w:val="22"/>
                <w:szCs w:val="22"/>
                <w:lang w:val="it-IT" w:eastAsia="en-US"/>
              </w:rPr>
              <w:t>Procent ajustare</w:t>
            </w:r>
          </w:p>
          <w:p w14:paraId="57F40A14" w14:textId="77777777" w:rsidR="002A793D" w:rsidRPr="00B342BB" w:rsidRDefault="002A793D" w:rsidP="007F0F59">
            <w:pPr>
              <w:jc w:val="center"/>
              <w:rPr>
                <w:rFonts w:ascii="Arial Narrow" w:hAnsi="Arial Narrow"/>
                <w:b/>
                <w:bCs/>
                <w:sz w:val="22"/>
                <w:szCs w:val="22"/>
                <w:lang w:val="it-IT" w:eastAsia="en-US"/>
              </w:rPr>
            </w:pPr>
            <w:r w:rsidRPr="00B342BB">
              <w:rPr>
                <w:rFonts w:ascii="Arial Narrow" w:hAnsi="Arial Narrow"/>
                <w:b/>
                <w:bCs/>
                <w:sz w:val="22"/>
                <w:szCs w:val="22"/>
                <w:lang w:val="it-IT" w:eastAsia="en-US"/>
              </w:rPr>
              <w:t>(%)</w:t>
            </w:r>
          </w:p>
        </w:tc>
        <w:tc>
          <w:tcPr>
            <w:tcW w:w="567" w:type="dxa"/>
            <w:vMerge w:val="restart"/>
            <w:vAlign w:val="center"/>
          </w:tcPr>
          <w:p w14:paraId="48338B97" w14:textId="77777777" w:rsidR="002A793D" w:rsidRPr="00B342BB" w:rsidRDefault="002A793D" w:rsidP="007F0F59">
            <w:pPr>
              <w:jc w:val="center"/>
              <w:rPr>
                <w:rFonts w:ascii="Arial Narrow" w:hAnsi="Arial Narrow"/>
                <w:b/>
                <w:bCs/>
                <w:sz w:val="22"/>
                <w:szCs w:val="22"/>
                <w:lang w:val="it-IT" w:eastAsia="en-US"/>
              </w:rPr>
            </w:pPr>
            <w:r w:rsidRPr="00B342BB">
              <w:rPr>
                <w:rFonts w:ascii="Arial Narrow" w:hAnsi="Arial Narrow"/>
                <w:b/>
                <w:bCs/>
                <w:sz w:val="22"/>
                <w:szCs w:val="22"/>
                <w:lang w:val="it-IT" w:eastAsia="en-US"/>
              </w:rPr>
              <w:t>a</w:t>
            </w:r>
          </w:p>
        </w:tc>
        <w:tc>
          <w:tcPr>
            <w:tcW w:w="2268" w:type="dxa"/>
            <w:gridSpan w:val="2"/>
            <w:vAlign w:val="center"/>
          </w:tcPr>
          <w:p w14:paraId="7C7EF006" w14:textId="77777777" w:rsidR="002A793D" w:rsidRPr="00B342BB" w:rsidRDefault="00EA306E" w:rsidP="007F0F59">
            <w:pPr>
              <w:jc w:val="center"/>
              <w:rPr>
                <w:rFonts w:ascii="Arial Narrow" w:hAnsi="Arial Narrow"/>
                <w:b/>
                <w:bCs/>
                <w:sz w:val="22"/>
                <w:szCs w:val="22"/>
                <w:lang w:val="it-IT" w:eastAsia="en-US"/>
              </w:rPr>
            </w:pPr>
            <m:oMathPara>
              <m:oMath>
                <m:sSub>
                  <m:sSubPr>
                    <m:ctrlPr>
                      <w:rPr>
                        <w:rFonts w:ascii="Cambria Math" w:hAnsi="Cambria Math"/>
                        <w:b/>
                        <w:bCs/>
                        <w:i/>
                        <w:sz w:val="22"/>
                        <w:szCs w:val="22"/>
                        <w:lang w:val="it-IT" w:eastAsia="en-US"/>
                      </w:rPr>
                    </m:ctrlPr>
                  </m:sSubPr>
                  <m:e>
                    <m:r>
                      <m:rPr>
                        <m:sty m:val="bi"/>
                      </m:rPr>
                      <w:rPr>
                        <w:rFonts w:ascii="Cambria Math" w:hAnsi="Cambria Math"/>
                        <w:sz w:val="22"/>
                        <w:szCs w:val="22"/>
                        <w:lang w:val="it-IT" w:eastAsia="en-US"/>
                      </w:rPr>
                      <m:t>ICC</m:t>
                    </m:r>
                  </m:e>
                  <m:sub>
                    <m:r>
                      <m:rPr>
                        <m:sty m:val="bi"/>
                      </m:rPr>
                      <w:rPr>
                        <w:rFonts w:ascii="Cambria Math" w:hAnsi="Cambria Math"/>
                        <w:sz w:val="22"/>
                        <w:szCs w:val="22"/>
                        <w:lang w:val="it-IT" w:eastAsia="en-US"/>
                      </w:rPr>
                      <m:t>n</m:t>
                    </m:r>
                  </m:sub>
                </m:sSub>
              </m:oMath>
            </m:oMathPara>
          </w:p>
        </w:tc>
        <w:tc>
          <w:tcPr>
            <w:tcW w:w="993" w:type="dxa"/>
            <w:vMerge w:val="restart"/>
            <w:vAlign w:val="center"/>
          </w:tcPr>
          <w:p w14:paraId="2CCB2405" w14:textId="77777777" w:rsidR="002A793D" w:rsidRPr="00B342BB" w:rsidRDefault="002A793D" w:rsidP="007F0F59">
            <w:pPr>
              <w:jc w:val="center"/>
              <w:rPr>
                <w:rFonts w:ascii="Arial Narrow" w:hAnsi="Arial Narrow"/>
                <w:b/>
                <w:bCs/>
                <w:sz w:val="22"/>
                <w:szCs w:val="22"/>
                <w:lang w:val="it-IT" w:eastAsia="en-US"/>
              </w:rPr>
            </w:pPr>
            <w:r w:rsidRPr="00B342BB">
              <w:rPr>
                <w:rFonts w:ascii="Arial Narrow" w:hAnsi="Arial Narrow"/>
                <w:b/>
                <w:bCs/>
                <w:sz w:val="22"/>
                <w:szCs w:val="22"/>
                <w:lang w:val="it-IT" w:eastAsia="en-US"/>
              </w:rPr>
              <w:t xml:space="preserve"> ICC data referinta</w:t>
            </w:r>
          </w:p>
        </w:tc>
        <w:tc>
          <w:tcPr>
            <w:tcW w:w="1406" w:type="dxa"/>
            <w:vMerge w:val="restart"/>
            <w:vAlign w:val="center"/>
          </w:tcPr>
          <w:p w14:paraId="0831A7D1" w14:textId="77777777" w:rsidR="002A793D" w:rsidRPr="00B342BB" w:rsidRDefault="002A793D" w:rsidP="007F0F59">
            <w:pPr>
              <w:jc w:val="center"/>
              <w:rPr>
                <w:rFonts w:ascii="Arial Narrow" w:hAnsi="Arial Narrow"/>
                <w:b/>
                <w:bCs/>
                <w:sz w:val="22"/>
                <w:szCs w:val="22"/>
                <w:lang w:val="it-IT" w:eastAsia="en-US"/>
              </w:rPr>
            </w:pPr>
            <w:r w:rsidRPr="00B342BB">
              <w:rPr>
                <w:rFonts w:ascii="Arial Narrow" w:hAnsi="Arial Narrow"/>
                <w:b/>
                <w:bCs/>
                <w:sz w:val="22"/>
                <w:szCs w:val="22"/>
                <w:lang w:val="it-IT" w:eastAsia="en-US"/>
              </w:rPr>
              <w:t>Val solicitata suplimentare conf. OUG47</w:t>
            </w:r>
          </w:p>
          <w:p w14:paraId="73FFA1CA" w14:textId="77777777" w:rsidR="002A793D" w:rsidRPr="00B342BB" w:rsidRDefault="002A793D" w:rsidP="007F0F59">
            <w:pPr>
              <w:jc w:val="center"/>
              <w:rPr>
                <w:rFonts w:ascii="Arial Narrow" w:hAnsi="Arial Narrow"/>
                <w:b/>
                <w:bCs/>
                <w:sz w:val="22"/>
                <w:szCs w:val="22"/>
                <w:lang w:val="it-IT" w:eastAsia="en-US"/>
              </w:rPr>
            </w:pPr>
            <w:r w:rsidRPr="00B342BB">
              <w:rPr>
                <w:rFonts w:ascii="Arial Narrow" w:hAnsi="Arial Narrow"/>
                <w:b/>
                <w:bCs/>
                <w:sz w:val="22"/>
                <w:szCs w:val="22"/>
                <w:lang w:val="it-IT" w:eastAsia="en-US"/>
              </w:rPr>
              <w:t>(lei cu TVA)</w:t>
            </w:r>
          </w:p>
        </w:tc>
      </w:tr>
      <w:tr w:rsidR="002A793D" w:rsidRPr="00B342BB" w14:paraId="61D57A36" w14:textId="77777777" w:rsidTr="007F0F59">
        <w:trPr>
          <w:jc w:val="center"/>
        </w:trPr>
        <w:tc>
          <w:tcPr>
            <w:tcW w:w="567" w:type="dxa"/>
            <w:vMerge/>
            <w:vAlign w:val="center"/>
          </w:tcPr>
          <w:p w14:paraId="4F087024" w14:textId="77777777" w:rsidR="002A793D" w:rsidRPr="00B342BB" w:rsidRDefault="002A793D" w:rsidP="007F0F59">
            <w:pPr>
              <w:jc w:val="center"/>
              <w:rPr>
                <w:rFonts w:ascii="Arial Narrow" w:hAnsi="Arial Narrow"/>
                <w:sz w:val="22"/>
                <w:szCs w:val="22"/>
                <w:lang w:val="it-IT" w:eastAsia="en-US"/>
              </w:rPr>
            </w:pPr>
          </w:p>
        </w:tc>
        <w:tc>
          <w:tcPr>
            <w:tcW w:w="1985" w:type="dxa"/>
            <w:vMerge/>
            <w:vAlign w:val="center"/>
          </w:tcPr>
          <w:p w14:paraId="11C2EDF2" w14:textId="77777777" w:rsidR="002A793D" w:rsidRPr="00B342BB" w:rsidRDefault="002A793D" w:rsidP="007F0F59">
            <w:pPr>
              <w:jc w:val="center"/>
              <w:rPr>
                <w:rFonts w:ascii="Arial Narrow" w:hAnsi="Arial Narrow"/>
                <w:sz w:val="22"/>
                <w:szCs w:val="22"/>
                <w:lang w:val="it-IT" w:eastAsia="en-US"/>
              </w:rPr>
            </w:pPr>
          </w:p>
        </w:tc>
        <w:tc>
          <w:tcPr>
            <w:tcW w:w="1417" w:type="dxa"/>
            <w:vMerge/>
            <w:vAlign w:val="center"/>
          </w:tcPr>
          <w:p w14:paraId="7E2F20B8" w14:textId="77777777" w:rsidR="002A793D" w:rsidRPr="00B342BB" w:rsidRDefault="002A793D" w:rsidP="007F0F59">
            <w:pPr>
              <w:jc w:val="center"/>
              <w:rPr>
                <w:rFonts w:ascii="Arial Narrow" w:hAnsi="Arial Narrow"/>
                <w:sz w:val="22"/>
                <w:szCs w:val="22"/>
                <w:lang w:val="it-IT" w:eastAsia="en-US"/>
              </w:rPr>
            </w:pPr>
          </w:p>
        </w:tc>
        <w:tc>
          <w:tcPr>
            <w:tcW w:w="992" w:type="dxa"/>
            <w:vMerge/>
            <w:vAlign w:val="center"/>
          </w:tcPr>
          <w:p w14:paraId="710741CE" w14:textId="77777777" w:rsidR="002A793D" w:rsidRPr="00B342BB" w:rsidRDefault="002A793D" w:rsidP="007F0F59">
            <w:pPr>
              <w:jc w:val="center"/>
              <w:rPr>
                <w:rFonts w:ascii="Arial Narrow" w:hAnsi="Arial Narrow"/>
                <w:sz w:val="22"/>
                <w:szCs w:val="22"/>
                <w:lang w:val="it-IT" w:eastAsia="en-US"/>
              </w:rPr>
            </w:pPr>
          </w:p>
        </w:tc>
        <w:tc>
          <w:tcPr>
            <w:tcW w:w="567" w:type="dxa"/>
            <w:vMerge/>
            <w:vAlign w:val="center"/>
          </w:tcPr>
          <w:p w14:paraId="3E746B8E" w14:textId="77777777" w:rsidR="002A793D" w:rsidRPr="00B342BB" w:rsidRDefault="002A793D" w:rsidP="007F0F59">
            <w:pPr>
              <w:jc w:val="center"/>
              <w:rPr>
                <w:rFonts w:ascii="Arial Narrow" w:hAnsi="Arial Narrow"/>
                <w:sz w:val="22"/>
                <w:szCs w:val="22"/>
                <w:lang w:val="it-IT" w:eastAsia="en-US"/>
              </w:rPr>
            </w:pPr>
          </w:p>
        </w:tc>
        <w:tc>
          <w:tcPr>
            <w:tcW w:w="1276" w:type="dxa"/>
            <w:vAlign w:val="center"/>
          </w:tcPr>
          <w:p w14:paraId="134EF9D6" w14:textId="77777777" w:rsidR="002A793D" w:rsidRPr="00B342BB" w:rsidRDefault="002A793D" w:rsidP="007F0F59">
            <w:pPr>
              <w:jc w:val="center"/>
              <w:rPr>
                <w:rFonts w:ascii="Arial Narrow" w:hAnsi="Arial Narrow"/>
                <w:b/>
                <w:bCs/>
                <w:sz w:val="22"/>
                <w:szCs w:val="22"/>
                <w:lang w:val="it-IT" w:eastAsia="en-US"/>
              </w:rPr>
            </w:pPr>
            <w:r w:rsidRPr="00B342BB">
              <w:rPr>
                <w:rFonts w:ascii="Arial Narrow" w:hAnsi="Arial Narrow"/>
                <w:b/>
                <w:bCs/>
                <w:sz w:val="22"/>
                <w:szCs w:val="22"/>
                <w:lang w:val="it-IT" w:eastAsia="en-US"/>
              </w:rPr>
              <w:t>Luna de referinta</w:t>
            </w:r>
          </w:p>
        </w:tc>
        <w:tc>
          <w:tcPr>
            <w:tcW w:w="992" w:type="dxa"/>
            <w:vAlign w:val="center"/>
          </w:tcPr>
          <w:p w14:paraId="57D332A6" w14:textId="77777777" w:rsidR="002A793D" w:rsidRPr="00B342BB" w:rsidRDefault="002A793D" w:rsidP="007F0F59">
            <w:pPr>
              <w:jc w:val="center"/>
              <w:rPr>
                <w:rFonts w:ascii="Arial Narrow" w:hAnsi="Arial Narrow"/>
                <w:b/>
                <w:bCs/>
                <w:sz w:val="22"/>
                <w:szCs w:val="22"/>
                <w:lang w:val="it-IT" w:eastAsia="en-US"/>
              </w:rPr>
            </w:pPr>
            <w:r w:rsidRPr="00B342BB">
              <w:rPr>
                <w:rFonts w:ascii="Arial Narrow" w:hAnsi="Arial Narrow"/>
                <w:b/>
                <w:bCs/>
                <w:sz w:val="22"/>
                <w:szCs w:val="22"/>
                <w:lang w:val="it-IT" w:eastAsia="en-US"/>
              </w:rPr>
              <w:t>Valoare</w:t>
            </w:r>
          </w:p>
        </w:tc>
        <w:tc>
          <w:tcPr>
            <w:tcW w:w="993" w:type="dxa"/>
            <w:vMerge/>
            <w:vAlign w:val="center"/>
          </w:tcPr>
          <w:p w14:paraId="5C4AF513" w14:textId="77777777" w:rsidR="002A793D" w:rsidRPr="00B342BB" w:rsidRDefault="002A793D" w:rsidP="007F0F59">
            <w:pPr>
              <w:jc w:val="center"/>
              <w:rPr>
                <w:rFonts w:ascii="Arial Narrow" w:hAnsi="Arial Narrow"/>
                <w:sz w:val="22"/>
                <w:szCs w:val="22"/>
                <w:lang w:val="it-IT" w:eastAsia="en-US"/>
              </w:rPr>
            </w:pPr>
          </w:p>
        </w:tc>
        <w:tc>
          <w:tcPr>
            <w:tcW w:w="1406" w:type="dxa"/>
            <w:vMerge/>
            <w:vAlign w:val="center"/>
          </w:tcPr>
          <w:p w14:paraId="42A8D3E3" w14:textId="77777777" w:rsidR="002A793D" w:rsidRPr="00B342BB" w:rsidRDefault="002A793D" w:rsidP="007F0F59">
            <w:pPr>
              <w:jc w:val="center"/>
              <w:rPr>
                <w:rFonts w:ascii="Arial Narrow" w:hAnsi="Arial Narrow"/>
                <w:sz w:val="22"/>
                <w:szCs w:val="22"/>
                <w:lang w:val="it-IT" w:eastAsia="en-US"/>
              </w:rPr>
            </w:pPr>
          </w:p>
        </w:tc>
      </w:tr>
      <w:tr w:rsidR="002A793D" w:rsidRPr="00B342BB" w14:paraId="69608CEB" w14:textId="77777777" w:rsidTr="007F0F59">
        <w:trPr>
          <w:jc w:val="center"/>
        </w:trPr>
        <w:tc>
          <w:tcPr>
            <w:tcW w:w="567" w:type="dxa"/>
            <w:vAlign w:val="center"/>
          </w:tcPr>
          <w:p w14:paraId="55BE6626"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1</w:t>
            </w:r>
          </w:p>
        </w:tc>
        <w:tc>
          <w:tcPr>
            <w:tcW w:w="1985" w:type="dxa"/>
            <w:vAlign w:val="center"/>
          </w:tcPr>
          <w:p w14:paraId="0461954D"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Proiect tehnic</w:t>
            </w:r>
          </w:p>
        </w:tc>
        <w:tc>
          <w:tcPr>
            <w:tcW w:w="1417" w:type="dxa"/>
            <w:vAlign w:val="center"/>
          </w:tcPr>
          <w:p w14:paraId="2EA9681E"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226.100,00</w:t>
            </w:r>
          </w:p>
        </w:tc>
        <w:tc>
          <w:tcPr>
            <w:tcW w:w="992" w:type="dxa"/>
            <w:vAlign w:val="center"/>
          </w:tcPr>
          <w:p w14:paraId="340C02C4"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w:t>
            </w:r>
          </w:p>
        </w:tc>
        <w:tc>
          <w:tcPr>
            <w:tcW w:w="567" w:type="dxa"/>
            <w:vAlign w:val="center"/>
          </w:tcPr>
          <w:p w14:paraId="4BD2F810"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w:t>
            </w:r>
          </w:p>
        </w:tc>
        <w:tc>
          <w:tcPr>
            <w:tcW w:w="1276" w:type="dxa"/>
            <w:vAlign w:val="center"/>
          </w:tcPr>
          <w:p w14:paraId="77835600"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w:t>
            </w:r>
          </w:p>
        </w:tc>
        <w:tc>
          <w:tcPr>
            <w:tcW w:w="992" w:type="dxa"/>
            <w:vAlign w:val="center"/>
          </w:tcPr>
          <w:p w14:paraId="04873630"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w:t>
            </w:r>
          </w:p>
        </w:tc>
        <w:tc>
          <w:tcPr>
            <w:tcW w:w="993" w:type="dxa"/>
            <w:vAlign w:val="center"/>
          </w:tcPr>
          <w:p w14:paraId="52369066"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w:t>
            </w:r>
          </w:p>
        </w:tc>
        <w:tc>
          <w:tcPr>
            <w:tcW w:w="1406" w:type="dxa"/>
            <w:vAlign w:val="center"/>
          </w:tcPr>
          <w:p w14:paraId="124E8567"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w:t>
            </w:r>
          </w:p>
        </w:tc>
      </w:tr>
      <w:tr w:rsidR="002A793D" w:rsidRPr="00B342BB" w14:paraId="4B2B52D0" w14:textId="77777777" w:rsidTr="007F0F59">
        <w:trPr>
          <w:jc w:val="center"/>
        </w:trPr>
        <w:tc>
          <w:tcPr>
            <w:tcW w:w="567" w:type="dxa"/>
            <w:vAlign w:val="center"/>
          </w:tcPr>
          <w:p w14:paraId="380AFEAB"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2</w:t>
            </w:r>
          </w:p>
        </w:tc>
        <w:tc>
          <w:tcPr>
            <w:tcW w:w="1985" w:type="dxa"/>
            <w:vAlign w:val="center"/>
          </w:tcPr>
          <w:p w14:paraId="18D8C429"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Verificare proiect</w:t>
            </w:r>
          </w:p>
        </w:tc>
        <w:tc>
          <w:tcPr>
            <w:tcW w:w="1417" w:type="dxa"/>
            <w:vAlign w:val="center"/>
          </w:tcPr>
          <w:p w14:paraId="4EEA0ACC"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11.900,00</w:t>
            </w:r>
          </w:p>
        </w:tc>
        <w:tc>
          <w:tcPr>
            <w:tcW w:w="992" w:type="dxa"/>
            <w:vAlign w:val="center"/>
          </w:tcPr>
          <w:p w14:paraId="03AD0CE7" w14:textId="77777777" w:rsidR="002A793D" w:rsidRPr="00B342BB" w:rsidRDefault="002A793D" w:rsidP="007F0F59">
            <w:pPr>
              <w:jc w:val="center"/>
              <w:rPr>
                <w:rFonts w:ascii="Arial Narrow" w:hAnsi="Arial Narrow"/>
                <w:sz w:val="22"/>
                <w:szCs w:val="22"/>
              </w:rPr>
            </w:pPr>
          </w:p>
        </w:tc>
        <w:tc>
          <w:tcPr>
            <w:tcW w:w="567" w:type="dxa"/>
            <w:vAlign w:val="center"/>
          </w:tcPr>
          <w:p w14:paraId="20D4B6C3" w14:textId="77777777" w:rsidR="002A793D" w:rsidRPr="00B342BB" w:rsidRDefault="002A793D" w:rsidP="007F0F59">
            <w:pPr>
              <w:jc w:val="center"/>
              <w:rPr>
                <w:rFonts w:ascii="Arial Narrow" w:hAnsi="Arial Narrow"/>
                <w:sz w:val="22"/>
                <w:szCs w:val="22"/>
                <w:lang w:val="it-IT" w:eastAsia="en-US"/>
              </w:rPr>
            </w:pPr>
          </w:p>
        </w:tc>
        <w:tc>
          <w:tcPr>
            <w:tcW w:w="1276" w:type="dxa"/>
            <w:vAlign w:val="center"/>
          </w:tcPr>
          <w:p w14:paraId="1B741D33" w14:textId="77777777" w:rsidR="002A793D" w:rsidRPr="00B342BB" w:rsidRDefault="002A793D" w:rsidP="007F0F59">
            <w:pPr>
              <w:jc w:val="center"/>
              <w:rPr>
                <w:rFonts w:ascii="Arial Narrow" w:hAnsi="Arial Narrow"/>
                <w:sz w:val="22"/>
                <w:szCs w:val="22"/>
                <w:lang w:val="it-IT" w:eastAsia="en-US"/>
              </w:rPr>
            </w:pPr>
          </w:p>
        </w:tc>
        <w:tc>
          <w:tcPr>
            <w:tcW w:w="992" w:type="dxa"/>
            <w:vAlign w:val="center"/>
          </w:tcPr>
          <w:p w14:paraId="5090F682" w14:textId="77777777" w:rsidR="002A793D" w:rsidRPr="00B342BB" w:rsidRDefault="002A793D" w:rsidP="007F0F59">
            <w:pPr>
              <w:jc w:val="center"/>
              <w:rPr>
                <w:rFonts w:ascii="Arial Narrow" w:hAnsi="Arial Narrow"/>
                <w:sz w:val="22"/>
                <w:szCs w:val="22"/>
              </w:rPr>
            </w:pPr>
          </w:p>
        </w:tc>
        <w:tc>
          <w:tcPr>
            <w:tcW w:w="993" w:type="dxa"/>
            <w:vAlign w:val="center"/>
          </w:tcPr>
          <w:p w14:paraId="644DAFEB" w14:textId="77777777" w:rsidR="002A793D" w:rsidRPr="00B342BB" w:rsidRDefault="002A793D" w:rsidP="007F0F59">
            <w:pPr>
              <w:jc w:val="center"/>
              <w:rPr>
                <w:rFonts w:ascii="Arial Narrow" w:hAnsi="Arial Narrow"/>
                <w:sz w:val="22"/>
                <w:szCs w:val="22"/>
                <w:lang w:val="it-IT" w:eastAsia="en-US"/>
              </w:rPr>
            </w:pPr>
          </w:p>
        </w:tc>
        <w:tc>
          <w:tcPr>
            <w:tcW w:w="1406" w:type="dxa"/>
            <w:vAlign w:val="center"/>
          </w:tcPr>
          <w:p w14:paraId="1362AA48" w14:textId="77777777" w:rsidR="002A793D" w:rsidRPr="00B342BB" w:rsidRDefault="002A793D" w:rsidP="007F0F59">
            <w:pPr>
              <w:jc w:val="right"/>
              <w:rPr>
                <w:rFonts w:ascii="Arial Narrow" w:hAnsi="Arial Narrow"/>
                <w:sz w:val="22"/>
                <w:szCs w:val="22"/>
              </w:rPr>
            </w:pPr>
          </w:p>
        </w:tc>
      </w:tr>
      <w:tr w:rsidR="002A793D" w:rsidRPr="00B342BB" w14:paraId="5AA39655" w14:textId="77777777" w:rsidTr="007F0F59">
        <w:trPr>
          <w:jc w:val="center"/>
        </w:trPr>
        <w:tc>
          <w:tcPr>
            <w:tcW w:w="567" w:type="dxa"/>
            <w:vAlign w:val="center"/>
          </w:tcPr>
          <w:p w14:paraId="5814DA6A"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3</w:t>
            </w:r>
          </w:p>
        </w:tc>
        <w:tc>
          <w:tcPr>
            <w:tcW w:w="1985" w:type="dxa"/>
            <w:vAlign w:val="center"/>
          </w:tcPr>
          <w:p w14:paraId="330C0114"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Asistenta tehnica</w:t>
            </w:r>
          </w:p>
        </w:tc>
        <w:tc>
          <w:tcPr>
            <w:tcW w:w="1417" w:type="dxa"/>
            <w:vAlign w:val="center"/>
          </w:tcPr>
          <w:p w14:paraId="6E923DAB"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49.610,00</w:t>
            </w:r>
          </w:p>
        </w:tc>
        <w:tc>
          <w:tcPr>
            <w:tcW w:w="992" w:type="dxa"/>
            <w:vAlign w:val="center"/>
          </w:tcPr>
          <w:p w14:paraId="7B54CE6A" w14:textId="77777777" w:rsidR="002A793D" w:rsidRPr="00B342BB" w:rsidRDefault="002A793D" w:rsidP="007F0F59">
            <w:pPr>
              <w:jc w:val="center"/>
              <w:rPr>
                <w:rFonts w:ascii="Arial Narrow" w:hAnsi="Arial Narrow"/>
                <w:sz w:val="22"/>
                <w:szCs w:val="22"/>
              </w:rPr>
            </w:pPr>
          </w:p>
        </w:tc>
        <w:tc>
          <w:tcPr>
            <w:tcW w:w="567" w:type="dxa"/>
            <w:vAlign w:val="center"/>
          </w:tcPr>
          <w:p w14:paraId="7F7FBE1A" w14:textId="77777777" w:rsidR="002A793D" w:rsidRPr="00B342BB" w:rsidRDefault="002A793D" w:rsidP="007F0F59">
            <w:pPr>
              <w:jc w:val="center"/>
              <w:rPr>
                <w:rFonts w:ascii="Arial Narrow" w:hAnsi="Arial Narrow"/>
                <w:sz w:val="22"/>
                <w:szCs w:val="22"/>
                <w:lang w:val="it-IT" w:eastAsia="en-US"/>
              </w:rPr>
            </w:pPr>
          </w:p>
        </w:tc>
        <w:tc>
          <w:tcPr>
            <w:tcW w:w="1276" w:type="dxa"/>
            <w:vAlign w:val="center"/>
          </w:tcPr>
          <w:p w14:paraId="62ACE68D" w14:textId="77777777" w:rsidR="002A793D" w:rsidRPr="00B342BB" w:rsidRDefault="002A793D" w:rsidP="007F0F59">
            <w:pPr>
              <w:jc w:val="center"/>
              <w:rPr>
                <w:rFonts w:ascii="Arial Narrow" w:hAnsi="Arial Narrow"/>
                <w:sz w:val="22"/>
                <w:szCs w:val="22"/>
                <w:lang w:val="it-IT" w:eastAsia="en-US"/>
              </w:rPr>
            </w:pPr>
          </w:p>
        </w:tc>
        <w:tc>
          <w:tcPr>
            <w:tcW w:w="992" w:type="dxa"/>
            <w:vAlign w:val="center"/>
          </w:tcPr>
          <w:p w14:paraId="1E1599D9" w14:textId="77777777" w:rsidR="002A793D" w:rsidRPr="00B342BB" w:rsidRDefault="002A793D" w:rsidP="007F0F59">
            <w:pPr>
              <w:jc w:val="center"/>
              <w:rPr>
                <w:rFonts w:ascii="Arial Narrow" w:hAnsi="Arial Narrow"/>
                <w:sz w:val="22"/>
                <w:szCs w:val="22"/>
              </w:rPr>
            </w:pPr>
          </w:p>
        </w:tc>
        <w:tc>
          <w:tcPr>
            <w:tcW w:w="993" w:type="dxa"/>
            <w:vAlign w:val="center"/>
          </w:tcPr>
          <w:p w14:paraId="3DBBDF84" w14:textId="77777777" w:rsidR="002A793D" w:rsidRPr="00B342BB" w:rsidRDefault="002A793D" w:rsidP="007F0F59">
            <w:pPr>
              <w:jc w:val="center"/>
              <w:rPr>
                <w:rFonts w:ascii="Arial Narrow" w:hAnsi="Arial Narrow"/>
                <w:sz w:val="22"/>
                <w:szCs w:val="22"/>
                <w:lang w:val="it-IT" w:eastAsia="en-US"/>
              </w:rPr>
            </w:pPr>
          </w:p>
        </w:tc>
        <w:tc>
          <w:tcPr>
            <w:tcW w:w="1406" w:type="dxa"/>
            <w:vAlign w:val="center"/>
          </w:tcPr>
          <w:p w14:paraId="6B7AA1F1" w14:textId="77777777" w:rsidR="002A793D" w:rsidRPr="00B342BB" w:rsidRDefault="002A793D" w:rsidP="007F0F59">
            <w:pPr>
              <w:jc w:val="right"/>
              <w:rPr>
                <w:rFonts w:ascii="Arial Narrow" w:hAnsi="Arial Narrow"/>
                <w:sz w:val="22"/>
                <w:szCs w:val="22"/>
              </w:rPr>
            </w:pPr>
          </w:p>
        </w:tc>
      </w:tr>
      <w:tr w:rsidR="002A793D" w:rsidRPr="00B342BB" w14:paraId="2CFE140B" w14:textId="77777777" w:rsidTr="007F0F59">
        <w:trPr>
          <w:jc w:val="center"/>
        </w:trPr>
        <w:tc>
          <w:tcPr>
            <w:tcW w:w="567" w:type="dxa"/>
            <w:vAlign w:val="center"/>
          </w:tcPr>
          <w:p w14:paraId="50CB176A"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4</w:t>
            </w:r>
          </w:p>
        </w:tc>
        <w:tc>
          <w:tcPr>
            <w:tcW w:w="1985" w:type="dxa"/>
            <w:vAlign w:val="center"/>
          </w:tcPr>
          <w:p w14:paraId="1A4E23DD"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Situatia de lucrari nr.1</w:t>
            </w:r>
          </w:p>
        </w:tc>
        <w:tc>
          <w:tcPr>
            <w:tcW w:w="1417" w:type="dxa"/>
            <w:vAlign w:val="center"/>
          </w:tcPr>
          <w:p w14:paraId="42C28D68"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452.072,42</w:t>
            </w:r>
          </w:p>
        </w:tc>
        <w:tc>
          <w:tcPr>
            <w:tcW w:w="992" w:type="dxa"/>
            <w:vAlign w:val="center"/>
          </w:tcPr>
          <w:p w14:paraId="3CB7AA7E"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w:t>
            </w:r>
          </w:p>
        </w:tc>
        <w:tc>
          <w:tcPr>
            <w:tcW w:w="567" w:type="dxa"/>
            <w:vAlign w:val="center"/>
          </w:tcPr>
          <w:p w14:paraId="6D148A33"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w:t>
            </w:r>
          </w:p>
        </w:tc>
        <w:tc>
          <w:tcPr>
            <w:tcW w:w="1276" w:type="dxa"/>
            <w:vAlign w:val="center"/>
          </w:tcPr>
          <w:p w14:paraId="4806ABFB"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w:t>
            </w:r>
          </w:p>
        </w:tc>
        <w:tc>
          <w:tcPr>
            <w:tcW w:w="992" w:type="dxa"/>
            <w:vAlign w:val="center"/>
          </w:tcPr>
          <w:p w14:paraId="430093ED"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w:t>
            </w:r>
          </w:p>
        </w:tc>
        <w:tc>
          <w:tcPr>
            <w:tcW w:w="993" w:type="dxa"/>
            <w:vAlign w:val="center"/>
          </w:tcPr>
          <w:p w14:paraId="0837B97A"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w:t>
            </w:r>
          </w:p>
        </w:tc>
        <w:tc>
          <w:tcPr>
            <w:tcW w:w="1406" w:type="dxa"/>
            <w:vAlign w:val="center"/>
          </w:tcPr>
          <w:p w14:paraId="5CD330A5"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w:t>
            </w:r>
          </w:p>
        </w:tc>
      </w:tr>
      <w:tr w:rsidR="002A793D" w:rsidRPr="00B342BB" w14:paraId="5FB02233" w14:textId="77777777" w:rsidTr="007F0F59">
        <w:trPr>
          <w:jc w:val="center"/>
        </w:trPr>
        <w:tc>
          <w:tcPr>
            <w:tcW w:w="567" w:type="dxa"/>
            <w:vAlign w:val="center"/>
          </w:tcPr>
          <w:p w14:paraId="2A53A544"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5</w:t>
            </w:r>
          </w:p>
        </w:tc>
        <w:tc>
          <w:tcPr>
            <w:tcW w:w="1985" w:type="dxa"/>
            <w:vAlign w:val="center"/>
          </w:tcPr>
          <w:p w14:paraId="65F7EF2D"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Situatia de lucrari nr.2</w:t>
            </w:r>
          </w:p>
        </w:tc>
        <w:tc>
          <w:tcPr>
            <w:tcW w:w="1417" w:type="dxa"/>
            <w:vAlign w:val="center"/>
          </w:tcPr>
          <w:p w14:paraId="739F8A81" w14:textId="77777777" w:rsidR="002A793D" w:rsidRPr="00B342BB" w:rsidRDefault="002A793D" w:rsidP="007F0F59">
            <w:pPr>
              <w:jc w:val="right"/>
              <w:rPr>
                <w:rFonts w:ascii="Arial Narrow" w:hAnsi="Arial Narrow"/>
                <w:sz w:val="22"/>
                <w:szCs w:val="22"/>
                <w:lang w:val="it-IT" w:eastAsia="en-US"/>
              </w:rPr>
            </w:pPr>
            <w:r w:rsidRPr="00B342BB">
              <w:rPr>
                <w:rFonts w:ascii="Arial Narrow" w:hAnsi="Arial Narrow"/>
                <w:sz w:val="22"/>
                <w:szCs w:val="22"/>
              </w:rPr>
              <w:t>1.276.695,61</w:t>
            </w:r>
          </w:p>
        </w:tc>
        <w:tc>
          <w:tcPr>
            <w:tcW w:w="992" w:type="dxa"/>
            <w:vAlign w:val="center"/>
          </w:tcPr>
          <w:p w14:paraId="4A916C0D"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rPr>
              <w:t>45,90</w:t>
            </w:r>
          </w:p>
        </w:tc>
        <w:tc>
          <w:tcPr>
            <w:tcW w:w="567" w:type="dxa"/>
            <w:vAlign w:val="center"/>
          </w:tcPr>
          <w:p w14:paraId="47EB0BDC"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0</w:t>
            </w:r>
          </w:p>
        </w:tc>
        <w:tc>
          <w:tcPr>
            <w:tcW w:w="1276" w:type="dxa"/>
            <w:vAlign w:val="center"/>
          </w:tcPr>
          <w:p w14:paraId="1F32C84C"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August 2023</w:t>
            </w:r>
          </w:p>
        </w:tc>
        <w:tc>
          <w:tcPr>
            <w:tcW w:w="992" w:type="dxa"/>
            <w:vAlign w:val="center"/>
          </w:tcPr>
          <w:p w14:paraId="7A3AC91F"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rPr>
              <w:t>198,00</w:t>
            </w:r>
          </w:p>
        </w:tc>
        <w:tc>
          <w:tcPr>
            <w:tcW w:w="993" w:type="dxa"/>
            <w:vAlign w:val="center"/>
          </w:tcPr>
          <w:p w14:paraId="3C42AF56"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134,40</w:t>
            </w:r>
          </w:p>
        </w:tc>
        <w:tc>
          <w:tcPr>
            <w:tcW w:w="1406" w:type="dxa"/>
            <w:vAlign w:val="center"/>
          </w:tcPr>
          <w:p w14:paraId="654D407F" w14:textId="77777777" w:rsidR="002A793D" w:rsidRPr="00B342BB" w:rsidRDefault="002A793D" w:rsidP="007F0F59">
            <w:pPr>
              <w:jc w:val="right"/>
              <w:rPr>
                <w:rFonts w:ascii="Arial Narrow" w:hAnsi="Arial Narrow"/>
                <w:b/>
                <w:bCs/>
                <w:sz w:val="22"/>
                <w:szCs w:val="22"/>
                <w:lang w:val="it-IT" w:eastAsia="en-US"/>
              </w:rPr>
            </w:pPr>
            <w:r w:rsidRPr="00B342BB">
              <w:rPr>
                <w:rFonts w:ascii="Arial Narrow" w:hAnsi="Arial Narrow"/>
                <w:sz w:val="22"/>
                <w:szCs w:val="22"/>
              </w:rPr>
              <w:t>586.026,09</w:t>
            </w:r>
          </w:p>
        </w:tc>
      </w:tr>
      <w:tr w:rsidR="002A793D" w:rsidRPr="00B342BB" w14:paraId="1B089ED8" w14:textId="77777777" w:rsidTr="007F0F59">
        <w:trPr>
          <w:jc w:val="center"/>
        </w:trPr>
        <w:tc>
          <w:tcPr>
            <w:tcW w:w="567" w:type="dxa"/>
            <w:vAlign w:val="center"/>
          </w:tcPr>
          <w:p w14:paraId="031CE51C"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6</w:t>
            </w:r>
          </w:p>
        </w:tc>
        <w:tc>
          <w:tcPr>
            <w:tcW w:w="1985" w:type="dxa"/>
            <w:vAlign w:val="center"/>
          </w:tcPr>
          <w:p w14:paraId="068E09D7"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Situatia de lucrari nr.3</w:t>
            </w:r>
          </w:p>
        </w:tc>
        <w:tc>
          <w:tcPr>
            <w:tcW w:w="1417" w:type="dxa"/>
            <w:vAlign w:val="center"/>
          </w:tcPr>
          <w:p w14:paraId="121C2619" w14:textId="77777777" w:rsidR="002A793D" w:rsidRPr="00B342BB" w:rsidRDefault="002A793D" w:rsidP="007F0F59">
            <w:pPr>
              <w:jc w:val="right"/>
              <w:rPr>
                <w:rFonts w:ascii="Arial Narrow" w:hAnsi="Arial Narrow"/>
                <w:sz w:val="22"/>
                <w:szCs w:val="22"/>
                <w:lang w:val="it-IT" w:eastAsia="en-US"/>
              </w:rPr>
            </w:pPr>
            <w:r w:rsidRPr="00B342BB">
              <w:rPr>
                <w:rFonts w:ascii="Arial Narrow" w:hAnsi="Arial Narrow"/>
                <w:sz w:val="22"/>
                <w:szCs w:val="22"/>
              </w:rPr>
              <w:t>513.353,11</w:t>
            </w:r>
          </w:p>
        </w:tc>
        <w:tc>
          <w:tcPr>
            <w:tcW w:w="992" w:type="dxa"/>
            <w:vAlign w:val="center"/>
          </w:tcPr>
          <w:p w14:paraId="5CEE3EE6"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rPr>
              <w:t>55,57</w:t>
            </w:r>
          </w:p>
        </w:tc>
        <w:tc>
          <w:tcPr>
            <w:tcW w:w="567" w:type="dxa"/>
            <w:vAlign w:val="center"/>
          </w:tcPr>
          <w:p w14:paraId="3AEFE67E"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0</w:t>
            </w:r>
          </w:p>
        </w:tc>
        <w:tc>
          <w:tcPr>
            <w:tcW w:w="1276" w:type="dxa"/>
            <w:vAlign w:val="center"/>
          </w:tcPr>
          <w:p w14:paraId="206A4558"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Decembrie 2023</w:t>
            </w:r>
          </w:p>
        </w:tc>
        <w:tc>
          <w:tcPr>
            <w:tcW w:w="992" w:type="dxa"/>
            <w:vAlign w:val="center"/>
          </w:tcPr>
          <w:p w14:paraId="27F30515"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rPr>
              <w:t>211,40</w:t>
            </w:r>
          </w:p>
        </w:tc>
        <w:tc>
          <w:tcPr>
            <w:tcW w:w="993" w:type="dxa"/>
            <w:vAlign w:val="center"/>
          </w:tcPr>
          <w:p w14:paraId="3116AE60"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134,40</w:t>
            </w:r>
          </w:p>
        </w:tc>
        <w:tc>
          <w:tcPr>
            <w:tcW w:w="1406" w:type="dxa"/>
            <w:vAlign w:val="center"/>
          </w:tcPr>
          <w:p w14:paraId="4E2C781C" w14:textId="77777777" w:rsidR="002A793D" w:rsidRPr="00B342BB" w:rsidRDefault="002A793D" w:rsidP="007F0F59">
            <w:pPr>
              <w:jc w:val="right"/>
              <w:rPr>
                <w:rFonts w:ascii="Arial Narrow" w:hAnsi="Arial Narrow"/>
                <w:b/>
                <w:bCs/>
                <w:sz w:val="22"/>
                <w:szCs w:val="22"/>
                <w:lang w:val="it-IT" w:eastAsia="en-US"/>
              </w:rPr>
            </w:pPr>
            <w:r w:rsidRPr="00B342BB">
              <w:rPr>
                <w:rFonts w:ascii="Arial Narrow" w:hAnsi="Arial Narrow"/>
                <w:sz w:val="22"/>
                <w:szCs w:val="22"/>
              </w:rPr>
              <w:t>285.285,31</w:t>
            </w:r>
          </w:p>
        </w:tc>
      </w:tr>
      <w:tr w:rsidR="002A793D" w:rsidRPr="00B342BB" w14:paraId="1CD42B63" w14:textId="77777777" w:rsidTr="007F0F59">
        <w:trPr>
          <w:jc w:val="center"/>
        </w:trPr>
        <w:tc>
          <w:tcPr>
            <w:tcW w:w="567" w:type="dxa"/>
            <w:vAlign w:val="center"/>
          </w:tcPr>
          <w:p w14:paraId="34C281B0"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7</w:t>
            </w:r>
          </w:p>
        </w:tc>
        <w:tc>
          <w:tcPr>
            <w:tcW w:w="1985" w:type="dxa"/>
            <w:vAlign w:val="center"/>
          </w:tcPr>
          <w:p w14:paraId="24F5FFC7"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Situatia de lucrari nr.4</w:t>
            </w:r>
          </w:p>
        </w:tc>
        <w:tc>
          <w:tcPr>
            <w:tcW w:w="1417" w:type="dxa"/>
            <w:vAlign w:val="center"/>
          </w:tcPr>
          <w:p w14:paraId="0C6229AC" w14:textId="77777777" w:rsidR="002A793D" w:rsidRPr="00B342BB" w:rsidRDefault="002A793D" w:rsidP="007F0F59">
            <w:pPr>
              <w:jc w:val="right"/>
              <w:rPr>
                <w:rFonts w:ascii="Arial Narrow" w:hAnsi="Arial Narrow"/>
                <w:sz w:val="22"/>
                <w:szCs w:val="22"/>
                <w:lang w:val="it-IT" w:eastAsia="en-US"/>
              </w:rPr>
            </w:pPr>
            <w:r w:rsidRPr="00B342BB">
              <w:rPr>
                <w:rFonts w:ascii="Arial Narrow" w:hAnsi="Arial Narrow"/>
                <w:sz w:val="22"/>
                <w:szCs w:val="22"/>
              </w:rPr>
              <w:t>2.179.219,86</w:t>
            </w:r>
          </w:p>
        </w:tc>
        <w:tc>
          <w:tcPr>
            <w:tcW w:w="992" w:type="dxa"/>
            <w:vAlign w:val="center"/>
          </w:tcPr>
          <w:p w14:paraId="2CE55DB0"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rPr>
              <w:t>55,68</w:t>
            </w:r>
          </w:p>
        </w:tc>
        <w:tc>
          <w:tcPr>
            <w:tcW w:w="567" w:type="dxa"/>
            <w:vAlign w:val="center"/>
          </w:tcPr>
          <w:p w14:paraId="7647F73C"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0</w:t>
            </w:r>
          </w:p>
        </w:tc>
        <w:tc>
          <w:tcPr>
            <w:tcW w:w="1276" w:type="dxa"/>
            <w:vAlign w:val="center"/>
          </w:tcPr>
          <w:p w14:paraId="41E4B1E2"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Ianuarie 2024</w:t>
            </w:r>
          </w:p>
        </w:tc>
        <w:tc>
          <w:tcPr>
            <w:tcW w:w="992" w:type="dxa"/>
            <w:vAlign w:val="center"/>
          </w:tcPr>
          <w:p w14:paraId="7D88F2F4"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rPr>
              <w:t>211,55</w:t>
            </w:r>
          </w:p>
        </w:tc>
        <w:tc>
          <w:tcPr>
            <w:tcW w:w="993" w:type="dxa"/>
            <w:vAlign w:val="center"/>
          </w:tcPr>
          <w:p w14:paraId="09DD8244"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134,40</w:t>
            </w:r>
          </w:p>
        </w:tc>
        <w:tc>
          <w:tcPr>
            <w:tcW w:w="1406" w:type="dxa"/>
            <w:vAlign w:val="center"/>
          </w:tcPr>
          <w:p w14:paraId="11DB157E" w14:textId="77777777" w:rsidR="002A793D" w:rsidRPr="00B342BB" w:rsidRDefault="002A793D" w:rsidP="007F0F59">
            <w:pPr>
              <w:jc w:val="right"/>
              <w:rPr>
                <w:rFonts w:ascii="Arial Narrow" w:hAnsi="Arial Narrow"/>
                <w:b/>
                <w:bCs/>
                <w:sz w:val="22"/>
                <w:szCs w:val="22"/>
                <w:lang w:val="it-IT" w:eastAsia="en-US"/>
              </w:rPr>
            </w:pPr>
            <w:r w:rsidRPr="00B342BB">
              <w:rPr>
                <w:rFonts w:ascii="Arial Narrow" w:hAnsi="Arial Narrow"/>
                <w:sz w:val="22"/>
                <w:szCs w:val="22"/>
              </w:rPr>
              <w:t>1.213.415,24</w:t>
            </w:r>
          </w:p>
        </w:tc>
      </w:tr>
      <w:tr w:rsidR="002A793D" w:rsidRPr="00B342BB" w14:paraId="1F87DDA2" w14:textId="77777777" w:rsidTr="007F0F59">
        <w:trPr>
          <w:jc w:val="center"/>
        </w:trPr>
        <w:tc>
          <w:tcPr>
            <w:tcW w:w="567" w:type="dxa"/>
            <w:vAlign w:val="center"/>
          </w:tcPr>
          <w:p w14:paraId="129139AD"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8</w:t>
            </w:r>
          </w:p>
        </w:tc>
        <w:tc>
          <w:tcPr>
            <w:tcW w:w="1985" w:type="dxa"/>
            <w:vAlign w:val="center"/>
          </w:tcPr>
          <w:p w14:paraId="685E6AFA"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Situatia de lucrari nr.5</w:t>
            </w:r>
          </w:p>
        </w:tc>
        <w:tc>
          <w:tcPr>
            <w:tcW w:w="1417" w:type="dxa"/>
            <w:vAlign w:val="center"/>
          </w:tcPr>
          <w:p w14:paraId="093ADD74" w14:textId="77777777" w:rsidR="002A793D" w:rsidRPr="00B342BB" w:rsidRDefault="002A793D" w:rsidP="007F0F59">
            <w:pPr>
              <w:jc w:val="right"/>
              <w:rPr>
                <w:rFonts w:ascii="Arial Narrow" w:hAnsi="Arial Narrow"/>
                <w:sz w:val="22"/>
                <w:szCs w:val="22"/>
                <w:lang w:val="it-IT" w:eastAsia="en-US"/>
              </w:rPr>
            </w:pPr>
            <w:r w:rsidRPr="00B342BB">
              <w:rPr>
                <w:rFonts w:ascii="Arial Narrow" w:hAnsi="Arial Narrow"/>
                <w:sz w:val="22"/>
                <w:szCs w:val="22"/>
              </w:rPr>
              <w:t>1.177.030,44</w:t>
            </w:r>
          </w:p>
        </w:tc>
        <w:tc>
          <w:tcPr>
            <w:tcW w:w="992" w:type="dxa"/>
            <w:vAlign w:val="center"/>
          </w:tcPr>
          <w:p w14:paraId="324E5C72"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rPr>
              <w:t>61,33</w:t>
            </w:r>
          </w:p>
        </w:tc>
        <w:tc>
          <w:tcPr>
            <w:tcW w:w="567" w:type="dxa"/>
            <w:vAlign w:val="center"/>
          </w:tcPr>
          <w:p w14:paraId="033D48D3"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0</w:t>
            </w:r>
          </w:p>
        </w:tc>
        <w:tc>
          <w:tcPr>
            <w:tcW w:w="1276" w:type="dxa"/>
            <w:vAlign w:val="center"/>
          </w:tcPr>
          <w:p w14:paraId="611F7E19"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Aprilie 2024</w:t>
            </w:r>
          </w:p>
        </w:tc>
        <w:tc>
          <w:tcPr>
            <w:tcW w:w="992" w:type="dxa"/>
            <w:vAlign w:val="center"/>
          </w:tcPr>
          <w:p w14:paraId="10356ED0"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rPr>
              <w:t>143,80</w:t>
            </w:r>
          </w:p>
        </w:tc>
        <w:tc>
          <w:tcPr>
            <w:tcW w:w="993" w:type="dxa"/>
            <w:vAlign w:val="center"/>
          </w:tcPr>
          <w:p w14:paraId="6CE8D0FD"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88,10</w:t>
            </w:r>
          </w:p>
        </w:tc>
        <w:tc>
          <w:tcPr>
            <w:tcW w:w="1406" w:type="dxa"/>
            <w:vAlign w:val="center"/>
          </w:tcPr>
          <w:p w14:paraId="3AA6794A" w14:textId="77777777" w:rsidR="002A793D" w:rsidRPr="00B342BB" w:rsidRDefault="002A793D" w:rsidP="007F0F59">
            <w:pPr>
              <w:jc w:val="right"/>
              <w:rPr>
                <w:rFonts w:ascii="Arial Narrow" w:hAnsi="Arial Narrow"/>
                <w:b/>
                <w:bCs/>
                <w:sz w:val="22"/>
                <w:szCs w:val="22"/>
                <w:lang w:val="it-IT" w:eastAsia="en-US"/>
              </w:rPr>
            </w:pPr>
            <w:r w:rsidRPr="00B342BB">
              <w:rPr>
                <w:rFonts w:ascii="Arial Narrow" w:hAnsi="Arial Narrow"/>
                <w:sz w:val="22"/>
                <w:szCs w:val="22"/>
              </w:rPr>
              <w:t>721.836,30</w:t>
            </w:r>
          </w:p>
        </w:tc>
      </w:tr>
      <w:tr w:rsidR="002A793D" w:rsidRPr="00B342BB" w14:paraId="6C5C5A8D" w14:textId="77777777" w:rsidTr="007F0F59">
        <w:trPr>
          <w:jc w:val="center"/>
        </w:trPr>
        <w:tc>
          <w:tcPr>
            <w:tcW w:w="567" w:type="dxa"/>
            <w:vAlign w:val="center"/>
          </w:tcPr>
          <w:p w14:paraId="3A4E49D9"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9</w:t>
            </w:r>
          </w:p>
        </w:tc>
        <w:tc>
          <w:tcPr>
            <w:tcW w:w="1985" w:type="dxa"/>
            <w:vAlign w:val="center"/>
          </w:tcPr>
          <w:p w14:paraId="6873D3EF"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Situatia de lucrari nr.6</w:t>
            </w:r>
          </w:p>
        </w:tc>
        <w:tc>
          <w:tcPr>
            <w:tcW w:w="1417" w:type="dxa"/>
            <w:vAlign w:val="center"/>
          </w:tcPr>
          <w:p w14:paraId="3E966A51" w14:textId="77777777" w:rsidR="002A793D" w:rsidRPr="00B342BB" w:rsidRDefault="002A793D" w:rsidP="007F0F59">
            <w:pPr>
              <w:jc w:val="right"/>
              <w:rPr>
                <w:rFonts w:ascii="Arial Narrow" w:hAnsi="Arial Narrow"/>
                <w:sz w:val="22"/>
                <w:szCs w:val="22"/>
                <w:lang w:val="it-IT" w:eastAsia="en-US"/>
              </w:rPr>
            </w:pPr>
            <w:r w:rsidRPr="00B342BB">
              <w:rPr>
                <w:rFonts w:ascii="Arial Narrow" w:hAnsi="Arial Narrow"/>
                <w:sz w:val="22"/>
                <w:szCs w:val="22"/>
              </w:rPr>
              <w:t>1.038.770,88</w:t>
            </w:r>
          </w:p>
        </w:tc>
        <w:tc>
          <w:tcPr>
            <w:tcW w:w="992" w:type="dxa"/>
            <w:vAlign w:val="center"/>
          </w:tcPr>
          <w:p w14:paraId="2B796DE2"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rPr>
              <w:t>67,05</w:t>
            </w:r>
          </w:p>
        </w:tc>
        <w:tc>
          <w:tcPr>
            <w:tcW w:w="567" w:type="dxa"/>
            <w:vAlign w:val="center"/>
          </w:tcPr>
          <w:p w14:paraId="6C794360"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0</w:t>
            </w:r>
          </w:p>
        </w:tc>
        <w:tc>
          <w:tcPr>
            <w:tcW w:w="1276" w:type="dxa"/>
            <w:vAlign w:val="center"/>
          </w:tcPr>
          <w:p w14:paraId="031AB6A2"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Martie 2025</w:t>
            </w:r>
          </w:p>
        </w:tc>
        <w:tc>
          <w:tcPr>
            <w:tcW w:w="992" w:type="dxa"/>
            <w:vAlign w:val="center"/>
          </w:tcPr>
          <w:p w14:paraId="32DD28F6"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rPr>
              <w:t>149,00</w:t>
            </w:r>
          </w:p>
        </w:tc>
        <w:tc>
          <w:tcPr>
            <w:tcW w:w="993" w:type="dxa"/>
            <w:vAlign w:val="center"/>
          </w:tcPr>
          <w:p w14:paraId="6979437A"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88,10</w:t>
            </w:r>
          </w:p>
        </w:tc>
        <w:tc>
          <w:tcPr>
            <w:tcW w:w="1406" w:type="dxa"/>
            <w:vAlign w:val="center"/>
          </w:tcPr>
          <w:p w14:paraId="6C1E958E" w14:textId="77777777" w:rsidR="002A793D" w:rsidRPr="00B342BB" w:rsidRDefault="002A793D" w:rsidP="007F0F59">
            <w:pPr>
              <w:jc w:val="right"/>
              <w:rPr>
                <w:rFonts w:ascii="Arial Narrow" w:hAnsi="Arial Narrow"/>
                <w:b/>
                <w:bCs/>
                <w:sz w:val="22"/>
                <w:szCs w:val="22"/>
                <w:lang w:val="it-IT" w:eastAsia="en-US"/>
              </w:rPr>
            </w:pPr>
            <w:r w:rsidRPr="00B342BB">
              <w:rPr>
                <w:rFonts w:ascii="Arial Narrow" w:hAnsi="Arial Narrow"/>
                <w:sz w:val="22"/>
                <w:szCs w:val="22"/>
              </w:rPr>
              <w:t>696.518,88</w:t>
            </w:r>
          </w:p>
        </w:tc>
      </w:tr>
      <w:tr w:rsidR="002A793D" w:rsidRPr="00B342BB" w14:paraId="1074E9B4" w14:textId="77777777" w:rsidTr="007F0F59">
        <w:trPr>
          <w:jc w:val="center"/>
        </w:trPr>
        <w:tc>
          <w:tcPr>
            <w:tcW w:w="567" w:type="dxa"/>
            <w:vAlign w:val="center"/>
          </w:tcPr>
          <w:p w14:paraId="2E0AB7B4"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10</w:t>
            </w:r>
          </w:p>
        </w:tc>
        <w:tc>
          <w:tcPr>
            <w:tcW w:w="1985" w:type="dxa"/>
            <w:vAlign w:val="center"/>
          </w:tcPr>
          <w:p w14:paraId="6C363E31"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Situatia de lucrari nr.7</w:t>
            </w:r>
          </w:p>
        </w:tc>
        <w:tc>
          <w:tcPr>
            <w:tcW w:w="1417" w:type="dxa"/>
            <w:vAlign w:val="center"/>
          </w:tcPr>
          <w:p w14:paraId="77FCDAC7"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2.545.796,31</w:t>
            </w:r>
          </w:p>
        </w:tc>
        <w:tc>
          <w:tcPr>
            <w:tcW w:w="992" w:type="dxa"/>
            <w:vAlign w:val="center"/>
          </w:tcPr>
          <w:p w14:paraId="3A620399"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w:t>
            </w:r>
          </w:p>
        </w:tc>
        <w:tc>
          <w:tcPr>
            <w:tcW w:w="567" w:type="dxa"/>
            <w:vAlign w:val="center"/>
          </w:tcPr>
          <w:p w14:paraId="5D30CF6F"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0</w:t>
            </w:r>
          </w:p>
        </w:tc>
        <w:tc>
          <w:tcPr>
            <w:tcW w:w="1276" w:type="dxa"/>
            <w:vAlign w:val="center"/>
          </w:tcPr>
          <w:p w14:paraId="3492C0C6"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w:t>
            </w:r>
          </w:p>
        </w:tc>
        <w:tc>
          <w:tcPr>
            <w:tcW w:w="992" w:type="dxa"/>
            <w:vAlign w:val="center"/>
          </w:tcPr>
          <w:p w14:paraId="7CFA3189"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w:t>
            </w:r>
          </w:p>
        </w:tc>
        <w:tc>
          <w:tcPr>
            <w:tcW w:w="993" w:type="dxa"/>
            <w:vAlign w:val="center"/>
          </w:tcPr>
          <w:p w14:paraId="254B4B28"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w:t>
            </w:r>
          </w:p>
        </w:tc>
        <w:tc>
          <w:tcPr>
            <w:tcW w:w="1406" w:type="dxa"/>
            <w:vAlign w:val="center"/>
          </w:tcPr>
          <w:p w14:paraId="548F1712"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w:t>
            </w:r>
          </w:p>
        </w:tc>
      </w:tr>
      <w:tr w:rsidR="002A793D" w:rsidRPr="00B342BB" w14:paraId="743AA221" w14:textId="77777777" w:rsidTr="007F0F59">
        <w:trPr>
          <w:jc w:val="center"/>
        </w:trPr>
        <w:tc>
          <w:tcPr>
            <w:tcW w:w="567" w:type="dxa"/>
            <w:vAlign w:val="center"/>
          </w:tcPr>
          <w:p w14:paraId="703661E6"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11</w:t>
            </w:r>
          </w:p>
        </w:tc>
        <w:tc>
          <w:tcPr>
            <w:tcW w:w="1985" w:type="dxa"/>
            <w:vAlign w:val="center"/>
          </w:tcPr>
          <w:p w14:paraId="7156A7A4"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Situatia de lucrari nr.8</w:t>
            </w:r>
          </w:p>
          <w:p w14:paraId="246A3EC8" w14:textId="77777777" w:rsidR="002A793D" w:rsidRPr="00B342BB" w:rsidRDefault="002A793D" w:rsidP="007F0F59">
            <w:pPr>
              <w:jc w:val="center"/>
              <w:rPr>
                <w:rFonts w:ascii="Arial Narrow" w:hAnsi="Arial Narrow"/>
                <w:sz w:val="22"/>
                <w:szCs w:val="22"/>
                <w:lang w:val="it-IT" w:eastAsia="en-US"/>
              </w:rPr>
            </w:pPr>
          </w:p>
        </w:tc>
        <w:tc>
          <w:tcPr>
            <w:tcW w:w="1417" w:type="dxa"/>
            <w:vAlign w:val="center"/>
          </w:tcPr>
          <w:p w14:paraId="1AF75068" w14:textId="77777777" w:rsidR="002A793D" w:rsidRPr="00B342BB" w:rsidRDefault="002A793D" w:rsidP="007F0F59">
            <w:pPr>
              <w:jc w:val="right"/>
              <w:rPr>
                <w:rFonts w:ascii="Arial Narrow" w:hAnsi="Arial Narrow"/>
                <w:sz w:val="22"/>
                <w:szCs w:val="22"/>
                <w:lang w:val="it-IT" w:eastAsia="en-US"/>
              </w:rPr>
            </w:pPr>
            <w:r w:rsidRPr="00B342BB">
              <w:rPr>
                <w:rFonts w:ascii="Arial Narrow" w:hAnsi="Arial Narrow"/>
                <w:sz w:val="22"/>
                <w:szCs w:val="22"/>
                <w:lang w:val="it-IT" w:eastAsia="en-US"/>
              </w:rPr>
              <w:t>1.276.147,42</w:t>
            </w:r>
          </w:p>
        </w:tc>
        <w:tc>
          <w:tcPr>
            <w:tcW w:w="992" w:type="dxa"/>
            <w:vAlign w:val="center"/>
          </w:tcPr>
          <w:p w14:paraId="1CD45FC7"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69,47</w:t>
            </w:r>
          </w:p>
        </w:tc>
        <w:tc>
          <w:tcPr>
            <w:tcW w:w="567" w:type="dxa"/>
            <w:vAlign w:val="center"/>
          </w:tcPr>
          <w:p w14:paraId="1A6B1F66" w14:textId="77777777" w:rsidR="002A793D" w:rsidRPr="00B342BB" w:rsidRDefault="002A793D" w:rsidP="007F0F59">
            <w:pPr>
              <w:jc w:val="right"/>
              <w:rPr>
                <w:rFonts w:ascii="Arial Narrow" w:hAnsi="Arial Narrow"/>
                <w:sz w:val="22"/>
                <w:szCs w:val="22"/>
                <w:lang w:val="it-IT" w:eastAsia="en-US"/>
              </w:rPr>
            </w:pPr>
            <w:r w:rsidRPr="00B342BB">
              <w:rPr>
                <w:rFonts w:ascii="Arial Narrow" w:hAnsi="Arial Narrow"/>
                <w:sz w:val="22"/>
                <w:szCs w:val="22"/>
                <w:lang w:val="it-IT" w:eastAsia="en-US"/>
              </w:rPr>
              <w:t>0</w:t>
            </w:r>
          </w:p>
        </w:tc>
        <w:tc>
          <w:tcPr>
            <w:tcW w:w="1276" w:type="dxa"/>
            <w:vAlign w:val="center"/>
          </w:tcPr>
          <w:p w14:paraId="1AA0582F"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Iunie</w:t>
            </w:r>
          </w:p>
          <w:p w14:paraId="1463CB88"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2025</w:t>
            </w:r>
          </w:p>
        </w:tc>
        <w:tc>
          <w:tcPr>
            <w:tcW w:w="992" w:type="dxa"/>
            <w:vAlign w:val="center"/>
          </w:tcPr>
          <w:p w14:paraId="5383ECAF"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151,20</w:t>
            </w:r>
          </w:p>
        </w:tc>
        <w:tc>
          <w:tcPr>
            <w:tcW w:w="993" w:type="dxa"/>
            <w:vAlign w:val="center"/>
          </w:tcPr>
          <w:p w14:paraId="071BCBF8"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88,10</w:t>
            </w:r>
          </w:p>
        </w:tc>
        <w:tc>
          <w:tcPr>
            <w:tcW w:w="1406" w:type="dxa"/>
            <w:vAlign w:val="center"/>
          </w:tcPr>
          <w:p w14:paraId="506CAD21" w14:textId="77777777" w:rsidR="002A793D" w:rsidRPr="00B342BB" w:rsidRDefault="002A793D" w:rsidP="007F0F59">
            <w:pPr>
              <w:jc w:val="right"/>
              <w:rPr>
                <w:rFonts w:ascii="Arial Narrow" w:hAnsi="Arial Narrow"/>
                <w:sz w:val="22"/>
                <w:szCs w:val="22"/>
                <w:lang w:val="it-IT" w:eastAsia="en-US"/>
              </w:rPr>
            </w:pPr>
            <w:r w:rsidRPr="00B342BB">
              <w:rPr>
                <w:rFonts w:ascii="Arial Narrow" w:hAnsi="Arial Narrow"/>
                <w:sz w:val="22"/>
                <w:szCs w:val="22"/>
                <w:lang w:val="it-IT" w:eastAsia="en-US"/>
              </w:rPr>
              <w:t>874.509,88</w:t>
            </w:r>
          </w:p>
        </w:tc>
      </w:tr>
      <w:tr w:rsidR="002A793D" w:rsidRPr="00B342BB" w14:paraId="4DF29836" w14:textId="77777777" w:rsidTr="007F0F59">
        <w:trPr>
          <w:jc w:val="center"/>
        </w:trPr>
        <w:tc>
          <w:tcPr>
            <w:tcW w:w="567" w:type="dxa"/>
            <w:vMerge w:val="restart"/>
            <w:vAlign w:val="center"/>
          </w:tcPr>
          <w:p w14:paraId="086AAF59"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12</w:t>
            </w:r>
          </w:p>
        </w:tc>
        <w:tc>
          <w:tcPr>
            <w:tcW w:w="1985" w:type="dxa"/>
            <w:vMerge w:val="restart"/>
            <w:vAlign w:val="center"/>
          </w:tcPr>
          <w:p w14:paraId="7FD59769"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Situatia de lucrari nr.8 (reajustare SIL2)</w:t>
            </w:r>
          </w:p>
        </w:tc>
        <w:tc>
          <w:tcPr>
            <w:tcW w:w="1417" w:type="dxa"/>
            <w:vAlign w:val="center"/>
          </w:tcPr>
          <w:p w14:paraId="401E8C2F"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w:t>
            </w:r>
          </w:p>
        </w:tc>
        <w:tc>
          <w:tcPr>
            <w:tcW w:w="992" w:type="dxa"/>
            <w:vAlign w:val="center"/>
          </w:tcPr>
          <w:p w14:paraId="6EF4B66C"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45,10</w:t>
            </w:r>
          </w:p>
        </w:tc>
        <w:tc>
          <w:tcPr>
            <w:tcW w:w="567" w:type="dxa"/>
            <w:vAlign w:val="center"/>
          </w:tcPr>
          <w:p w14:paraId="3D0734C9"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0</w:t>
            </w:r>
          </w:p>
        </w:tc>
        <w:tc>
          <w:tcPr>
            <w:tcW w:w="1276" w:type="dxa"/>
            <w:vAlign w:val="center"/>
          </w:tcPr>
          <w:p w14:paraId="5880DE0E"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August 2023</w:t>
            </w:r>
          </w:p>
        </w:tc>
        <w:tc>
          <w:tcPr>
            <w:tcW w:w="992" w:type="dxa"/>
            <w:vAlign w:val="center"/>
          </w:tcPr>
          <w:p w14:paraId="62D3B386"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129,10</w:t>
            </w:r>
          </w:p>
        </w:tc>
        <w:tc>
          <w:tcPr>
            <w:tcW w:w="993" w:type="dxa"/>
            <w:vAlign w:val="center"/>
          </w:tcPr>
          <w:p w14:paraId="6E9AFFDB"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88,10</w:t>
            </w:r>
          </w:p>
        </w:tc>
        <w:tc>
          <w:tcPr>
            <w:tcW w:w="1406" w:type="dxa"/>
            <w:vMerge w:val="restart"/>
            <w:vAlign w:val="center"/>
          </w:tcPr>
          <w:p w14:paraId="4B566F24"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5.320,94</w:t>
            </w:r>
          </w:p>
        </w:tc>
      </w:tr>
      <w:tr w:rsidR="002A793D" w:rsidRPr="00B342BB" w14:paraId="5E1416A9" w14:textId="77777777" w:rsidTr="007F0F59">
        <w:trPr>
          <w:jc w:val="center"/>
        </w:trPr>
        <w:tc>
          <w:tcPr>
            <w:tcW w:w="567" w:type="dxa"/>
            <w:vMerge/>
            <w:vAlign w:val="center"/>
          </w:tcPr>
          <w:p w14:paraId="6EC62B2D" w14:textId="77777777" w:rsidR="002A793D" w:rsidRPr="00B342BB" w:rsidRDefault="002A793D" w:rsidP="007F0F59">
            <w:pPr>
              <w:jc w:val="center"/>
              <w:rPr>
                <w:rFonts w:ascii="Arial Narrow" w:hAnsi="Arial Narrow"/>
                <w:sz w:val="22"/>
                <w:szCs w:val="22"/>
                <w:lang w:val="it-IT" w:eastAsia="en-US"/>
              </w:rPr>
            </w:pPr>
          </w:p>
        </w:tc>
        <w:tc>
          <w:tcPr>
            <w:tcW w:w="1985" w:type="dxa"/>
            <w:vMerge/>
            <w:vAlign w:val="center"/>
          </w:tcPr>
          <w:p w14:paraId="43735C34" w14:textId="77777777" w:rsidR="002A793D" w:rsidRPr="00B342BB" w:rsidRDefault="002A793D" w:rsidP="007F0F59">
            <w:pPr>
              <w:jc w:val="center"/>
              <w:rPr>
                <w:rFonts w:ascii="Arial Narrow" w:hAnsi="Arial Narrow"/>
                <w:sz w:val="22"/>
                <w:szCs w:val="22"/>
                <w:lang w:val="it-IT" w:eastAsia="en-US"/>
              </w:rPr>
            </w:pPr>
          </w:p>
        </w:tc>
        <w:tc>
          <w:tcPr>
            <w:tcW w:w="1417" w:type="dxa"/>
            <w:vAlign w:val="center"/>
          </w:tcPr>
          <w:p w14:paraId="3BA4FE4C"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w:t>
            </w:r>
          </w:p>
        </w:tc>
        <w:tc>
          <w:tcPr>
            <w:tcW w:w="992" w:type="dxa"/>
            <w:vAlign w:val="center"/>
          </w:tcPr>
          <w:p w14:paraId="43BC876B"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47,09</w:t>
            </w:r>
          </w:p>
        </w:tc>
        <w:tc>
          <w:tcPr>
            <w:tcW w:w="567" w:type="dxa"/>
            <w:vAlign w:val="center"/>
          </w:tcPr>
          <w:p w14:paraId="32A3FD99"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0</w:t>
            </w:r>
          </w:p>
        </w:tc>
        <w:tc>
          <w:tcPr>
            <w:tcW w:w="1276" w:type="dxa"/>
            <w:vAlign w:val="center"/>
          </w:tcPr>
          <w:p w14:paraId="5844955F"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Septembrie 2023</w:t>
            </w:r>
          </w:p>
        </w:tc>
        <w:tc>
          <w:tcPr>
            <w:tcW w:w="992" w:type="dxa"/>
            <w:vAlign w:val="center"/>
          </w:tcPr>
          <w:p w14:paraId="5A233F97"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130,90</w:t>
            </w:r>
          </w:p>
        </w:tc>
        <w:tc>
          <w:tcPr>
            <w:tcW w:w="993" w:type="dxa"/>
            <w:vAlign w:val="center"/>
          </w:tcPr>
          <w:p w14:paraId="154B7B25"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88,10</w:t>
            </w:r>
          </w:p>
        </w:tc>
        <w:tc>
          <w:tcPr>
            <w:tcW w:w="1406" w:type="dxa"/>
            <w:vMerge/>
            <w:vAlign w:val="center"/>
          </w:tcPr>
          <w:p w14:paraId="0BBFF484" w14:textId="77777777" w:rsidR="002A793D" w:rsidRPr="00B342BB" w:rsidRDefault="002A793D" w:rsidP="007F0F59">
            <w:pPr>
              <w:jc w:val="right"/>
              <w:rPr>
                <w:rFonts w:ascii="Arial Narrow" w:hAnsi="Arial Narrow"/>
                <w:sz w:val="22"/>
                <w:szCs w:val="22"/>
              </w:rPr>
            </w:pPr>
          </w:p>
        </w:tc>
      </w:tr>
      <w:tr w:rsidR="002A793D" w:rsidRPr="00B342BB" w14:paraId="76920282" w14:textId="77777777" w:rsidTr="007F0F59">
        <w:trPr>
          <w:jc w:val="center"/>
        </w:trPr>
        <w:tc>
          <w:tcPr>
            <w:tcW w:w="567" w:type="dxa"/>
            <w:vMerge/>
            <w:vAlign w:val="center"/>
          </w:tcPr>
          <w:p w14:paraId="43B63FC4" w14:textId="77777777" w:rsidR="002A793D" w:rsidRPr="00B342BB" w:rsidRDefault="002A793D" w:rsidP="007F0F59">
            <w:pPr>
              <w:jc w:val="center"/>
              <w:rPr>
                <w:rFonts w:ascii="Arial Narrow" w:hAnsi="Arial Narrow"/>
                <w:sz w:val="22"/>
                <w:szCs w:val="22"/>
                <w:lang w:val="it-IT" w:eastAsia="en-US"/>
              </w:rPr>
            </w:pPr>
          </w:p>
        </w:tc>
        <w:tc>
          <w:tcPr>
            <w:tcW w:w="1985" w:type="dxa"/>
            <w:vMerge/>
            <w:vAlign w:val="center"/>
          </w:tcPr>
          <w:p w14:paraId="41B90B09" w14:textId="77777777" w:rsidR="002A793D" w:rsidRPr="00B342BB" w:rsidRDefault="002A793D" w:rsidP="007F0F59">
            <w:pPr>
              <w:jc w:val="center"/>
              <w:rPr>
                <w:rFonts w:ascii="Arial Narrow" w:hAnsi="Arial Narrow"/>
                <w:sz w:val="22"/>
                <w:szCs w:val="22"/>
                <w:lang w:val="it-IT" w:eastAsia="en-US"/>
              </w:rPr>
            </w:pPr>
          </w:p>
        </w:tc>
        <w:tc>
          <w:tcPr>
            <w:tcW w:w="1417" w:type="dxa"/>
            <w:vAlign w:val="center"/>
          </w:tcPr>
          <w:p w14:paraId="72E92106"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w:t>
            </w:r>
          </w:p>
        </w:tc>
        <w:tc>
          <w:tcPr>
            <w:tcW w:w="992" w:type="dxa"/>
            <w:vAlign w:val="center"/>
          </w:tcPr>
          <w:p w14:paraId="74A4CB54"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46,14</w:t>
            </w:r>
          </w:p>
        </w:tc>
        <w:tc>
          <w:tcPr>
            <w:tcW w:w="567" w:type="dxa"/>
            <w:vAlign w:val="center"/>
          </w:tcPr>
          <w:p w14:paraId="711941EF"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0</w:t>
            </w:r>
          </w:p>
        </w:tc>
        <w:tc>
          <w:tcPr>
            <w:tcW w:w="1276" w:type="dxa"/>
            <w:vAlign w:val="center"/>
          </w:tcPr>
          <w:p w14:paraId="710367BB"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Octombrie 2023</w:t>
            </w:r>
          </w:p>
        </w:tc>
        <w:tc>
          <w:tcPr>
            <w:tcW w:w="992" w:type="dxa"/>
            <w:vAlign w:val="center"/>
          </w:tcPr>
          <w:p w14:paraId="2AAF5F28"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130,00</w:t>
            </w:r>
          </w:p>
        </w:tc>
        <w:tc>
          <w:tcPr>
            <w:tcW w:w="993" w:type="dxa"/>
            <w:vAlign w:val="center"/>
          </w:tcPr>
          <w:p w14:paraId="24E23C80"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88,10</w:t>
            </w:r>
          </w:p>
        </w:tc>
        <w:tc>
          <w:tcPr>
            <w:tcW w:w="1406" w:type="dxa"/>
            <w:vMerge/>
            <w:vAlign w:val="center"/>
          </w:tcPr>
          <w:p w14:paraId="1637D278" w14:textId="77777777" w:rsidR="002A793D" w:rsidRPr="00B342BB" w:rsidRDefault="002A793D" w:rsidP="007F0F59">
            <w:pPr>
              <w:jc w:val="right"/>
              <w:rPr>
                <w:rFonts w:ascii="Arial Narrow" w:hAnsi="Arial Narrow"/>
                <w:sz w:val="22"/>
                <w:szCs w:val="22"/>
              </w:rPr>
            </w:pPr>
          </w:p>
        </w:tc>
      </w:tr>
      <w:tr w:rsidR="002A793D" w:rsidRPr="00B342BB" w14:paraId="624A9AF9" w14:textId="77777777" w:rsidTr="007F0F59">
        <w:trPr>
          <w:jc w:val="center"/>
        </w:trPr>
        <w:tc>
          <w:tcPr>
            <w:tcW w:w="567" w:type="dxa"/>
            <w:vAlign w:val="center"/>
          </w:tcPr>
          <w:p w14:paraId="5A7728EA"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13</w:t>
            </w:r>
          </w:p>
        </w:tc>
        <w:tc>
          <w:tcPr>
            <w:tcW w:w="1985" w:type="dxa"/>
            <w:vAlign w:val="center"/>
          </w:tcPr>
          <w:p w14:paraId="2869843B"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Situatia de lucrari nr.8 (reajustare SIL3)</w:t>
            </w:r>
          </w:p>
        </w:tc>
        <w:tc>
          <w:tcPr>
            <w:tcW w:w="1417" w:type="dxa"/>
            <w:vAlign w:val="center"/>
          </w:tcPr>
          <w:p w14:paraId="7302A27F"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w:t>
            </w:r>
          </w:p>
        </w:tc>
        <w:tc>
          <w:tcPr>
            <w:tcW w:w="992" w:type="dxa"/>
            <w:vAlign w:val="center"/>
          </w:tcPr>
          <w:p w14:paraId="4720E4E3"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54,28</w:t>
            </w:r>
          </w:p>
        </w:tc>
        <w:tc>
          <w:tcPr>
            <w:tcW w:w="567" w:type="dxa"/>
            <w:vAlign w:val="center"/>
          </w:tcPr>
          <w:p w14:paraId="53F9B0F4"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0</w:t>
            </w:r>
          </w:p>
        </w:tc>
        <w:tc>
          <w:tcPr>
            <w:tcW w:w="1276" w:type="dxa"/>
            <w:vAlign w:val="center"/>
          </w:tcPr>
          <w:p w14:paraId="2D066E56"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Februarie 2024</w:t>
            </w:r>
          </w:p>
        </w:tc>
        <w:tc>
          <w:tcPr>
            <w:tcW w:w="992" w:type="dxa"/>
            <w:vAlign w:val="center"/>
          </w:tcPr>
          <w:p w14:paraId="6AC3B015"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137,40</w:t>
            </w:r>
          </w:p>
        </w:tc>
        <w:tc>
          <w:tcPr>
            <w:tcW w:w="993" w:type="dxa"/>
            <w:vAlign w:val="center"/>
          </w:tcPr>
          <w:p w14:paraId="70470379"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88,10</w:t>
            </w:r>
          </w:p>
        </w:tc>
        <w:tc>
          <w:tcPr>
            <w:tcW w:w="1406" w:type="dxa"/>
            <w:vAlign w:val="center"/>
          </w:tcPr>
          <w:p w14:paraId="6F5D1DBC"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- 6.635,37</w:t>
            </w:r>
          </w:p>
        </w:tc>
      </w:tr>
      <w:tr w:rsidR="002A793D" w:rsidRPr="00B342BB" w14:paraId="307A3CD1" w14:textId="77777777" w:rsidTr="007F0F59">
        <w:trPr>
          <w:jc w:val="center"/>
        </w:trPr>
        <w:tc>
          <w:tcPr>
            <w:tcW w:w="567" w:type="dxa"/>
            <w:vMerge w:val="restart"/>
            <w:vAlign w:val="center"/>
          </w:tcPr>
          <w:p w14:paraId="63282F07"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14</w:t>
            </w:r>
          </w:p>
        </w:tc>
        <w:tc>
          <w:tcPr>
            <w:tcW w:w="1985" w:type="dxa"/>
            <w:vMerge w:val="restart"/>
            <w:vAlign w:val="center"/>
          </w:tcPr>
          <w:p w14:paraId="17A100F4"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Situatia de lucrari nr.8 (reajustare SIL4</w:t>
            </w:r>
          </w:p>
        </w:tc>
        <w:tc>
          <w:tcPr>
            <w:tcW w:w="1417" w:type="dxa"/>
            <w:vAlign w:val="center"/>
          </w:tcPr>
          <w:p w14:paraId="16AE4937"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w:t>
            </w:r>
          </w:p>
        </w:tc>
        <w:tc>
          <w:tcPr>
            <w:tcW w:w="992" w:type="dxa"/>
            <w:vAlign w:val="center"/>
          </w:tcPr>
          <w:p w14:paraId="373B7BC7"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54,28</w:t>
            </w:r>
          </w:p>
        </w:tc>
        <w:tc>
          <w:tcPr>
            <w:tcW w:w="567" w:type="dxa"/>
            <w:vAlign w:val="center"/>
          </w:tcPr>
          <w:p w14:paraId="00084EFF"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0</w:t>
            </w:r>
          </w:p>
        </w:tc>
        <w:tc>
          <w:tcPr>
            <w:tcW w:w="1276" w:type="dxa"/>
            <w:vAlign w:val="center"/>
          </w:tcPr>
          <w:p w14:paraId="59CB4DF9"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Februarie 2024</w:t>
            </w:r>
          </w:p>
        </w:tc>
        <w:tc>
          <w:tcPr>
            <w:tcW w:w="992" w:type="dxa"/>
            <w:vAlign w:val="center"/>
          </w:tcPr>
          <w:p w14:paraId="677B3248"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137,40</w:t>
            </w:r>
          </w:p>
        </w:tc>
        <w:tc>
          <w:tcPr>
            <w:tcW w:w="993" w:type="dxa"/>
            <w:vAlign w:val="center"/>
          </w:tcPr>
          <w:p w14:paraId="7C44E00D"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88,10</w:t>
            </w:r>
          </w:p>
        </w:tc>
        <w:tc>
          <w:tcPr>
            <w:tcW w:w="1406" w:type="dxa"/>
            <w:vMerge w:val="restart"/>
            <w:vAlign w:val="center"/>
          </w:tcPr>
          <w:p w14:paraId="79544223"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66.495,08</w:t>
            </w:r>
          </w:p>
        </w:tc>
      </w:tr>
      <w:tr w:rsidR="002A793D" w:rsidRPr="00B342BB" w14:paraId="259D9505" w14:textId="77777777" w:rsidTr="007F0F59">
        <w:trPr>
          <w:jc w:val="center"/>
        </w:trPr>
        <w:tc>
          <w:tcPr>
            <w:tcW w:w="567" w:type="dxa"/>
            <w:vMerge/>
            <w:vAlign w:val="center"/>
          </w:tcPr>
          <w:p w14:paraId="5C7BDA64" w14:textId="77777777" w:rsidR="002A793D" w:rsidRPr="00B342BB" w:rsidRDefault="002A793D" w:rsidP="007F0F59">
            <w:pPr>
              <w:jc w:val="center"/>
              <w:rPr>
                <w:rFonts w:ascii="Arial Narrow" w:hAnsi="Arial Narrow"/>
                <w:sz w:val="22"/>
                <w:szCs w:val="22"/>
                <w:lang w:val="it-IT" w:eastAsia="en-US"/>
              </w:rPr>
            </w:pPr>
          </w:p>
        </w:tc>
        <w:tc>
          <w:tcPr>
            <w:tcW w:w="1985" w:type="dxa"/>
            <w:vMerge/>
            <w:vAlign w:val="center"/>
          </w:tcPr>
          <w:p w14:paraId="16761E93" w14:textId="77777777" w:rsidR="002A793D" w:rsidRPr="00B342BB" w:rsidRDefault="002A793D" w:rsidP="007F0F59">
            <w:pPr>
              <w:jc w:val="center"/>
              <w:rPr>
                <w:rFonts w:ascii="Arial Narrow" w:hAnsi="Arial Narrow"/>
                <w:sz w:val="22"/>
                <w:szCs w:val="22"/>
                <w:lang w:val="it-IT" w:eastAsia="en-US"/>
              </w:rPr>
            </w:pPr>
          </w:p>
        </w:tc>
        <w:tc>
          <w:tcPr>
            <w:tcW w:w="1417" w:type="dxa"/>
            <w:vAlign w:val="center"/>
          </w:tcPr>
          <w:p w14:paraId="4C7FA4A0"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w:t>
            </w:r>
          </w:p>
        </w:tc>
        <w:tc>
          <w:tcPr>
            <w:tcW w:w="992" w:type="dxa"/>
            <w:vAlign w:val="center"/>
          </w:tcPr>
          <w:p w14:paraId="57DB62F1"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57,47</w:t>
            </w:r>
          </w:p>
        </w:tc>
        <w:tc>
          <w:tcPr>
            <w:tcW w:w="567" w:type="dxa"/>
            <w:vAlign w:val="center"/>
          </w:tcPr>
          <w:p w14:paraId="166FA912"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0</w:t>
            </w:r>
          </w:p>
        </w:tc>
        <w:tc>
          <w:tcPr>
            <w:tcW w:w="1276" w:type="dxa"/>
            <w:vAlign w:val="center"/>
          </w:tcPr>
          <w:p w14:paraId="54B5D222"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Martie 2024</w:t>
            </w:r>
          </w:p>
        </w:tc>
        <w:tc>
          <w:tcPr>
            <w:tcW w:w="992" w:type="dxa"/>
            <w:vAlign w:val="center"/>
          </w:tcPr>
          <w:p w14:paraId="5E4B3DD6"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140,30</w:t>
            </w:r>
          </w:p>
        </w:tc>
        <w:tc>
          <w:tcPr>
            <w:tcW w:w="993" w:type="dxa"/>
            <w:vAlign w:val="center"/>
          </w:tcPr>
          <w:p w14:paraId="079032A2"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88,10</w:t>
            </w:r>
          </w:p>
        </w:tc>
        <w:tc>
          <w:tcPr>
            <w:tcW w:w="1406" w:type="dxa"/>
            <w:vMerge/>
            <w:vAlign w:val="center"/>
          </w:tcPr>
          <w:p w14:paraId="41F315F1" w14:textId="77777777" w:rsidR="002A793D" w:rsidRPr="00B342BB" w:rsidRDefault="002A793D" w:rsidP="007F0F59">
            <w:pPr>
              <w:jc w:val="right"/>
              <w:rPr>
                <w:rFonts w:ascii="Arial Narrow" w:hAnsi="Arial Narrow"/>
                <w:sz w:val="22"/>
                <w:szCs w:val="22"/>
              </w:rPr>
            </w:pPr>
          </w:p>
        </w:tc>
      </w:tr>
      <w:tr w:rsidR="002A793D" w:rsidRPr="00B342BB" w14:paraId="705BD2BA" w14:textId="77777777" w:rsidTr="007F0F59">
        <w:trPr>
          <w:jc w:val="center"/>
        </w:trPr>
        <w:tc>
          <w:tcPr>
            <w:tcW w:w="567" w:type="dxa"/>
            <w:vMerge/>
            <w:vAlign w:val="center"/>
          </w:tcPr>
          <w:p w14:paraId="296AABD2" w14:textId="77777777" w:rsidR="002A793D" w:rsidRPr="00B342BB" w:rsidRDefault="002A793D" w:rsidP="007F0F59">
            <w:pPr>
              <w:jc w:val="center"/>
              <w:rPr>
                <w:rFonts w:ascii="Arial Narrow" w:hAnsi="Arial Narrow"/>
                <w:sz w:val="22"/>
                <w:szCs w:val="22"/>
                <w:lang w:val="it-IT" w:eastAsia="en-US"/>
              </w:rPr>
            </w:pPr>
          </w:p>
        </w:tc>
        <w:tc>
          <w:tcPr>
            <w:tcW w:w="1985" w:type="dxa"/>
            <w:vMerge/>
            <w:vAlign w:val="center"/>
          </w:tcPr>
          <w:p w14:paraId="7C4E6A4E" w14:textId="77777777" w:rsidR="002A793D" w:rsidRPr="00B342BB" w:rsidRDefault="002A793D" w:rsidP="007F0F59">
            <w:pPr>
              <w:jc w:val="center"/>
              <w:rPr>
                <w:rFonts w:ascii="Arial Narrow" w:hAnsi="Arial Narrow"/>
                <w:sz w:val="22"/>
                <w:szCs w:val="22"/>
                <w:lang w:val="it-IT" w:eastAsia="en-US"/>
              </w:rPr>
            </w:pPr>
          </w:p>
        </w:tc>
        <w:tc>
          <w:tcPr>
            <w:tcW w:w="1417" w:type="dxa"/>
            <w:vAlign w:val="center"/>
          </w:tcPr>
          <w:p w14:paraId="67513C6D"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w:t>
            </w:r>
          </w:p>
        </w:tc>
        <w:tc>
          <w:tcPr>
            <w:tcW w:w="992" w:type="dxa"/>
            <w:vAlign w:val="center"/>
          </w:tcPr>
          <w:p w14:paraId="328818CF"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61,33</w:t>
            </w:r>
          </w:p>
        </w:tc>
        <w:tc>
          <w:tcPr>
            <w:tcW w:w="567" w:type="dxa"/>
            <w:vAlign w:val="center"/>
          </w:tcPr>
          <w:p w14:paraId="2A2C96AA"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0</w:t>
            </w:r>
          </w:p>
        </w:tc>
        <w:tc>
          <w:tcPr>
            <w:tcW w:w="1276" w:type="dxa"/>
            <w:vAlign w:val="center"/>
          </w:tcPr>
          <w:p w14:paraId="0B9CCCF4"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Aprilie 2024</w:t>
            </w:r>
          </w:p>
        </w:tc>
        <w:tc>
          <w:tcPr>
            <w:tcW w:w="992" w:type="dxa"/>
            <w:vAlign w:val="center"/>
          </w:tcPr>
          <w:p w14:paraId="196F7446"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143,80</w:t>
            </w:r>
          </w:p>
        </w:tc>
        <w:tc>
          <w:tcPr>
            <w:tcW w:w="993" w:type="dxa"/>
            <w:vAlign w:val="center"/>
          </w:tcPr>
          <w:p w14:paraId="63CC6DC8"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88,10</w:t>
            </w:r>
          </w:p>
        </w:tc>
        <w:tc>
          <w:tcPr>
            <w:tcW w:w="1406" w:type="dxa"/>
            <w:vMerge/>
            <w:vAlign w:val="center"/>
          </w:tcPr>
          <w:p w14:paraId="349C6F05" w14:textId="77777777" w:rsidR="002A793D" w:rsidRPr="00B342BB" w:rsidRDefault="002A793D" w:rsidP="007F0F59">
            <w:pPr>
              <w:jc w:val="right"/>
              <w:rPr>
                <w:rFonts w:ascii="Arial Narrow" w:hAnsi="Arial Narrow"/>
                <w:sz w:val="22"/>
                <w:szCs w:val="22"/>
              </w:rPr>
            </w:pPr>
          </w:p>
        </w:tc>
      </w:tr>
      <w:tr w:rsidR="002A793D" w:rsidRPr="00B342BB" w14:paraId="49E397DB" w14:textId="77777777" w:rsidTr="007F0F59">
        <w:trPr>
          <w:jc w:val="center"/>
        </w:trPr>
        <w:tc>
          <w:tcPr>
            <w:tcW w:w="567" w:type="dxa"/>
            <w:vAlign w:val="center"/>
          </w:tcPr>
          <w:p w14:paraId="0DB02774"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15</w:t>
            </w:r>
          </w:p>
        </w:tc>
        <w:tc>
          <w:tcPr>
            <w:tcW w:w="1985" w:type="dxa"/>
            <w:vAlign w:val="center"/>
          </w:tcPr>
          <w:p w14:paraId="39E6469C"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Situatia de lucrari nr.8 (reajustare SIL5)</w:t>
            </w:r>
          </w:p>
        </w:tc>
        <w:tc>
          <w:tcPr>
            <w:tcW w:w="1417" w:type="dxa"/>
            <w:vAlign w:val="center"/>
          </w:tcPr>
          <w:p w14:paraId="522FB4B9"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w:t>
            </w:r>
          </w:p>
        </w:tc>
        <w:tc>
          <w:tcPr>
            <w:tcW w:w="992" w:type="dxa"/>
            <w:vAlign w:val="center"/>
          </w:tcPr>
          <w:p w14:paraId="0B35062F"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59,24</w:t>
            </w:r>
          </w:p>
        </w:tc>
        <w:tc>
          <w:tcPr>
            <w:tcW w:w="567" w:type="dxa"/>
            <w:vAlign w:val="center"/>
          </w:tcPr>
          <w:p w14:paraId="0C3AFEE9"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0</w:t>
            </w:r>
          </w:p>
        </w:tc>
        <w:tc>
          <w:tcPr>
            <w:tcW w:w="1276" w:type="dxa"/>
            <w:vAlign w:val="center"/>
          </w:tcPr>
          <w:p w14:paraId="4E51EF36"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 xml:space="preserve">Iunie </w:t>
            </w:r>
          </w:p>
          <w:p w14:paraId="3852B7CB"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2024</w:t>
            </w:r>
          </w:p>
        </w:tc>
        <w:tc>
          <w:tcPr>
            <w:tcW w:w="992" w:type="dxa"/>
            <w:vAlign w:val="center"/>
          </w:tcPr>
          <w:p w14:paraId="5861C408"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141,90</w:t>
            </w:r>
          </w:p>
        </w:tc>
        <w:tc>
          <w:tcPr>
            <w:tcW w:w="993" w:type="dxa"/>
            <w:vAlign w:val="center"/>
          </w:tcPr>
          <w:p w14:paraId="39AA4637"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88,10</w:t>
            </w:r>
          </w:p>
        </w:tc>
        <w:tc>
          <w:tcPr>
            <w:tcW w:w="1406" w:type="dxa"/>
            <w:vAlign w:val="center"/>
          </w:tcPr>
          <w:p w14:paraId="5454879E"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- 24.622,79</w:t>
            </w:r>
          </w:p>
        </w:tc>
      </w:tr>
      <w:tr w:rsidR="002A793D" w:rsidRPr="00B342BB" w14:paraId="6426A386" w14:textId="77777777" w:rsidTr="007F0F59">
        <w:trPr>
          <w:jc w:val="center"/>
        </w:trPr>
        <w:tc>
          <w:tcPr>
            <w:tcW w:w="567" w:type="dxa"/>
            <w:vMerge w:val="restart"/>
            <w:vAlign w:val="center"/>
          </w:tcPr>
          <w:p w14:paraId="3B459622"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16</w:t>
            </w:r>
          </w:p>
        </w:tc>
        <w:tc>
          <w:tcPr>
            <w:tcW w:w="1985" w:type="dxa"/>
            <w:vMerge w:val="restart"/>
            <w:vAlign w:val="center"/>
          </w:tcPr>
          <w:p w14:paraId="779D6D91"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Situatia de lucrari nr.8 (ajustare SIL7)</w:t>
            </w:r>
          </w:p>
        </w:tc>
        <w:tc>
          <w:tcPr>
            <w:tcW w:w="1417" w:type="dxa"/>
            <w:vAlign w:val="center"/>
          </w:tcPr>
          <w:p w14:paraId="6D813DFF"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w:t>
            </w:r>
          </w:p>
        </w:tc>
        <w:tc>
          <w:tcPr>
            <w:tcW w:w="992" w:type="dxa"/>
            <w:vAlign w:val="center"/>
          </w:tcPr>
          <w:p w14:paraId="12345640"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54,28</w:t>
            </w:r>
          </w:p>
        </w:tc>
        <w:tc>
          <w:tcPr>
            <w:tcW w:w="567" w:type="dxa"/>
            <w:vAlign w:val="center"/>
          </w:tcPr>
          <w:p w14:paraId="7CDD9D67"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0</w:t>
            </w:r>
          </w:p>
        </w:tc>
        <w:tc>
          <w:tcPr>
            <w:tcW w:w="1276" w:type="dxa"/>
            <w:vAlign w:val="center"/>
          </w:tcPr>
          <w:p w14:paraId="5CEC758C"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Februarie 2024</w:t>
            </w:r>
          </w:p>
        </w:tc>
        <w:tc>
          <w:tcPr>
            <w:tcW w:w="992" w:type="dxa"/>
            <w:vAlign w:val="center"/>
          </w:tcPr>
          <w:p w14:paraId="766662E2"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137,40</w:t>
            </w:r>
          </w:p>
        </w:tc>
        <w:tc>
          <w:tcPr>
            <w:tcW w:w="993" w:type="dxa"/>
            <w:vAlign w:val="center"/>
          </w:tcPr>
          <w:p w14:paraId="50EC6EF0"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88,10</w:t>
            </w:r>
          </w:p>
        </w:tc>
        <w:tc>
          <w:tcPr>
            <w:tcW w:w="1406" w:type="dxa"/>
            <w:vMerge w:val="restart"/>
            <w:vAlign w:val="center"/>
          </w:tcPr>
          <w:p w14:paraId="1968CA53"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1.437.541,43</w:t>
            </w:r>
          </w:p>
        </w:tc>
      </w:tr>
      <w:tr w:rsidR="002A793D" w:rsidRPr="00B342BB" w14:paraId="08E7A653" w14:textId="77777777" w:rsidTr="007F0F59">
        <w:trPr>
          <w:jc w:val="center"/>
        </w:trPr>
        <w:tc>
          <w:tcPr>
            <w:tcW w:w="567" w:type="dxa"/>
            <w:vMerge/>
            <w:vAlign w:val="center"/>
          </w:tcPr>
          <w:p w14:paraId="395C2F8F" w14:textId="77777777" w:rsidR="002A793D" w:rsidRPr="00B342BB" w:rsidRDefault="002A793D" w:rsidP="007F0F59">
            <w:pPr>
              <w:jc w:val="center"/>
              <w:rPr>
                <w:rFonts w:ascii="Arial Narrow" w:hAnsi="Arial Narrow"/>
                <w:sz w:val="22"/>
                <w:szCs w:val="22"/>
                <w:lang w:val="it-IT" w:eastAsia="en-US"/>
              </w:rPr>
            </w:pPr>
          </w:p>
        </w:tc>
        <w:tc>
          <w:tcPr>
            <w:tcW w:w="1985" w:type="dxa"/>
            <w:vMerge/>
            <w:vAlign w:val="center"/>
          </w:tcPr>
          <w:p w14:paraId="20995FA9" w14:textId="77777777" w:rsidR="002A793D" w:rsidRPr="00B342BB" w:rsidRDefault="002A793D" w:rsidP="007F0F59">
            <w:pPr>
              <w:jc w:val="center"/>
              <w:rPr>
                <w:rFonts w:ascii="Arial Narrow" w:hAnsi="Arial Narrow"/>
                <w:sz w:val="22"/>
                <w:szCs w:val="22"/>
                <w:lang w:val="it-IT" w:eastAsia="en-US"/>
              </w:rPr>
            </w:pPr>
          </w:p>
        </w:tc>
        <w:tc>
          <w:tcPr>
            <w:tcW w:w="1417" w:type="dxa"/>
            <w:vAlign w:val="center"/>
          </w:tcPr>
          <w:p w14:paraId="36F7A0A6"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w:t>
            </w:r>
          </w:p>
        </w:tc>
        <w:tc>
          <w:tcPr>
            <w:tcW w:w="992" w:type="dxa"/>
            <w:vAlign w:val="center"/>
          </w:tcPr>
          <w:p w14:paraId="54DADA5E"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57,47</w:t>
            </w:r>
          </w:p>
        </w:tc>
        <w:tc>
          <w:tcPr>
            <w:tcW w:w="567" w:type="dxa"/>
            <w:vAlign w:val="center"/>
          </w:tcPr>
          <w:p w14:paraId="6AF82EB9"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0</w:t>
            </w:r>
          </w:p>
        </w:tc>
        <w:tc>
          <w:tcPr>
            <w:tcW w:w="1276" w:type="dxa"/>
            <w:vAlign w:val="center"/>
          </w:tcPr>
          <w:p w14:paraId="4E256299"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Martie 2024</w:t>
            </w:r>
          </w:p>
        </w:tc>
        <w:tc>
          <w:tcPr>
            <w:tcW w:w="992" w:type="dxa"/>
            <w:vAlign w:val="center"/>
          </w:tcPr>
          <w:p w14:paraId="0B4456EF"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140,30</w:t>
            </w:r>
          </w:p>
        </w:tc>
        <w:tc>
          <w:tcPr>
            <w:tcW w:w="993" w:type="dxa"/>
            <w:vAlign w:val="center"/>
          </w:tcPr>
          <w:p w14:paraId="57C7D003"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88,10</w:t>
            </w:r>
          </w:p>
        </w:tc>
        <w:tc>
          <w:tcPr>
            <w:tcW w:w="1406" w:type="dxa"/>
            <w:vMerge/>
            <w:vAlign w:val="center"/>
          </w:tcPr>
          <w:p w14:paraId="2783DDFB" w14:textId="77777777" w:rsidR="002A793D" w:rsidRPr="00B342BB" w:rsidRDefault="002A793D" w:rsidP="007F0F59">
            <w:pPr>
              <w:jc w:val="right"/>
              <w:rPr>
                <w:rFonts w:ascii="Arial Narrow" w:hAnsi="Arial Narrow"/>
                <w:sz w:val="22"/>
                <w:szCs w:val="22"/>
              </w:rPr>
            </w:pPr>
          </w:p>
        </w:tc>
      </w:tr>
      <w:tr w:rsidR="002A793D" w:rsidRPr="00B342BB" w14:paraId="3500F678" w14:textId="77777777" w:rsidTr="007F0F59">
        <w:trPr>
          <w:jc w:val="center"/>
        </w:trPr>
        <w:tc>
          <w:tcPr>
            <w:tcW w:w="567" w:type="dxa"/>
            <w:vMerge/>
            <w:vAlign w:val="center"/>
          </w:tcPr>
          <w:p w14:paraId="39E48436" w14:textId="77777777" w:rsidR="002A793D" w:rsidRPr="00B342BB" w:rsidRDefault="002A793D" w:rsidP="007F0F59">
            <w:pPr>
              <w:jc w:val="center"/>
              <w:rPr>
                <w:rFonts w:ascii="Arial Narrow" w:hAnsi="Arial Narrow"/>
                <w:sz w:val="22"/>
                <w:szCs w:val="22"/>
                <w:lang w:val="it-IT" w:eastAsia="en-US"/>
              </w:rPr>
            </w:pPr>
          </w:p>
        </w:tc>
        <w:tc>
          <w:tcPr>
            <w:tcW w:w="1985" w:type="dxa"/>
            <w:vMerge/>
            <w:vAlign w:val="center"/>
          </w:tcPr>
          <w:p w14:paraId="0EB0DF17" w14:textId="77777777" w:rsidR="002A793D" w:rsidRPr="00B342BB" w:rsidRDefault="002A793D" w:rsidP="007F0F59">
            <w:pPr>
              <w:jc w:val="center"/>
              <w:rPr>
                <w:rFonts w:ascii="Arial Narrow" w:hAnsi="Arial Narrow"/>
                <w:sz w:val="22"/>
                <w:szCs w:val="22"/>
                <w:lang w:val="it-IT" w:eastAsia="en-US"/>
              </w:rPr>
            </w:pPr>
          </w:p>
        </w:tc>
        <w:tc>
          <w:tcPr>
            <w:tcW w:w="1417" w:type="dxa"/>
            <w:vAlign w:val="center"/>
          </w:tcPr>
          <w:p w14:paraId="326B362B"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w:t>
            </w:r>
          </w:p>
        </w:tc>
        <w:tc>
          <w:tcPr>
            <w:tcW w:w="992" w:type="dxa"/>
            <w:vAlign w:val="center"/>
          </w:tcPr>
          <w:p w14:paraId="5609EE08"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61,33</w:t>
            </w:r>
          </w:p>
        </w:tc>
        <w:tc>
          <w:tcPr>
            <w:tcW w:w="567" w:type="dxa"/>
            <w:vAlign w:val="center"/>
          </w:tcPr>
          <w:p w14:paraId="55FD7DA6"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0</w:t>
            </w:r>
          </w:p>
        </w:tc>
        <w:tc>
          <w:tcPr>
            <w:tcW w:w="1276" w:type="dxa"/>
            <w:vAlign w:val="center"/>
          </w:tcPr>
          <w:p w14:paraId="78CA33D9"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Aprilie 2024</w:t>
            </w:r>
          </w:p>
        </w:tc>
        <w:tc>
          <w:tcPr>
            <w:tcW w:w="992" w:type="dxa"/>
            <w:vAlign w:val="center"/>
          </w:tcPr>
          <w:p w14:paraId="00341747"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143,80</w:t>
            </w:r>
          </w:p>
        </w:tc>
        <w:tc>
          <w:tcPr>
            <w:tcW w:w="993" w:type="dxa"/>
            <w:vAlign w:val="center"/>
          </w:tcPr>
          <w:p w14:paraId="696DB39D"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88,10</w:t>
            </w:r>
          </w:p>
        </w:tc>
        <w:tc>
          <w:tcPr>
            <w:tcW w:w="1406" w:type="dxa"/>
            <w:vMerge/>
            <w:vAlign w:val="center"/>
          </w:tcPr>
          <w:p w14:paraId="3090906A" w14:textId="77777777" w:rsidR="002A793D" w:rsidRPr="00B342BB" w:rsidRDefault="002A793D" w:rsidP="007F0F59">
            <w:pPr>
              <w:jc w:val="right"/>
              <w:rPr>
                <w:rFonts w:ascii="Arial Narrow" w:hAnsi="Arial Narrow"/>
                <w:sz w:val="22"/>
                <w:szCs w:val="22"/>
              </w:rPr>
            </w:pPr>
          </w:p>
        </w:tc>
      </w:tr>
      <w:tr w:rsidR="002A793D" w:rsidRPr="00B342BB" w14:paraId="274D3FCF" w14:textId="77777777" w:rsidTr="007F0F59">
        <w:trPr>
          <w:jc w:val="center"/>
        </w:trPr>
        <w:tc>
          <w:tcPr>
            <w:tcW w:w="567" w:type="dxa"/>
            <w:vMerge/>
            <w:vAlign w:val="center"/>
          </w:tcPr>
          <w:p w14:paraId="00FC29C5" w14:textId="77777777" w:rsidR="002A793D" w:rsidRPr="00B342BB" w:rsidRDefault="002A793D" w:rsidP="007F0F59">
            <w:pPr>
              <w:jc w:val="center"/>
              <w:rPr>
                <w:rFonts w:ascii="Arial Narrow" w:hAnsi="Arial Narrow"/>
                <w:sz w:val="22"/>
                <w:szCs w:val="22"/>
                <w:lang w:val="it-IT" w:eastAsia="en-US"/>
              </w:rPr>
            </w:pPr>
          </w:p>
        </w:tc>
        <w:tc>
          <w:tcPr>
            <w:tcW w:w="1985" w:type="dxa"/>
            <w:vMerge/>
            <w:vAlign w:val="center"/>
          </w:tcPr>
          <w:p w14:paraId="64DB2BAD" w14:textId="77777777" w:rsidR="002A793D" w:rsidRPr="00B342BB" w:rsidRDefault="002A793D" w:rsidP="007F0F59">
            <w:pPr>
              <w:jc w:val="center"/>
              <w:rPr>
                <w:rFonts w:ascii="Arial Narrow" w:hAnsi="Arial Narrow"/>
                <w:sz w:val="22"/>
                <w:szCs w:val="22"/>
                <w:lang w:val="it-IT" w:eastAsia="en-US"/>
              </w:rPr>
            </w:pPr>
          </w:p>
        </w:tc>
        <w:tc>
          <w:tcPr>
            <w:tcW w:w="1417" w:type="dxa"/>
            <w:vAlign w:val="center"/>
          </w:tcPr>
          <w:p w14:paraId="47278622"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w:t>
            </w:r>
          </w:p>
        </w:tc>
        <w:tc>
          <w:tcPr>
            <w:tcW w:w="992" w:type="dxa"/>
            <w:vAlign w:val="center"/>
          </w:tcPr>
          <w:p w14:paraId="52519613"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59,23</w:t>
            </w:r>
          </w:p>
        </w:tc>
        <w:tc>
          <w:tcPr>
            <w:tcW w:w="567" w:type="dxa"/>
            <w:vAlign w:val="center"/>
          </w:tcPr>
          <w:p w14:paraId="1EF73AEF"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0</w:t>
            </w:r>
          </w:p>
        </w:tc>
        <w:tc>
          <w:tcPr>
            <w:tcW w:w="1276" w:type="dxa"/>
            <w:vAlign w:val="center"/>
          </w:tcPr>
          <w:p w14:paraId="0D9CA91C"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 xml:space="preserve">Iunie </w:t>
            </w:r>
          </w:p>
          <w:p w14:paraId="4E10592F"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2024</w:t>
            </w:r>
          </w:p>
        </w:tc>
        <w:tc>
          <w:tcPr>
            <w:tcW w:w="992" w:type="dxa"/>
            <w:vAlign w:val="center"/>
          </w:tcPr>
          <w:p w14:paraId="643A3AE3"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141,90</w:t>
            </w:r>
          </w:p>
        </w:tc>
        <w:tc>
          <w:tcPr>
            <w:tcW w:w="993" w:type="dxa"/>
            <w:vAlign w:val="center"/>
          </w:tcPr>
          <w:p w14:paraId="28F1F600"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88,10</w:t>
            </w:r>
          </w:p>
        </w:tc>
        <w:tc>
          <w:tcPr>
            <w:tcW w:w="1406" w:type="dxa"/>
            <w:vMerge/>
            <w:vAlign w:val="center"/>
          </w:tcPr>
          <w:p w14:paraId="6577282D" w14:textId="77777777" w:rsidR="002A793D" w:rsidRPr="00B342BB" w:rsidRDefault="002A793D" w:rsidP="007F0F59">
            <w:pPr>
              <w:jc w:val="right"/>
              <w:rPr>
                <w:rFonts w:ascii="Arial Narrow" w:hAnsi="Arial Narrow"/>
                <w:sz w:val="22"/>
                <w:szCs w:val="22"/>
              </w:rPr>
            </w:pPr>
          </w:p>
        </w:tc>
      </w:tr>
      <w:tr w:rsidR="002A793D" w:rsidRPr="00B342BB" w14:paraId="2B9E9640" w14:textId="77777777" w:rsidTr="007F0F59">
        <w:trPr>
          <w:jc w:val="center"/>
        </w:trPr>
        <w:tc>
          <w:tcPr>
            <w:tcW w:w="567" w:type="dxa"/>
            <w:vMerge/>
            <w:vAlign w:val="center"/>
          </w:tcPr>
          <w:p w14:paraId="5995AC88" w14:textId="77777777" w:rsidR="002A793D" w:rsidRPr="00B342BB" w:rsidRDefault="002A793D" w:rsidP="007F0F59">
            <w:pPr>
              <w:jc w:val="center"/>
              <w:rPr>
                <w:rFonts w:ascii="Arial Narrow" w:hAnsi="Arial Narrow"/>
                <w:sz w:val="22"/>
                <w:szCs w:val="22"/>
                <w:lang w:val="it-IT" w:eastAsia="en-US"/>
              </w:rPr>
            </w:pPr>
          </w:p>
        </w:tc>
        <w:tc>
          <w:tcPr>
            <w:tcW w:w="1985" w:type="dxa"/>
            <w:vMerge/>
            <w:vAlign w:val="center"/>
          </w:tcPr>
          <w:p w14:paraId="5E08D06B" w14:textId="77777777" w:rsidR="002A793D" w:rsidRPr="00B342BB" w:rsidRDefault="002A793D" w:rsidP="007F0F59">
            <w:pPr>
              <w:jc w:val="center"/>
              <w:rPr>
                <w:rFonts w:ascii="Arial Narrow" w:hAnsi="Arial Narrow"/>
                <w:sz w:val="22"/>
                <w:szCs w:val="22"/>
                <w:lang w:val="it-IT" w:eastAsia="en-US"/>
              </w:rPr>
            </w:pPr>
          </w:p>
        </w:tc>
        <w:tc>
          <w:tcPr>
            <w:tcW w:w="1417" w:type="dxa"/>
            <w:vAlign w:val="center"/>
          </w:tcPr>
          <w:p w14:paraId="1330921C" w14:textId="77777777" w:rsidR="002A793D" w:rsidRPr="00B342BB" w:rsidRDefault="002A793D" w:rsidP="007F0F59">
            <w:pPr>
              <w:jc w:val="right"/>
              <w:rPr>
                <w:rFonts w:ascii="Arial Narrow" w:hAnsi="Arial Narrow"/>
                <w:sz w:val="22"/>
                <w:szCs w:val="22"/>
              </w:rPr>
            </w:pPr>
            <w:r w:rsidRPr="00B342BB">
              <w:rPr>
                <w:rFonts w:ascii="Arial Narrow" w:hAnsi="Arial Narrow"/>
                <w:sz w:val="22"/>
                <w:szCs w:val="22"/>
              </w:rPr>
              <w:t>-</w:t>
            </w:r>
          </w:p>
        </w:tc>
        <w:tc>
          <w:tcPr>
            <w:tcW w:w="992" w:type="dxa"/>
            <w:vAlign w:val="center"/>
          </w:tcPr>
          <w:p w14:paraId="4961EB9A"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61,66</w:t>
            </w:r>
          </w:p>
        </w:tc>
        <w:tc>
          <w:tcPr>
            <w:tcW w:w="567" w:type="dxa"/>
            <w:vAlign w:val="center"/>
          </w:tcPr>
          <w:p w14:paraId="4C984BF6"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0</w:t>
            </w:r>
          </w:p>
        </w:tc>
        <w:tc>
          <w:tcPr>
            <w:tcW w:w="1276" w:type="dxa"/>
            <w:vAlign w:val="center"/>
          </w:tcPr>
          <w:p w14:paraId="09A6EE1E"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 xml:space="preserve">Iulie </w:t>
            </w:r>
          </w:p>
          <w:p w14:paraId="6409AEE4"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2024</w:t>
            </w:r>
          </w:p>
        </w:tc>
        <w:tc>
          <w:tcPr>
            <w:tcW w:w="992" w:type="dxa"/>
            <w:vAlign w:val="center"/>
          </w:tcPr>
          <w:p w14:paraId="6287514B" w14:textId="77777777" w:rsidR="002A793D" w:rsidRPr="00B342BB" w:rsidRDefault="002A793D" w:rsidP="007F0F59">
            <w:pPr>
              <w:jc w:val="center"/>
              <w:rPr>
                <w:rFonts w:ascii="Arial Narrow" w:hAnsi="Arial Narrow"/>
                <w:sz w:val="22"/>
                <w:szCs w:val="22"/>
              </w:rPr>
            </w:pPr>
            <w:r w:rsidRPr="00B342BB">
              <w:rPr>
                <w:rFonts w:ascii="Arial Narrow" w:hAnsi="Arial Narrow"/>
                <w:sz w:val="22"/>
                <w:szCs w:val="22"/>
              </w:rPr>
              <w:t>144,10</w:t>
            </w:r>
          </w:p>
        </w:tc>
        <w:tc>
          <w:tcPr>
            <w:tcW w:w="993" w:type="dxa"/>
            <w:vAlign w:val="center"/>
          </w:tcPr>
          <w:p w14:paraId="7C469CBC" w14:textId="77777777" w:rsidR="002A793D" w:rsidRPr="00B342BB" w:rsidRDefault="002A793D" w:rsidP="007F0F59">
            <w:pPr>
              <w:jc w:val="center"/>
              <w:rPr>
                <w:rFonts w:ascii="Arial Narrow" w:hAnsi="Arial Narrow"/>
                <w:sz w:val="22"/>
                <w:szCs w:val="22"/>
                <w:lang w:val="it-IT" w:eastAsia="en-US"/>
              </w:rPr>
            </w:pPr>
            <w:r w:rsidRPr="00B342BB">
              <w:rPr>
                <w:rFonts w:ascii="Arial Narrow" w:hAnsi="Arial Narrow"/>
                <w:sz w:val="22"/>
                <w:szCs w:val="22"/>
                <w:lang w:val="it-IT" w:eastAsia="en-US"/>
              </w:rPr>
              <w:t>88,10</w:t>
            </w:r>
          </w:p>
        </w:tc>
        <w:tc>
          <w:tcPr>
            <w:tcW w:w="1406" w:type="dxa"/>
            <w:vMerge/>
            <w:vAlign w:val="center"/>
          </w:tcPr>
          <w:p w14:paraId="3BF7C71E" w14:textId="77777777" w:rsidR="002A793D" w:rsidRPr="00B342BB" w:rsidRDefault="002A793D" w:rsidP="007F0F59">
            <w:pPr>
              <w:jc w:val="right"/>
              <w:rPr>
                <w:rFonts w:ascii="Arial Narrow" w:hAnsi="Arial Narrow"/>
                <w:sz w:val="22"/>
                <w:szCs w:val="22"/>
              </w:rPr>
            </w:pPr>
          </w:p>
        </w:tc>
      </w:tr>
      <w:tr w:rsidR="002A793D" w:rsidRPr="00B342BB" w14:paraId="09524800" w14:textId="77777777" w:rsidTr="007F0F59">
        <w:trPr>
          <w:trHeight w:val="709"/>
          <w:jc w:val="center"/>
        </w:trPr>
        <w:tc>
          <w:tcPr>
            <w:tcW w:w="2552" w:type="dxa"/>
            <w:gridSpan w:val="2"/>
            <w:vAlign w:val="center"/>
          </w:tcPr>
          <w:p w14:paraId="39D68FF5" w14:textId="77777777" w:rsidR="002A793D" w:rsidRPr="00B342BB" w:rsidRDefault="002A793D" w:rsidP="007F0F59">
            <w:pPr>
              <w:rPr>
                <w:rFonts w:ascii="Arial Narrow" w:hAnsi="Arial Narrow"/>
                <w:b/>
                <w:bCs/>
                <w:sz w:val="22"/>
                <w:szCs w:val="22"/>
                <w:lang w:val="it-IT" w:eastAsia="en-US"/>
              </w:rPr>
            </w:pPr>
            <w:r w:rsidRPr="00B342BB">
              <w:rPr>
                <w:rFonts w:ascii="Arial Narrow" w:hAnsi="Arial Narrow"/>
                <w:b/>
                <w:bCs/>
                <w:sz w:val="22"/>
                <w:szCs w:val="22"/>
                <w:lang w:val="it-IT" w:eastAsia="en-US"/>
              </w:rPr>
              <w:t>Valoarea lucrari ajustate cu OUG47/2022</w:t>
            </w:r>
          </w:p>
        </w:tc>
        <w:tc>
          <w:tcPr>
            <w:tcW w:w="1417" w:type="dxa"/>
            <w:vAlign w:val="center"/>
          </w:tcPr>
          <w:p w14:paraId="775D69C4" w14:textId="0647F455" w:rsidR="002A793D" w:rsidRPr="00B342BB" w:rsidRDefault="007472E0" w:rsidP="007F0F59">
            <w:pPr>
              <w:jc w:val="right"/>
              <w:rPr>
                <w:rFonts w:ascii="Arial Narrow" w:hAnsi="Arial Narrow"/>
                <w:b/>
                <w:bCs/>
                <w:sz w:val="22"/>
                <w:szCs w:val="22"/>
                <w:lang w:val="it-IT" w:eastAsia="en-US"/>
              </w:rPr>
            </w:pPr>
            <w:r w:rsidRPr="00B342BB">
              <w:rPr>
                <w:rFonts w:ascii="Arial Narrow" w:hAnsi="Arial Narrow"/>
                <w:b/>
                <w:bCs/>
                <w:sz w:val="22"/>
                <w:szCs w:val="22"/>
                <w:lang w:val="it-IT" w:eastAsia="en-US"/>
              </w:rPr>
              <w:t>10.007.013,63</w:t>
            </w:r>
          </w:p>
        </w:tc>
        <w:tc>
          <w:tcPr>
            <w:tcW w:w="4820" w:type="dxa"/>
            <w:gridSpan w:val="5"/>
            <w:vAlign w:val="center"/>
          </w:tcPr>
          <w:p w14:paraId="55AF7425" w14:textId="77777777" w:rsidR="002A793D" w:rsidRPr="00B342BB" w:rsidRDefault="002A793D" w:rsidP="007F0F59">
            <w:pPr>
              <w:jc w:val="right"/>
              <w:rPr>
                <w:rFonts w:ascii="Arial Narrow" w:hAnsi="Arial Narrow"/>
                <w:b/>
                <w:bCs/>
                <w:sz w:val="22"/>
                <w:szCs w:val="22"/>
                <w:lang w:val="it-IT" w:eastAsia="en-US"/>
              </w:rPr>
            </w:pPr>
            <w:r w:rsidRPr="00B342BB">
              <w:rPr>
                <w:rFonts w:ascii="Arial Narrow" w:hAnsi="Arial Narrow"/>
                <w:b/>
                <w:bCs/>
                <w:sz w:val="22"/>
                <w:szCs w:val="22"/>
                <w:lang w:val="it-IT" w:eastAsia="en-US"/>
              </w:rPr>
              <w:t>Valoare ajustare cu OUG47/2022</w:t>
            </w:r>
          </w:p>
        </w:tc>
        <w:tc>
          <w:tcPr>
            <w:tcW w:w="1406" w:type="dxa"/>
            <w:vAlign w:val="center"/>
          </w:tcPr>
          <w:p w14:paraId="470797AB" w14:textId="56E6A67A" w:rsidR="002A793D" w:rsidRPr="00B342BB" w:rsidRDefault="007472E0" w:rsidP="007F0F59">
            <w:pPr>
              <w:jc w:val="right"/>
              <w:rPr>
                <w:rFonts w:ascii="Arial Narrow" w:hAnsi="Arial Narrow"/>
                <w:b/>
                <w:bCs/>
                <w:sz w:val="22"/>
                <w:szCs w:val="22"/>
              </w:rPr>
            </w:pPr>
            <w:r w:rsidRPr="00B342BB">
              <w:rPr>
                <w:rFonts w:ascii="Arial Narrow" w:hAnsi="Arial Narrow"/>
                <w:b/>
                <w:bCs/>
                <w:sz w:val="22"/>
                <w:szCs w:val="22"/>
              </w:rPr>
              <w:t>5.855.690,99</w:t>
            </w:r>
          </w:p>
        </w:tc>
      </w:tr>
      <w:tr w:rsidR="0073253C" w:rsidRPr="00B342BB" w14:paraId="16B7DAE1" w14:textId="77777777" w:rsidTr="007F0F59">
        <w:trPr>
          <w:trHeight w:val="709"/>
          <w:jc w:val="center"/>
        </w:trPr>
        <w:tc>
          <w:tcPr>
            <w:tcW w:w="2552" w:type="dxa"/>
            <w:gridSpan w:val="2"/>
            <w:vAlign w:val="center"/>
          </w:tcPr>
          <w:p w14:paraId="75C672B9" w14:textId="77777777" w:rsidR="0073253C" w:rsidRPr="00B342BB" w:rsidRDefault="0073253C" w:rsidP="0073253C">
            <w:pPr>
              <w:rPr>
                <w:rFonts w:ascii="Arial Narrow" w:hAnsi="Arial Narrow"/>
                <w:b/>
                <w:bCs/>
                <w:sz w:val="22"/>
                <w:szCs w:val="22"/>
                <w:lang w:val="it-IT" w:eastAsia="en-US"/>
              </w:rPr>
            </w:pPr>
            <w:r w:rsidRPr="00B342BB">
              <w:rPr>
                <w:rFonts w:ascii="Arial Narrow" w:hAnsi="Arial Narrow"/>
                <w:b/>
                <w:bCs/>
                <w:sz w:val="22"/>
                <w:szCs w:val="22"/>
                <w:lang w:val="it-IT" w:eastAsia="en-US"/>
              </w:rPr>
              <w:t>Valoarea lucrari/servicii neajustate</w:t>
            </w:r>
          </w:p>
          <w:p w14:paraId="4BA48A4F" w14:textId="1901D148" w:rsidR="0073253C" w:rsidRPr="00B342BB" w:rsidRDefault="0073253C" w:rsidP="0073253C">
            <w:pPr>
              <w:rPr>
                <w:rFonts w:ascii="Arial Narrow" w:hAnsi="Arial Narrow"/>
                <w:b/>
                <w:bCs/>
                <w:sz w:val="22"/>
                <w:szCs w:val="22"/>
                <w:lang w:val="it-IT" w:eastAsia="en-US"/>
              </w:rPr>
            </w:pPr>
          </w:p>
        </w:tc>
        <w:tc>
          <w:tcPr>
            <w:tcW w:w="1417" w:type="dxa"/>
            <w:vAlign w:val="center"/>
          </w:tcPr>
          <w:p w14:paraId="025ADCBC" w14:textId="5AD0258A" w:rsidR="0073253C" w:rsidRPr="00B342BB" w:rsidRDefault="0073253C" w:rsidP="0073253C">
            <w:pPr>
              <w:jc w:val="right"/>
              <w:rPr>
                <w:rFonts w:ascii="Arial Narrow" w:hAnsi="Arial Narrow"/>
                <w:b/>
                <w:bCs/>
                <w:sz w:val="22"/>
                <w:szCs w:val="22"/>
                <w:lang w:val="it-IT" w:eastAsia="en-US"/>
              </w:rPr>
            </w:pPr>
            <w:r w:rsidRPr="00B342BB">
              <w:rPr>
                <w:rFonts w:ascii="Arial Narrow" w:hAnsi="Arial Narrow"/>
                <w:b/>
                <w:bCs/>
                <w:sz w:val="22"/>
                <w:szCs w:val="22"/>
                <w:lang w:val="it-IT" w:eastAsia="en-US"/>
              </w:rPr>
              <w:t>739.682,42</w:t>
            </w:r>
          </w:p>
        </w:tc>
        <w:tc>
          <w:tcPr>
            <w:tcW w:w="4820" w:type="dxa"/>
            <w:gridSpan w:val="5"/>
            <w:vAlign w:val="center"/>
          </w:tcPr>
          <w:p w14:paraId="72D2B837" w14:textId="77777777" w:rsidR="0073253C" w:rsidRPr="00B342BB" w:rsidRDefault="0073253C" w:rsidP="0073253C">
            <w:pPr>
              <w:jc w:val="right"/>
              <w:rPr>
                <w:rFonts w:ascii="Arial Narrow" w:hAnsi="Arial Narrow"/>
                <w:b/>
                <w:bCs/>
                <w:sz w:val="22"/>
                <w:szCs w:val="22"/>
                <w:lang w:val="it-IT" w:eastAsia="en-US"/>
              </w:rPr>
            </w:pPr>
          </w:p>
        </w:tc>
        <w:tc>
          <w:tcPr>
            <w:tcW w:w="1406" w:type="dxa"/>
            <w:vAlign w:val="center"/>
          </w:tcPr>
          <w:p w14:paraId="18F1FE5C" w14:textId="77777777" w:rsidR="0073253C" w:rsidRPr="00B342BB" w:rsidRDefault="0073253C" w:rsidP="0073253C">
            <w:pPr>
              <w:jc w:val="right"/>
              <w:rPr>
                <w:rFonts w:ascii="Arial Narrow" w:hAnsi="Arial Narrow"/>
                <w:b/>
                <w:bCs/>
                <w:sz w:val="22"/>
                <w:szCs w:val="22"/>
              </w:rPr>
            </w:pPr>
          </w:p>
        </w:tc>
      </w:tr>
      <w:tr w:rsidR="0073253C" w:rsidRPr="00B342BB" w14:paraId="49EECBE1" w14:textId="77777777" w:rsidTr="007F0F59">
        <w:trPr>
          <w:jc w:val="center"/>
        </w:trPr>
        <w:tc>
          <w:tcPr>
            <w:tcW w:w="8789" w:type="dxa"/>
            <w:gridSpan w:val="8"/>
            <w:vAlign w:val="center"/>
          </w:tcPr>
          <w:p w14:paraId="41EB2942" w14:textId="078BFD34" w:rsidR="0073253C" w:rsidRPr="00B342BB" w:rsidRDefault="0073253C" w:rsidP="0073253C">
            <w:pPr>
              <w:jc w:val="right"/>
              <w:rPr>
                <w:rFonts w:ascii="Arial Narrow" w:hAnsi="Arial Narrow"/>
                <w:b/>
                <w:bCs/>
                <w:sz w:val="22"/>
                <w:szCs w:val="22"/>
                <w:lang w:val="it-IT" w:eastAsia="en-US"/>
              </w:rPr>
            </w:pPr>
            <w:r w:rsidRPr="00B342BB">
              <w:rPr>
                <w:rFonts w:ascii="Arial Narrow" w:hAnsi="Arial Narrow"/>
                <w:b/>
                <w:bCs/>
                <w:sz w:val="22"/>
                <w:szCs w:val="22"/>
                <w:lang w:val="it-IT" w:eastAsia="en-US"/>
              </w:rPr>
              <w:t>Valoare totala lucrari si ajustare cu OUG47/2022</w:t>
            </w:r>
          </w:p>
        </w:tc>
        <w:tc>
          <w:tcPr>
            <w:tcW w:w="1406" w:type="dxa"/>
            <w:vAlign w:val="center"/>
          </w:tcPr>
          <w:p w14:paraId="759AAD14" w14:textId="367CF5A0" w:rsidR="0073253C" w:rsidRPr="00B342BB" w:rsidRDefault="007472E0" w:rsidP="0073253C">
            <w:pPr>
              <w:jc w:val="right"/>
              <w:rPr>
                <w:rFonts w:ascii="Arial Narrow" w:hAnsi="Arial Narrow"/>
                <w:b/>
                <w:bCs/>
                <w:sz w:val="22"/>
                <w:szCs w:val="22"/>
              </w:rPr>
            </w:pPr>
            <w:r w:rsidRPr="00B342BB">
              <w:rPr>
                <w:rFonts w:ascii="Arial Narrow" w:hAnsi="Arial Narrow"/>
                <w:b/>
                <w:bCs/>
                <w:sz w:val="22"/>
                <w:szCs w:val="22"/>
              </w:rPr>
              <w:t>16.602.387,04</w:t>
            </w:r>
          </w:p>
        </w:tc>
      </w:tr>
    </w:tbl>
    <w:p w14:paraId="0BC91AB3" w14:textId="77777777" w:rsidR="002A793D" w:rsidRPr="00B342BB" w:rsidRDefault="002A793D" w:rsidP="002A793D">
      <w:pPr>
        <w:rPr>
          <w:rFonts w:ascii="Arial Narrow" w:hAnsi="Arial Narrow"/>
          <w:lang w:val="it-IT" w:eastAsia="en-US"/>
        </w:rPr>
      </w:pPr>
    </w:p>
    <w:p w14:paraId="3D120DEF" w14:textId="77777777" w:rsidR="002A793D" w:rsidRPr="00B342BB" w:rsidRDefault="002A793D" w:rsidP="002A793D">
      <w:pPr>
        <w:rPr>
          <w:rFonts w:ascii="Arial Narrow" w:hAnsi="Arial Narrow"/>
          <w:lang w:val="it-IT" w:eastAsia="en-US"/>
        </w:rPr>
      </w:pPr>
    </w:p>
    <w:p w14:paraId="51C3EE57" w14:textId="77777777" w:rsidR="00BE7357" w:rsidRPr="00B342BB" w:rsidRDefault="00BE7357" w:rsidP="006D74B5">
      <w:pPr>
        <w:rPr>
          <w:noProof w:val="0"/>
          <w:lang w:val="it-IT" w:eastAsia="en-US"/>
        </w:rPr>
      </w:pPr>
    </w:p>
    <w:p w14:paraId="23717783" w14:textId="0F34F2D3" w:rsidR="00DE25CC" w:rsidRPr="00B342BB" w:rsidRDefault="00DE25CC" w:rsidP="00DA50ED">
      <w:pPr>
        <w:ind w:firstLine="720"/>
        <w:jc w:val="both"/>
        <w:rPr>
          <w:b/>
          <w:bCs/>
        </w:rPr>
      </w:pPr>
      <w:r w:rsidRPr="00B342BB">
        <w:rPr>
          <w:b/>
          <w:bCs/>
        </w:rPr>
        <w:t>Avand in vedere cele prezentate</w:t>
      </w:r>
      <w:r w:rsidR="00C5482F" w:rsidRPr="00B342BB">
        <w:rPr>
          <w:b/>
          <w:bCs/>
        </w:rPr>
        <w:t xml:space="preserve"> mai sus</w:t>
      </w:r>
      <w:r w:rsidRPr="00B342BB">
        <w:rPr>
          <w:b/>
          <w:bCs/>
        </w:rPr>
        <w:t xml:space="preserve"> solicitam suplimentarea sumei alocate de la bugetul de stat, rezultate in urma aplicarii modalitatii de mai sus, in vederea finalizarii obiectivului de </w:t>
      </w:r>
      <w:r w:rsidR="00403FBA" w:rsidRPr="00B342BB">
        <w:rPr>
          <w:b/>
        </w:rPr>
        <w:t>« </w:t>
      </w:r>
      <w:r w:rsidR="003D699F" w:rsidRPr="00B342BB">
        <w:rPr>
          <w:b/>
          <w:u w:val="single"/>
        </w:rPr>
        <w:t xml:space="preserve">Modernizare drumuri de interes local în comuna Ion Creangă, județul Neamț </w:t>
      </w:r>
      <w:r w:rsidR="00403FBA" w:rsidRPr="00B342BB">
        <w:rPr>
          <w:b/>
          <w:u w:val="single"/>
        </w:rPr>
        <w:t>»</w:t>
      </w:r>
      <w:r w:rsidR="00403FBA" w:rsidRPr="00B342BB">
        <w:rPr>
          <w:b/>
        </w:rPr>
        <w:t xml:space="preserve"> </w:t>
      </w:r>
      <w:r w:rsidR="00B01A07" w:rsidRPr="00B342BB">
        <w:rPr>
          <w:b/>
        </w:rPr>
        <w:t xml:space="preserve"> </w:t>
      </w:r>
      <w:r w:rsidRPr="00B342BB">
        <w:rPr>
          <w:b/>
          <w:bCs/>
        </w:rPr>
        <w:t xml:space="preserve">comuna </w:t>
      </w:r>
      <w:r w:rsidR="003D699F" w:rsidRPr="00B342BB">
        <w:rPr>
          <w:b/>
          <w:bCs/>
        </w:rPr>
        <w:t>Ion Creangă</w:t>
      </w:r>
      <w:r w:rsidRPr="00B342BB">
        <w:rPr>
          <w:b/>
          <w:bCs/>
        </w:rPr>
        <w:t xml:space="preserve">, </w:t>
      </w:r>
      <w:r w:rsidR="00EA1353" w:rsidRPr="00B342BB">
        <w:rPr>
          <w:b/>
          <w:bCs/>
        </w:rPr>
        <w:t>j</w:t>
      </w:r>
      <w:r w:rsidRPr="00B342BB">
        <w:rPr>
          <w:b/>
          <w:bCs/>
        </w:rPr>
        <w:t>ud</w:t>
      </w:r>
      <w:r w:rsidR="003D699F" w:rsidRPr="00B342BB">
        <w:rPr>
          <w:b/>
          <w:bCs/>
        </w:rPr>
        <w:t>ețul</w:t>
      </w:r>
      <w:r w:rsidRPr="00B342BB">
        <w:rPr>
          <w:b/>
          <w:bCs/>
        </w:rPr>
        <w:t xml:space="preserve"> </w:t>
      </w:r>
      <w:r w:rsidR="00EA1353" w:rsidRPr="00B342BB">
        <w:rPr>
          <w:b/>
          <w:bCs/>
        </w:rPr>
        <w:t>Neamț</w:t>
      </w:r>
      <w:r w:rsidRPr="00B342BB">
        <w:rPr>
          <w:b/>
          <w:bCs/>
        </w:rPr>
        <w:t xml:space="preserve"> cu suma de </w:t>
      </w:r>
      <w:r w:rsidR="007472E0" w:rsidRPr="00B342BB">
        <w:rPr>
          <w:b/>
          <w:bCs/>
        </w:rPr>
        <w:t xml:space="preserve">5.855.690,99 </w:t>
      </w:r>
      <w:r w:rsidRPr="00B342BB">
        <w:rPr>
          <w:b/>
          <w:bCs/>
        </w:rPr>
        <w:t>lei cu TVA.</w:t>
      </w:r>
    </w:p>
    <w:p w14:paraId="3265256B" w14:textId="6D594A0B" w:rsidR="007F0F59" w:rsidRPr="00B342BB" w:rsidRDefault="007F0F59" w:rsidP="00DA50ED">
      <w:pPr>
        <w:ind w:firstLine="720"/>
        <w:jc w:val="both"/>
        <w:rPr>
          <w:b/>
          <w:bCs/>
        </w:rPr>
      </w:pPr>
    </w:p>
    <w:p w14:paraId="157A6F7A" w14:textId="77777777" w:rsidR="007F0F59" w:rsidRPr="00B342BB" w:rsidRDefault="007F0F59" w:rsidP="00DA50ED">
      <w:pPr>
        <w:ind w:firstLine="720"/>
        <w:jc w:val="both"/>
        <w:rPr>
          <w:b/>
          <w:bCs/>
        </w:rPr>
      </w:pPr>
    </w:p>
    <w:p w14:paraId="0AC40E81" w14:textId="5435E1B8" w:rsidR="00FE5A92" w:rsidRPr="00B342BB" w:rsidRDefault="00766937" w:rsidP="00903BF3">
      <w:pPr>
        <w:rPr>
          <w:b/>
          <w:bCs/>
        </w:rPr>
      </w:pPr>
      <w:r w:rsidRPr="00B342BB">
        <w:rPr>
          <w:b/>
          <w:bCs/>
        </w:rPr>
        <w:t xml:space="preserve">         </w:t>
      </w:r>
    </w:p>
    <w:tbl>
      <w:tblPr>
        <w:tblStyle w:val="TableGrid"/>
        <w:tblpPr w:vertAnchor="text" w:horzAnchor="margin" w:tblpY="143"/>
        <w:tblOverlap w:val="never"/>
        <w:tblW w:w="5130" w:type="dxa"/>
        <w:tblInd w:w="0" w:type="dxa"/>
        <w:tblLook w:val="04A0" w:firstRow="1" w:lastRow="0" w:firstColumn="1" w:lastColumn="0" w:noHBand="0" w:noVBand="1"/>
      </w:tblPr>
      <w:tblGrid>
        <w:gridCol w:w="5130"/>
      </w:tblGrid>
      <w:tr w:rsidR="00A11A29" w:rsidRPr="00B342BB" w14:paraId="41C83C6F" w14:textId="77777777" w:rsidTr="00A11A29">
        <w:trPr>
          <w:trHeight w:val="700"/>
        </w:trPr>
        <w:tc>
          <w:tcPr>
            <w:tcW w:w="5130" w:type="dxa"/>
          </w:tcPr>
          <w:p w14:paraId="7AFD823E" w14:textId="61EA1A72" w:rsidR="00A11A29" w:rsidRPr="00B342BB" w:rsidRDefault="007B284A" w:rsidP="004519C4">
            <w:pPr>
              <w:pStyle w:val="NoSpacing"/>
              <w:rPr>
                <w:lang w:val="ro-RO"/>
              </w:rPr>
            </w:pPr>
            <w:r w:rsidRPr="00B342BB">
              <w:t xml:space="preserve">                 </w:t>
            </w:r>
            <w:r w:rsidR="00A11A29" w:rsidRPr="00B342BB">
              <w:t xml:space="preserve">COMUNA </w:t>
            </w:r>
            <w:r w:rsidR="00AD3B0F" w:rsidRPr="00B342BB">
              <w:t>ION CREANGĂ</w:t>
            </w:r>
          </w:p>
          <w:p w14:paraId="6A7A706B" w14:textId="7351A3A3" w:rsidR="00A11A29" w:rsidRPr="00B342BB" w:rsidRDefault="007B284A" w:rsidP="004519C4">
            <w:pPr>
              <w:pStyle w:val="NoSpacing"/>
            </w:pPr>
            <w:r w:rsidRPr="00B342BB">
              <w:t xml:space="preserve">                 </w:t>
            </w:r>
            <w:r w:rsidR="00A11A29" w:rsidRPr="00B342BB">
              <w:t>Reprezentant legal,</w:t>
            </w:r>
          </w:p>
        </w:tc>
      </w:tr>
      <w:tr w:rsidR="00A11A29" w:rsidRPr="009C3A9C" w14:paraId="05E454F6" w14:textId="77777777" w:rsidTr="00A11A29">
        <w:trPr>
          <w:trHeight w:val="256"/>
        </w:trPr>
        <w:tc>
          <w:tcPr>
            <w:tcW w:w="5130" w:type="dxa"/>
          </w:tcPr>
          <w:p w14:paraId="39C3434B" w14:textId="233962A0" w:rsidR="00A11A29" w:rsidRPr="009C3A9C" w:rsidRDefault="007B284A" w:rsidP="00A11A29">
            <w:pPr>
              <w:tabs>
                <w:tab w:val="left" w:pos="1095"/>
              </w:tabs>
            </w:pPr>
            <w:r w:rsidRPr="00B342BB">
              <w:t xml:space="preserve">                 </w:t>
            </w:r>
            <w:r w:rsidR="00A11A29" w:rsidRPr="00B342BB">
              <w:t xml:space="preserve">Primar, </w:t>
            </w:r>
            <w:r w:rsidR="00EA306E">
              <w:t xml:space="preserve">Dumitru- Dorin TABACARIU </w:t>
            </w:r>
            <w:bookmarkStart w:id="3" w:name="_GoBack"/>
            <w:bookmarkEnd w:id="3"/>
          </w:p>
        </w:tc>
      </w:tr>
    </w:tbl>
    <w:p w14:paraId="63F65751" w14:textId="77777777" w:rsidR="002500B5" w:rsidRDefault="002500B5" w:rsidP="002500B5">
      <w:pPr>
        <w:tabs>
          <w:tab w:val="left" w:pos="1095"/>
        </w:tabs>
      </w:pPr>
    </w:p>
    <w:p w14:paraId="6EA5C01F" w14:textId="77777777" w:rsidR="002500B5" w:rsidRDefault="002500B5" w:rsidP="002500B5">
      <w:pPr>
        <w:tabs>
          <w:tab w:val="left" w:pos="1095"/>
        </w:tabs>
      </w:pPr>
    </w:p>
    <w:p w14:paraId="0937CE0A" w14:textId="5EC0E900" w:rsidR="002500B5" w:rsidRDefault="002500B5" w:rsidP="002500B5">
      <w:pPr>
        <w:tabs>
          <w:tab w:val="left" w:pos="1095"/>
        </w:tabs>
      </w:pPr>
    </w:p>
    <w:p w14:paraId="55A41D61" w14:textId="77777777" w:rsidR="00A17BB2" w:rsidRDefault="00A17BB2" w:rsidP="002500B5">
      <w:pPr>
        <w:tabs>
          <w:tab w:val="left" w:pos="1095"/>
        </w:tabs>
      </w:pPr>
    </w:p>
    <w:p w14:paraId="57CBE69D" w14:textId="77777777" w:rsidR="0040170D" w:rsidRDefault="0040170D" w:rsidP="002500B5">
      <w:pPr>
        <w:tabs>
          <w:tab w:val="left" w:pos="1095"/>
        </w:tabs>
      </w:pPr>
    </w:p>
    <w:p w14:paraId="172705BE" w14:textId="6F08AAC5" w:rsidR="0040170D" w:rsidRPr="0040170D" w:rsidRDefault="0040170D" w:rsidP="002500B5">
      <w:pPr>
        <w:tabs>
          <w:tab w:val="left" w:pos="1095"/>
        </w:tabs>
        <w:rPr>
          <w:color w:val="EE0000"/>
          <w:sz w:val="52"/>
          <w:szCs w:val="52"/>
        </w:rPr>
      </w:pPr>
    </w:p>
    <w:sectPr w:rsidR="0040170D" w:rsidRPr="0040170D" w:rsidSect="00C5004D">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F8A44" w14:textId="77777777" w:rsidR="00433638" w:rsidRDefault="00433638" w:rsidP="00A724B6">
      <w:r>
        <w:separator/>
      </w:r>
    </w:p>
  </w:endnote>
  <w:endnote w:type="continuationSeparator" w:id="0">
    <w:p w14:paraId="75BBD805" w14:textId="77777777" w:rsidR="00433638" w:rsidRDefault="00433638" w:rsidP="00A7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A624A" w14:textId="77777777" w:rsidR="00433638" w:rsidRDefault="00433638" w:rsidP="00A724B6">
      <w:r>
        <w:separator/>
      </w:r>
    </w:p>
  </w:footnote>
  <w:footnote w:type="continuationSeparator" w:id="0">
    <w:p w14:paraId="63C037CC" w14:textId="77777777" w:rsidR="00433638" w:rsidRDefault="00433638" w:rsidP="00A72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C694C"/>
    <w:multiLevelType w:val="hybridMultilevel"/>
    <w:tmpl w:val="FAC62B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7B3FBD"/>
    <w:multiLevelType w:val="hybridMultilevel"/>
    <w:tmpl w:val="18C20E38"/>
    <w:lvl w:ilvl="0" w:tplc="9B7EADE8">
      <w:start w:val="2"/>
      <w:numFmt w:val="bullet"/>
      <w:lvlText w:val="-"/>
      <w:lvlJc w:val="left"/>
      <w:pPr>
        <w:ind w:left="386" w:hanging="360"/>
      </w:pPr>
      <w:rPr>
        <w:rFonts w:ascii="Times New Roman" w:eastAsia="Times New Roman" w:hAnsi="Times New Roman" w:cs="Times New Roman"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2" w15:restartNumberingAfterBreak="0">
    <w:nsid w:val="2BCB342A"/>
    <w:multiLevelType w:val="hybridMultilevel"/>
    <w:tmpl w:val="81FE4E00"/>
    <w:lvl w:ilvl="0" w:tplc="9820ACBE">
      <w:start w:val="200"/>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503C78"/>
    <w:multiLevelType w:val="hybridMultilevel"/>
    <w:tmpl w:val="071C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F76FAE"/>
    <w:multiLevelType w:val="hybridMultilevel"/>
    <w:tmpl w:val="4A0616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0E67B1A"/>
    <w:multiLevelType w:val="hybridMultilevel"/>
    <w:tmpl w:val="D850198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5"/>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GB"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F3"/>
    <w:rsid w:val="00000D21"/>
    <w:rsid w:val="00002CB5"/>
    <w:rsid w:val="000042B4"/>
    <w:rsid w:val="0000510A"/>
    <w:rsid w:val="00007605"/>
    <w:rsid w:val="00007872"/>
    <w:rsid w:val="00011C00"/>
    <w:rsid w:val="00012DB9"/>
    <w:rsid w:val="00012F95"/>
    <w:rsid w:val="00013D01"/>
    <w:rsid w:val="00024962"/>
    <w:rsid w:val="00024A23"/>
    <w:rsid w:val="00025790"/>
    <w:rsid w:val="0002788B"/>
    <w:rsid w:val="00030E9C"/>
    <w:rsid w:val="00030F87"/>
    <w:rsid w:val="000314CF"/>
    <w:rsid w:val="00031511"/>
    <w:rsid w:val="0003242E"/>
    <w:rsid w:val="00032AEA"/>
    <w:rsid w:val="00034A8D"/>
    <w:rsid w:val="00037D74"/>
    <w:rsid w:val="00040C83"/>
    <w:rsid w:val="000425FB"/>
    <w:rsid w:val="00042ADA"/>
    <w:rsid w:val="00043856"/>
    <w:rsid w:val="00044C8E"/>
    <w:rsid w:val="00045D9F"/>
    <w:rsid w:val="00045F80"/>
    <w:rsid w:val="000501AB"/>
    <w:rsid w:val="00053E55"/>
    <w:rsid w:val="0006150B"/>
    <w:rsid w:val="00061FA4"/>
    <w:rsid w:val="00063484"/>
    <w:rsid w:val="00064329"/>
    <w:rsid w:val="000656D3"/>
    <w:rsid w:val="000676F7"/>
    <w:rsid w:val="00075065"/>
    <w:rsid w:val="0007531D"/>
    <w:rsid w:val="00075ED9"/>
    <w:rsid w:val="00076E6C"/>
    <w:rsid w:val="0007780C"/>
    <w:rsid w:val="00080DC6"/>
    <w:rsid w:val="00082D30"/>
    <w:rsid w:val="00082D9F"/>
    <w:rsid w:val="000841A8"/>
    <w:rsid w:val="00084F3C"/>
    <w:rsid w:val="0008789E"/>
    <w:rsid w:val="0009203A"/>
    <w:rsid w:val="00092C7B"/>
    <w:rsid w:val="000933A2"/>
    <w:rsid w:val="000944B7"/>
    <w:rsid w:val="000A088D"/>
    <w:rsid w:val="000A1326"/>
    <w:rsid w:val="000A1F44"/>
    <w:rsid w:val="000A2C69"/>
    <w:rsid w:val="000A38F3"/>
    <w:rsid w:val="000A50B2"/>
    <w:rsid w:val="000B088B"/>
    <w:rsid w:val="000B2B97"/>
    <w:rsid w:val="000B3A40"/>
    <w:rsid w:val="000B3E65"/>
    <w:rsid w:val="000B4028"/>
    <w:rsid w:val="000B567C"/>
    <w:rsid w:val="000B5703"/>
    <w:rsid w:val="000C0716"/>
    <w:rsid w:val="000C5A34"/>
    <w:rsid w:val="000D070A"/>
    <w:rsid w:val="000D0799"/>
    <w:rsid w:val="000D0ED1"/>
    <w:rsid w:val="000D1EE4"/>
    <w:rsid w:val="000D34E8"/>
    <w:rsid w:val="000D4DAB"/>
    <w:rsid w:val="000D5801"/>
    <w:rsid w:val="000E41B4"/>
    <w:rsid w:val="000E5922"/>
    <w:rsid w:val="000F4132"/>
    <w:rsid w:val="000F56FF"/>
    <w:rsid w:val="000F58C1"/>
    <w:rsid w:val="000F639E"/>
    <w:rsid w:val="00104431"/>
    <w:rsid w:val="001059CC"/>
    <w:rsid w:val="00113CEB"/>
    <w:rsid w:val="00114090"/>
    <w:rsid w:val="001178EA"/>
    <w:rsid w:val="00123857"/>
    <w:rsid w:val="0012430D"/>
    <w:rsid w:val="00124D41"/>
    <w:rsid w:val="00125544"/>
    <w:rsid w:val="0012588F"/>
    <w:rsid w:val="00125B05"/>
    <w:rsid w:val="001265BA"/>
    <w:rsid w:val="0013025D"/>
    <w:rsid w:val="001327FF"/>
    <w:rsid w:val="00133474"/>
    <w:rsid w:val="00141BB5"/>
    <w:rsid w:val="00142E73"/>
    <w:rsid w:val="00145E6C"/>
    <w:rsid w:val="0014677E"/>
    <w:rsid w:val="00154131"/>
    <w:rsid w:val="0015782F"/>
    <w:rsid w:val="00161EE6"/>
    <w:rsid w:val="001703C0"/>
    <w:rsid w:val="00170CB5"/>
    <w:rsid w:val="00174FE5"/>
    <w:rsid w:val="0018088F"/>
    <w:rsid w:val="00181169"/>
    <w:rsid w:val="001819A2"/>
    <w:rsid w:val="00181BC5"/>
    <w:rsid w:val="00185405"/>
    <w:rsid w:val="00185BD0"/>
    <w:rsid w:val="00186AF5"/>
    <w:rsid w:val="00193426"/>
    <w:rsid w:val="00195D03"/>
    <w:rsid w:val="001A7053"/>
    <w:rsid w:val="001A7346"/>
    <w:rsid w:val="001B1D79"/>
    <w:rsid w:val="001B2B56"/>
    <w:rsid w:val="001B3B80"/>
    <w:rsid w:val="001B77B9"/>
    <w:rsid w:val="001C288A"/>
    <w:rsid w:val="001C2E5B"/>
    <w:rsid w:val="001C3128"/>
    <w:rsid w:val="001C3DC0"/>
    <w:rsid w:val="001C5743"/>
    <w:rsid w:val="001C6467"/>
    <w:rsid w:val="001C68C6"/>
    <w:rsid w:val="001D0F11"/>
    <w:rsid w:val="001D1FFC"/>
    <w:rsid w:val="001D2D30"/>
    <w:rsid w:val="001D3504"/>
    <w:rsid w:val="001D38E8"/>
    <w:rsid w:val="001D3B02"/>
    <w:rsid w:val="001D47A1"/>
    <w:rsid w:val="001E0493"/>
    <w:rsid w:val="001E2592"/>
    <w:rsid w:val="001E2B60"/>
    <w:rsid w:val="001E4F96"/>
    <w:rsid w:val="001E630A"/>
    <w:rsid w:val="001F06B3"/>
    <w:rsid w:val="001F0E19"/>
    <w:rsid w:val="001F19E8"/>
    <w:rsid w:val="001F3B6B"/>
    <w:rsid w:val="001F3E52"/>
    <w:rsid w:val="001F5D7C"/>
    <w:rsid w:val="001F6108"/>
    <w:rsid w:val="001F61C6"/>
    <w:rsid w:val="0021141A"/>
    <w:rsid w:val="002132C7"/>
    <w:rsid w:val="00213340"/>
    <w:rsid w:val="00213629"/>
    <w:rsid w:val="00214EE0"/>
    <w:rsid w:val="00217D3F"/>
    <w:rsid w:val="00220283"/>
    <w:rsid w:val="002203CA"/>
    <w:rsid w:val="00221ECA"/>
    <w:rsid w:val="00225D8C"/>
    <w:rsid w:val="0023037F"/>
    <w:rsid w:val="002316CD"/>
    <w:rsid w:val="00233EA7"/>
    <w:rsid w:val="0023443F"/>
    <w:rsid w:val="002401E7"/>
    <w:rsid w:val="002436FA"/>
    <w:rsid w:val="002466FD"/>
    <w:rsid w:val="002500B5"/>
    <w:rsid w:val="00250AEA"/>
    <w:rsid w:val="002548B7"/>
    <w:rsid w:val="002553B3"/>
    <w:rsid w:val="002555E3"/>
    <w:rsid w:val="002567E8"/>
    <w:rsid w:val="00267E6A"/>
    <w:rsid w:val="0027015E"/>
    <w:rsid w:val="00271CEC"/>
    <w:rsid w:val="0027416D"/>
    <w:rsid w:val="00274588"/>
    <w:rsid w:val="002756EA"/>
    <w:rsid w:val="00275954"/>
    <w:rsid w:val="0028042B"/>
    <w:rsid w:val="002819F5"/>
    <w:rsid w:val="0028315E"/>
    <w:rsid w:val="00286B97"/>
    <w:rsid w:val="00286DE5"/>
    <w:rsid w:val="00290108"/>
    <w:rsid w:val="00291B25"/>
    <w:rsid w:val="002975A6"/>
    <w:rsid w:val="002A6498"/>
    <w:rsid w:val="002A7039"/>
    <w:rsid w:val="002A793D"/>
    <w:rsid w:val="002C06B3"/>
    <w:rsid w:val="002C1F74"/>
    <w:rsid w:val="002C2D9E"/>
    <w:rsid w:val="002C4429"/>
    <w:rsid w:val="002C5CA3"/>
    <w:rsid w:val="002C6D80"/>
    <w:rsid w:val="002D66F2"/>
    <w:rsid w:val="002D7EA9"/>
    <w:rsid w:val="002D7EBB"/>
    <w:rsid w:val="002E0ADB"/>
    <w:rsid w:val="002E3986"/>
    <w:rsid w:val="002E58C2"/>
    <w:rsid w:val="002E7585"/>
    <w:rsid w:val="002F168E"/>
    <w:rsid w:val="002F6F7F"/>
    <w:rsid w:val="002F7149"/>
    <w:rsid w:val="00300302"/>
    <w:rsid w:val="00300639"/>
    <w:rsid w:val="003032C3"/>
    <w:rsid w:val="003034A5"/>
    <w:rsid w:val="003034F2"/>
    <w:rsid w:val="00303936"/>
    <w:rsid w:val="00304C45"/>
    <w:rsid w:val="00304F19"/>
    <w:rsid w:val="00306FB9"/>
    <w:rsid w:val="00310BEB"/>
    <w:rsid w:val="00313FE2"/>
    <w:rsid w:val="00315065"/>
    <w:rsid w:val="003152D6"/>
    <w:rsid w:val="00320ACF"/>
    <w:rsid w:val="00321490"/>
    <w:rsid w:val="003231C3"/>
    <w:rsid w:val="003279DC"/>
    <w:rsid w:val="003313B3"/>
    <w:rsid w:val="003320FB"/>
    <w:rsid w:val="00334EE7"/>
    <w:rsid w:val="0033537B"/>
    <w:rsid w:val="00335A14"/>
    <w:rsid w:val="003361ED"/>
    <w:rsid w:val="00336E65"/>
    <w:rsid w:val="0034389C"/>
    <w:rsid w:val="00344EAC"/>
    <w:rsid w:val="003467A5"/>
    <w:rsid w:val="00346E89"/>
    <w:rsid w:val="003519AD"/>
    <w:rsid w:val="00353167"/>
    <w:rsid w:val="00354F8D"/>
    <w:rsid w:val="00356BFD"/>
    <w:rsid w:val="00357D29"/>
    <w:rsid w:val="00360979"/>
    <w:rsid w:val="003626CA"/>
    <w:rsid w:val="003632E7"/>
    <w:rsid w:val="0036528C"/>
    <w:rsid w:val="00365920"/>
    <w:rsid w:val="00370ED3"/>
    <w:rsid w:val="0037119F"/>
    <w:rsid w:val="00372136"/>
    <w:rsid w:val="00373153"/>
    <w:rsid w:val="003775CD"/>
    <w:rsid w:val="00381E89"/>
    <w:rsid w:val="0038416A"/>
    <w:rsid w:val="0038456B"/>
    <w:rsid w:val="00391E51"/>
    <w:rsid w:val="00392127"/>
    <w:rsid w:val="00392136"/>
    <w:rsid w:val="00395503"/>
    <w:rsid w:val="00395652"/>
    <w:rsid w:val="00395FDC"/>
    <w:rsid w:val="00396612"/>
    <w:rsid w:val="003A20FE"/>
    <w:rsid w:val="003A35CF"/>
    <w:rsid w:val="003A4BD3"/>
    <w:rsid w:val="003B16C3"/>
    <w:rsid w:val="003B1734"/>
    <w:rsid w:val="003B3022"/>
    <w:rsid w:val="003B4778"/>
    <w:rsid w:val="003B4EAA"/>
    <w:rsid w:val="003B56F4"/>
    <w:rsid w:val="003B6AB2"/>
    <w:rsid w:val="003C461F"/>
    <w:rsid w:val="003C6310"/>
    <w:rsid w:val="003C638F"/>
    <w:rsid w:val="003C7E72"/>
    <w:rsid w:val="003D621A"/>
    <w:rsid w:val="003D661B"/>
    <w:rsid w:val="003D699F"/>
    <w:rsid w:val="003E5B0A"/>
    <w:rsid w:val="003E6211"/>
    <w:rsid w:val="003F03FF"/>
    <w:rsid w:val="003F0DF0"/>
    <w:rsid w:val="003F0E26"/>
    <w:rsid w:val="003F1D0F"/>
    <w:rsid w:val="003F409D"/>
    <w:rsid w:val="003F5054"/>
    <w:rsid w:val="00400BEA"/>
    <w:rsid w:val="00400C1B"/>
    <w:rsid w:val="0040101D"/>
    <w:rsid w:val="0040170D"/>
    <w:rsid w:val="00403FBA"/>
    <w:rsid w:val="0040510C"/>
    <w:rsid w:val="00406042"/>
    <w:rsid w:val="0040770E"/>
    <w:rsid w:val="0040797F"/>
    <w:rsid w:val="004105CD"/>
    <w:rsid w:val="00413D79"/>
    <w:rsid w:val="00413FF8"/>
    <w:rsid w:val="00415796"/>
    <w:rsid w:val="0041793D"/>
    <w:rsid w:val="00424BB0"/>
    <w:rsid w:val="00426045"/>
    <w:rsid w:val="004262E2"/>
    <w:rsid w:val="00431F8B"/>
    <w:rsid w:val="00433547"/>
    <w:rsid w:val="00433638"/>
    <w:rsid w:val="00435400"/>
    <w:rsid w:val="0043555B"/>
    <w:rsid w:val="004377A0"/>
    <w:rsid w:val="00437CE5"/>
    <w:rsid w:val="004401B1"/>
    <w:rsid w:val="00442C41"/>
    <w:rsid w:val="00443629"/>
    <w:rsid w:val="00445DC6"/>
    <w:rsid w:val="00450613"/>
    <w:rsid w:val="004510B2"/>
    <w:rsid w:val="004519C4"/>
    <w:rsid w:val="004526E0"/>
    <w:rsid w:val="00452787"/>
    <w:rsid w:val="0045608E"/>
    <w:rsid w:val="00460514"/>
    <w:rsid w:val="00460659"/>
    <w:rsid w:val="00460666"/>
    <w:rsid w:val="0046130A"/>
    <w:rsid w:val="004714DC"/>
    <w:rsid w:val="00471591"/>
    <w:rsid w:val="004715F4"/>
    <w:rsid w:val="00472344"/>
    <w:rsid w:val="00473DBF"/>
    <w:rsid w:val="00475177"/>
    <w:rsid w:val="004805BE"/>
    <w:rsid w:val="00480CF5"/>
    <w:rsid w:val="00483543"/>
    <w:rsid w:val="004851EE"/>
    <w:rsid w:val="00487BCC"/>
    <w:rsid w:val="004913FC"/>
    <w:rsid w:val="00495148"/>
    <w:rsid w:val="00496311"/>
    <w:rsid w:val="004A0FCC"/>
    <w:rsid w:val="004A23C5"/>
    <w:rsid w:val="004A2CF0"/>
    <w:rsid w:val="004A43EF"/>
    <w:rsid w:val="004A49A8"/>
    <w:rsid w:val="004A5755"/>
    <w:rsid w:val="004A5B01"/>
    <w:rsid w:val="004A7D0A"/>
    <w:rsid w:val="004B2966"/>
    <w:rsid w:val="004B4834"/>
    <w:rsid w:val="004B5BA4"/>
    <w:rsid w:val="004B6438"/>
    <w:rsid w:val="004C2275"/>
    <w:rsid w:val="004C6A5F"/>
    <w:rsid w:val="004D0251"/>
    <w:rsid w:val="004D06E3"/>
    <w:rsid w:val="004D095F"/>
    <w:rsid w:val="004D0BE7"/>
    <w:rsid w:val="004D0CD8"/>
    <w:rsid w:val="004D0E76"/>
    <w:rsid w:val="004D4F0F"/>
    <w:rsid w:val="004D4FBA"/>
    <w:rsid w:val="004D617B"/>
    <w:rsid w:val="004D677D"/>
    <w:rsid w:val="004E1123"/>
    <w:rsid w:val="004E2C15"/>
    <w:rsid w:val="004E2F09"/>
    <w:rsid w:val="004E3274"/>
    <w:rsid w:val="004E37A7"/>
    <w:rsid w:val="004E43DA"/>
    <w:rsid w:val="004E54C6"/>
    <w:rsid w:val="004E5D34"/>
    <w:rsid w:val="004E7810"/>
    <w:rsid w:val="004E7B0E"/>
    <w:rsid w:val="004F30B3"/>
    <w:rsid w:val="004F31E7"/>
    <w:rsid w:val="004F38F1"/>
    <w:rsid w:val="005018E5"/>
    <w:rsid w:val="0050194B"/>
    <w:rsid w:val="00504C24"/>
    <w:rsid w:val="005066C4"/>
    <w:rsid w:val="00512876"/>
    <w:rsid w:val="00515115"/>
    <w:rsid w:val="0051760F"/>
    <w:rsid w:val="005221CB"/>
    <w:rsid w:val="00523392"/>
    <w:rsid w:val="005233FF"/>
    <w:rsid w:val="00530D3C"/>
    <w:rsid w:val="00537048"/>
    <w:rsid w:val="005412FF"/>
    <w:rsid w:val="005446C3"/>
    <w:rsid w:val="00546EE5"/>
    <w:rsid w:val="00547685"/>
    <w:rsid w:val="00547C6A"/>
    <w:rsid w:val="00550219"/>
    <w:rsid w:val="00550718"/>
    <w:rsid w:val="005526D2"/>
    <w:rsid w:val="00553276"/>
    <w:rsid w:val="00554FE7"/>
    <w:rsid w:val="00557C7D"/>
    <w:rsid w:val="0056188B"/>
    <w:rsid w:val="00561A6E"/>
    <w:rsid w:val="00561CA4"/>
    <w:rsid w:val="00564E44"/>
    <w:rsid w:val="0056507F"/>
    <w:rsid w:val="00565754"/>
    <w:rsid w:val="00565B7B"/>
    <w:rsid w:val="005669C7"/>
    <w:rsid w:val="00572983"/>
    <w:rsid w:val="00576C26"/>
    <w:rsid w:val="005771E1"/>
    <w:rsid w:val="00577898"/>
    <w:rsid w:val="005800C7"/>
    <w:rsid w:val="00581F40"/>
    <w:rsid w:val="00583F3A"/>
    <w:rsid w:val="00584D20"/>
    <w:rsid w:val="00590271"/>
    <w:rsid w:val="005905B1"/>
    <w:rsid w:val="0059088F"/>
    <w:rsid w:val="00593C4B"/>
    <w:rsid w:val="005A4CBF"/>
    <w:rsid w:val="005A50D4"/>
    <w:rsid w:val="005A6E37"/>
    <w:rsid w:val="005A769F"/>
    <w:rsid w:val="005B1D53"/>
    <w:rsid w:val="005B49E3"/>
    <w:rsid w:val="005B4D05"/>
    <w:rsid w:val="005B63BE"/>
    <w:rsid w:val="005B656A"/>
    <w:rsid w:val="005C509D"/>
    <w:rsid w:val="005D232E"/>
    <w:rsid w:val="005D3F9E"/>
    <w:rsid w:val="005D4A69"/>
    <w:rsid w:val="005D680E"/>
    <w:rsid w:val="005E0C49"/>
    <w:rsid w:val="005E4596"/>
    <w:rsid w:val="005E4E31"/>
    <w:rsid w:val="005E4F3E"/>
    <w:rsid w:val="005E7AFC"/>
    <w:rsid w:val="005F13BE"/>
    <w:rsid w:val="005F2646"/>
    <w:rsid w:val="005F2B42"/>
    <w:rsid w:val="005F2E8A"/>
    <w:rsid w:val="005F3306"/>
    <w:rsid w:val="005F5976"/>
    <w:rsid w:val="005F63D1"/>
    <w:rsid w:val="005F6CC3"/>
    <w:rsid w:val="00601717"/>
    <w:rsid w:val="006037AE"/>
    <w:rsid w:val="00605CC1"/>
    <w:rsid w:val="00606E7C"/>
    <w:rsid w:val="00607AAF"/>
    <w:rsid w:val="00610BD0"/>
    <w:rsid w:val="00610DC7"/>
    <w:rsid w:val="00625305"/>
    <w:rsid w:val="00626841"/>
    <w:rsid w:val="00626C6C"/>
    <w:rsid w:val="0062772D"/>
    <w:rsid w:val="006306DE"/>
    <w:rsid w:val="00633E25"/>
    <w:rsid w:val="00634345"/>
    <w:rsid w:val="00640792"/>
    <w:rsid w:val="006449E6"/>
    <w:rsid w:val="00651B65"/>
    <w:rsid w:val="00654874"/>
    <w:rsid w:val="00655092"/>
    <w:rsid w:val="00660CB5"/>
    <w:rsid w:val="0066476C"/>
    <w:rsid w:val="00664D79"/>
    <w:rsid w:val="00670270"/>
    <w:rsid w:val="006712E7"/>
    <w:rsid w:val="00680D06"/>
    <w:rsid w:val="00683266"/>
    <w:rsid w:val="006832AA"/>
    <w:rsid w:val="00685111"/>
    <w:rsid w:val="00686606"/>
    <w:rsid w:val="00695375"/>
    <w:rsid w:val="006963EC"/>
    <w:rsid w:val="006A0F09"/>
    <w:rsid w:val="006A22DD"/>
    <w:rsid w:val="006A343D"/>
    <w:rsid w:val="006A3FE4"/>
    <w:rsid w:val="006A4760"/>
    <w:rsid w:val="006A4C47"/>
    <w:rsid w:val="006A79A7"/>
    <w:rsid w:val="006B0CD0"/>
    <w:rsid w:val="006B13F2"/>
    <w:rsid w:val="006B187D"/>
    <w:rsid w:val="006B1D82"/>
    <w:rsid w:val="006B313E"/>
    <w:rsid w:val="006B3305"/>
    <w:rsid w:val="006B338F"/>
    <w:rsid w:val="006B4100"/>
    <w:rsid w:val="006B741B"/>
    <w:rsid w:val="006B7760"/>
    <w:rsid w:val="006C0D63"/>
    <w:rsid w:val="006C3605"/>
    <w:rsid w:val="006C5260"/>
    <w:rsid w:val="006C633C"/>
    <w:rsid w:val="006C6865"/>
    <w:rsid w:val="006D037E"/>
    <w:rsid w:val="006D5740"/>
    <w:rsid w:val="006D6985"/>
    <w:rsid w:val="006D6AC0"/>
    <w:rsid w:val="006D6E28"/>
    <w:rsid w:val="006D74B5"/>
    <w:rsid w:val="006D7E06"/>
    <w:rsid w:val="006E3AA9"/>
    <w:rsid w:val="006E4EEC"/>
    <w:rsid w:val="006E61A1"/>
    <w:rsid w:val="006E74CE"/>
    <w:rsid w:val="006F0A20"/>
    <w:rsid w:val="006F648F"/>
    <w:rsid w:val="006F750A"/>
    <w:rsid w:val="006F793C"/>
    <w:rsid w:val="00702E38"/>
    <w:rsid w:val="007045D7"/>
    <w:rsid w:val="0071076D"/>
    <w:rsid w:val="00713B59"/>
    <w:rsid w:val="00715EB6"/>
    <w:rsid w:val="00717526"/>
    <w:rsid w:val="007176F9"/>
    <w:rsid w:val="00720279"/>
    <w:rsid w:val="00721006"/>
    <w:rsid w:val="00721AEA"/>
    <w:rsid w:val="00724330"/>
    <w:rsid w:val="00724EFD"/>
    <w:rsid w:val="007272AE"/>
    <w:rsid w:val="0073076D"/>
    <w:rsid w:val="0073253C"/>
    <w:rsid w:val="00736C17"/>
    <w:rsid w:val="007372C1"/>
    <w:rsid w:val="0073768F"/>
    <w:rsid w:val="00740CF0"/>
    <w:rsid w:val="0074112F"/>
    <w:rsid w:val="007472E0"/>
    <w:rsid w:val="00747A6C"/>
    <w:rsid w:val="0075354B"/>
    <w:rsid w:val="007539AF"/>
    <w:rsid w:val="00754F0E"/>
    <w:rsid w:val="00757146"/>
    <w:rsid w:val="007602FE"/>
    <w:rsid w:val="007607EB"/>
    <w:rsid w:val="00760A2F"/>
    <w:rsid w:val="00760DAC"/>
    <w:rsid w:val="00761C66"/>
    <w:rsid w:val="00762403"/>
    <w:rsid w:val="00766937"/>
    <w:rsid w:val="00770E05"/>
    <w:rsid w:val="00771854"/>
    <w:rsid w:val="00773804"/>
    <w:rsid w:val="00773E8A"/>
    <w:rsid w:val="007765B9"/>
    <w:rsid w:val="00777747"/>
    <w:rsid w:val="00780218"/>
    <w:rsid w:val="0078149E"/>
    <w:rsid w:val="00782C32"/>
    <w:rsid w:val="00785E22"/>
    <w:rsid w:val="00790709"/>
    <w:rsid w:val="00794BC1"/>
    <w:rsid w:val="00796CAC"/>
    <w:rsid w:val="007A2C3E"/>
    <w:rsid w:val="007A2F8C"/>
    <w:rsid w:val="007A73A1"/>
    <w:rsid w:val="007A7D0F"/>
    <w:rsid w:val="007A7ED6"/>
    <w:rsid w:val="007B0393"/>
    <w:rsid w:val="007B058F"/>
    <w:rsid w:val="007B11AE"/>
    <w:rsid w:val="007B2124"/>
    <w:rsid w:val="007B284A"/>
    <w:rsid w:val="007B79A4"/>
    <w:rsid w:val="007C006C"/>
    <w:rsid w:val="007C5F10"/>
    <w:rsid w:val="007D0140"/>
    <w:rsid w:val="007D1400"/>
    <w:rsid w:val="007D188C"/>
    <w:rsid w:val="007D26CF"/>
    <w:rsid w:val="007D2CD2"/>
    <w:rsid w:val="007D3353"/>
    <w:rsid w:val="007D3837"/>
    <w:rsid w:val="007D4458"/>
    <w:rsid w:val="007D4508"/>
    <w:rsid w:val="007D47FC"/>
    <w:rsid w:val="007D51BB"/>
    <w:rsid w:val="007E0CEE"/>
    <w:rsid w:val="007E639D"/>
    <w:rsid w:val="007F0E49"/>
    <w:rsid w:val="007F0F59"/>
    <w:rsid w:val="007F49E7"/>
    <w:rsid w:val="007F750D"/>
    <w:rsid w:val="00801D22"/>
    <w:rsid w:val="00806FEF"/>
    <w:rsid w:val="0080793B"/>
    <w:rsid w:val="00807BC7"/>
    <w:rsid w:val="00813FDC"/>
    <w:rsid w:val="0082381A"/>
    <w:rsid w:val="00824F8A"/>
    <w:rsid w:val="008265CB"/>
    <w:rsid w:val="008325AB"/>
    <w:rsid w:val="00832775"/>
    <w:rsid w:val="0083381D"/>
    <w:rsid w:val="00835F85"/>
    <w:rsid w:val="00842388"/>
    <w:rsid w:val="00852854"/>
    <w:rsid w:val="008532C0"/>
    <w:rsid w:val="00860CC7"/>
    <w:rsid w:val="0086261E"/>
    <w:rsid w:val="0086388D"/>
    <w:rsid w:val="0086669A"/>
    <w:rsid w:val="00867A53"/>
    <w:rsid w:val="008734B9"/>
    <w:rsid w:val="0087360A"/>
    <w:rsid w:val="00873C6E"/>
    <w:rsid w:val="008817AC"/>
    <w:rsid w:val="008873B8"/>
    <w:rsid w:val="00887654"/>
    <w:rsid w:val="00887DA1"/>
    <w:rsid w:val="008912DB"/>
    <w:rsid w:val="008914D2"/>
    <w:rsid w:val="00892E76"/>
    <w:rsid w:val="00897224"/>
    <w:rsid w:val="00897BF6"/>
    <w:rsid w:val="008A09BE"/>
    <w:rsid w:val="008A0DC4"/>
    <w:rsid w:val="008A1F7C"/>
    <w:rsid w:val="008A4722"/>
    <w:rsid w:val="008A49EC"/>
    <w:rsid w:val="008A6C7A"/>
    <w:rsid w:val="008A731F"/>
    <w:rsid w:val="008B2B57"/>
    <w:rsid w:val="008B4F86"/>
    <w:rsid w:val="008C2075"/>
    <w:rsid w:val="008C2E33"/>
    <w:rsid w:val="008C3503"/>
    <w:rsid w:val="008C3D00"/>
    <w:rsid w:val="008C551E"/>
    <w:rsid w:val="008C5C1B"/>
    <w:rsid w:val="008C629E"/>
    <w:rsid w:val="008C6FC3"/>
    <w:rsid w:val="008C700E"/>
    <w:rsid w:val="008C73C6"/>
    <w:rsid w:val="008C7763"/>
    <w:rsid w:val="008D278A"/>
    <w:rsid w:val="008D4AD7"/>
    <w:rsid w:val="008D5289"/>
    <w:rsid w:val="008D6E33"/>
    <w:rsid w:val="008D7197"/>
    <w:rsid w:val="008E26E1"/>
    <w:rsid w:val="008E4D85"/>
    <w:rsid w:val="008E53A4"/>
    <w:rsid w:val="008F19B7"/>
    <w:rsid w:val="008F4280"/>
    <w:rsid w:val="008F4E2F"/>
    <w:rsid w:val="008F6353"/>
    <w:rsid w:val="00900CCD"/>
    <w:rsid w:val="009022A6"/>
    <w:rsid w:val="00902FE5"/>
    <w:rsid w:val="00903325"/>
    <w:rsid w:val="00903BF3"/>
    <w:rsid w:val="009077B5"/>
    <w:rsid w:val="0091055D"/>
    <w:rsid w:val="00913BC9"/>
    <w:rsid w:val="00916C58"/>
    <w:rsid w:val="00917A4B"/>
    <w:rsid w:val="0092051C"/>
    <w:rsid w:val="00920870"/>
    <w:rsid w:val="009223E9"/>
    <w:rsid w:val="0092267E"/>
    <w:rsid w:val="00922ECB"/>
    <w:rsid w:val="00923F65"/>
    <w:rsid w:val="00924AE8"/>
    <w:rsid w:val="00924CCD"/>
    <w:rsid w:val="00927C6E"/>
    <w:rsid w:val="009337E8"/>
    <w:rsid w:val="00934969"/>
    <w:rsid w:val="00935E2D"/>
    <w:rsid w:val="0093687D"/>
    <w:rsid w:val="009374B7"/>
    <w:rsid w:val="00941321"/>
    <w:rsid w:val="009452C1"/>
    <w:rsid w:val="009452E4"/>
    <w:rsid w:val="0094664F"/>
    <w:rsid w:val="00947552"/>
    <w:rsid w:val="00950014"/>
    <w:rsid w:val="00951591"/>
    <w:rsid w:val="00953077"/>
    <w:rsid w:val="0095410C"/>
    <w:rsid w:val="00960804"/>
    <w:rsid w:val="009630AB"/>
    <w:rsid w:val="00963514"/>
    <w:rsid w:val="00963FFB"/>
    <w:rsid w:val="00966322"/>
    <w:rsid w:val="00966C1D"/>
    <w:rsid w:val="00967303"/>
    <w:rsid w:val="00970D3B"/>
    <w:rsid w:val="009738BB"/>
    <w:rsid w:val="00975D4E"/>
    <w:rsid w:val="00976C90"/>
    <w:rsid w:val="00980486"/>
    <w:rsid w:val="0098148D"/>
    <w:rsid w:val="009815D6"/>
    <w:rsid w:val="00982327"/>
    <w:rsid w:val="009828B4"/>
    <w:rsid w:val="00985667"/>
    <w:rsid w:val="00985E6A"/>
    <w:rsid w:val="00987357"/>
    <w:rsid w:val="009909FC"/>
    <w:rsid w:val="009964A4"/>
    <w:rsid w:val="009976EC"/>
    <w:rsid w:val="009A5601"/>
    <w:rsid w:val="009B4C3D"/>
    <w:rsid w:val="009B7D27"/>
    <w:rsid w:val="009C05B2"/>
    <w:rsid w:val="009C1FDF"/>
    <w:rsid w:val="009C3A9C"/>
    <w:rsid w:val="009C5DEF"/>
    <w:rsid w:val="009C6633"/>
    <w:rsid w:val="009C717D"/>
    <w:rsid w:val="009D4633"/>
    <w:rsid w:val="009D4832"/>
    <w:rsid w:val="009D51DF"/>
    <w:rsid w:val="009D5968"/>
    <w:rsid w:val="009D5A29"/>
    <w:rsid w:val="009D6267"/>
    <w:rsid w:val="009D7C70"/>
    <w:rsid w:val="009D7E84"/>
    <w:rsid w:val="009E1795"/>
    <w:rsid w:val="009E506D"/>
    <w:rsid w:val="009E54DC"/>
    <w:rsid w:val="009E636E"/>
    <w:rsid w:val="009E6944"/>
    <w:rsid w:val="009F0DEB"/>
    <w:rsid w:val="009F4035"/>
    <w:rsid w:val="009F4869"/>
    <w:rsid w:val="009F4FC4"/>
    <w:rsid w:val="009F5CDE"/>
    <w:rsid w:val="009F601D"/>
    <w:rsid w:val="009F6317"/>
    <w:rsid w:val="009F6BD5"/>
    <w:rsid w:val="009F6BFD"/>
    <w:rsid w:val="00A03C05"/>
    <w:rsid w:val="00A0736F"/>
    <w:rsid w:val="00A0779C"/>
    <w:rsid w:val="00A1007E"/>
    <w:rsid w:val="00A10CAB"/>
    <w:rsid w:val="00A10D25"/>
    <w:rsid w:val="00A11A29"/>
    <w:rsid w:val="00A12E64"/>
    <w:rsid w:val="00A161D9"/>
    <w:rsid w:val="00A1658B"/>
    <w:rsid w:val="00A17BB2"/>
    <w:rsid w:val="00A23F6D"/>
    <w:rsid w:val="00A341E0"/>
    <w:rsid w:val="00A34605"/>
    <w:rsid w:val="00A37BB9"/>
    <w:rsid w:val="00A41EBB"/>
    <w:rsid w:val="00A47ABF"/>
    <w:rsid w:val="00A55D2F"/>
    <w:rsid w:val="00A61A18"/>
    <w:rsid w:val="00A620F5"/>
    <w:rsid w:val="00A65213"/>
    <w:rsid w:val="00A65E44"/>
    <w:rsid w:val="00A66334"/>
    <w:rsid w:val="00A671E9"/>
    <w:rsid w:val="00A6787E"/>
    <w:rsid w:val="00A71755"/>
    <w:rsid w:val="00A724B6"/>
    <w:rsid w:val="00A76A16"/>
    <w:rsid w:val="00A8139F"/>
    <w:rsid w:val="00A843EA"/>
    <w:rsid w:val="00A860B9"/>
    <w:rsid w:val="00A86AFA"/>
    <w:rsid w:val="00A86FD8"/>
    <w:rsid w:val="00A8748B"/>
    <w:rsid w:val="00A87795"/>
    <w:rsid w:val="00A90C37"/>
    <w:rsid w:val="00A9349A"/>
    <w:rsid w:val="00A93ABD"/>
    <w:rsid w:val="00A950D3"/>
    <w:rsid w:val="00A95E0A"/>
    <w:rsid w:val="00A96B93"/>
    <w:rsid w:val="00AA1162"/>
    <w:rsid w:val="00AA159D"/>
    <w:rsid w:val="00AA224B"/>
    <w:rsid w:val="00AA2F62"/>
    <w:rsid w:val="00AA6A89"/>
    <w:rsid w:val="00AB1422"/>
    <w:rsid w:val="00AB2442"/>
    <w:rsid w:val="00AB2D01"/>
    <w:rsid w:val="00AB2FAF"/>
    <w:rsid w:val="00AB51F2"/>
    <w:rsid w:val="00AB574F"/>
    <w:rsid w:val="00AB6126"/>
    <w:rsid w:val="00AC09BB"/>
    <w:rsid w:val="00AC3153"/>
    <w:rsid w:val="00AC336A"/>
    <w:rsid w:val="00AC4A39"/>
    <w:rsid w:val="00AC6615"/>
    <w:rsid w:val="00AC7397"/>
    <w:rsid w:val="00AD0542"/>
    <w:rsid w:val="00AD055E"/>
    <w:rsid w:val="00AD3B0F"/>
    <w:rsid w:val="00AD5B18"/>
    <w:rsid w:val="00AE18F3"/>
    <w:rsid w:val="00AE3A5C"/>
    <w:rsid w:val="00AE58FD"/>
    <w:rsid w:val="00B01635"/>
    <w:rsid w:val="00B01A07"/>
    <w:rsid w:val="00B03AE7"/>
    <w:rsid w:val="00B05795"/>
    <w:rsid w:val="00B079A4"/>
    <w:rsid w:val="00B10E43"/>
    <w:rsid w:val="00B12E41"/>
    <w:rsid w:val="00B13489"/>
    <w:rsid w:val="00B15FE8"/>
    <w:rsid w:val="00B17709"/>
    <w:rsid w:val="00B20064"/>
    <w:rsid w:val="00B20F50"/>
    <w:rsid w:val="00B23214"/>
    <w:rsid w:val="00B253F9"/>
    <w:rsid w:val="00B2589F"/>
    <w:rsid w:val="00B268B9"/>
    <w:rsid w:val="00B2764C"/>
    <w:rsid w:val="00B33175"/>
    <w:rsid w:val="00B342BB"/>
    <w:rsid w:val="00B343C6"/>
    <w:rsid w:val="00B37360"/>
    <w:rsid w:val="00B415F6"/>
    <w:rsid w:val="00B421F5"/>
    <w:rsid w:val="00B436F8"/>
    <w:rsid w:val="00B44278"/>
    <w:rsid w:val="00B46144"/>
    <w:rsid w:val="00B464EB"/>
    <w:rsid w:val="00B46EBF"/>
    <w:rsid w:val="00B51CA0"/>
    <w:rsid w:val="00B521A0"/>
    <w:rsid w:val="00B52C38"/>
    <w:rsid w:val="00B5454A"/>
    <w:rsid w:val="00B5685E"/>
    <w:rsid w:val="00B60218"/>
    <w:rsid w:val="00B60F85"/>
    <w:rsid w:val="00B64BFC"/>
    <w:rsid w:val="00B72421"/>
    <w:rsid w:val="00B72DD4"/>
    <w:rsid w:val="00B73267"/>
    <w:rsid w:val="00B735E5"/>
    <w:rsid w:val="00B77562"/>
    <w:rsid w:val="00B81D8F"/>
    <w:rsid w:val="00B82243"/>
    <w:rsid w:val="00B86BED"/>
    <w:rsid w:val="00B96F6B"/>
    <w:rsid w:val="00B97013"/>
    <w:rsid w:val="00BA76B0"/>
    <w:rsid w:val="00BB048A"/>
    <w:rsid w:val="00BB20D8"/>
    <w:rsid w:val="00BB5289"/>
    <w:rsid w:val="00BB7224"/>
    <w:rsid w:val="00BB763B"/>
    <w:rsid w:val="00BB7870"/>
    <w:rsid w:val="00BC1918"/>
    <w:rsid w:val="00BC438F"/>
    <w:rsid w:val="00BC4E18"/>
    <w:rsid w:val="00BC6888"/>
    <w:rsid w:val="00BC72B4"/>
    <w:rsid w:val="00BD02A4"/>
    <w:rsid w:val="00BD55D0"/>
    <w:rsid w:val="00BD5B01"/>
    <w:rsid w:val="00BD635D"/>
    <w:rsid w:val="00BE039B"/>
    <w:rsid w:val="00BE1E33"/>
    <w:rsid w:val="00BE25BF"/>
    <w:rsid w:val="00BE37F0"/>
    <w:rsid w:val="00BE4FCB"/>
    <w:rsid w:val="00BE7357"/>
    <w:rsid w:val="00BE78FF"/>
    <w:rsid w:val="00BF0166"/>
    <w:rsid w:val="00BF1A99"/>
    <w:rsid w:val="00BF27F1"/>
    <w:rsid w:val="00C03013"/>
    <w:rsid w:val="00C03D50"/>
    <w:rsid w:val="00C0632F"/>
    <w:rsid w:val="00C06709"/>
    <w:rsid w:val="00C06C3C"/>
    <w:rsid w:val="00C14771"/>
    <w:rsid w:val="00C22215"/>
    <w:rsid w:val="00C24A29"/>
    <w:rsid w:val="00C26A37"/>
    <w:rsid w:val="00C30344"/>
    <w:rsid w:val="00C304B8"/>
    <w:rsid w:val="00C30E4C"/>
    <w:rsid w:val="00C32403"/>
    <w:rsid w:val="00C378FA"/>
    <w:rsid w:val="00C426E6"/>
    <w:rsid w:val="00C432C7"/>
    <w:rsid w:val="00C43736"/>
    <w:rsid w:val="00C45F7E"/>
    <w:rsid w:val="00C5004D"/>
    <w:rsid w:val="00C5252F"/>
    <w:rsid w:val="00C5482F"/>
    <w:rsid w:val="00C54E93"/>
    <w:rsid w:val="00C608ED"/>
    <w:rsid w:val="00C62B94"/>
    <w:rsid w:val="00C66C0C"/>
    <w:rsid w:val="00C72968"/>
    <w:rsid w:val="00C73128"/>
    <w:rsid w:val="00C74994"/>
    <w:rsid w:val="00C75088"/>
    <w:rsid w:val="00C76D78"/>
    <w:rsid w:val="00C77182"/>
    <w:rsid w:val="00C80F9E"/>
    <w:rsid w:val="00C837CD"/>
    <w:rsid w:val="00C86EA4"/>
    <w:rsid w:val="00C92410"/>
    <w:rsid w:val="00C94583"/>
    <w:rsid w:val="00C946DB"/>
    <w:rsid w:val="00C97FA4"/>
    <w:rsid w:val="00CA18C8"/>
    <w:rsid w:val="00CA63F2"/>
    <w:rsid w:val="00CB1C51"/>
    <w:rsid w:val="00CB4402"/>
    <w:rsid w:val="00CB5B81"/>
    <w:rsid w:val="00CB7EC6"/>
    <w:rsid w:val="00CC23E9"/>
    <w:rsid w:val="00CC390B"/>
    <w:rsid w:val="00CC3E7B"/>
    <w:rsid w:val="00CC5D2A"/>
    <w:rsid w:val="00CC5FF6"/>
    <w:rsid w:val="00CC6923"/>
    <w:rsid w:val="00CC6A57"/>
    <w:rsid w:val="00CD4DAD"/>
    <w:rsid w:val="00CD5670"/>
    <w:rsid w:val="00CE23E0"/>
    <w:rsid w:val="00CE3067"/>
    <w:rsid w:val="00CE598C"/>
    <w:rsid w:val="00CE5AFE"/>
    <w:rsid w:val="00CE6E1E"/>
    <w:rsid w:val="00CE70F7"/>
    <w:rsid w:val="00CF1946"/>
    <w:rsid w:val="00CF2FE3"/>
    <w:rsid w:val="00CF31D0"/>
    <w:rsid w:val="00CF453A"/>
    <w:rsid w:val="00CF60B4"/>
    <w:rsid w:val="00D01941"/>
    <w:rsid w:val="00D02FED"/>
    <w:rsid w:val="00D03009"/>
    <w:rsid w:val="00D06BB7"/>
    <w:rsid w:val="00D0798F"/>
    <w:rsid w:val="00D11C84"/>
    <w:rsid w:val="00D17A98"/>
    <w:rsid w:val="00D217C5"/>
    <w:rsid w:val="00D22543"/>
    <w:rsid w:val="00D2407D"/>
    <w:rsid w:val="00D26D3D"/>
    <w:rsid w:val="00D272D0"/>
    <w:rsid w:val="00D31024"/>
    <w:rsid w:val="00D33EBF"/>
    <w:rsid w:val="00D347B0"/>
    <w:rsid w:val="00D370C4"/>
    <w:rsid w:val="00D4004A"/>
    <w:rsid w:val="00D41095"/>
    <w:rsid w:val="00D411BE"/>
    <w:rsid w:val="00D4377D"/>
    <w:rsid w:val="00D44C75"/>
    <w:rsid w:val="00D45872"/>
    <w:rsid w:val="00D503C4"/>
    <w:rsid w:val="00D5248F"/>
    <w:rsid w:val="00D55D37"/>
    <w:rsid w:val="00D575DE"/>
    <w:rsid w:val="00D5782C"/>
    <w:rsid w:val="00D57E9B"/>
    <w:rsid w:val="00D6062C"/>
    <w:rsid w:val="00D60879"/>
    <w:rsid w:val="00D6434E"/>
    <w:rsid w:val="00D72B90"/>
    <w:rsid w:val="00D7443C"/>
    <w:rsid w:val="00D74607"/>
    <w:rsid w:val="00D75765"/>
    <w:rsid w:val="00D761AE"/>
    <w:rsid w:val="00D81AA1"/>
    <w:rsid w:val="00D81AC7"/>
    <w:rsid w:val="00D84B0B"/>
    <w:rsid w:val="00D9004A"/>
    <w:rsid w:val="00D908DA"/>
    <w:rsid w:val="00D94520"/>
    <w:rsid w:val="00D95219"/>
    <w:rsid w:val="00D971A6"/>
    <w:rsid w:val="00D9738D"/>
    <w:rsid w:val="00DA045E"/>
    <w:rsid w:val="00DA3057"/>
    <w:rsid w:val="00DA50ED"/>
    <w:rsid w:val="00DA7036"/>
    <w:rsid w:val="00DA7EC3"/>
    <w:rsid w:val="00DB010B"/>
    <w:rsid w:val="00DB56F5"/>
    <w:rsid w:val="00DB5964"/>
    <w:rsid w:val="00DB7F71"/>
    <w:rsid w:val="00DC3703"/>
    <w:rsid w:val="00DC4223"/>
    <w:rsid w:val="00DC5214"/>
    <w:rsid w:val="00DC5718"/>
    <w:rsid w:val="00DD0B52"/>
    <w:rsid w:val="00DD16D5"/>
    <w:rsid w:val="00DD3F86"/>
    <w:rsid w:val="00DD42BF"/>
    <w:rsid w:val="00DE14E8"/>
    <w:rsid w:val="00DE25CC"/>
    <w:rsid w:val="00DE4C4B"/>
    <w:rsid w:val="00DE6CDF"/>
    <w:rsid w:val="00DE726C"/>
    <w:rsid w:val="00DF0BE9"/>
    <w:rsid w:val="00DF16B8"/>
    <w:rsid w:val="00DF3BF7"/>
    <w:rsid w:val="00DF5301"/>
    <w:rsid w:val="00DF53EB"/>
    <w:rsid w:val="00DF67BC"/>
    <w:rsid w:val="00DF75C9"/>
    <w:rsid w:val="00E01A18"/>
    <w:rsid w:val="00E05047"/>
    <w:rsid w:val="00E05109"/>
    <w:rsid w:val="00E05B4D"/>
    <w:rsid w:val="00E06B50"/>
    <w:rsid w:val="00E10FC4"/>
    <w:rsid w:val="00E116F0"/>
    <w:rsid w:val="00E129C8"/>
    <w:rsid w:val="00E13BE2"/>
    <w:rsid w:val="00E15411"/>
    <w:rsid w:val="00E15A17"/>
    <w:rsid w:val="00E1791A"/>
    <w:rsid w:val="00E226BA"/>
    <w:rsid w:val="00E23AE7"/>
    <w:rsid w:val="00E25B7C"/>
    <w:rsid w:val="00E273C1"/>
    <w:rsid w:val="00E30BA3"/>
    <w:rsid w:val="00E32763"/>
    <w:rsid w:val="00E329DF"/>
    <w:rsid w:val="00E34397"/>
    <w:rsid w:val="00E362CF"/>
    <w:rsid w:val="00E369AB"/>
    <w:rsid w:val="00E36A28"/>
    <w:rsid w:val="00E400B3"/>
    <w:rsid w:val="00E4047F"/>
    <w:rsid w:val="00E42181"/>
    <w:rsid w:val="00E52D3E"/>
    <w:rsid w:val="00E53314"/>
    <w:rsid w:val="00E53D06"/>
    <w:rsid w:val="00E5559B"/>
    <w:rsid w:val="00E55FD4"/>
    <w:rsid w:val="00E61816"/>
    <w:rsid w:val="00E62FD4"/>
    <w:rsid w:val="00E63D29"/>
    <w:rsid w:val="00E6495F"/>
    <w:rsid w:val="00E65039"/>
    <w:rsid w:val="00E67673"/>
    <w:rsid w:val="00E841C8"/>
    <w:rsid w:val="00E954C8"/>
    <w:rsid w:val="00E95591"/>
    <w:rsid w:val="00E96761"/>
    <w:rsid w:val="00E96CE1"/>
    <w:rsid w:val="00EA1353"/>
    <w:rsid w:val="00EA1FC6"/>
    <w:rsid w:val="00EA2CA8"/>
    <w:rsid w:val="00EA306E"/>
    <w:rsid w:val="00EA3575"/>
    <w:rsid w:val="00EA3AD9"/>
    <w:rsid w:val="00EA3B85"/>
    <w:rsid w:val="00EA48A6"/>
    <w:rsid w:val="00EA4B29"/>
    <w:rsid w:val="00EA6637"/>
    <w:rsid w:val="00EA6D65"/>
    <w:rsid w:val="00EB016D"/>
    <w:rsid w:val="00EB1134"/>
    <w:rsid w:val="00EB2F7C"/>
    <w:rsid w:val="00EB449E"/>
    <w:rsid w:val="00EB4F48"/>
    <w:rsid w:val="00EB555A"/>
    <w:rsid w:val="00EC18FC"/>
    <w:rsid w:val="00EC224A"/>
    <w:rsid w:val="00EC4AF8"/>
    <w:rsid w:val="00EC4BFE"/>
    <w:rsid w:val="00ED087A"/>
    <w:rsid w:val="00ED52F3"/>
    <w:rsid w:val="00ED7DD8"/>
    <w:rsid w:val="00EE137D"/>
    <w:rsid w:val="00EE23B6"/>
    <w:rsid w:val="00EE25DC"/>
    <w:rsid w:val="00EE3157"/>
    <w:rsid w:val="00EE5582"/>
    <w:rsid w:val="00EE70EB"/>
    <w:rsid w:val="00EE7A13"/>
    <w:rsid w:val="00EF28FD"/>
    <w:rsid w:val="00EF48EF"/>
    <w:rsid w:val="00EF705D"/>
    <w:rsid w:val="00EF7EAB"/>
    <w:rsid w:val="00F0079F"/>
    <w:rsid w:val="00F01C59"/>
    <w:rsid w:val="00F031A5"/>
    <w:rsid w:val="00F046A4"/>
    <w:rsid w:val="00F04872"/>
    <w:rsid w:val="00F07D76"/>
    <w:rsid w:val="00F11829"/>
    <w:rsid w:val="00F173FC"/>
    <w:rsid w:val="00F265CB"/>
    <w:rsid w:val="00F26E54"/>
    <w:rsid w:val="00F273AB"/>
    <w:rsid w:val="00F27A82"/>
    <w:rsid w:val="00F342B8"/>
    <w:rsid w:val="00F358CD"/>
    <w:rsid w:val="00F368BF"/>
    <w:rsid w:val="00F371F8"/>
    <w:rsid w:val="00F37C73"/>
    <w:rsid w:val="00F43B27"/>
    <w:rsid w:val="00F47095"/>
    <w:rsid w:val="00F50D8D"/>
    <w:rsid w:val="00F52457"/>
    <w:rsid w:val="00F528A6"/>
    <w:rsid w:val="00F549F9"/>
    <w:rsid w:val="00F54DEE"/>
    <w:rsid w:val="00F5696A"/>
    <w:rsid w:val="00F612BE"/>
    <w:rsid w:val="00F66132"/>
    <w:rsid w:val="00F67115"/>
    <w:rsid w:val="00F70BAD"/>
    <w:rsid w:val="00F72944"/>
    <w:rsid w:val="00F73E9A"/>
    <w:rsid w:val="00F77538"/>
    <w:rsid w:val="00F853E2"/>
    <w:rsid w:val="00F8598A"/>
    <w:rsid w:val="00F91420"/>
    <w:rsid w:val="00F92C78"/>
    <w:rsid w:val="00F94942"/>
    <w:rsid w:val="00F97502"/>
    <w:rsid w:val="00F97E30"/>
    <w:rsid w:val="00FA1010"/>
    <w:rsid w:val="00FA3349"/>
    <w:rsid w:val="00FA63F1"/>
    <w:rsid w:val="00FA6427"/>
    <w:rsid w:val="00FB0DA5"/>
    <w:rsid w:val="00FB3618"/>
    <w:rsid w:val="00FB4694"/>
    <w:rsid w:val="00FB4E57"/>
    <w:rsid w:val="00FB6CA7"/>
    <w:rsid w:val="00FC1001"/>
    <w:rsid w:val="00FC143D"/>
    <w:rsid w:val="00FC17B7"/>
    <w:rsid w:val="00FC17EB"/>
    <w:rsid w:val="00FC3B81"/>
    <w:rsid w:val="00FC4809"/>
    <w:rsid w:val="00FC4825"/>
    <w:rsid w:val="00FC4B81"/>
    <w:rsid w:val="00FC519A"/>
    <w:rsid w:val="00FC61D5"/>
    <w:rsid w:val="00FC6954"/>
    <w:rsid w:val="00FC72A5"/>
    <w:rsid w:val="00FC78EA"/>
    <w:rsid w:val="00FD3B83"/>
    <w:rsid w:val="00FD553F"/>
    <w:rsid w:val="00FD62B3"/>
    <w:rsid w:val="00FD63EE"/>
    <w:rsid w:val="00FD6CD9"/>
    <w:rsid w:val="00FE1644"/>
    <w:rsid w:val="00FE21F0"/>
    <w:rsid w:val="00FE5A92"/>
    <w:rsid w:val="00FE7AB3"/>
    <w:rsid w:val="00FF02E1"/>
    <w:rsid w:val="00FF2DDC"/>
    <w:rsid w:val="00FF30DC"/>
    <w:rsid w:val="00FF50CE"/>
    <w:rsid w:val="00FF5DB8"/>
    <w:rsid w:val="00FF73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B7B1"/>
  <w15:docId w15:val="{7E80848D-1608-4A26-A8FE-A10F029D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C6C"/>
    <w:pPr>
      <w:spacing w:after="0" w:line="240" w:lineRule="auto"/>
    </w:pPr>
    <w:rPr>
      <w:rFonts w:ascii="Times New Roman" w:eastAsia="Times New Roman" w:hAnsi="Times New Roman" w:cs="Times New Roman"/>
      <w:noProof/>
      <w:sz w:val="24"/>
      <w:szCs w:val="24"/>
      <w:lang w:val="fr-FR" w:eastAsia="ro-RO"/>
    </w:rPr>
  </w:style>
  <w:style w:type="paragraph" w:styleId="Heading1">
    <w:name w:val="heading 1"/>
    <w:basedOn w:val="Normal"/>
    <w:next w:val="Normal"/>
    <w:link w:val="Heading1Char"/>
    <w:qFormat/>
    <w:rsid w:val="00903BF3"/>
    <w:pPr>
      <w:keepNext/>
      <w:jc w:val="center"/>
      <w:outlineLvl w:val="0"/>
    </w:pPr>
    <w:rPr>
      <w:b/>
      <w:bCs/>
      <w:noProof w:val="0"/>
      <w:sz w:val="28"/>
      <w:szCs w:val="20"/>
      <w:u w:val="single"/>
      <w:lang w:val="en-US" w:eastAsia="en-US"/>
    </w:rPr>
  </w:style>
  <w:style w:type="paragraph" w:styleId="Heading3">
    <w:name w:val="heading 3"/>
    <w:basedOn w:val="Normal"/>
    <w:next w:val="Normal"/>
    <w:link w:val="Heading3Char"/>
    <w:uiPriority w:val="9"/>
    <w:unhideWhenUsed/>
    <w:qFormat/>
    <w:rsid w:val="00903BF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903BF3"/>
    <w:pPr>
      <w:spacing w:before="240" w:after="60"/>
      <w:outlineLvl w:val="5"/>
    </w:pPr>
    <w:rPr>
      <w:b/>
      <w:bCs/>
      <w:noProof w:val="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3BF3"/>
    <w:rPr>
      <w:rFonts w:ascii="Times New Roman" w:eastAsia="Times New Roman" w:hAnsi="Times New Roman" w:cs="Times New Roman"/>
      <w:b/>
      <w:bCs/>
      <w:sz w:val="28"/>
      <w:szCs w:val="20"/>
      <w:u w:val="single"/>
    </w:rPr>
  </w:style>
  <w:style w:type="character" w:customStyle="1" w:styleId="Heading6Char">
    <w:name w:val="Heading 6 Char"/>
    <w:basedOn w:val="DefaultParagraphFont"/>
    <w:link w:val="Heading6"/>
    <w:semiHidden/>
    <w:rsid w:val="00903BF3"/>
    <w:rPr>
      <w:rFonts w:ascii="Times New Roman" w:eastAsia="Times New Roman" w:hAnsi="Times New Roman" w:cs="Times New Roman"/>
      <w:b/>
      <w:bCs/>
    </w:rPr>
  </w:style>
  <w:style w:type="paragraph" w:styleId="Subtitle">
    <w:name w:val="Subtitle"/>
    <w:basedOn w:val="Normal"/>
    <w:link w:val="SubtitleChar"/>
    <w:qFormat/>
    <w:rsid w:val="00903BF3"/>
    <w:pPr>
      <w:jc w:val="center"/>
    </w:pPr>
    <w:rPr>
      <w:b/>
      <w:bCs/>
      <w:noProof w:val="0"/>
      <w:sz w:val="28"/>
      <w:lang w:val="ro-RO" w:eastAsia="en-US"/>
    </w:rPr>
  </w:style>
  <w:style w:type="character" w:customStyle="1" w:styleId="SubtitleChar">
    <w:name w:val="Subtitle Char"/>
    <w:basedOn w:val="DefaultParagraphFont"/>
    <w:link w:val="Subtitle"/>
    <w:rsid w:val="00903BF3"/>
    <w:rPr>
      <w:rFonts w:ascii="Times New Roman" w:eastAsia="Times New Roman" w:hAnsi="Times New Roman" w:cs="Times New Roman"/>
      <w:b/>
      <w:bCs/>
      <w:sz w:val="28"/>
      <w:szCs w:val="24"/>
      <w:lang w:val="ro-RO"/>
    </w:rPr>
  </w:style>
  <w:style w:type="table" w:customStyle="1" w:styleId="TableGrid">
    <w:name w:val="TableGrid"/>
    <w:rsid w:val="00903BF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903BF3"/>
    <w:pPr>
      <w:spacing w:after="0" w:line="240" w:lineRule="auto"/>
    </w:pPr>
    <w:rPr>
      <w:rFonts w:ascii="Times New Roman" w:eastAsia="Times New Roman" w:hAnsi="Times New Roman" w:cs="Times New Roman"/>
      <w:noProof/>
      <w:sz w:val="24"/>
      <w:szCs w:val="24"/>
      <w:lang w:val="fr-FR" w:eastAsia="ro-RO"/>
    </w:rPr>
  </w:style>
  <w:style w:type="paragraph" w:styleId="ListParagraph">
    <w:name w:val="List Paragraph"/>
    <w:basedOn w:val="Normal"/>
    <w:uiPriority w:val="34"/>
    <w:qFormat/>
    <w:rsid w:val="00903BF3"/>
    <w:pPr>
      <w:ind w:left="720"/>
      <w:contextualSpacing/>
    </w:pPr>
  </w:style>
  <w:style w:type="character" w:customStyle="1" w:styleId="Heading3Char">
    <w:name w:val="Heading 3 Char"/>
    <w:basedOn w:val="DefaultParagraphFont"/>
    <w:link w:val="Heading3"/>
    <w:uiPriority w:val="9"/>
    <w:rsid w:val="00903BF3"/>
    <w:rPr>
      <w:rFonts w:asciiTheme="majorHAnsi" w:eastAsiaTheme="majorEastAsia" w:hAnsiTheme="majorHAnsi" w:cstheme="majorBidi"/>
      <w:b/>
      <w:bCs/>
      <w:noProof/>
      <w:color w:val="4F81BD" w:themeColor="accent1"/>
      <w:sz w:val="24"/>
      <w:szCs w:val="24"/>
      <w:lang w:val="fr-FR" w:eastAsia="ro-RO"/>
    </w:rPr>
  </w:style>
  <w:style w:type="character" w:styleId="PlaceholderText">
    <w:name w:val="Placeholder Text"/>
    <w:basedOn w:val="DefaultParagraphFont"/>
    <w:uiPriority w:val="99"/>
    <w:semiHidden/>
    <w:rsid w:val="00303936"/>
    <w:rPr>
      <w:color w:val="808080"/>
    </w:rPr>
  </w:style>
  <w:style w:type="table" w:styleId="TableGrid0">
    <w:name w:val="Table Grid"/>
    <w:aliases w:val="Table"/>
    <w:basedOn w:val="TableNormal"/>
    <w:uiPriority w:val="59"/>
    <w:rsid w:val="000D0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4664F"/>
    <w:rPr>
      <w:color w:val="0000FF"/>
      <w:u w:val="single"/>
    </w:rPr>
  </w:style>
  <w:style w:type="paragraph" w:styleId="Header">
    <w:name w:val="header"/>
    <w:basedOn w:val="Normal"/>
    <w:link w:val="HeaderChar"/>
    <w:uiPriority w:val="99"/>
    <w:unhideWhenUsed/>
    <w:rsid w:val="00A724B6"/>
    <w:pPr>
      <w:tabs>
        <w:tab w:val="center" w:pos="4513"/>
        <w:tab w:val="right" w:pos="9026"/>
      </w:tabs>
    </w:pPr>
  </w:style>
  <w:style w:type="character" w:customStyle="1" w:styleId="HeaderChar">
    <w:name w:val="Header Char"/>
    <w:basedOn w:val="DefaultParagraphFont"/>
    <w:link w:val="Header"/>
    <w:uiPriority w:val="99"/>
    <w:rsid w:val="00A724B6"/>
    <w:rPr>
      <w:rFonts w:ascii="Times New Roman" w:eastAsia="Times New Roman" w:hAnsi="Times New Roman" w:cs="Times New Roman"/>
      <w:noProof/>
      <w:sz w:val="24"/>
      <w:szCs w:val="24"/>
      <w:lang w:val="fr-FR" w:eastAsia="ro-RO"/>
    </w:rPr>
  </w:style>
  <w:style w:type="paragraph" w:styleId="Footer">
    <w:name w:val="footer"/>
    <w:basedOn w:val="Normal"/>
    <w:link w:val="FooterChar"/>
    <w:uiPriority w:val="99"/>
    <w:unhideWhenUsed/>
    <w:rsid w:val="00A724B6"/>
    <w:pPr>
      <w:tabs>
        <w:tab w:val="center" w:pos="4513"/>
        <w:tab w:val="right" w:pos="9026"/>
      </w:tabs>
    </w:pPr>
  </w:style>
  <w:style w:type="character" w:customStyle="1" w:styleId="FooterChar">
    <w:name w:val="Footer Char"/>
    <w:basedOn w:val="DefaultParagraphFont"/>
    <w:link w:val="Footer"/>
    <w:uiPriority w:val="99"/>
    <w:rsid w:val="00A724B6"/>
    <w:rPr>
      <w:rFonts w:ascii="Times New Roman" w:eastAsia="Times New Roman" w:hAnsi="Times New Roman" w:cs="Times New Roman"/>
      <w:noProof/>
      <w:sz w:val="24"/>
      <w:szCs w:val="24"/>
      <w:lang w:val="fr-FR" w:eastAsia="ro-RO"/>
    </w:rPr>
  </w:style>
  <w:style w:type="character" w:customStyle="1" w:styleId="UnresolvedMention1">
    <w:name w:val="Unresolved Mention1"/>
    <w:basedOn w:val="DefaultParagraphFont"/>
    <w:uiPriority w:val="99"/>
    <w:semiHidden/>
    <w:unhideWhenUsed/>
    <w:rsid w:val="006F793C"/>
    <w:rPr>
      <w:color w:val="605E5C"/>
      <w:shd w:val="clear" w:color="auto" w:fill="E1DFDD"/>
    </w:rPr>
  </w:style>
  <w:style w:type="character" w:styleId="CommentReference">
    <w:name w:val="annotation reference"/>
    <w:basedOn w:val="DefaultParagraphFont"/>
    <w:uiPriority w:val="99"/>
    <w:semiHidden/>
    <w:unhideWhenUsed/>
    <w:rsid w:val="00433638"/>
    <w:rPr>
      <w:sz w:val="16"/>
      <w:szCs w:val="16"/>
    </w:rPr>
  </w:style>
  <w:style w:type="paragraph" w:styleId="CommentText">
    <w:name w:val="annotation text"/>
    <w:basedOn w:val="Normal"/>
    <w:link w:val="CommentTextChar"/>
    <w:uiPriority w:val="99"/>
    <w:semiHidden/>
    <w:unhideWhenUsed/>
    <w:rsid w:val="00433638"/>
    <w:rPr>
      <w:sz w:val="20"/>
      <w:szCs w:val="20"/>
    </w:rPr>
  </w:style>
  <w:style w:type="character" w:customStyle="1" w:styleId="CommentTextChar">
    <w:name w:val="Comment Text Char"/>
    <w:basedOn w:val="DefaultParagraphFont"/>
    <w:link w:val="CommentText"/>
    <w:uiPriority w:val="99"/>
    <w:semiHidden/>
    <w:rsid w:val="00433638"/>
    <w:rPr>
      <w:rFonts w:ascii="Times New Roman" w:eastAsia="Times New Roman" w:hAnsi="Times New Roman" w:cs="Times New Roman"/>
      <w:noProof/>
      <w:sz w:val="20"/>
      <w:szCs w:val="20"/>
      <w:lang w:val="fr-FR" w:eastAsia="ro-RO"/>
    </w:rPr>
  </w:style>
  <w:style w:type="paragraph" w:styleId="CommentSubject">
    <w:name w:val="annotation subject"/>
    <w:basedOn w:val="CommentText"/>
    <w:next w:val="CommentText"/>
    <w:link w:val="CommentSubjectChar"/>
    <w:uiPriority w:val="99"/>
    <w:semiHidden/>
    <w:unhideWhenUsed/>
    <w:rsid w:val="00433638"/>
    <w:rPr>
      <w:b/>
      <w:bCs/>
    </w:rPr>
  </w:style>
  <w:style w:type="character" w:customStyle="1" w:styleId="CommentSubjectChar">
    <w:name w:val="Comment Subject Char"/>
    <w:basedOn w:val="CommentTextChar"/>
    <w:link w:val="CommentSubject"/>
    <w:uiPriority w:val="99"/>
    <w:semiHidden/>
    <w:rsid w:val="00433638"/>
    <w:rPr>
      <w:rFonts w:ascii="Times New Roman" w:eastAsia="Times New Roman" w:hAnsi="Times New Roman" w:cs="Times New Roman"/>
      <w:b/>
      <w:bCs/>
      <w:noProof/>
      <w:sz w:val="20"/>
      <w:szCs w:val="20"/>
      <w:lang w:val="fr-FR" w:eastAsia="ro-RO"/>
    </w:rPr>
  </w:style>
  <w:style w:type="paragraph" w:styleId="BalloonText">
    <w:name w:val="Balloon Text"/>
    <w:basedOn w:val="Normal"/>
    <w:link w:val="BalloonTextChar"/>
    <w:uiPriority w:val="99"/>
    <w:semiHidden/>
    <w:unhideWhenUsed/>
    <w:rsid w:val="00433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638"/>
    <w:rPr>
      <w:rFonts w:ascii="Segoe UI" w:eastAsia="Times New Roman" w:hAnsi="Segoe UI" w:cs="Segoe UI"/>
      <w:noProof/>
      <w:sz w:val="18"/>
      <w:szCs w:val="18"/>
      <w:lang w:val="fr-FR"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677">
      <w:bodyDiv w:val="1"/>
      <w:marLeft w:val="0"/>
      <w:marRight w:val="0"/>
      <w:marTop w:val="0"/>
      <w:marBottom w:val="0"/>
      <w:divBdr>
        <w:top w:val="none" w:sz="0" w:space="0" w:color="auto"/>
        <w:left w:val="none" w:sz="0" w:space="0" w:color="auto"/>
        <w:bottom w:val="none" w:sz="0" w:space="0" w:color="auto"/>
        <w:right w:val="none" w:sz="0" w:space="0" w:color="auto"/>
      </w:divBdr>
    </w:div>
    <w:div w:id="608052071">
      <w:bodyDiv w:val="1"/>
      <w:marLeft w:val="0"/>
      <w:marRight w:val="0"/>
      <w:marTop w:val="0"/>
      <w:marBottom w:val="0"/>
      <w:divBdr>
        <w:top w:val="none" w:sz="0" w:space="0" w:color="auto"/>
        <w:left w:val="none" w:sz="0" w:space="0" w:color="auto"/>
        <w:bottom w:val="none" w:sz="0" w:space="0" w:color="auto"/>
        <w:right w:val="none" w:sz="0" w:space="0" w:color="auto"/>
      </w:divBdr>
    </w:div>
    <w:div w:id="950286859">
      <w:bodyDiv w:val="1"/>
      <w:marLeft w:val="0"/>
      <w:marRight w:val="0"/>
      <w:marTop w:val="0"/>
      <w:marBottom w:val="0"/>
      <w:divBdr>
        <w:top w:val="none" w:sz="0" w:space="0" w:color="auto"/>
        <w:left w:val="none" w:sz="0" w:space="0" w:color="auto"/>
        <w:bottom w:val="none" w:sz="0" w:space="0" w:color="auto"/>
        <w:right w:val="none" w:sz="0" w:space="0" w:color="auto"/>
      </w:divBdr>
    </w:div>
    <w:div w:id="960843195">
      <w:bodyDiv w:val="1"/>
      <w:marLeft w:val="0"/>
      <w:marRight w:val="0"/>
      <w:marTop w:val="0"/>
      <w:marBottom w:val="0"/>
      <w:divBdr>
        <w:top w:val="none" w:sz="0" w:space="0" w:color="auto"/>
        <w:left w:val="none" w:sz="0" w:space="0" w:color="auto"/>
        <w:bottom w:val="none" w:sz="0" w:space="0" w:color="auto"/>
        <w:right w:val="none" w:sz="0" w:space="0" w:color="auto"/>
      </w:divBdr>
    </w:div>
    <w:div w:id="1069693155">
      <w:bodyDiv w:val="1"/>
      <w:marLeft w:val="0"/>
      <w:marRight w:val="0"/>
      <w:marTop w:val="0"/>
      <w:marBottom w:val="0"/>
      <w:divBdr>
        <w:top w:val="none" w:sz="0" w:space="0" w:color="auto"/>
        <w:left w:val="none" w:sz="0" w:space="0" w:color="auto"/>
        <w:bottom w:val="none" w:sz="0" w:space="0" w:color="auto"/>
        <w:right w:val="none" w:sz="0" w:space="0" w:color="auto"/>
      </w:divBdr>
    </w:div>
    <w:div w:id="1220479176">
      <w:bodyDiv w:val="1"/>
      <w:marLeft w:val="0"/>
      <w:marRight w:val="0"/>
      <w:marTop w:val="0"/>
      <w:marBottom w:val="0"/>
      <w:divBdr>
        <w:top w:val="none" w:sz="0" w:space="0" w:color="auto"/>
        <w:left w:val="none" w:sz="0" w:space="0" w:color="auto"/>
        <w:bottom w:val="none" w:sz="0" w:space="0" w:color="auto"/>
        <w:right w:val="none" w:sz="0" w:space="0" w:color="auto"/>
      </w:divBdr>
    </w:div>
    <w:div w:id="1378358857">
      <w:bodyDiv w:val="1"/>
      <w:marLeft w:val="0"/>
      <w:marRight w:val="0"/>
      <w:marTop w:val="0"/>
      <w:marBottom w:val="0"/>
      <w:divBdr>
        <w:top w:val="none" w:sz="0" w:space="0" w:color="auto"/>
        <w:left w:val="none" w:sz="0" w:space="0" w:color="auto"/>
        <w:bottom w:val="none" w:sz="0" w:space="0" w:color="auto"/>
        <w:right w:val="none" w:sz="0" w:space="0" w:color="auto"/>
      </w:divBdr>
    </w:div>
    <w:div w:id="1441603345">
      <w:bodyDiv w:val="1"/>
      <w:marLeft w:val="0"/>
      <w:marRight w:val="0"/>
      <w:marTop w:val="0"/>
      <w:marBottom w:val="0"/>
      <w:divBdr>
        <w:top w:val="none" w:sz="0" w:space="0" w:color="auto"/>
        <w:left w:val="none" w:sz="0" w:space="0" w:color="auto"/>
        <w:bottom w:val="none" w:sz="0" w:space="0" w:color="auto"/>
        <w:right w:val="none" w:sz="0" w:space="0" w:color="auto"/>
      </w:divBdr>
    </w:div>
    <w:div w:id="1491210532">
      <w:bodyDiv w:val="1"/>
      <w:marLeft w:val="0"/>
      <w:marRight w:val="0"/>
      <w:marTop w:val="0"/>
      <w:marBottom w:val="0"/>
      <w:divBdr>
        <w:top w:val="none" w:sz="0" w:space="0" w:color="auto"/>
        <w:left w:val="none" w:sz="0" w:space="0" w:color="auto"/>
        <w:bottom w:val="none" w:sz="0" w:space="0" w:color="auto"/>
        <w:right w:val="none" w:sz="0" w:space="0" w:color="auto"/>
      </w:divBdr>
      <w:divsChild>
        <w:div w:id="1064989657">
          <w:marLeft w:val="0"/>
          <w:marRight w:val="0"/>
          <w:marTop w:val="0"/>
          <w:marBottom w:val="0"/>
          <w:divBdr>
            <w:top w:val="none" w:sz="0" w:space="0" w:color="auto"/>
            <w:left w:val="none" w:sz="0" w:space="0" w:color="auto"/>
            <w:bottom w:val="none" w:sz="0" w:space="0" w:color="auto"/>
            <w:right w:val="none" w:sz="0" w:space="0" w:color="auto"/>
          </w:divBdr>
        </w:div>
        <w:div w:id="2013948282">
          <w:marLeft w:val="0"/>
          <w:marRight w:val="0"/>
          <w:marTop w:val="0"/>
          <w:marBottom w:val="0"/>
          <w:divBdr>
            <w:top w:val="none" w:sz="0" w:space="0" w:color="auto"/>
            <w:left w:val="none" w:sz="0" w:space="0" w:color="auto"/>
            <w:bottom w:val="none" w:sz="0" w:space="0" w:color="auto"/>
            <w:right w:val="none" w:sz="0" w:space="0" w:color="auto"/>
          </w:divBdr>
        </w:div>
        <w:div w:id="350571910">
          <w:marLeft w:val="0"/>
          <w:marRight w:val="0"/>
          <w:marTop w:val="0"/>
          <w:marBottom w:val="0"/>
          <w:divBdr>
            <w:top w:val="none" w:sz="0" w:space="0" w:color="auto"/>
            <w:left w:val="none" w:sz="0" w:space="0" w:color="auto"/>
            <w:bottom w:val="none" w:sz="0" w:space="0" w:color="auto"/>
            <w:right w:val="none" w:sz="0" w:space="0" w:color="auto"/>
          </w:divBdr>
        </w:div>
        <w:div w:id="1007947480">
          <w:marLeft w:val="0"/>
          <w:marRight w:val="0"/>
          <w:marTop w:val="0"/>
          <w:marBottom w:val="0"/>
          <w:divBdr>
            <w:top w:val="none" w:sz="0" w:space="0" w:color="auto"/>
            <w:left w:val="none" w:sz="0" w:space="0" w:color="auto"/>
            <w:bottom w:val="none" w:sz="0" w:space="0" w:color="auto"/>
            <w:right w:val="none" w:sz="0" w:space="0" w:color="auto"/>
          </w:divBdr>
        </w:div>
        <w:div w:id="2044015983">
          <w:marLeft w:val="0"/>
          <w:marRight w:val="0"/>
          <w:marTop w:val="0"/>
          <w:marBottom w:val="0"/>
          <w:divBdr>
            <w:top w:val="none" w:sz="0" w:space="0" w:color="auto"/>
            <w:left w:val="none" w:sz="0" w:space="0" w:color="auto"/>
            <w:bottom w:val="none" w:sz="0" w:space="0" w:color="auto"/>
            <w:right w:val="none" w:sz="0" w:space="0" w:color="auto"/>
          </w:divBdr>
        </w:div>
        <w:div w:id="2106800698">
          <w:marLeft w:val="0"/>
          <w:marRight w:val="0"/>
          <w:marTop w:val="0"/>
          <w:marBottom w:val="0"/>
          <w:divBdr>
            <w:top w:val="none" w:sz="0" w:space="0" w:color="auto"/>
            <w:left w:val="none" w:sz="0" w:space="0" w:color="auto"/>
            <w:bottom w:val="none" w:sz="0" w:space="0" w:color="auto"/>
            <w:right w:val="none" w:sz="0" w:space="0" w:color="auto"/>
          </w:divBdr>
        </w:div>
        <w:div w:id="1796218057">
          <w:marLeft w:val="0"/>
          <w:marRight w:val="0"/>
          <w:marTop w:val="0"/>
          <w:marBottom w:val="0"/>
          <w:divBdr>
            <w:top w:val="none" w:sz="0" w:space="0" w:color="auto"/>
            <w:left w:val="none" w:sz="0" w:space="0" w:color="auto"/>
            <w:bottom w:val="none" w:sz="0" w:space="0" w:color="auto"/>
            <w:right w:val="none" w:sz="0" w:space="0" w:color="auto"/>
          </w:divBdr>
        </w:div>
        <w:div w:id="1808618348">
          <w:marLeft w:val="0"/>
          <w:marRight w:val="0"/>
          <w:marTop w:val="0"/>
          <w:marBottom w:val="0"/>
          <w:divBdr>
            <w:top w:val="none" w:sz="0" w:space="0" w:color="auto"/>
            <w:left w:val="none" w:sz="0" w:space="0" w:color="auto"/>
            <w:bottom w:val="none" w:sz="0" w:space="0" w:color="auto"/>
            <w:right w:val="none" w:sz="0" w:space="0" w:color="auto"/>
          </w:divBdr>
        </w:div>
        <w:div w:id="1963345122">
          <w:marLeft w:val="0"/>
          <w:marRight w:val="0"/>
          <w:marTop w:val="0"/>
          <w:marBottom w:val="0"/>
          <w:divBdr>
            <w:top w:val="none" w:sz="0" w:space="0" w:color="auto"/>
            <w:left w:val="none" w:sz="0" w:space="0" w:color="auto"/>
            <w:bottom w:val="none" w:sz="0" w:space="0" w:color="auto"/>
            <w:right w:val="none" w:sz="0" w:space="0" w:color="auto"/>
          </w:divBdr>
        </w:div>
        <w:div w:id="974136839">
          <w:marLeft w:val="0"/>
          <w:marRight w:val="0"/>
          <w:marTop w:val="0"/>
          <w:marBottom w:val="0"/>
          <w:divBdr>
            <w:top w:val="none" w:sz="0" w:space="0" w:color="auto"/>
            <w:left w:val="none" w:sz="0" w:space="0" w:color="auto"/>
            <w:bottom w:val="none" w:sz="0" w:space="0" w:color="auto"/>
            <w:right w:val="none" w:sz="0" w:space="0" w:color="auto"/>
          </w:divBdr>
        </w:div>
        <w:div w:id="1401172734">
          <w:marLeft w:val="0"/>
          <w:marRight w:val="0"/>
          <w:marTop w:val="0"/>
          <w:marBottom w:val="0"/>
          <w:divBdr>
            <w:top w:val="none" w:sz="0" w:space="0" w:color="auto"/>
            <w:left w:val="none" w:sz="0" w:space="0" w:color="auto"/>
            <w:bottom w:val="none" w:sz="0" w:space="0" w:color="auto"/>
            <w:right w:val="none" w:sz="0" w:space="0" w:color="auto"/>
          </w:divBdr>
          <w:divsChild>
            <w:div w:id="1545605630">
              <w:marLeft w:val="0"/>
              <w:marRight w:val="0"/>
              <w:marTop w:val="0"/>
              <w:marBottom w:val="0"/>
              <w:divBdr>
                <w:top w:val="none" w:sz="0" w:space="0" w:color="auto"/>
                <w:left w:val="none" w:sz="0" w:space="0" w:color="auto"/>
                <w:bottom w:val="none" w:sz="0" w:space="0" w:color="auto"/>
                <w:right w:val="none" w:sz="0" w:space="0" w:color="auto"/>
              </w:divBdr>
            </w:div>
            <w:div w:id="1484158128">
              <w:marLeft w:val="0"/>
              <w:marRight w:val="0"/>
              <w:marTop w:val="0"/>
              <w:marBottom w:val="0"/>
              <w:divBdr>
                <w:top w:val="none" w:sz="0" w:space="0" w:color="auto"/>
                <w:left w:val="none" w:sz="0" w:space="0" w:color="auto"/>
                <w:bottom w:val="none" w:sz="0" w:space="0" w:color="auto"/>
                <w:right w:val="none" w:sz="0" w:space="0" w:color="auto"/>
              </w:divBdr>
            </w:div>
            <w:div w:id="789401824">
              <w:marLeft w:val="0"/>
              <w:marRight w:val="0"/>
              <w:marTop w:val="0"/>
              <w:marBottom w:val="0"/>
              <w:divBdr>
                <w:top w:val="none" w:sz="0" w:space="0" w:color="auto"/>
                <w:left w:val="none" w:sz="0" w:space="0" w:color="auto"/>
                <w:bottom w:val="none" w:sz="0" w:space="0" w:color="auto"/>
                <w:right w:val="none" w:sz="0" w:space="0" w:color="auto"/>
              </w:divBdr>
            </w:div>
            <w:div w:id="1275207874">
              <w:marLeft w:val="0"/>
              <w:marRight w:val="0"/>
              <w:marTop w:val="0"/>
              <w:marBottom w:val="0"/>
              <w:divBdr>
                <w:top w:val="none" w:sz="0" w:space="0" w:color="auto"/>
                <w:left w:val="none" w:sz="0" w:space="0" w:color="auto"/>
                <w:bottom w:val="none" w:sz="0" w:space="0" w:color="auto"/>
                <w:right w:val="none" w:sz="0" w:space="0" w:color="auto"/>
              </w:divBdr>
            </w:div>
            <w:div w:id="1100301663">
              <w:marLeft w:val="0"/>
              <w:marRight w:val="0"/>
              <w:marTop w:val="0"/>
              <w:marBottom w:val="0"/>
              <w:divBdr>
                <w:top w:val="none" w:sz="0" w:space="0" w:color="auto"/>
                <w:left w:val="none" w:sz="0" w:space="0" w:color="auto"/>
                <w:bottom w:val="none" w:sz="0" w:space="0" w:color="auto"/>
                <w:right w:val="none" w:sz="0" w:space="0" w:color="auto"/>
              </w:divBdr>
            </w:div>
            <w:div w:id="1920553460">
              <w:marLeft w:val="0"/>
              <w:marRight w:val="0"/>
              <w:marTop w:val="0"/>
              <w:marBottom w:val="0"/>
              <w:divBdr>
                <w:top w:val="none" w:sz="0" w:space="0" w:color="auto"/>
                <w:left w:val="none" w:sz="0" w:space="0" w:color="auto"/>
                <w:bottom w:val="none" w:sz="0" w:space="0" w:color="auto"/>
                <w:right w:val="none" w:sz="0" w:space="0" w:color="auto"/>
              </w:divBdr>
            </w:div>
            <w:div w:id="224801123">
              <w:marLeft w:val="0"/>
              <w:marRight w:val="0"/>
              <w:marTop w:val="0"/>
              <w:marBottom w:val="0"/>
              <w:divBdr>
                <w:top w:val="none" w:sz="0" w:space="0" w:color="auto"/>
                <w:left w:val="none" w:sz="0" w:space="0" w:color="auto"/>
                <w:bottom w:val="none" w:sz="0" w:space="0" w:color="auto"/>
                <w:right w:val="none" w:sz="0" w:space="0" w:color="auto"/>
              </w:divBdr>
            </w:div>
            <w:div w:id="1074400192">
              <w:marLeft w:val="0"/>
              <w:marRight w:val="0"/>
              <w:marTop w:val="0"/>
              <w:marBottom w:val="0"/>
              <w:divBdr>
                <w:top w:val="none" w:sz="0" w:space="0" w:color="auto"/>
                <w:left w:val="none" w:sz="0" w:space="0" w:color="auto"/>
                <w:bottom w:val="none" w:sz="0" w:space="0" w:color="auto"/>
                <w:right w:val="none" w:sz="0" w:space="0" w:color="auto"/>
              </w:divBdr>
            </w:div>
            <w:div w:id="1343239686">
              <w:marLeft w:val="0"/>
              <w:marRight w:val="0"/>
              <w:marTop w:val="0"/>
              <w:marBottom w:val="0"/>
              <w:divBdr>
                <w:top w:val="none" w:sz="0" w:space="0" w:color="auto"/>
                <w:left w:val="none" w:sz="0" w:space="0" w:color="auto"/>
                <w:bottom w:val="none" w:sz="0" w:space="0" w:color="auto"/>
                <w:right w:val="none" w:sz="0" w:space="0" w:color="auto"/>
              </w:divBdr>
            </w:div>
            <w:div w:id="508567575">
              <w:marLeft w:val="0"/>
              <w:marRight w:val="0"/>
              <w:marTop w:val="0"/>
              <w:marBottom w:val="0"/>
              <w:divBdr>
                <w:top w:val="none" w:sz="0" w:space="0" w:color="auto"/>
                <w:left w:val="none" w:sz="0" w:space="0" w:color="auto"/>
                <w:bottom w:val="none" w:sz="0" w:space="0" w:color="auto"/>
                <w:right w:val="none" w:sz="0" w:space="0" w:color="auto"/>
              </w:divBdr>
            </w:div>
            <w:div w:id="403450030">
              <w:marLeft w:val="0"/>
              <w:marRight w:val="0"/>
              <w:marTop w:val="0"/>
              <w:marBottom w:val="0"/>
              <w:divBdr>
                <w:top w:val="none" w:sz="0" w:space="0" w:color="auto"/>
                <w:left w:val="none" w:sz="0" w:space="0" w:color="auto"/>
                <w:bottom w:val="none" w:sz="0" w:space="0" w:color="auto"/>
                <w:right w:val="none" w:sz="0" w:space="0" w:color="auto"/>
              </w:divBdr>
            </w:div>
            <w:div w:id="548807803">
              <w:marLeft w:val="0"/>
              <w:marRight w:val="0"/>
              <w:marTop w:val="0"/>
              <w:marBottom w:val="0"/>
              <w:divBdr>
                <w:top w:val="none" w:sz="0" w:space="0" w:color="auto"/>
                <w:left w:val="none" w:sz="0" w:space="0" w:color="auto"/>
                <w:bottom w:val="none" w:sz="0" w:space="0" w:color="auto"/>
                <w:right w:val="none" w:sz="0" w:space="0" w:color="auto"/>
              </w:divBdr>
            </w:div>
            <w:div w:id="2352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hnicdanli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C9C61-C0AF-45C1-824D-ED23B4FB1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3472</Words>
  <Characters>19796</Characters>
  <Application>Microsoft Office Word</Application>
  <DocSecurity>0</DocSecurity>
  <Lines>164</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dc:creator>
  <cp:lastModifiedBy>BY DELL</cp:lastModifiedBy>
  <cp:revision>8</cp:revision>
  <cp:lastPrinted>2025-11-27T10:00:00Z</cp:lastPrinted>
  <dcterms:created xsi:type="dcterms:W3CDTF">2025-11-11T06:25:00Z</dcterms:created>
  <dcterms:modified xsi:type="dcterms:W3CDTF">2025-11-27T10:03:00Z</dcterms:modified>
</cp:coreProperties>
</file>