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F6" w:rsidRPr="004778F6" w:rsidRDefault="004778F6" w:rsidP="00772823">
      <w:pPr>
        <w:spacing w:after="0" w:line="276" w:lineRule="auto"/>
        <w:jc w:val="center"/>
        <w:rPr>
          <w:rFonts w:ascii="Times New Roman" w:eastAsia="Times New Roman" w:hAnsi="Times New Roman" w:cs="Times New Roman"/>
          <w:lang w:val="fr-FR"/>
        </w:rPr>
      </w:pPr>
      <w:r w:rsidRPr="004778F6">
        <w:rPr>
          <w:rFonts w:ascii="Times New Roman" w:eastAsia="Times New Roman" w:hAnsi="Times New Roman" w:cs="Times New Roman"/>
          <w:lang w:val="fr-FR"/>
        </w:rPr>
        <w:t>ROMANIA</w:t>
      </w:r>
    </w:p>
    <w:p w:rsidR="004778F6" w:rsidRPr="004778F6" w:rsidRDefault="004778F6" w:rsidP="004778F6">
      <w:pPr>
        <w:spacing w:after="0" w:line="276" w:lineRule="auto"/>
        <w:jc w:val="center"/>
        <w:rPr>
          <w:rFonts w:ascii="Times New Roman" w:eastAsia="Times New Roman" w:hAnsi="Times New Roman" w:cs="Times New Roman"/>
          <w:lang w:val="fr-FR"/>
        </w:rPr>
      </w:pPr>
      <w:r w:rsidRPr="004778F6">
        <w:rPr>
          <w:rFonts w:ascii="Times New Roman" w:eastAsia="Times New Roman" w:hAnsi="Times New Roman" w:cs="Times New Roman"/>
          <w:lang w:val="fr-FR"/>
        </w:rPr>
        <w:t>JUDETUL NEAMT</w:t>
      </w:r>
    </w:p>
    <w:p w:rsidR="004778F6" w:rsidRPr="004778F6" w:rsidRDefault="004778F6" w:rsidP="004778F6">
      <w:pPr>
        <w:spacing w:after="0" w:line="276" w:lineRule="auto"/>
        <w:jc w:val="center"/>
        <w:rPr>
          <w:rFonts w:ascii="Times New Roman" w:eastAsia="Times New Roman" w:hAnsi="Times New Roman" w:cs="Times New Roman"/>
          <w:lang w:val="fr-FR"/>
        </w:rPr>
      </w:pPr>
      <w:r w:rsidRPr="004778F6">
        <w:rPr>
          <w:rFonts w:ascii="Times New Roman" w:eastAsia="Times New Roman" w:hAnsi="Times New Roman" w:cs="Times New Roman"/>
          <w:lang w:val="fr-FR"/>
        </w:rPr>
        <w:t>COMUNA ION CREANGA</w:t>
      </w:r>
    </w:p>
    <w:p w:rsidR="004778F6" w:rsidRPr="004778F6" w:rsidRDefault="004778F6" w:rsidP="004778F6">
      <w:pPr>
        <w:spacing w:after="0" w:line="276" w:lineRule="auto"/>
        <w:jc w:val="center"/>
        <w:rPr>
          <w:rFonts w:ascii="Times New Roman" w:eastAsia="Times New Roman" w:hAnsi="Times New Roman" w:cs="Times New Roman"/>
          <w:lang w:val="fr-FR"/>
        </w:rPr>
      </w:pPr>
      <w:r w:rsidRPr="004778F6">
        <w:rPr>
          <w:rFonts w:ascii="Times New Roman" w:eastAsia="Times New Roman" w:hAnsi="Times New Roman" w:cs="Times New Roman"/>
          <w:lang w:val="fr-FR"/>
        </w:rPr>
        <w:t>PRIMAR</w:t>
      </w:r>
    </w:p>
    <w:p w:rsidR="004778F6" w:rsidRPr="004778F6" w:rsidRDefault="004778F6" w:rsidP="004778F6">
      <w:pPr>
        <w:spacing w:after="0" w:line="276" w:lineRule="auto"/>
        <w:rPr>
          <w:rFonts w:ascii="Times New Roman" w:eastAsia="Times New Roman" w:hAnsi="Times New Roman" w:cs="Times New Roman"/>
          <w:lang w:val="fr-FR"/>
        </w:rPr>
      </w:pPr>
    </w:p>
    <w:p w:rsidR="004778F6" w:rsidRPr="004778F6" w:rsidRDefault="004778F6" w:rsidP="004778F6">
      <w:pPr>
        <w:spacing w:after="0" w:line="276" w:lineRule="auto"/>
        <w:rPr>
          <w:rFonts w:ascii="Times New Roman" w:eastAsia="Times New Roman" w:hAnsi="Times New Roman" w:cs="Times New Roman"/>
          <w:lang w:val="fr-FR"/>
        </w:rPr>
      </w:pPr>
    </w:p>
    <w:p w:rsidR="004778F6" w:rsidRPr="004778F6" w:rsidRDefault="004778F6" w:rsidP="004778F6">
      <w:pPr>
        <w:spacing w:after="0" w:line="276" w:lineRule="auto"/>
        <w:jc w:val="center"/>
        <w:rPr>
          <w:rFonts w:ascii="Times New Roman" w:eastAsia="Times New Roman" w:hAnsi="Times New Roman" w:cs="Times New Roman"/>
          <w:b/>
          <w:lang w:val="fr-FR"/>
        </w:rPr>
      </w:pPr>
      <w:proofErr w:type="gramStart"/>
      <w:r w:rsidRPr="004778F6">
        <w:rPr>
          <w:rFonts w:ascii="Times New Roman" w:eastAsia="Times New Roman" w:hAnsi="Times New Roman" w:cs="Times New Roman"/>
          <w:b/>
          <w:lang w:val="fr-FR"/>
        </w:rPr>
        <w:t>PROIECT  DE</w:t>
      </w:r>
      <w:proofErr w:type="gramEnd"/>
      <w:r w:rsidRPr="004778F6">
        <w:rPr>
          <w:rFonts w:ascii="Times New Roman" w:eastAsia="Times New Roman" w:hAnsi="Times New Roman" w:cs="Times New Roman"/>
          <w:b/>
          <w:lang w:val="fr-FR"/>
        </w:rPr>
        <w:t xml:space="preserve">  HOTĂRÂRE</w:t>
      </w:r>
    </w:p>
    <w:p w:rsidR="004778F6" w:rsidRPr="004778F6" w:rsidRDefault="00F8120E" w:rsidP="004778F6">
      <w:pPr>
        <w:spacing w:after="0" w:line="276"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Nr. 5 din 28</w:t>
      </w:r>
      <w:r w:rsidR="004778F6" w:rsidRPr="004778F6">
        <w:rPr>
          <w:rFonts w:ascii="Times New Roman" w:eastAsia="Times New Roman" w:hAnsi="Times New Roman" w:cs="Times New Roman"/>
          <w:b/>
          <w:lang w:val="fr-FR"/>
        </w:rPr>
        <w:t xml:space="preserve">.12.2025 </w:t>
      </w:r>
    </w:p>
    <w:p w:rsidR="004778F6" w:rsidRDefault="00144155" w:rsidP="00144155">
      <w:pPr>
        <w:spacing w:after="0" w:line="240" w:lineRule="auto"/>
        <w:jc w:val="center"/>
        <w:rPr>
          <w:rFonts w:ascii="Times New Roman" w:hAnsi="Times New Roman" w:cs="Times New Roman"/>
          <w:b/>
          <w:iCs/>
        </w:rPr>
      </w:pPr>
      <w:proofErr w:type="gramStart"/>
      <w:r w:rsidRPr="00144155">
        <w:rPr>
          <w:rFonts w:ascii="Times New Roman" w:hAnsi="Times New Roman" w:cs="Times New Roman"/>
          <w:b/>
          <w:iCs/>
        </w:rPr>
        <w:t>Privind  aprobarea</w:t>
      </w:r>
      <w:proofErr w:type="gramEnd"/>
      <w:r w:rsidRPr="00144155">
        <w:rPr>
          <w:rFonts w:ascii="Times New Roman" w:hAnsi="Times New Roman" w:cs="Times New Roman"/>
          <w:b/>
          <w:iCs/>
        </w:rPr>
        <w:t xml:space="preserve">  revizuirii zonării  fiscale a teritoriului comunei Ion Creangă</w:t>
      </w:r>
      <w:r w:rsidR="00886367">
        <w:rPr>
          <w:rFonts w:ascii="Times New Roman" w:hAnsi="Times New Roman" w:cs="Times New Roman"/>
          <w:b/>
          <w:iCs/>
        </w:rPr>
        <w:t>, judetul Neamt.</w:t>
      </w:r>
    </w:p>
    <w:p w:rsidR="007F664F" w:rsidRPr="00144155" w:rsidRDefault="007F664F" w:rsidP="00144155">
      <w:pPr>
        <w:spacing w:after="0" w:line="240" w:lineRule="auto"/>
        <w:jc w:val="center"/>
        <w:rPr>
          <w:rFonts w:ascii="Times New Roman" w:eastAsia="Times New Roman" w:hAnsi="Times New Roman" w:cs="Times New Roman"/>
          <w:b/>
          <w:lang w:val="fr-FR"/>
        </w:rPr>
      </w:pPr>
    </w:p>
    <w:p w:rsidR="004778F6" w:rsidRDefault="004778F6" w:rsidP="00024116">
      <w:pPr>
        <w:spacing w:after="0" w:line="240" w:lineRule="auto"/>
        <w:rPr>
          <w:rFonts w:ascii="Times New Roman" w:eastAsia="Times New Roman" w:hAnsi="Times New Roman" w:cs="Times New Roman"/>
          <w:lang w:val="fr-FR"/>
        </w:rPr>
      </w:pPr>
    </w:p>
    <w:p w:rsidR="00024116" w:rsidRDefault="00024116" w:rsidP="00024116">
      <w:pPr>
        <w:spacing w:after="0" w:line="240" w:lineRule="auto"/>
        <w:rPr>
          <w:rFonts w:ascii="Times New Roman" w:eastAsia="Times New Roman" w:hAnsi="Times New Roman" w:cs="Times New Roman"/>
          <w:lang w:eastAsia="ro-RO"/>
        </w:rPr>
      </w:pPr>
      <w:r w:rsidRPr="00024116">
        <w:rPr>
          <w:rFonts w:ascii="Times New Roman" w:eastAsia="Times New Roman" w:hAnsi="Times New Roman" w:cs="Times New Roman"/>
          <w:lang w:val="fr-FR"/>
        </w:rPr>
        <w:t xml:space="preserve">    </w:t>
      </w:r>
      <w:r w:rsidRPr="00024116">
        <w:rPr>
          <w:rFonts w:ascii="Times New Roman" w:eastAsia="Times New Roman" w:hAnsi="Times New Roman" w:cs="Times New Roman"/>
          <w:lang w:eastAsia="ro-RO"/>
        </w:rPr>
        <w:t xml:space="preserve">Analizând </w:t>
      </w:r>
      <w:proofErr w:type="gramStart"/>
      <w:r w:rsidRPr="00024116">
        <w:rPr>
          <w:rFonts w:ascii="Times New Roman" w:eastAsia="Times New Roman" w:hAnsi="Times New Roman" w:cs="Times New Roman"/>
          <w:lang w:eastAsia="ro-RO"/>
        </w:rPr>
        <w:t>temeiurile  juridice</w:t>
      </w:r>
      <w:proofErr w:type="gramEnd"/>
      <w:r w:rsidRPr="00024116">
        <w:rPr>
          <w:rFonts w:ascii="Times New Roman" w:eastAsia="Times New Roman" w:hAnsi="Times New Roman" w:cs="Times New Roman"/>
          <w:lang w:eastAsia="ro-RO"/>
        </w:rPr>
        <w:t xml:space="preserve"> :</w:t>
      </w:r>
    </w:p>
    <w:p w:rsidR="007C7A25" w:rsidRPr="00884E9E" w:rsidRDefault="007C7A25" w:rsidP="00884E9E">
      <w:pPr>
        <w:shd w:val="clear" w:color="auto" w:fill="FFFFFF"/>
        <w:spacing w:after="0"/>
        <w:jc w:val="both"/>
        <w:rPr>
          <w:rFonts w:ascii="Times New Roman" w:hAnsi="Times New Roman" w:cs="Times New Roman"/>
          <w:lang w:eastAsia="ro-RO"/>
        </w:rPr>
      </w:pPr>
      <w:r w:rsidRPr="00884E9E">
        <w:rPr>
          <w:rFonts w:ascii="Times New Roman" w:hAnsi="Times New Roman" w:cs="Times New Roman"/>
          <w:lang w:eastAsia="ro-RO"/>
        </w:rPr>
        <w:t>-art.9 pct.3 al Cartei europene a autonomiei locale, adoptată la Strasbourg pe data de 15 octombrie 1985 şi ratificată prin Legea nr.199/1997;</w:t>
      </w:r>
    </w:p>
    <w:p w:rsidR="007C7A25" w:rsidRPr="00884E9E" w:rsidRDefault="007C7A25" w:rsidP="00884E9E">
      <w:pPr>
        <w:shd w:val="clear" w:color="auto" w:fill="FFFFFF"/>
        <w:spacing w:after="0"/>
        <w:jc w:val="both"/>
        <w:rPr>
          <w:rFonts w:ascii="Times New Roman" w:hAnsi="Times New Roman" w:cs="Times New Roman"/>
          <w:lang w:eastAsia="ro-RO"/>
        </w:rPr>
      </w:pPr>
      <w:r w:rsidRPr="00884E9E">
        <w:rPr>
          <w:rFonts w:ascii="Times New Roman" w:hAnsi="Times New Roman" w:cs="Times New Roman"/>
          <w:lang w:eastAsia="ro-RO"/>
        </w:rPr>
        <w:t>-art.56, art.120 alin.(1), art.121 alin.(1) şi (2) şi art.139 alin.(2) din Constituţia României, republicată;</w:t>
      </w:r>
    </w:p>
    <w:p w:rsidR="00024116" w:rsidRPr="00024116" w:rsidRDefault="00024116" w:rsidP="00024116">
      <w:pPr>
        <w:spacing w:after="0" w:line="240" w:lineRule="auto"/>
        <w:ind w:right="-96"/>
        <w:rPr>
          <w:rFonts w:ascii="Times New Roman" w:eastAsia="Times New Roman" w:hAnsi="Times New Roman" w:cs="Times New Roman"/>
        </w:rPr>
      </w:pPr>
      <w:r w:rsidRPr="00024116">
        <w:rPr>
          <w:rFonts w:ascii="Times New Roman" w:eastAsia="Times New Roman" w:hAnsi="Times New Roman" w:cs="Times New Roman"/>
          <w:lang w:eastAsia="ro-RO"/>
        </w:rPr>
        <w:t xml:space="preserve">-Titlul </w:t>
      </w:r>
      <w:proofErr w:type="gramStart"/>
      <w:r w:rsidRPr="00024116">
        <w:rPr>
          <w:rFonts w:ascii="Times New Roman" w:eastAsia="Times New Roman" w:hAnsi="Times New Roman" w:cs="Times New Roman"/>
          <w:lang w:eastAsia="ro-RO"/>
        </w:rPr>
        <w:t>IX</w:t>
      </w:r>
      <w:r w:rsidR="001F3167">
        <w:rPr>
          <w:rFonts w:ascii="Times New Roman" w:eastAsia="Times New Roman" w:hAnsi="Times New Roman" w:cs="Times New Roman"/>
          <w:lang w:eastAsia="ro-RO"/>
        </w:rPr>
        <w:t xml:space="preserve"> ,</w:t>
      </w:r>
      <w:proofErr w:type="gramEnd"/>
      <w:r w:rsidR="001F3167">
        <w:rPr>
          <w:rFonts w:ascii="Times New Roman" w:eastAsia="Times New Roman" w:hAnsi="Times New Roman" w:cs="Times New Roman"/>
          <w:lang w:eastAsia="ro-RO"/>
        </w:rPr>
        <w:t xml:space="preserve"> Cap.I , Sectiunea 1 , </w:t>
      </w:r>
      <w:r w:rsidRPr="00024116">
        <w:rPr>
          <w:rFonts w:ascii="Times New Roman" w:eastAsia="Times New Roman" w:hAnsi="Times New Roman" w:cs="Times New Roman"/>
          <w:lang w:eastAsia="ro-RO"/>
        </w:rPr>
        <w:t xml:space="preserve"> pct. 9 din H.G  nr. 1/ 2016   </w:t>
      </w:r>
      <w:proofErr w:type="gramStart"/>
      <w:r w:rsidRPr="00024116">
        <w:rPr>
          <w:rFonts w:ascii="Times New Roman" w:eastAsia="Times New Roman" w:hAnsi="Times New Roman" w:cs="Times New Roman"/>
        </w:rPr>
        <w:t>privind  aprobarea</w:t>
      </w:r>
      <w:proofErr w:type="gramEnd"/>
      <w:r w:rsidRPr="00024116">
        <w:rPr>
          <w:rFonts w:ascii="Times New Roman" w:eastAsia="Times New Roman" w:hAnsi="Times New Roman" w:cs="Times New Roman"/>
        </w:rPr>
        <w:t xml:space="preserve"> Normelor  metodologice de  aplicare a  Legii  nr. 227/ </w:t>
      </w:r>
      <w:proofErr w:type="gramStart"/>
      <w:r w:rsidRPr="00024116">
        <w:rPr>
          <w:rFonts w:ascii="Times New Roman" w:eastAsia="Times New Roman" w:hAnsi="Times New Roman" w:cs="Times New Roman"/>
        </w:rPr>
        <w:t>2015 ,</w:t>
      </w:r>
      <w:proofErr w:type="gramEnd"/>
      <w:r w:rsidRPr="00024116">
        <w:rPr>
          <w:rFonts w:ascii="Times New Roman" w:eastAsia="Times New Roman" w:hAnsi="Times New Roman" w:cs="Times New Roman"/>
        </w:rPr>
        <w:t xml:space="preserve"> cu  modificările  și  completările  ulterioare ,</w:t>
      </w:r>
    </w:p>
    <w:p w:rsidR="00024116" w:rsidRPr="00024116" w:rsidRDefault="001F3167" w:rsidP="00024116">
      <w:pPr>
        <w:spacing w:after="0" w:line="240" w:lineRule="auto"/>
        <w:ind w:right="-96"/>
        <w:rPr>
          <w:rFonts w:ascii="Times New Roman" w:eastAsia="Times New Roman" w:hAnsi="Times New Roman" w:cs="Times New Roman"/>
        </w:rPr>
      </w:pPr>
      <w:r>
        <w:rPr>
          <w:rFonts w:ascii="Times New Roman" w:eastAsia="Times New Roman" w:hAnsi="Times New Roman" w:cs="Times New Roman"/>
          <w:lang w:eastAsia="ro-RO"/>
        </w:rPr>
        <w:t xml:space="preserve">- </w:t>
      </w:r>
      <w:proofErr w:type="gramStart"/>
      <w:r>
        <w:rPr>
          <w:rFonts w:ascii="Times New Roman" w:eastAsia="Times New Roman" w:hAnsi="Times New Roman" w:cs="Times New Roman"/>
          <w:lang w:eastAsia="ro-RO"/>
        </w:rPr>
        <w:t>art</w:t>
      </w:r>
      <w:proofErr w:type="gramEnd"/>
      <w:r>
        <w:rPr>
          <w:rFonts w:ascii="Times New Roman" w:eastAsia="Times New Roman" w:hAnsi="Times New Roman" w:cs="Times New Roman"/>
          <w:lang w:eastAsia="ro-RO"/>
        </w:rPr>
        <w:t xml:space="preserve">. </w:t>
      </w:r>
      <w:proofErr w:type="gramStart"/>
      <w:r>
        <w:rPr>
          <w:rFonts w:ascii="Times New Roman" w:eastAsia="Times New Roman" w:hAnsi="Times New Roman" w:cs="Times New Roman"/>
          <w:lang w:eastAsia="ro-RO"/>
        </w:rPr>
        <w:t>453  lit</w:t>
      </w:r>
      <w:proofErr w:type="gramEnd"/>
      <w:r>
        <w:rPr>
          <w:rFonts w:ascii="Times New Roman" w:eastAsia="Times New Roman" w:hAnsi="Times New Roman" w:cs="Times New Roman"/>
          <w:lang w:eastAsia="ro-RO"/>
        </w:rPr>
        <w:t xml:space="preserve">.,, </w:t>
      </w:r>
      <w:r w:rsidR="00024116" w:rsidRPr="00024116">
        <w:rPr>
          <w:rFonts w:ascii="Times New Roman" w:eastAsia="Times New Roman" w:hAnsi="Times New Roman" w:cs="Times New Roman"/>
          <w:lang w:eastAsia="ro-RO"/>
        </w:rPr>
        <w:t xml:space="preserve">i” </w:t>
      </w:r>
      <w:r w:rsidR="007F5CDD">
        <w:rPr>
          <w:rFonts w:ascii="Times New Roman" w:eastAsia="Times New Roman" w:hAnsi="Times New Roman" w:cs="Times New Roman"/>
          <w:lang w:eastAsia="ro-RO"/>
        </w:rPr>
        <w:t>si ale art. 466 alin</w:t>
      </w:r>
      <w:proofErr w:type="gramStart"/>
      <w:r w:rsidR="007F5CDD">
        <w:rPr>
          <w:rFonts w:ascii="Times New Roman" w:eastAsia="Times New Roman" w:hAnsi="Times New Roman" w:cs="Times New Roman"/>
          <w:lang w:eastAsia="ro-RO"/>
        </w:rPr>
        <w:t>.(</w:t>
      </w:r>
      <w:proofErr w:type="gramEnd"/>
      <w:r w:rsidR="007F5CDD">
        <w:rPr>
          <w:rFonts w:ascii="Times New Roman" w:eastAsia="Times New Roman" w:hAnsi="Times New Roman" w:cs="Times New Roman"/>
          <w:lang w:eastAsia="ro-RO"/>
        </w:rPr>
        <w:t xml:space="preserve">4) </w:t>
      </w:r>
      <w:r w:rsidR="00024116" w:rsidRPr="00024116">
        <w:rPr>
          <w:rFonts w:ascii="Times New Roman" w:eastAsia="Times New Roman" w:hAnsi="Times New Roman" w:cs="Times New Roman"/>
          <w:lang w:eastAsia="ro-RO"/>
        </w:rPr>
        <w:t>din Legea  nr. 227/ 2015</w:t>
      </w:r>
      <w:r w:rsidR="00144155">
        <w:rPr>
          <w:rFonts w:ascii="Times New Roman" w:eastAsia="Times New Roman" w:hAnsi="Times New Roman" w:cs="Times New Roman"/>
          <w:lang w:eastAsia="ro-RO"/>
        </w:rPr>
        <w:t xml:space="preserve"> </w:t>
      </w:r>
      <w:proofErr w:type="gramStart"/>
      <w:r w:rsidR="00024116" w:rsidRPr="00024116">
        <w:rPr>
          <w:rFonts w:ascii="Times New Roman" w:eastAsia="Times New Roman" w:hAnsi="Times New Roman" w:cs="Times New Roman"/>
          <w:lang w:eastAsia="ro-RO"/>
        </w:rPr>
        <w:t>privind  Codul</w:t>
      </w:r>
      <w:proofErr w:type="gramEnd"/>
      <w:r w:rsidR="00024116" w:rsidRPr="00024116">
        <w:rPr>
          <w:rFonts w:ascii="Times New Roman" w:eastAsia="Times New Roman" w:hAnsi="Times New Roman" w:cs="Times New Roman"/>
          <w:lang w:eastAsia="ro-RO"/>
        </w:rPr>
        <w:t xml:space="preserve"> fiscal, </w:t>
      </w:r>
      <w:r w:rsidR="00024116" w:rsidRPr="00024116">
        <w:rPr>
          <w:rFonts w:ascii="Times New Roman" w:eastAsia="Times New Roman" w:hAnsi="Times New Roman" w:cs="Times New Roman"/>
        </w:rPr>
        <w:t>cu  modificările  și  completările  ulterioare ,</w:t>
      </w:r>
    </w:p>
    <w:p w:rsidR="00024116" w:rsidRDefault="00024116" w:rsidP="00144155">
      <w:pPr>
        <w:spacing w:after="0" w:line="240" w:lineRule="auto"/>
        <w:ind w:right="-450"/>
        <w:rPr>
          <w:rFonts w:ascii="Times New Roman" w:eastAsia="Times New Roman" w:hAnsi="Times New Roman" w:cs="Times New Roman"/>
        </w:rPr>
      </w:pPr>
      <w:r w:rsidRPr="00024116">
        <w:rPr>
          <w:rFonts w:ascii="Times New Roman" w:eastAsia="Times New Roman" w:hAnsi="Times New Roman" w:cs="Times New Roman"/>
        </w:rPr>
        <w:t xml:space="preserve">- </w:t>
      </w:r>
      <w:proofErr w:type="gramStart"/>
      <w:r w:rsidRPr="00024116">
        <w:rPr>
          <w:rFonts w:ascii="Times New Roman" w:eastAsia="Times New Roman" w:hAnsi="Times New Roman" w:cs="Times New Roman"/>
        </w:rPr>
        <w:t>Legea  nr</w:t>
      </w:r>
      <w:proofErr w:type="gramEnd"/>
      <w:r w:rsidRPr="00024116">
        <w:rPr>
          <w:rFonts w:ascii="Times New Roman" w:eastAsia="Times New Roman" w:hAnsi="Times New Roman" w:cs="Times New Roman"/>
        </w:rPr>
        <w:t xml:space="preserve">. 2/ 1968  privind  organizarea  administrativa a  teritoriului  Romaniei , cu  modificarile  si  completarile  ulterioare, </w:t>
      </w:r>
    </w:p>
    <w:p w:rsidR="007F5CDD" w:rsidRPr="00024116" w:rsidRDefault="007F5CDD" w:rsidP="00144155">
      <w:pPr>
        <w:spacing w:after="0" w:line="240" w:lineRule="auto"/>
        <w:ind w:right="-450"/>
        <w:rPr>
          <w:rFonts w:ascii="Times New Roman" w:eastAsia="Times New Roman" w:hAnsi="Times New Roman" w:cs="Times New Roman"/>
        </w:rPr>
      </w:pPr>
      <w:r w:rsidRPr="007F5CDD">
        <w:rPr>
          <w:rFonts w:ascii="Times New Roman" w:hAnsi="Times New Roman" w:cs="Times New Roman"/>
          <w:lang w:eastAsia="ro-RO"/>
        </w:rPr>
        <w:t>-art.7 din Legea nr.52/2003 privind transparenţa decizională în administraţia publică, republicată,</w:t>
      </w:r>
      <w:r w:rsidRPr="007F5CDD">
        <w:rPr>
          <w:rFonts w:ascii="Times New Roman" w:eastAsia="Times New Roman" w:hAnsi="Times New Roman" w:cs="Times New Roman"/>
        </w:rPr>
        <w:t xml:space="preserve"> </w:t>
      </w:r>
      <w:proofErr w:type="gramStart"/>
      <w:r w:rsidRPr="007F5CDD">
        <w:rPr>
          <w:rFonts w:ascii="Times New Roman" w:eastAsia="Times New Roman" w:hAnsi="Times New Roman" w:cs="Times New Roman"/>
        </w:rPr>
        <w:t>cu  modificarile</w:t>
      </w:r>
      <w:proofErr w:type="gramEnd"/>
      <w:r w:rsidRPr="007F5CDD">
        <w:rPr>
          <w:rFonts w:ascii="Times New Roman" w:eastAsia="Times New Roman" w:hAnsi="Times New Roman" w:cs="Times New Roman"/>
        </w:rPr>
        <w:t xml:space="preserve">  si  completarile  ulterioare, </w:t>
      </w:r>
    </w:p>
    <w:p w:rsidR="00024116" w:rsidRPr="00024116" w:rsidRDefault="00024116" w:rsidP="00024116">
      <w:pPr>
        <w:spacing w:after="0" w:line="240" w:lineRule="auto"/>
        <w:rPr>
          <w:rFonts w:ascii="Times New Roman" w:eastAsia="Times New Roman" w:hAnsi="Times New Roman" w:cs="Times New Roman"/>
          <w:lang w:val="fr-FR" w:eastAsia="ro-RO"/>
        </w:rPr>
      </w:pPr>
      <w:r w:rsidRPr="00024116">
        <w:rPr>
          <w:rFonts w:ascii="Times New Roman" w:eastAsia="Times New Roman" w:hAnsi="Times New Roman" w:cs="Times New Roman"/>
          <w:lang w:val="fr-FR" w:eastAsia="ro-RO"/>
        </w:rPr>
        <w:t xml:space="preserve">   </w:t>
      </w:r>
      <w:proofErr w:type="gramStart"/>
      <w:r w:rsidRPr="00024116">
        <w:rPr>
          <w:rFonts w:ascii="Times New Roman" w:eastAsia="Times New Roman" w:hAnsi="Times New Roman" w:cs="Times New Roman"/>
          <w:lang w:val="fr-FR" w:eastAsia="ro-RO"/>
        </w:rPr>
        <w:t>Ținând  seama</w:t>
      </w:r>
      <w:proofErr w:type="gramEnd"/>
      <w:r w:rsidRPr="00024116">
        <w:rPr>
          <w:rFonts w:ascii="Times New Roman" w:eastAsia="Times New Roman" w:hAnsi="Times New Roman" w:cs="Times New Roman"/>
          <w:lang w:val="fr-FR" w:eastAsia="ro-RO"/>
        </w:rPr>
        <w:t xml:space="preserve"> de  prevederile  :</w:t>
      </w:r>
    </w:p>
    <w:p w:rsidR="00024116" w:rsidRPr="00024116" w:rsidRDefault="00024116" w:rsidP="00024116">
      <w:pPr>
        <w:spacing w:after="0" w:line="240" w:lineRule="auto"/>
        <w:rPr>
          <w:rFonts w:ascii="Times New Roman" w:eastAsia="Times New Roman" w:hAnsi="Times New Roman" w:cs="Times New Roman"/>
          <w:lang w:eastAsia="zh-CN"/>
        </w:rPr>
      </w:pPr>
      <w:r w:rsidRPr="00024116">
        <w:rPr>
          <w:rFonts w:ascii="Times New Roman" w:eastAsia="Times New Roman" w:hAnsi="Times New Roman" w:cs="Times New Roman"/>
          <w:lang w:eastAsia="zh-CN"/>
        </w:rPr>
        <w:t xml:space="preserve">- H.C.L nr. </w:t>
      </w:r>
      <w:proofErr w:type="gramStart"/>
      <w:r w:rsidRPr="00024116">
        <w:rPr>
          <w:rFonts w:ascii="Times New Roman" w:eastAsia="Times New Roman" w:hAnsi="Times New Roman" w:cs="Times New Roman"/>
          <w:lang w:eastAsia="zh-CN"/>
        </w:rPr>
        <w:t>46  din</w:t>
      </w:r>
      <w:proofErr w:type="gramEnd"/>
      <w:r w:rsidRPr="00024116">
        <w:rPr>
          <w:rFonts w:ascii="Times New Roman" w:eastAsia="Times New Roman" w:hAnsi="Times New Roman" w:cs="Times New Roman"/>
          <w:lang w:eastAsia="zh-CN"/>
        </w:rPr>
        <w:t xml:space="preserve"> 27.06.2024 </w:t>
      </w:r>
      <w:r w:rsidR="00B362B3">
        <w:rPr>
          <w:rFonts w:ascii="Times New Roman" w:eastAsia="Times New Roman" w:hAnsi="Times New Roman" w:cs="Times New Roman"/>
        </w:rPr>
        <w:t xml:space="preserve">privind completarea si </w:t>
      </w:r>
      <w:r w:rsidRPr="00024116">
        <w:rPr>
          <w:rFonts w:ascii="Times New Roman" w:eastAsia="Times New Roman" w:hAnsi="Times New Roman" w:cs="Times New Roman"/>
        </w:rPr>
        <w:t>actualizarea  Nomenclatorului stradal al comunei</w:t>
      </w:r>
      <w:r w:rsidRPr="00024116">
        <w:rPr>
          <w:rFonts w:ascii="Times New Roman" w:eastAsia="Times New Roman" w:hAnsi="Times New Roman" w:cs="Times New Roman"/>
          <w:lang w:eastAsia="zh-CN"/>
        </w:rPr>
        <w:t xml:space="preserve"> </w:t>
      </w:r>
      <w:r w:rsidRPr="00024116">
        <w:rPr>
          <w:rFonts w:ascii="Times New Roman" w:eastAsia="Times New Roman" w:hAnsi="Times New Roman" w:cs="Times New Roman"/>
        </w:rPr>
        <w:t>Ion Creangă, judetul  Neamt</w:t>
      </w:r>
      <w:r w:rsidR="00866D06">
        <w:rPr>
          <w:rFonts w:ascii="Times New Roman" w:eastAsia="Times New Roman" w:hAnsi="Times New Roman" w:cs="Times New Roman"/>
        </w:rPr>
        <w:t xml:space="preserve">, </w:t>
      </w:r>
      <w:r w:rsidRPr="00024116">
        <w:rPr>
          <w:rFonts w:ascii="Times New Roman" w:eastAsia="Times New Roman" w:hAnsi="Times New Roman" w:cs="Times New Roman"/>
        </w:rPr>
        <w:t xml:space="preserve"> </w:t>
      </w:r>
    </w:p>
    <w:p w:rsidR="00024116" w:rsidRPr="00024116" w:rsidRDefault="00024116" w:rsidP="00024116">
      <w:pPr>
        <w:spacing w:after="0" w:line="240" w:lineRule="auto"/>
        <w:ind w:left="284"/>
        <w:jc w:val="both"/>
        <w:rPr>
          <w:rFonts w:ascii="Times New Roman" w:eastAsia="Times New Roman" w:hAnsi="Times New Roman" w:cs="Times New Roman"/>
        </w:rPr>
      </w:pPr>
      <w:proofErr w:type="gramStart"/>
      <w:r w:rsidRPr="00024116">
        <w:rPr>
          <w:rFonts w:ascii="Times New Roman" w:eastAsia="Times New Roman" w:hAnsi="Times New Roman" w:cs="Times New Roman"/>
        </w:rPr>
        <w:t>Luând  act</w:t>
      </w:r>
      <w:proofErr w:type="gramEnd"/>
      <w:r w:rsidRPr="00024116">
        <w:rPr>
          <w:rFonts w:ascii="Times New Roman" w:eastAsia="Times New Roman" w:hAnsi="Times New Roman" w:cs="Times New Roman"/>
        </w:rPr>
        <w:t xml:space="preserve">  de :</w:t>
      </w:r>
    </w:p>
    <w:p w:rsidR="00024116" w:rsidRPr="00024116" w:rsidRDefault="00024116" w:rsidP="00024116">
      <w:pPr>
        <w:spacing w:after="0" w:line="240" w:lineRule="auto"/>
        <w:rPr>
          <w:rFonts w:ascii="Times New Roman" w:hAnsi="Times New Roman" w:cs="Times New Roman"/>
          <w:bCs/>
          <w:kern w:val="2"/>
          <w14:ligatures w14:val="standardContextual"/>
        </w:rPr>
      </w:pPr>
      <w:r w:rsidRPr="00024116">
        <w:rPr>
          <w:rFonts w:ascii="Times New Roman" w:hAnsi="Times New Roman" w:cs="Times New Roman"/>
          <w:bCs/>
          <w:kern w:val="2"/>
          <w:lang w:val="ro-RO"/>
          <w14:ligatures w14:val="standardContextual"/>
        </w:rPr>
        <w:t>- Anuntul  prin care se  aduce la  cunoștință și se supune dezbaterii publice proiectul de hotărâre</w:t>
      </w:r>
      <w:r w:rsidRPr="00024116">
        <w:rPr>
          <w:rFonts w:ascii="Times New Roman" w:hAnsi="Times New Roman" w:cs="Times New Roman"/>
          <w:bCs/>
          <w:kern w:val="2"/>
          <w14:ligatures w14:val="standardContextual"/>
        </w:rPr>
        <w:t xml:space="preserve"> inregistrat  la  nr. </w:t>
      </w:r>
      <w:proofErr w:type="gramStart"/>
      <w:r w:rsidR="00B362B3">
        <w:rPr>
          <w:rFonts w:ascii="Times New Roman" w:eastAsia="Times New Roman" w:hAnsi="Times New Roman" w:cs="Times New Roman"/>
          <w:bCs/>
          <w:kern w:val="2"/>
          <w14:ligatures w14:val="standardContextual"/>
        </w:rPr>
        <w:t>15.859</w:t>
      </w:r>
      <w:proofErr w:type="gramEnd"/>
      <w:r w:rsidR="00B362B3">
        <w:rPr>
          <w:rFonts w:ascii="Times New Roman" w:eastAsia="Times New Roman" w:hAnsi="Times New Roman" w:cs="Times New Roman"/>
          <w:bCs/>
          <w:kern w:val="2"/>
          <w14:ligatures w14:val="standardContextual"/>
        </w:rPr>
        <w:t xml:space="preserve"> din 31</w:t>
      </w:r>
      <w:r w:rsidRPr="00024116">
        <w:rPr>
          <w:rFonts w:ascii="Times New Roman" w:eastAsia="Times New Roman" w:hAnsi="Times New Roman" w:cs="Times New Roman"/>
          <w:bCs/>
          <w:kern w:val="2"/>
          <w14:ligatures w14:val="standardContextual"/>
        </w:rPr>
        <w:t>.12.2025</w:t>
      </w:r>
      <w:r w:rsidRPr="00024116">
        <w:rPr>
          <w:rFonts w:ascii="Times New Roman" w:hAnsi="Times New Roman" w:cs="Times New Roman"/>
          <w:bCs/>
          <w:kern w:val="2"/>
          <w14:ligatures w14:val="standardContextual"/>
        </w:rPr>
        <w:t>.</w:t>
      </w:r>
    </w:p>
    <w:p w:rsidR="00024116" w:rsidRPr="00024116" w:rsidRDefault="00024116" w:rsidP="00024116">
      <w:pPr>
        <w:spacing w:after="0" w:line="240" w:lineRule="auto"/>
        <w:rPr>
          <w:rFonts w:ascii="Times New Roman" w:eastAsia="Times New Roman" w:hAnsi="Times New Roman" w:cs="Times New Roman"/>
        </w:rPr>
      </w:pPr>
      <w:r w:rsidRPr="00024116">
        <w:rPr>
          <w:rFonts w:ascii="Times New Roman" w:eastAsia="Times New Roman" w:hAnsi="Times New Roman" w:cs="Times New Roman"/>
        </w:rPr>
        <w:t xml:space="preserve">- </w:t>
      </w:r>
      <w:proofErr w:type="gramStart"/>
      <w:r w:rsidRPr="00024116">
        <w:rPr>
          <w:rFonts w:ascii="Times New Roman" w:eastAsia="Times New Roman" w:hAnsi="Times New Roman" w:cs="Times New Roman"/>
        </w:rPr>
        <w:t>Referatul  de</w:t>
      </w:r>
      <w:proofErr w:type="gramEnd"/>
      <w:r w:rsidRPr="00024116">
        <w:rPr>
          <w:rFonts w:ascii="Times New Roman" w:eastAsia="Times New Roman" w:hAnsi="Times New Roman" w:cs="Times New Roman"/>
        </w:rPr>
        <w:t xml:space="preserve">  </w:t>
      </w:r>
      <w:r w:rsidR="00B362B3">
        <w:rPr>
          <w:rFonts w:ascii="Times New Roman" w:eastAsia="Times New Roman" w:hAnsi="Times New Roman" w:cs="Times New Roman"/>
        </w:rPr>
        <w:t xml:space="preserve">aprobare, intocmit  de primarul comunei,  înregistrat  la  nr. 15.857 din </w:t>
      </w:r>
      <w:proofErr w:type="gramStart"/>
      <w:r w:rsidR="00B362B3">
        <w:rPr>
          <w:rFonts w:ascii="Times New Roman" w:eastAsia="Times New Roman" w:hAnsi="Times New Roman" w:cs="Times New Roman"/>
        </w:rPr>
        <w:t>31</w:t>
      </w:r>
      <w:r w:rsidRPr="00024116">
        <w:rPr>
          <w:rFonts w:ascii="Times New Roman" w:eastAsia="Times New Roman" w:hAnsi="Times New Roman" w:cs="Times New Roman"/>
        </w:rPr>
        <w:t>.12.2025 ,</w:t>
      </w:r>
      <w:proofErr w:type="gramEnd"/>
    </w:p>
    <w:p w:rsidR="00024116" w:rsidRPr="00024116" w:rsidRDefault="00024116" w:rsidP="00024116">
      <w:pPr>
        <w:spacing w:after="0" w:line="240" w:lineRule="auto"/>
        <w:rPr>
          <w:rFonts w:ascii="Times New Roman" w:eastAsia="Times New Roman" w:hAnsi="Times New Roman" w:cs="Times New Roman"/>
        </w:rPr>
      </w:pPr>
      <w:r w:rsidRPr="00024116">
        <w:rPr>
          <w:rFonts w:ascii="Times New Roman" w:eastAsia="Times New Roman" w:hAnsi="Times New Roman" w:cs="Times New Roman"/>
        </w:rPr>
        <w:t xml:space="preserve">-raportul de </w:t>
      </w:r>
      <w:proofErr w:type="gramStart"/>
      <w:r w:rsidRPr="00024116">
        <w:rPr>
          <w:rFonts w:ascii="Times New Roman" w:eastAsia="Times New Roman" w:hAnsi="Times New Roman" w:cs="Times New Roman"/>
        </w:rPr>
        <w:t>specialitate  intocmit</w:t>
      </w:r>
      <w:proofErr w:type="gramEnd"/>
      <w:r w:rsidRPr="00024116">
        <w:rPr>
          <w:rFonts w:ascii="Times New Roman" w:eastAsia="Times New Roman" w:hAnsi="Times New Roman" w:cs="Times New Roman"/>
        </w:rPr>
        <w:t xml:space="preserve"> de  compartimentul de specialitate al primarului comunei Ion Creanga ,  in</w:t>
      </w:r>
      <w:r w:rsidR="00B362B3">
        <w:rPr>
          <w:rFonts w:ascii="Times New Roman" w:eastAsia="Times New Roman" w:hAnsi="Times New Roman" w:cs="Times New Roman"/>
        </w:rPr>
        <w:t xml:space="preserve">registrat la nr. </w:t>
      </w:r>
      <w:proofErr w:type="gramStart"/>
      <w:r w:rsidR="00B362B3">
        <w:rPr>
          <w:rFonts w:ascii="Times New Roman" w:eastAsia="Times New Roman" w:hAnsi="Times New Roman" w:cs="Times New Roman"/>
        </w:rPr>
        <w:t>15.859</w:t>
      </w:r>
      <w:proofErr w:type="gramEnd"/>
      <w:r w:rsidR="00B362B3">
        <w:rPr>
          <w:rFonts w:ascii="Times New Roman" w:eastAsia="Times New Roman" w:hAnsi="Times New Roman" w:cs="Times New Roman"/>
        </w:rPr>
        <w:t xml:space="preserve"> din 31</w:t>
      </w:r>
      <w:r w:rsidRPr="00024116">
        <w:rPr>
          <w:rFonts w:ascii="Times New Roman" w:eastAsia="Times New Roman" w:hAnsi="Times New Roman" w:cs="Times New Roman"/>
        </w:rPr>
        <w:t xml:space="preserve">.12.2025, </w:t>
      </w:r>
    </w:p>
    <w:p w:rsidR="00024116" w:rsidRPr="00024116" w:rsidRDefault="00024116" w:rsidP="00024116">
      <w:pPr>
        <w:spacing w:after="0" w:line="240" w:lineRule="auto"/>
        <w:rPr>
          <w:rFonts w:ascii="Times New Roman" w:eastAsia="Times New Roman" w:hAnsi="Times New Roman" w:cs="Times New Roman"/>
          <w:lang w:val="fr-FR"/>
        </w:rPr>
      </w:pPr>
      <w:r w:rsidRPr="00024116">
        <w:rPr>
          <w:rFonts w:ascii="Times New Roman" w:eastAsia="Times New Roman" w:hAnsi="Times New Roman" w:cs="Times New Roman"/>
        </w:rPr>
        <w:t xml:space="preserve">-avizul </w:t>
      </w:r>
      <w:proofErr w:type="gramStart"/>
      <w:r w:rsidRPr="00024116">
        <w:rPr>
          <w:rFonts w:ascii="Times New Roman" w:eastAsia="Times New Roman" w:hAnsi="Times New Roman" w:cs="Times New Roman"/>
        </w:rPr>
        <w:t>pentru  legalitate</w:t>
      </w:r>
      <w:proofErr w:type="gramEnd"/>
      <w:r w:rsidRPr="00024116">
        <w:rPr>
          <w:rFonts w:ascii="Times New Roman" w:eastAsia="Times New Roman" w:hAnsi="Times New Roman" w:cs="Times New Roman"/>
        </w:rPr>
        <w:t xml:space="preserve"> ,intocmit de  secretarul general  al  UAT ; </w:t>
      </w:r>
    </w:p>
    <w:p w:rsidR="00024116" w:rsidRPr="00024116" w:rsidRDefault="00024116" w:rsidP="00024116">
      <w:pPr>
        <w:spacing w:after="0" w:line="240" w:lineRule="auto"/>
        <w:rPr>
          <w:rFonts w:ascii="Times New Roman" w:eastAsia="Times New Roman" w:hAnsi="Times New Roman" w:cs="Times New Roman"/>
          <w:lang w:val="fr-FR"/>
        </w:rPr>
      </w:pPr>
      <w:r w:rsidRPr="00024116">
        <w:rPr>
          <w:rFonts w:ascii="Times New Roman" w:eastAsia="Times New Roman" w:hAnsi="Times New Roman" w:cs="Times New Roman"/>
        </w:rPr>
        <w:t>-</w:t>
      </w:r>
      <w:proofErr w:type="gramStart"/>
      <w:r w:rsidRPr="00024116">
        <w:rPr>
          <w:rFonts w:ascii="Times New Roman" w:eastAsia="Times New Roman" w:hAnsi="Times New Roman" w:cs="Times New Roman"/>
        </w:rPr>
        <w:t>avizele  comisiilor</w:t>
      </w:r>
      <w:proofErr w:type="gramEnd"/>
      <w:r w:rsidRPr="00024116">
        <w:rPr>
          <w:rFonts w:ascii="Times New Roman" w:eastAsia="Times New Roman" w:hAnsi="Times New Roman" w:cs="Times New Roman"/>
        </w:rPr>
        <w:t xml:space="preserve">  de specialitate  ale  Consiliului  local .</w:t>
      </w:r>
    </w:p>
    <w:p w:rsidR="00024116" w:rsidRPr="00024116" w:rsidRDefault="00024116" w:rsidP="00024116">
      <w:pPr>
        <w:spacing w:after="0" w:line="240" w:lineRule="auto"/>
        <w:jc w:val="both"/>
        <w:rPr>
          <w:rFonts w:ascii="Times New Roman" w:eastAsia="Times New Roman" w:hAnsi="Times New Roman" w:cs="Times New Roman"/>
          <w:lang w:eastAsia="ro-RO"/>
        </w:rPr>
      </w:pPr>
      <w:r w:rsidRPr="00024116">
        <w:rPr>
          <w:rFonts w:ascii="Times New Roman" w:eastAsia="Times New Roman" w:hAnsi="Times New Roman" w:cs="Times New Roman"/>
          <w:lang w:eastAsia="ro-RO"/>
        </w:rPr>
        <w:t xml:space="preserve">  In temeiul  dispozitiilor  </w:t>
      </w:r>
      <w:r w:rsidRPr="00024116">
        <w:rPr>
          <w:rFonts w:ascii="Times New Roman" w:eastAsia="Times New Roman" w:hAnsi="Times New Roman" w:cs="Times New Roman"/>
        </w:rPr>
        <w:t xml:space="preserve"> </w:t>
      </w:r>
      <w:r w:rsidR="0086105A">
        <w:rPr>
          <w:rFonts w:ascii="Times New Roman" w:eastAsia="Times New Roman" w:hAnsi="Times New Roman" w:cs="Times New Roman"/>
          <w:lang w:eastAsia="ro-RO"/>
        </w:rPr>
        <w:t>art.129 alin.(2) ,lit.” b</w:t>
      </w:r>
      <w:r w:rsidRPr="00024116">
        <w:rPr>
          <w:rFonts w:ascii="Times New Roman" w:eastAsia="Times New Roman" w:hAnsi="Times New Roman" w:cs="Times New Roman"/>
          <w:lang w:eastAsia="ro-RO"/>
        </w:rPr>
        <w:t xml:space="preserve"> ”; alin.( 4 ) lit.” c  ”, art.139 alin.(13) ,lit.” c ”;  si al art. 196, alin</w:t>
      </w:r>
      <w:proofErr w:type="gramStart"/>
      <w:r w:rsidRPr="00024116">
        <w:rPr>
          <w:rFonts w:ascii="Times New Roman" w:eastAsia="Times New Roman" w:hAnsi="Times New Roman" w:cs="Times New Roman"/>
          <w:lang w:eastAsia="ro-RO"/>
        </w:rPr>
        <w:t>.(</w:t>
      </w:r>
      <w:proofErr w:type="gramEnd"/>
      <w:r w:rsidRPr="00024116">
        <w:rPr>
          <w:rFonts w:ascii="Times New Roman" w:eastAsia="Times New Roman" w:hAnsi="Times New Roman" w:cs="Times New Roman"/>
          <w:lang w:eastAsia="ro-RO"/>
        </w:rPr>
        <w:t>1)  lit. „</w:t>
      </w:r>
      <w:proofErr w:type="gramStart"/>
      <w:r w:rsidRPr="00024116">
        <w:rPr>
          <w:rFonts w:ascii="Times New Roman" w:eastAsia="Times New Roman" w:hAnsi="Times New Roman" w:cs="Times New Roman"/>
          <w:lang w:eastAsia="ro-RO"/>
        </w:rPr>
        <w:t>a”</w:t>
      </w:r>
      <w:proofErr w:type="gramEnd"/>
      <w:r w:rsidRPr="00024116">
        <w:rPr>
          <w:rFonts w:ascii="Times New Roman" w:eastAsia="Times New Roman" w:hAnsi="Times New Roman" w:cs="Times New Roman"/>
          <w:lang w:eastAsia="ro-RO"/>
        </w:rPr>
        <w:t xml:space="preserve">din  Codul  administrative   aprobat   prin Ordonanta  de  Urgenta  a  Guvernului  nr.  57 din 03.07.2019, </w:t>
      </w:r>
      <w:proofErr w:type="gramStart"/>
      <w:r w:rsidRPr="00024116">
        <w:rPr>
          <w:rFonts w:ascii="Times New Roman" w:eastAsia="Times New Roman" w:hAnsi="Times New Roman" w:cs="Times New Roman"/>
          <w:lang w:eastAsia="ro-RO"/>
        </w:rPr>
        <w:t>cu  modificările</w:t>
      </w:r>
      <w:proofErr w:type="gramEnd"/>
      <w:r w:rsidRPr="00024116">
        <w:rPr>
          <w:rFonts w:ascii="Times New Roman" w:eastAsia="Times New Roman" w:hAnsi="Times New Roman" w:cs="Times New Roman"/>
          <w:lang w:eastAsia="ro-RO"/>
        </w:rPr>
        <w:t xml:space="preserve">  si  completarile  ulterioare  :</w:t>
      </w:r>
    </w:p>
    <w:p w:rsidR="00024116" w:rsidRPr="00024116" w:rsidRDefault="00024116" w:rsidP="00024116">
      <w:pPr>
        <w:tabs>
          <w:tab w:val="left" w:pos="1806"/>
        </w:tabs>
        <w:spacing w:after="0" w:line="240" w:lineRule="auto"/>
        <w:ind w:left="-142" w:right="-618"/>
        <w:rPr>
          <w:rFonts w:ascii="Times New Roman" w:eastAsia="Times New Roman" w:hAnsi="Times New Roman" w:cs="Times New Roman"/>
          <w:b/>
        </w:rPr>
      </w:pPr>
      <w:r w:rsidRPr="00024116">
        <w:rPr>
          <w:rFonts w:ascii="Times New Roman" w:eastAsia="Times New Roman" w:hAnsi="Times New Roman" w:cs="Times New Roman"/>
          <w:b/>
          <w:lang w:eastAsia="ro-RO"/>
        </w:rPr>
        <w:t xml:space="preserve">        </w:t>
      </w:r>
      <w:r w:rsidR="00DA52BC">
        <w:rPr>
          <w:rFonts w:ascii="Times New Roman" w:eastAsia="Times New Roman" w:hAnsi="Times New Roman" w:cs="Times New Roman"/>
          <w:b/>
          <w:lang w:eastAsia="ro-RO"/>
        </w:rPr>
        <w:t xml:space="preserve">Primarul comunei Ion Creanga, judetul </w:t>
      </w:r>
      <w:proofErr w:type="gramStart"/>
      <w:r w:rsidR="00DA52BC">
        <w:rPr>
          <w:rFonts w:ascii="Times New Roman" w:eastAsia="Times New Roman" w:hAnsi="Times New Roman" w:cs="Times New Roman"/>
          <w:b/>
          <w:lang w:eastAsia="ro-RO"/>
        </w:rPr>
        <w:t xml:space="preserve">Neamt </w:t>
      </w:r>
      <w:r w:rsidRPr="00024116">
        <w:rPr>
          <w:rFonts w:ascii="Times New Roman" w:eastAsia="Times New Roman" w:hAnsi="Times New Roman" w:cs="Times New Roman"/>
          <w:b/>
        </w:rPr>
        <w:t>,</w:t>
      </w:r>
      <w:proofErr w:type="gramEnd"/>
      <w:r w:rsidRPr="00024116">
        <w:rPr>
          <w:rFonts w:ascii="Times New Roman" w:eastAsia="Times New Roman" w:hAnsi="Times New Roman" w:cs="Times New Roman"/>
          <w:b/>
        </w:rPr>
        <w:t xml:space="preserve"> </w:t>
      </w:r>
    </w:p>
    <w:p w:rsidR="00024116" w:rsidRPr="00024116" w:rsidRDefault="00024116" w:rsidP="00024116">
      <w:pPr>
        <w:tabs>
          <w:tab w:val="left" w:pos="748"/>
          <w:tab w:val="left" w:pos="1440"/>
        </w:tabs>
        <w:spacing w:after="0" w:line="240" w:lineRule="auto"/>
        <w:contextualSpacing/>
        <w:rPr>
          <w:rFonts w:ascii="Times New Roman" w:eastAsia="Times New Roman" w:hAnsi="Times New Roman" w:cs="Times New Roman"/>
          <w:b/>
          <w:lang w:val="fr-FR"/>
        </w:rPr>
      </w:pPr>
    </w:p>
    <w:p w:rsidR="00024116" w:rsidRPr="00024116" w:rsidRDefault="00024116" w:rsidP="00024116">
      <w:pPr>
        <w:tabs>
          <w:tab w:val="left" w:pos="748"/>
          <w:tab w:val="left" w:pos="1440"/>
        </w:tabs>
        <w:spacing w:after="0" w:line="240" w:lineRule="auto"/>
        <w:contextualSpacing/>
        <w:jc w:val="center"/>
        <w:rPr>
          <w:rFonts w:ascii="Times New Roman" w:eastAsia="Times New Roman" w:hAnsi="Times New Roman" w:cs="Times New Roman"/>
          <w:b/>
          <w:lang w:val="fr-FR"/>
        </w:rPr>
      </w:pPr>
      <w:r w:rsidRPr="00024116">
        <w:rPr>
          <w:rFonts w:ascii="Times New Roman" w:eastAsia="Times New Roman" w:hAnsi="Times New Roman" w:cs="Times New Roman"/>
          <w:b/>
          <w:lang w:val="fr-FR"/>
        </w:rPr>
        <w:t>PROPUNE   :</w:t>
      </w:r>
    </w:p>
    <w:p w:rsidR="00024116" w:rsidRPr="00024116" w:rsidRDefault="00024116" w:rsidP="00024116">
      <w:pPr>
        <w:spacing w:after="0" w:line="240" w:lineRule="auto"/>
        <w:rPr>
          <w:rFonts w:ascii="Times New Roman" w:eastAsia="Times New Roman" w:hAnsi="Times New Roman" w:cs="Times New Roman"/>
        </w:rPr>
      </w:pPr>
    </w:p>
    <w:p w:rsidR="00024116" w:rsidRPr="00024116" w:rsidRDefault="00024116" w:rsidP="00024116">
      <w:pPr>
        <w:spacing w:after="0" w:line="240" w:lineRule="auto"/>
        <w:ind w:right="-180"/>
        <w:contextualSpacing/>
        <w:rPr>
          <w:rFonts w:ascii="Times New Roman" w:eastAsia="Times New Roman" w:hAnsi="Times New Roman" w:cs="Times New Roman"/>
          <w:bCs/>
          <w:kern w:val="2"/>
          <w:lang w:val="it-IT" w:eastAsia="ar-SA"/>
        </w:rPr>
      </w:pPr>
      <w:r w:rsidRPr="00024116">
        <w:rPr>
          <w:rFonts w:ascii="Times New Roman" w:eastAsia="Times New Roman" w:hAnsi="Times New Roman" w:cs="Times New Roman"/>
        </w:rPr>
        <w:t xml:space="preserve">    </w:t>
      </w:r>
      <w:r w:rsidR="001D5D68">
        <w:rPr>
          <w:rFonts w:ascii="Times New Roman" w:eastAsia="Times New Roman" w:hAnsi="Times New Roman" w:cs="Times New Roman"/>
        </w:rPr>
        <w:t xml:space="preserve"> </w:t>
      </w:r>
      <w:r w:rsidRPr="00024116">
        <w:rPr>
          <w:rFonts w:ascii="Times New Roman" w:eastAsia="Times New Roman" w:hAnsi="Times New Roman" w:cs="Times New Roman"/>
        </w:rPr>
        <w:t xml:space="preserve"> </w:t>
      </w:r>
      <w:r w:rsidRPr="00024116">
        <w:rPr>
          <w:rFonts w:ascii="Times New Roman" w:eastAsia="Times New Roman" w:hAnsi="Times New Roman" w:cs="Times New Roman"/>
          <w:b/>
        </w:rPr>
        <w:t xml:space="preserve">Art. </w:t>
      </w:r>
      <w:proofErr w:type="gramStart"/>
      <w:r w:rsidRPr="00024116">
        <w:rPr>
          <w:rFonts w:ascii="Times New Roman" w:eastAsia="Times New Roman" w:hAnsi="Times New Roman" w:cs="Times New Roman"/>
          <w:b/>
        </w:rPr>
        <w:t>1</w:t>
      </w:r>
      <w:r w:rsidRPr="00024116">
        <w:rPr>
          <w:rFonts w:ascii="Times New Roman" w:eastAsia="Times New Roman" w:hAnsi="Times New Roman" w:cs="Times New Roman"/>
        </w:rPr>
        <w:t xml:space="preserve">  Se</w:t>
      </w:r>
      <w:proofErr w:type="gramEnd"/>
      <w:r w:rsidRPr="00024116">
        <w:rPr>
          <w:rFonts w:ascii="Times New Roman" w:eastAsia="Times New Roman" w:hAnsi="Times New Roman" w:cs="Times New Roman"/>
        </w:rPr>
        <w:t xml:space="preserve">  aprobă </w:t>
      </w:r>
      <w:r w:rsidRPr="00024116">
        <w:rPr>
          <w:rFonts w:ascii="Times New Roman" w:eastAsia="Times New Roman" w:hAnsi="Times New Roman" w:cs="Times New Roman"/>
          <w:bCs/>
          <w:kern w:val="2"/>
          <w:lang w:val="it-IT" w:eastAsia="ar-SA"/>
        </w:rPr>
        <w:t xml:space="preserve">revizuirea zonării fiscale a teritoriului </w:t>
      </w:r>
      <w:r w:rsidR="001D5D68">
        <w:rPr>
          <w:rFonts w:ascii="Times New Roman" w:eastAsia="Times New Roman" w:hAnsi="Times New Roman" w:cs="Times New Roman"/>
          <w:lang w:val="ro-RO"/>
        </w:rPr>
        <w:t>comunei</w:t>
      </w:r>
      <w:r w:rsidRPr="00024116">
        <w:rPr>
          <w:rFonts w:ascii="Times New Roman" w:eastAsia="Times New Roman" w:hAnsi="Times New Roman" w:cs="Times New Roman"/>
          <w:lang w:val="ro-RO"/>
        </w:rPr>
        <w:t xml:space="preserve"> Ion Creangă , judetul Neamt, </w:t>
      </w:r>
      <w:r w:rsidR="007F664F">
        <w:rPr>
          <w:rFonts w:ascii="Times New Roman" w:eastAsia="Times New Roman" w:hAnsi="Times New Roman" w:cs="Times New Roman"/>
          <w:bCs/>
          <w:kern w:val="2"/>
          <w:lang w:val="it-IT" w:eastAsia="ar-SA"/>
        </w:rPr>
        <w:t>conform anexele nr. 1- 6</w:t>
      </w:r>
      <w:r w:rsidR="001D5D68">
        <w:rPr>
          <w:rFonts w:ascii="Times New Roman" w:eastAsia="Times New Roman" w:hAnsi="Times New Roman" w:cs="Times New Roman"/>
          <w:bCs/>
          <w:kern w:val="2"/>
          <w:lang w:val="it-IT" w:eastAsia="ar-SA"/>
        </w:rPr>
        <w:t xml:space="preserve"> la  prezenta .</w:t>
      </w:r>
    </w:p>
    <w:p w:rsidR="00024116" w:rsidRPr="001D5D68" w:rsidRDefault="00024116" w:rsidP="00024116">
      <w:pPr>
        <w:spacing w:after="0" w:line="240" w:lineRule="auto"/>
        <w:jc w:val="both"/>
        <w:rPr>
          <w:rFonts w:ascii="Times New Roman" w:eastAsia="Times New Roman" w:hAnsi="Times New Roman" w:cs="Times New Roman"/>
          <w:bCs/>
          <w:kern w:val="2"/>
          <w:lang w:val="it-IT" w:eastAsia="ar-SA"/>
        </w:rPr>
      </w:pPr>
      <w:r w:rsidRPr="00024116">
        <w:rPr>
          <w:rFonts w:ascii="Times New Roman" w:eastAsia="Times New Roman" w:hAnsi="Times New Roman" w:cs="Times New Roman"/>
          <w:b/>
          <w:bCs/>
          <w:kern w:val="2"/>
          <w:lang w:val="it-IT" w:eastAsia="ar-SA"/>
        </w:rPr>
        <w:t xml:space="preserve">     </w:t>
      </w:r>
      <w:r w:rsidR="001D5D68">
        <w:rPr>
          <w:rFonts w:ascii="Times New Roman" w:eastAsia="Times New Roman" w:hAnsi="Times New Roman" w:cs="Times New Roman"/>
          <w:b/>
          <w:bCs/>
          <w:kern w:val="2"/>
          <w:lang w:val="it-IT" w:eastAsia="ar-SA"/>
        </w:rPr>
        <w:t xml:space="preserve"> Art.2 </w:t>
      </w:r>
      <w:r w:rsidRPr="00024116">
        <w:rPr>
          <w:rFonts w:ascii="Times New Roman" w:eastAsia="Times New Roman" w:hAnsi="Times New Roman" w:cs="Times New Roman"/>
          <w:b/>
          <w:bCs/>
          <w:kern w:val="2"/>
          <w:lang w:val="it-IT" w:eastAsia="ar-SA"/>
        </w:rPr>
        <w:t xml:space="preserve"> </w:t>
      </w:r>
      <w:r w:rsidRPr="00024116">
        <w:rPr>
          <w:rFonts w:ascii="Times New Roman" w:eastAsia="Times New Roman" w:hAnsi="Times New Roman" w:cs="Times New Roman"/>
          <w:bCs/>
          <w:kern w:val="2"/>
          <w:lang w:val="it-IT" w:eastAsia="ar-SA"/>
        </w:rPr>
        <w:t>Revizuirea zonării fiscale se apl</w:t>
      </w:r>
      <w:r w:rsidR="001D5D68">
        <w:rPr>
          <w:rFonts w:ascii="Times New Roman" w:eastAsia="Times New Roman" w:hAnsi="Times New Roman" w:cs="Times New Roman"/>
          <w:bCs/>
          <w:kern w:val="2"/>
          <w:lang w:val="it-IT" w:eastAsia="ar-SA"/>
        </w:rPr>
        <w:t>ică începând cu 01 ianuarie 2027,</w:t>
      </w:r>
    </w:p>
    <w:p w:rsidR="00024116" w:rsidRPr="00024116" w:rsidRDefault="00024116" w:rsidP="00024116">
      <w:pPr>
        <w:spacing w:after="0" w:line="240" w:lineRule="auto"/>
        <w:rPr>
          <w:rFonts w:ascii="Times New Roman" w:eastAsia="Times New Roman" w:hAnsi="Times New Roman" w:cs="Times New Roman"/>
        </w:rPr>
      </w:pPr>
      <w:bookmarkStart w:id="0" w:name="_Hlk105659000"/>
      <w:r w:rsidRPr="00024116">
        <w:rPr>
          <w:rFonts w:ascii="Times New Roman" w:eastAsia="Times New Roman" w:hAnsi="Times New Roman" w:cs="Times New Roman"/>
        </w:rPr>
        <w:t xml:space="preserve">  </w:t>
      </w:r>
      <w:r w:rsidRPr="00024116">
        <w:rPr>
          <w:rFonts w:ascii="Times New Roman" w:eastAsia="Times New Roman" w:hAnsi="Times New Roman" w:cs="Times New Roman"/>
          <w:b/>
        </w:rPr>
        <w:t xml:space="preserve"> </w:t>
      </w:r>
      <w:r w:rsidR="001D5D68">
        <w:rPr>
          <w:rFonts w:ascii="Times New Roman" w:eastAsia="Times New Roman" w:hAnsi="Times New Roman" w:cs="Times New Roman"/>
          <w:b/>
        </w:rPr>
        <w:t xml:space="preserve">   Art. 3</w:t>
      </w:r>
      <w:r w:rsidRPr="00024116">
        <w:rPr>
          <w:rFonts w:ascii="Times New Roman" w:eastAsia="Times New Roman" w:hAnsi="Times New Roman" w:cs="Times New Roman"/>
        </w:rPr>
        <w:t xml:space="preserve"> Primarul   comunei  Ion Creangă  , judeţul  Neamt  , prin  compartimentele de specialitate  vor  aduce  la  indeplinire  prevederile  prezentei  .</w:t>
      </w:r>
      <w:bookmarkEnd w:id="0"/>
    </w:p>
    <w:p w:rsidR="001D5D68" w:rsidRDefault="00024116" w:rsidP="001D5D68">
      <w:pPr>
        <w:suppressAutoHyphens/>
        <w:autoSpaceDE w:val="0"/>
        <w:spacing w:after="0" w:line="240" w:lineRule="auto"/>
        <w:ind w:right="-360"/>
        <w:rPr>
          <w:rFonts w:ascii="Times New Roman" w:eastAsia="Times New Roman" w:hAnsi="Times New Roman" w:cs="Times New Roman"/>
          <w:color w:val="000000"/>
          <w:lang w:val="fr-FR" w:eastAsia="ro-RO"/>
        </w:rPr>
      </w:pPr>
      <w:r w:rsidRPr="00024116">
        <w:rPr>
          <w:rFonts w:ascii="Times New Roman" w:eastAsia="Times New Roman" w:hAnsi="Times New Roman" w:cs="Times New Roman"/>
          <w:b/>
          <w:color w:val="000000"/>
          <w:lang w:eastAsia="ar-SA"/>
        </w:rPr>
        <w:t xml:space="preserve">    </w:t>
      </w:r>
      <w:r w:rsidR="001D5D68">
        <w:rPr>
          <w:rFonts w:ascii="Times New Roman" w:eastAsia="Times New Roman" w:hAnsi="Times New Roman" w:cs="Times New Roman"/>
          <w:b/>
          <w:color w:val="000000"/>
          <w:lang w:eastAsia="ar-SA"/>
        </w:rPr>
        <w:t xml:space="preserve"> Art. 4</w:t>
      </w:r>
      <w:r w:rsidRPr="00024116">
        <w:rPr>
          <w:rFonts w:ascii="Times New Roman" w:eastAsia="Times New Roman" w:hAnsi="Times New Roman" w:cs="Times New Roman"/>
          <w:color w:val="000000"/>
          <w:lang w:eastAsia="ar-SA"/>
        </w:rPr>
        <w:t xml:space="preserve"> </w:t>
      </w:r>
      <w:r w:rsidRPr="00024116">
        <w:rPr>
          <w:rFonts w:ascii="Times New Roman" w:eastAsia="Times New Roman" w:hAnsi="Times New Roman" w:cs="Times New Roman"/>
          <w:color w:val="000000"/>
          <w:lang w:val="fr-FR" w:eastAsia="ro-RO"/>
        </w:rPr>
        <w:t>Secretarul  general  al  UAT ,   va  comunica  prezenta  instituţiilor , autoritatilor   si  persoanelor  interesate.</w:t>
      </w:r>
    </w:p>
    <w:p w:rsidR="001D5D68" w:rsidRDefault="001D5D68" w:rsidP="001D5D68">
      <w:pPr>
        <w:suppressAutoHyphens/>
        <w:autoSpaceDE w:val="0"/>
        <w:spacing w:after="0" w:line="240" w:lineRule="auto"/>
        <w:ind w:right="-360"/>
        <w:rPr>
          <w:rFonts w:ascii="Times New Roman" w:eastAsia="Times New Roman" w:hAnsi="Times New Roman" w:cs="Times New Roman"/>
          <w:color w:val="000000"/>
          <w:lang w:val="fr-FR" w:eastAsia="ro-RO"/>
        </w:rPr>
      </w:pPr>
    </w:p>
    <w:p w:rsidR="001D5D68" w:rsidRDefault="001D5D68" w:rsidP="001D5D68">
      <w:pPr>
        <w:suppressAutoHyphens/>
        <w:autoSpaceDE w:val="0"/>
        <w:spacing w:after="0" w:line="240" w:lineRule="auto"/>
        <w:ind w:right="-360"/>
        <w:jc w:val="center"/>
        <w:rPr>
          <w:rFonts w:ascii="Times New Roman" w:eastAsia="Times New Roman" w:hAnsi="Times New Roman" w:cs="Times New Roman"/>
          <w:color w:val="000000"/>
          <w:lang w:val="fr-FR" w:eastAsia="ro-RO"/>
        </w:rPr>
      </w:pPr>
      <w:r>
        <w:rPr>
          <w:rFonts w:ascii="Times New Roman" w:eastAsia="Times New Roman" w:hAnsi="Times New Roman" w:cs="Times New Roman"/>
          <w:color w:val="000000"/>
          <w:lang w:val="fr-FR" w:eastAsia="ro-RO"/>
        </w:rPr>
        <w:t>INIȚIATOR</w:t>
      </w:r>
    </w:p>
    <w:p w:rsidR="001D5D68" w:rsidRDefault="001D5D68" w:rsidP="001D5D68">
      <w:pPr>
        <w:suppressAutoHyphens/>
        <w:autoSpaceDE w:val="0"/>
        <w:spacing w:after="0" w:line="240" w:lineRule="auto"/>
        <w:ind w:right="-360"/>
        <w:jc w:val="center"/>
        <w:rPr>
          <w:rFonts w:ascii="Times New Roman" w:eastAsia="Times New Roman" w:hAnsi="Times New Roman" w:cs="Times New Roman"/>
          <w:color w:val="000000"/>
          <w:lang w:val="fr-FR" w:eastAsia="ro-RO"/>
        </w:rPr>
      </w:pPr>
      <w:r>
        <w:rPr>
          <w:rFonts w:ascii="Times New Roman" w:eastAsia="Times New Roman" w:hAnsi="Times New Roman" w:cs="Times New Roman"/>
          <w:color w:val="000000"/>
          <w:lang w:val="fr-FR" w:eastAsia="ro-RO"/>
        </w:rPr>
        <w:t xml:space="preserve">PRIMAR </w:t>
      </w:r>
    </w:p>
    <w:p w:rsidR="00730957" w:rsidRDefault="001D5D68" w:rsidP="00886367">
      <w:pPr>
        <w:suppressAutoHyphens/>
        <w:autoSpaceDE w:val="0"/>
        <w:spacing w:after="0" w:line="240" w:lineRule="auto"/>
        <w:ind w:right="-360"/>
        <w:jc w:val="center"/>
        <w:rPr>
          <w:rFonts w:ascii="Times New Roman" w:eastAsia="Times New Roman" w:hAnsi="Times New Roman" w:cs="Times New Roman"/>
          <w:color w:val="000000"/>
          <w:lang w:val="fr-FR" w:eastAsia="ro-RO"/>
        </w:rPr>
      </w:pPr>
      <w:r>
        <w:rPr>
          <w:rFonts w:ascii="Times New Roman" w:eastAsia="Times New Roman" w:hAnsi="Times New Roman" w:cs="Times New Roman"/>
          <w:color w:val="000000"/>
          <w:lang w:val="fr-FR" w:eastAsia="ro-RO"/>
        </w:rPr>
        <w:t xml:space="preserve"> Dumitru- Dorin TABACARIU </w:t>
      </w:r>
    </w:p>
    <w:p w:rsidR="00867B80" w:rsidRDefault="00867B80" w:rsidP="00886367">
      <w:pPr>
        <w:suppressAutoHyphens/>
        <w:autoSpaceDE w:val="0"/>
        <w:spacing w:after="0" w:line="240" w:lineRule="auto"/>
        <w:ind w:right="-360"/>
        <w:jc w:val="center"/>
        <w:rPr>
          <w:rFonts w:ascii="Times New Roman" w:eastAsia="Times New Roman" w:hAnsi="Times New Roman" w:cs="Times New Roman"/>
          <w:color w:val="000000"/>
          <w:lang w:val="fr-FR" w:eastAsia="ro-RO"/>
        </w:rPr>
      </w:pPr>
    </w:p>
    <w:p w:rsidR="00867B80" w:rsidRDefault="00867B80" w:rsidP="00886367">
      <w:pPr>
        <w:suppressAutoHyphens/>
        <w:autoSpaceDE w:val="0"/>
        <w:spacing w:after="0" w:line="240" w:lineRule="auto"/>
        <w:ind w:right="-360"/>
        <w:jc w:val="center"/>
        <w:rPr>
          <w:rFonts w:ascii="Times New Roman" w:eastAsia="Times New Roman" w:hAnsi="Times New Roman" w:cs="Times New Roman"/>
          <w:color w:val="000000"/>
          <w:lang w:val="fr-FR" w:eastAsia="ro-RO"/>
        </w:rPr>
      </w:pPr>
    </w:p>
    <w:p w:rsidR="00867B80" w:rsidRPr="00886367" w:rsidRDefault="00867B80" w:rsidP="00886367">
      <w:pPr>
        <w:suppressAutoHyphens/>
        <w:autoSpaceDE w:val="0"/>
        <w:spacing w:after="0" w:line="240" w:lineRule="auto"/>
        <w:ind w:right="-360"/>
        <w:jc w:val="center"/>
        <w:rPr>
          <w:rFonts w:ascii="Times New Roman" w:eastAsia="Times New Roman" w:hAnsi="Times New Roman" w:cs="Times New Roman"/>
          <w:color w:val="000000"/>
          <w:lang w:val="fr-FR" w:eastAsia="ro-RO"/>
        </w:rPr>
      </w:pPr>
    </w:p>
    <w:p w:rsidR="00730957" w:rsidRDefault="00730957" w:rsidP="0086105A">
      <w:pPr>
        <w:spacing w:after="0"/>
        <w:rPr>
          <w:rFonts w:ascii="Times New Roman" w:eastAsia="Times New Roman" w:hAnsi="Times New Roman" w:cs="Times New Roman"/>
          <w:lang w:val="fr-FR"/>
        </w:rPr>
      </w:pPr>
    </w:p>
    <w:p w:rsidR="0086105A" w:rsidRPr="000B2A89" w:rsidRDefault="00730957" w:rsidP="000B2A89">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lastRenderedPageBreak/>
        <w:t xml:space="preserve">   </w:t>
      </w:r>
      <w:r w:rsidR="0086105A" w:rsidRPr="004778F6">
        <w:rPr>
          <w:rFonts w:ascii="Times New Roman" w:eastAsia="Times New Roman" w:hAnsi="Times New Roman" w:cs="Times New Roman"/>
          <w:lang w:val="fr-FR"/>
        </w:rPr>
        <w:t xml:space="preserve"> </w:t>
      </w:r>
      <w:r w:rsidR="0086105A" w:rsidRPr="000B2A89">
        <w:rPr>
          <w:rFonts w:ascii="Times New Roman" w:eastAsia="Times New Roman" w:hAnsi="Times New Roman" w:cs="Times New Roman"/>
          <w:lang w:val="fr-FR"/>
        </w:rPr>
        <w:t>ROMÂNIA</w:t>
      </w:r>
    </w:p>
    <w:p w:rsidR="0086105A" w:rsidRPr="000B2A89" w:rsidRDefault="0086105A" w:rsidP="000B2A89">
      <w:pPr>
        <w:spacing w:after="0" w:line="240" w:lineRule="auto"/>
        <w:rPr>
          <w:rFonts w:ascii="Times New Roman" w:eastAsia="Times New Roman" w:hAnsi="Times New Roman" w:cs="Times New Roman"/>
          <w:lang w:val="fr-FR"/>
        </w:rPr>
      </w:pPr>
      <w:r w:rsidRPr="000B2A89">
        <w:rPr>
          <w:rFonts w:ascii="Times New Roman" w:eastAsia="Times New Roman" w:hAnsi="Times New Roman" w:cs="Times New Roman"/>
          <w:lang w:val="fr-FR"/>
        </w:rPr>
        <w:t>JUDEŢUL   NEAMT</w:t>
      </w:r>
    </w:p>
    <w:p w:rsidR="0086105A" w:rsidRPr="000B2A89" w:rsidRDefault="0086105A" w:rsidP="000B2A89">
      <w:pPr>
        <w:spacing w:after="0" w:line="240" w:lineRule="auto"/>
        <w:rPr>
          <w:rFonts w:ascii="Times New Roman" w:eastAsia="Times New Roman" w:hAnsi="Times New Roman" w:cs="Times New Roman"/>
          <w:lang w:val="fr-FR"/>
        </w:rPr>
      </w:pPr>
      <w:r w:rsidRPr="000B2A89">
        <w:rPr>
          <w:rFonts w:ascii="Times New Roman" w:eastAsia="Times New Roman" w:hAnsi="Times New Roman" w:cs="Times New Roman"/>
          <w:lang w:val="fr-FR"/>
        </w:rPr>
        <w:t>PRIMĂRIA COMUNEI ION CREANGA</w:t>
      </w:r>
    </w:p>
    <w:p w:rsidR="0086105A" w:rsidRPr="000B2A89" w:rsidRDefault="0086105A" w:rsidP="000B2A89">
      <w:pPr>
        <w:spacing w:after="0" w:line="240" w:lineRule="auto"/>
        <w:rPr>
          <w:rFonts w:ascii="Times New Roman" w:eastAsia="Times New Roman" w:hAnsi="Times New Roman" w:cs="Times New Roman"/>
          <w:lang w:val="fr-FR"/>
        </w:rPr>
      </w:pPr>
      <w:r w:rsidRPr="000B2A89">
        <w:rPr>
          <w:rFonts w:ascii="Times New Roman" w:eastAsia="Times New Roman" w:hAnsi="Times New Roman" w:cs="Times New Roman"/>
          <w:lang w:val="fr-FR"/>
        </w:rPr>
        <w:t>Nr .15.</w:t>
      </w:r>
      <w:proofErr w:type="gramStart"/>
      <w:r w:rsidRPr="000B2A89">
        <w:rPr>
          <w:rFonts w:ascii="Times New Roman" w:eastAsia="Times New Roman" w:hAnsi="Times New Roman" w:cs="Times New Roman"/>
          <w:lang w:val="fr-FR"/>
        </w:rPr>
        <w:t>857  din</w:t>
      </w:r>
      <w:proofErr w:type="gramEnd"/>
      <w:r w:rsidRPr="000B2A89">
        <w:rPr>
          <w:rFonts w:ascii="Times New Roman" w:eastAsia="Times New Roman" w:hAnsi="Times New Roman" w:cs="Times New Roman"/>
          <w:lang w:val="fr-FR"/>
        </w:rPr>
        <w:t xml:space="preserve">  31.12.2025 </w:t>
      </w:r>
    </w:p>
    <w:p w:rsidR="0086105A" w:rsidRPr="000B2A89" w:rsidRDefault="0086105A" w:rsidP="000B2A89">
      <w:pPr>
        <w:spacing w:after="0" w:line="240" w:lineRule="auto"/>
        <w:rPr>
          <w:rFonts w:ascii="Times New Roman" w:eastAsia="Times New Roman" w:hAnsi="Times New Roman" w:cs="Times New Roman"/>
          <w:lang w:val="fr-FR"/>
        </w:rPr>
      </w:pPr>
    </w:p>
    <w:p w:rsidR="0086105A" w:rsidRPr="000B2A89" w:rsidRDefault="0086105A" w:rsidP="000B2A89">
      <w:pPr>
        <w:spacing w:after="0" w:line="240" w:lineRule="auto"/>
        <w:rPr>
          <w:rFonts w:ascii="Times New Roman" w:eastAsia="Times New Roman" w:hAnsi="Times New Roman" w:cs="Times New Roman"/>
          <w:lang w:val="fr-FR"/>
        </w:rPr>
      </w:pPr>
    </w:p>
    <w:p w:rsidR="0086105A" w:rsidRPr="000B2A89" w:rsidRDefault="0086105A" w:rsidP="000B2A89">
      <w:pPr>
        <w:tabs>
          <w:tab w:val="left" w:pos="3330"/>
        </w:tabs>
        <w:spacing w:after="0" w:line="240" w:lineRule="auto"/>
        <w:jc w:val="center"/>
        <w:rPr>
          <w:rFonts w:ascii="Times New Roman" w:hAnsi="Times New Roman" w:cs="Times New Roman"/>
          <w:b/>
        </w:rPr>
      </w:pPr>
      <w:proofErr w:type="gramStart"/>
      <w:r w:rsidRPr="000B2A89">
        <w:rPr>
          <w:rFonts w:ascii="Times New Roman" w:hAnsi="Times New Roman" w:cs="Times New Roman"/>
          <w:b/>
        </w:rPr>
        <w:t>REFERAT  DE</w:t>
      </w:r>
      <w:proofErr w:type="gramEnd"/>
      <w:r w:rsidRPr="000B2A89">
        <w:rPr>
          <w:rFonts w:ascii="Times New Roman" w:hAnsi="Times New Roman" w:cs="Times New Roman"/>
          <w:b/>
        </w:rPr>
        <w:t xml:space="preserve"> APROBARE </w:t>
      </w:r>
    </w:p>
    <w:p w:rsidR="00730957" w:rsidRPr="000B2A89" w:rsidRDefault="0086105A" w:rsidP="000B2A89">
      <w:pPr>
        <w:spacing w:after="0" w:line="240" w:lineRule="auto"/>
        <w:jc w:val="center"/>
        <w:rPr>
          <w:rFonts w:ascii="Times New Roman" w:hAnsi="Times New Roman" w:cs="Times New Roman"/>
          <w:b/>
          <w:iCs/>
        </w:rPr>
      </w:pPr>
      <w:r w:rsidRPr="000B2A89">
        <w:rPr>
          <w:rFonts w:ascii="Times New Roman" w:hAnsi="Times New Roman" w:cs="Times New Roman"/>
          <w:b/>
          <w:bCs/>
          <w:lang w:val="ro-RO"/>
        </w:rPr>
        <w:t>La Proiectul de hotărâre</w:t>
      </w:r>
      <w:r w:rsidR="00233B4A" w:rsidRPr="000B2A89">
        <w:rPr>
          <w:rFonts w:ascii="Times New Roman" w:hAnsi="Times New Roman" w:cs="Times New Roman"/>
          <w:b/>
          <w:iCs/>
        </w:rPr>
        <w:t xml:space="preserve"> privind  aprobarea  revizuirii zonării  fiscale a teritoriului </w:t>
      </w:r>
    </w:p>
    <w:p w:rsidR="000B6ED9" w:rsidRPr="000B2A89" w:rsidRDefault="00233B4A" w:rsidP="000B2A89">
      <w:pPr>
        <w:spacing w:after="0" w:line="240" w:lineRule="auto"/>
        <w:jc w:val="center"/>
        <w:rPr>
          <w:rFonts w:ascii="Times New Roman" w:hAnsi="Times New Roman" w:cs="Times New Roman"/>
          <w:b/>
          <w:iCs/>
        </w:rPr>
      </w:pPr>
      <w:proofErr w:type="gramStart"/>
      <w:r w:rsidRPr="000B2A89">
        <w:rPr>
          <w:rFonts w:ascii="Times New Roman" w:hAnsi="Times New Roman" w:cs="Times New Roman"/>
          <w:b/>
          <w:iCs/>
        </w:rPr>
        <w:t>comunei</w:t>
      </w:r>
      <w:proofErr w:type="gramEnd"/>
      <w:r w:rsidRPr="000B2A89">
        <w:rPr>
          <w:rFonts w:ascii="Times New Roman" w:hAnsi="Times New Roman" w:cs="Times New Roman"/>
          <w:b/>
          <w:iCs/>
        </w:rPr>
        <w:t xml:space="preserve"> Ion Creangă</w:t>
      </w:r>
      <w:r w:rsidR="00C07BFA">
        <w:rPr>
          <w:rFonts w:ascii="Times New Roman" w:hAnsi="Times New Roman" w:cs="Times New Roman"/>
          <w:b/>
          <w:iCs/>
        </w:rPr>
        <w:t>, judetul Neamt</w:t>
      </w:r>
    </w:p>
    <w:p w:rsidR="000B2A89" w:rsidRPr="000B2A89" w:rsidRDefault="000B2A89" w:rsidP="000B2A89">
      <w:pPr>
        <w:spacing w:after="0" w:line="240" w:lineRule="auto"/>
        <w:jc w:val="center"/>
        <w:rPr>
          <w:rFonts w:ascii="Times New Roman" w:hAnsi="Times New Roman" w:cs="Times New Roman"/>
          <w:b/>
          <w:iCs/>
        </w:rPr>
      </w:pPr>
    </w:p>
    <w:p w:rsidR="00E25283" w:rsidRPr="00E25283" w:rsidRDefault="00AE5769" w:rsidP="0088636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E25283" w:rsidRPr="000B2A89">
        <w:rPr>
          <w:rFonts w:ascii="Times New Roman" w:eastAsia="Times New Roman" w:hAnsi="Times New Roman" w:cs="Times New Roman"/>
          <w:color w:val="000000"/>
        </w:rPr>
        <w:t>Având în vedere că ultima stabilire a zonă</w:t>
      </w:r>
      <w:r w:rsidR="00E25283" w:rsidRPr="00E25283">
        <w:rPr>
          <w:rFonts w:ascii="Times New Roman" w:eastAsia="Times New Roman" w:hAnsi="Times New Roman" w:cs="Times New Roman"/>
          <w:color w:val="000000"/>
        </w:rPr>
        <w:t xml:space="preserve">rii fiscale </w:t>
      </w:r>
      <w:proofErr w:type="gramStart"/>
      <w:r w:rsidR="00E25283" w:rsidRPr="00E25283">
        <w:rPr>
          <w:rFonts w:ascii="Times New Roman" w:eastAsia="Times New Roman" w:hAnsi="Times New Roman" w:cs="Times New Roman"/>
          <w:color w:val="000000"/>
        </w:rPr>
        <w:t xml:space="preserve">a </w:t>
      </w:r>
      <w:r w:rsidR="00E25283" w:rsidRPr="000B2A89">
        <w:rPr>
          <w:rFonts w:ascii="Times New Roman" w:eastAsia="Times New Roman" w:hAnsi="Times New Roman" w:cs="Times New Roman"/>
          <w:color w:val="000000"/>
        </w:rPr>
        <w:t xml:space="preserve"> Comunei</w:t>
      </w:r>
      <w:proofErr w:type="gramEnd"/>
      <w:r w:rsidR="00E25283" w:rsidRPr="000B2A89">
        <w:rPr>
          <w:rFonts w:ascii="Times New Roman" w:eastAsia="Times New Roman" w:hAnsi="Times New Roman" w:cs="Times New Roman"/>
          <w:color w:val="000000"/>
        </w:rPr>
        <w:t xml:space="preserve"> Ion Creangă a fost adoptată în prin Hotă</w:t>
      </w:r>
      <w:r w:rsidR="003008AD" w:rsidRPr="000B2A89">
        <w:rPr>
          <w:rFonts w:ascii="Times New Roman" w:eastAsia="Times New Roman" w:hAnsi="Times New Roman" w:cs="Times New Roman"/>
          <w:color w:val="000000"/>
        </w:rPr>
        <w:t>rârea de Consiliu Local nr. 86 /29.12.2014</w:t>
      </w:r>
      <w:r w:rsidR="00E25283" w:rsidRPr="00E25283">
        <w:rPr>
          <w:rFonts w:ascii="Times New Roman" w:eastAsia="Times New Roman" w:hAnsi="Times New Roman" w:cs="Times New Roman"/>
          <w:color w:val="000000"/>
        </w:rPr>
        <w:t>, iar în mult</w:t>
      </w:r>
      <w:r w:rsidR="003008AD" w:rsidRPr="000B2A89">
        <w:rPr>
          <w:rFonts w:ascii="Times New Roman" w:eastAsia="Times New Roman" w:hAnsi="Times New Roman" w:cs="Times New Roman"/>
          <w:color w:val="000000"/>
        </w:rPr>
        <w:t xml:space="preserve">e situatii zonarea stabilită aprobată nu mai corespunde realitătii faptice, </w:t>
      </w:r>
      <w:r w:rsidR="00867B80">
        <w:rPr>
          <w:rFonts w:ascii="Times New Roman" w:eastAsia="Times New Roman" w:hAnsi="Times New Roman" w:cs="Times New Roman"/>
          <w:color w:val="000000"/>
        </w:rPr>
        <w:t>s</w:t>
      </w:r>
      <w:r w:rsidR="003008AD" w:rsidRPr="000B2A89">
        <w:rPr>
          <w:rFonts w:ascii="Times New Roman" w:eastAsia="Times New Roman" w:hAnsi="Times New Roman" w:cs="Times New Roman"/>
          <w:color w:val="000000"/>
        </w:rPr>
        <w:t>e impune adoptarea unei hotă</w:t>
      </w:r>
      <w:r w:rsidR="00E25283" w:rsidRPr="00E25283">
        <w:rPr>
          <w:rFonts w:ascii="Times New Roman" w:eastAsia="Times New Roman" w:hAnsi="Times New Roman" w:cs="Times New Roman"/>
          <w:color w:val="000000"/>
        </w:rPr>
        <w:t xml:space="preserve">râri a consiliului </w:t>
      </w:r>
      <w:r w:rsidR="003008AD" w:rsidRPr="000B2A89">
        <w:rPr>
          <w:rFonts w:ascii="Times New Roman" w:eastAsia="Times New Roman" w:hAnsi="Times New Roman" w:cs="Times New Roman"/>
          <w:color w:val="000000"/>
        </w:rPr>
        <w:t>local în vederea revizuirii zonă</w:t>
      </w:r>
      <w:r w:rsidR="00E25283" w:rsidRPr="00E25283">
        <w:rPr>
          <w:rFonts w:ascii="Times New Roman" w:eastAsia="Times New Roman" w:hAnsi="Times New Roman" w:cs="Times New Roman"/>
          <w:color w:val="000000"/>
        </w:rPr>
        <w:t xml:space="preserve">rii fiscale a </w:t>
      </w:r>
      <w:proofErr w:type="gramStart"/>
      <w:r w:rsidR="00E25283" w:rsidRPr="00E25283">
        <w:rPr>
          <w:rFonts w:ascii="Times New Roman" w:eastAsia="Times New Roman" w:hAnsi="Times New Roman" w:cs="Times New Roman"/>
          <w:color w:val="000000"/>
        </w:rPr>
        <w:t xml:space="preserve">teritoriului </w:t>
      </w:r>
      <w:r w:rsidR="003008AD" w:rsidRPr="000B2A89">
        <w:rPr>
          <w:rFonts w:ascii="Times New Roman" w:eastAsia="Times New Roman" w:hAnsi="Times New Roman" w:cs="Times New Roman"/>
          <w:color w:val="000000"/>
        </w:rPr>
        <w:t xml:space="preserve"> Comunei</w:t>
      </w:r>
      <w:proofErr w:type="gramEnd"/>
      <w:r w:rsidR="003008AD" w:rsidRPr="000B2A89">
        <w:rPr>
          <w:rFonts w:ascii="Times New Roman" w:eastAsia="Times New Roman" w:hAnsi="Times New Roman" w:cs="Times New Roman"/>
          <w:color w:val="000000"/>
        </w:rPr>
        <w:t xml:space="preserve"> Ion Creangă </w:t>
      </w:r>
      <w:r w:rsidR="00E25283" w:rsidRPr="00E25283">
        <w:rPr>
          <w:rFonts w:ascii="Times New Roman" w:eastAsia="Times New Roman" w:hAnsi="Times New Roman" w:cs="Times New Roman"/>
          <w:color w:val="000000"/>
        </w:rPr>
        <w:t>,</w:t>
      </w:r>
    </w:p>
    <w:p w:rsidR="00E25283" w:rsidRPr="00E25283" w:rsidRDefault="00AE5769" w:rsidP="0088636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E25283" w:rsidRPr="00E25283">
        <w:rPr>
          <w:rFonts w:ascii="Times New Roman" w:eastAsia="Times New Roman" w:hAnsi="Times New Roman" w:cs="Times New Roman"/>
          <w:color w:val="000000"/>
        </w:rPr>
        <w:t xml:space="preserve">Temeiul legal </w:t>
      </w:r>
      <w:proofErr w:type="gramStart"/>
      <w:r w:rsidR="00E25283" w:rsidRPr="00E25283">
        <w:rPr>
          <w:rFonts w:ascii="Times New Roman" w:eastAsia="Times New Roman" w:hAnsi="Times New Roman" w:cs="Times New Roman"/>
          <w:color w:val="000000"/>
        </w:rPr>
        <w:t>este</w:t>
      </w:r>
      <w:proofErr w:type="gramEnd"/>
      <w:r w:rsidR="00E25283" w:rsidRPr="00E25283">
        <w:rPr>
          <w:rFonts w:ascii="Times New Roman" w:eastAsia="Times New Roman" w:hAnsi="Times New Roman" w:cs="Times New Roman"/>
          <w:color w:val="000000"/>
        </w:rPr>
        <w:t xml:space="preserve"> dat de prevederile:</w:t>
      </w:r>
    </w:p>
    <w:p w:rsidR="003008AD" w:rsidRPr="000B2A89" w:rsidRDefault="003008AD" w:rsidP="00886367">
      <w:pPr>
        <w:pStyle w:val="ListParagraph"/>
        <w:numPr>
          <w:ilvl w:val="0"/>
          <w:numId w:val="8"/>
        </w:numPr>
        <w:spacing w:after="5"/>
        <w:ind w:left="0" w:firstLine="0"/>
        <w:rPr>
          <w:rFonts w:eastAsia="Times New Roman"/>
          <w:color w:val="000000"/>
          <w:sz w:val="22"/>
          <w:szCs w:val="22"/>
        </w:rPr>
      </w:pPr>
      <w:r w:rsidRPr="000B2A89">
        <w:rPr>
          <w:rFonts w:eastAsia="Times New Roman"/>
          <w:b/>
          <w:color w:val="000000"/>
          <w:sz w:val="22"/>
          <w:szCs w:val="22"/>
        </w:rPr>
        <w:t>Titlul</w:t>
      </w:r>
      <w:r w:rsidR="00E25283" w:rsidRPr="000B2A89">
        <w:rPr>
          <w:rFonts w:eastAsia="Times New Roman"/>
          <w:b/>
          <w:color w:val="000000"/>
          <w:sz w:val="22"/>
          <w:szCs w:val="22"/>
        </w:rPr>
        <w:t xml:space="preserve"> IX, Capitolu</w:t>
      </w:r>
      <w:r w:rsidRPr="000B2A89">
        <w:rPr>
          <w:rFonts w:eastAsia="Times New Roman"/>
          <w:b/>
          <w:color w:val="000000"/>
          <w:sz w:val="22"/>
          <w:szCs w:val="22"/>
        </w:rPr>
        <w:t>l I, Sectiunea 1 pct. 9 din Hotă</w:t>
      </w:r>
      <w:r w:rsidR="00E25283" w:rsidRPr="000B2A89">
        <w:rPr>
          <w:rFonts w:eastAsia="Times New Roman"/>
          <w:b/>
          <w:color w:val="000000"/>
          <w:sz w:val="22"/>
          <w:szCs w:val="22"/>
        </w:rPr>
        <w:t>rârea de Guvern 1/</w:t>
      </w:r>
      <w:proofErr w:type="gramStart"/>
      <w:r w:rsidR="00E25283" w:rsidRPr="000B2A89">
        <w:rPr>
          <w:rFonts w:eastAsia="Times New Roman"/>
          <w:b/>
          <w:color w:val="000000"/>
          <w:sz w:val="22"/>
          <w:szCs w:val="22"/>
        </w:rPr>
        <w:t>2016</w:t>
      </w:r>
      <w:r w:rsidR="00E25283" w:rsidRPr="000B2A89">
        <w:rPr>
          <w:rFonts w:eastAsia="Times New Roman"/>
          <w:color w:val="000000"/>
          <w:sz w:val="22"/>
          <w:szCs w:val="22"/>
        </w:rPr>
        <w:t xml:space="preserve">  -</w:t>
      </w:r>
      <w:proofErr w:type="gramEnd"/>
      <w:r w:rsidR="00E25283" w:rsidRPr="000B2A89">
        <w:rPr>
          <w:rFonts w:eastAsia="Times New Roman"/>
          <w:color w:val="000000"/>
          <w:sz w:val="22"/>
          <w:szCs w:val="22"/>
        </w:rPr>
        <w:t xml:space="preserve"> Partea I pentru aprobarea Normelor metodologice de aplicare a Legii nr. 227/2015 privind Codul fiscal </w:t>
      </w:r>
      <w:r w:rsidRPr="000B2A89">
        <w:rPr>
          <w:rFonts w:eastAsia="Times New Roman"/>
          <w:color w:val="000000"/>
          <w:sz w:val="22"/>
          <w:szCs w:val="22"/>
        </w:rPr>
        <w:t>cu modificările completă</w:t>
      </w:r>
      <w:r w:rsidR="00E25283" w:rsidRPr="000B2A89">
        <w:rPr>
          <w:rFonts w:eastAsia="Times New Roman"/>
          <w:color w:val="000000"/>
          <w:sz w:val="22"/>
          <w:szCs w:val="22"/>
        </w:rPr>
        <w:t xml:space="preserve">rile </w:t>
      </w:r>
      <w:proofErr w:type="gramStart"/>
      <w:r w:rsidR="00E25283" w:rsidRPr="000B2A89">
        <w:rPr>
          <w:rFonts w:eastAsia="Times New Roman"/>
          <w:color w:val="000000"/>
          <w:sz w:val="22"/>
          <w:szCs w:val="22"/>
        </w:rPr>
        <w:t xml:space="preserve">ulterioare </w:t>
      </w:r>
      <w:r w:rsidRPr="000B2A89">
        <w:rPr>
          <w:rFonts w:eastAsia="Times New Roman"/>
          <w:color w:val="000000"/>
          <w:sz w:val="22"/>
          <w:szCs w:val="22"/>
        </w:rPr>
        <w:t>,</w:t>
      </w:r>
      <w:proofErr w:type="gramEnd"/>
      <w:r w:rsidRPr="000B2A89">
        <w:rPr>
          <w:rFonts w:eastAsia="Times New Roman"/>
          <w:sz w:val="22"/>
          <w:szCs w:val="22"/>
        </w:rPr>
        <w:t>  ,,  </w:t>
      </w:r>
      <w:r w:rsidRPr="000B2A89">
        <w:rPr>
          <w:rFonts w:eastAsia="Times New Roman"/>
          <w:b/>
          <w:bCs/>
          <w:i/>
          <w:sz w:val="22"/>
          <w:szCs w:val="22"/>
        </w:rPr>
        <w:t>9.</w:t>
      </w:r>
      <w:r w:rsidRPr="000B2A89">
        <w:rPr>
          <w:rFonts w:eastAsia="Times New Roman"/>
          <w:i/>
          <w:sz w:val="22"/>
          <w:szCs w:val="22"/>
        </w:rPr>
        <w:t xml:space="preserve"> </w:t>
      </w:r>
      <w:r w:rsidRPr="000B2A89">
        <w:rPr>
          <w:rFonts w:eastAsia="Times New Roman"/>
          <w:i/>
          <w:color w:val="CC0099"/>
          <w:sz w:val="22"/>
          <w:szCs w:val="22"/>
        </w:rPr>
        <w:t>(1)</w:t>
      </w:r>
      <w:r w:rsidRPr="000B2A89">
        <w:rPr>
          <w:rFonts w:eastAsia="Times New Roman"/>
          <w:i/>
          <w:sz w:val="22"/>
          <w:szCs w:val="22"/>
        </w:rPr>
        <w:t xml:space="preserve"> Consiliile locale adoptă hotărâri, potrivit art. </w:t>
      </w:r>
      <w:proofErr w:type="gramStart"/>
      <w:r w:rsidRPr="000B2A89">
        <w:rPr>
          <w:rFonts w:eastAsia="Times New Roman"/>
          <w:i/>
          <w:sz w:val="22"/>
          <w:szCs w:val="22"/>
        </w:rPr>
        <w:t>453</w:t>
      </w:r>
      <w:proofErr w:type="gramEnd"/>
      <w:r w:rsidRPr="000B2A89">
        <w:rPr>
          <w:rFonts w:eastAsia="Times New Roman"/>
          <w:i/>
          <w:sz w:val="22"/>
          <w:szCs w:val="22"/>
        </w:rPr>
        <w:t xml:space="preserve"> lit. </w:t>
      </w:r>
      <w:proofErr w:type="gramStart"/>
      <w:r w:rsidRPr="000B2A89">
        <w:rPr>
          <w:rFonts w:eastAsia="Times New Roman"/>
          <w:i/>
          <w:sz w:val="22"/>
          <w:szCs w:val="22"/>
        </w:rPr>
        <w:t xml:space="preserve">i) din </w:t>
      </w:r>
      <w:hyperlink r:id="rId5" w:history="1">
        <w:r w:rsidRPr="000B2A89">
          <w:rPr>
            <w:rFonts w:eastAsia="Times New Roman"/>
            <w:i/>
            <w:color w:val="0000FF"/>
            <w:sz w:val="22"/>
            <w:szCs w:val="22"/>
            <w:u w:val="single"/>
          </w:rPr>
          <w:t>Codul fiscal</w:t>
        </w:r>
      </w:hyperlink>
      <w:r w:rsidRPr="000B2A89">
        <w:rPr>
          <w:rFonts w:eastAsia="Times New Roman"/>
          <w:i/>
          <w:sz w:val="22"/>
          <w:szCs w:val="22"/>
        </w:rPr>
        <w:t>, privind  stabilirea unui număr de cel mult patru zone şi delimitarea acestora, în intravilanul unităţilor administrative - teritoriale, în funcţie de poziţia terenului faţă de centrul localităţii, de reţelele edilitare, precum şi de alte elemente specifice fiecărei unităţi administrativ - teritoriale, pe baza documentaţiilor de amenajare a teritoriului şi de urbanism, a registrelor agricole, a evidenţelor specifice cadastrului imobiliar - edilitar sau a oricăror alte evidenţe agricole sau cadastrale.</w:t>
      </w:r>
      <w:proofErr w:type="gramEnd"/>
      <w:r w:rsidRPr="000B2A89">
        <w:rPr>
          <w:rFonts w:eastAsia="Times New Roman"/>
          <w:i/>
          <w:sz w:val="22"/>
          <w:szCs w:val="22"/>
        </w:rPr>
        <w:t xml:space="preserve"> În cazul municipiului Bucureşti, hotărârea se adoptă de Consiliul General al Municipiului Bucureşti. Delimitarea zonelor se face astfel încât acestea </w:t>
      </w:r>
      <w:proofErr w:type="gramStart"/>
      <w:r w:rsidRPr="000B2A89">
        <w:rPr>
          <w:rFonts w:eastAsia="Times New Roman"/>
          <w:i/>
          <w:sz w:val="22"/>
          <w:szCs w:val="22"/>
        </w:rPr>
        <w:t>să</w:t>
      </w:r>
      <w:proofErr w:type="gramEnd"/>
      <w:r w:rsidRPr="000B2A89">
        <w:rPr>
          <w:rFonts w:eastAsia="Times New Roman"/>
          <w:i/>
          <w:sz w:val="22"/>
          <w:szCs w:val="22"/>
        </w:rPr>
        <w:t xml:space="preserve"> acopere integral suprafaţa intravilanului unităţii administrativ - teritoriale. </w:t>
      </w:r>
      <w:proofErr w:type="gramStart"/>
      <w:r w:rsidRPr="000B2A89">
        <w:rPr>
          <w:rFonts w:eastAsia="Times New Roman"/>
          <w:i/>
          <w:sz w:val="22"/>
          <w:szCs w:val="22"/>
        </w:rPr>
        <w:t>În cazul în care în intravilan, în urma delimitării zonelor, sunt terenuri care nu au fost cuprinse în nicio zonă, acestea se consideră a fi în zona A.</w:t>
      </w:r>
      <w:r w:rsidRPr="000B2A89">
        <w:rPr>
          <w:rFonts w:eastAsia="Times New Roman"/>
          <w:i/>
          <w:sz w:val="22"/>
          <w:szCs w:val="22"/>
        </w:rPr>
        <w:br/>
      </w:r>
      <w:r w:rsidRPr="000B2A89">
        <w:rPr>
          <w:rFonts w:eastAsia="Times New Roman"/>
          <w:i/>
          <w:color w:val="CC0099"/>
          <w:sz w:val="22"/>
          <w:szCs w:val="22"/>
        </w:rPr>
        <w:t>(2)</w:t>
      </w:r>
      <w:r w:rsidRPr="000B2A89">
        <w:rPr>
          <w:rFonts w:eastAsia="Times New Roman"/>
          <w:i/>
          <w:sz w:val="22"/>
          <w:szCs w:val="22"/>
        </w:rPr>
        <w:t xml:space="preserve"> Identificarea zonelor în intravilanul unităţilor administrative - teritoriale se face prin literele: A, B, C şi D. În cazul în care se stabilesc 3 zone, acestea sunt: A , B şi C. În cazul în care se stabilesc 2 zone, acestea sunt: A şi B. În cazul în care se stabileşte doar o zonă, aceasta este A.</w:t>
      </w:r>
      <w:r w:rsidRPr="000B2A89">
        <w:rPr>
          <w:rFonts w:eastAsia="Times New Roman"/>
          <w:i/>
          <w:sz w:val="22"/>
          <w:szCs w:val="22"/>
        </w:rPr>
        <w:br/>
      </w:r>
      <w:r w:rsidRPr="000B2A89">
        <w:rPr>
          <w:rFonts w:eastAsia="Times New Roman"/>
          <w:i/>
          <w:color w:val="CC0099"/>
          <w:sz w:val="22"/>
          <w:szCs w:val="22"/>
        </w:rPr>
        <w:t>(3)</w:t>
      </w:r>
      <w:r w:rsidRPr="000B2A89">
        <w:rPr>
          <w:rFonts w:eastAsia="Times New Roman"/>
          <w:i/>
          <w:sz w:val="22"/>
          <w:szCs w:val="22"/>
        </w:rPr>
        <w:t xml:space="preserve"> În cazul în care la nivelul unităţii administrativ - teritoriale se impun modificări ale delimitării zonelor, </w:t>
      </w:r>
      <w:r w:rsidRPr="000B2A89">
        <w:rPr>
          <w:rFonts w:eastAsia="Times New Roman"/>
          <w:b/>
          <w:i/>
          <w:sz w:val="22"/>
          <w:szCs w:val="22"/>
        </w:rPr>
        <w:t>consiliile locale pot adopta hotărâri în cursul unui an care se vor aplica începând cu anul fiscal următor</w:t>
      </w:r>
      <w:r w:rsidRPr="000B2A89">
        <w:rPr>
          <w:rFonts w:eastAsia="Times New Roman"/>
          <w:i/>
          <w:sz w:val="22"/>
          <w:szCs w:val="22"/>
        </w:rPr>
        <w:t>.</w:t>
      </w:r>
      <w:proofErr w:type="gramEnd"/>
      <w:r w:rsidRPr="000B2A89">
        <w:rPr>
          <w:rFonts w:eastAsia="Times New Roman"/>
          <w:i/>
          <w:sz w:val="22"/>
          <w:szCs w:val="22"/>
        </w:rPr>
        <w:t xml:space="preserve"> Neadoptarea de modificări ale delimitării zonelor corespunde opţiunii consiliilor locale respective de menţinere a delimitării existente a zonelor pentru anul fiscal următor.</w:t>
      </w:r>
      <w:r w:rsidRPr="000B2A89">
        <w:rPr>
          <w:rFonts w:eastAsia="Times New Roman"/>
          <w:i/>
          <w:sz w:val="22"/>
          <w:szCs w:val="22"/>
        </w:rPr>
        <w:br/>
      </w:r>
      <w:r w:rsidRPr="000B2A89">
        <w:rPr>
          <w:rFonts w:eastAsia="Times New Roman"/>
          <w:i/>
          <w:color w:val="CC0099"/>
          <w:sz w:val="22"/>
          <w:szCs w:val="22"/>
        </w:rPr>
        <w:t>(4)</w:t>
      </w:r>
      <w:r w:rsidRPr="000B2A89">
        <w:rPr>
          <w:rFonts w:eastAsia="Times New Roman"/>
          <w:i/>
          <w:sz w:val="22"/>
          <w:szCs w:val="22"/>
        </w:rPr>
        <w:t xml:space="preserve"> Pentru asigurarea unei stabilităţi în ceea ce priveşte delimitarea zonelor, se recomandă ca aceasta să aibă caracter </w:t>
      </w:r>
      <w:proofErr w:type="gramStart"/>
      <w:r w:rsidRPr="000B2A89">
        <w:rPr>
          <w:rFonts w:eastAsia="Times New Roman"/>
          <w:i/>
          <w:sz w:val="22"/>
          <w:szCs w:val="22"/>
        </w:rPr>
        <w:t>multianual.……,</w:t>
      </w:r>
      <w:r w:rsidRPr="000B2A89">
        <w:rPr>
          <w:rFonts w:eastAsia="Times New Roman"/>
          <w:sz w:val="22"/>
          <w:szCs w:val="22"/>
        </w:rPr>
        <w:t>,</w:t>
      </w:r>
      <w:proofErr w:type="gramEnd"/>
      <w:r w:rsidRPr="000B2A89">
        <w:rPr>
          <w:rFonts w:eastAsia="Times New Roman"/>
          <w:sz w:val="22"/>
          <w:szCs w:val="22"/>
        </w:rPr>
        <w:t xml:space="preserve">  </w:t>
      </w:r>
    </w:p>
    <w:p w:rsidR="00A77A9D" w:rsidRPr="000B2A89" w:rsidRDefault="00E25283" w:rsidP="00886367">
      <w:pPr>
        <w:pStyle w:val="ListParagraph"/>
        <w:numPr>
          <w:ilvl w:val="0"/>
          <w:numId w:val="8"/>
        </w:numPr>
        <w:spacing w:after="5"/>
        <w:ind w:left="0" w:firstLine="0"/>
        <w:jc w:val="both"/>
        <w:rPr>
          <w:rFonts w:eastAsia="Times New Roman"/>
          <w:color w:val="000000"/>
          <w:sz w:val="22"/>
          <w:szCs w:val="22"/>
        </w:rPr>
      </w:pPr>
      <w:r w:rsidRPr="000B2A89">
        <w:rPr>
          <w:rFonts w:eastAsia="Times New Roman"/>
          <w:color w:val="000000"/>
          <w:sz w:val="22"/>
          <w:szCs w:val="22"/>
        </w:rPr>
        <w:t xml:space="preserve"> </w:t>
      </w:r>
      <w:proofErr w:type="gramStart"/>
      <w:r w:rsidRPr="000B2A89">
        <w:rPr>
          <w:rFonts w:eastAsia="Times New Roman"/>
          <w:b/>
          <w:color w:val="000000"/>
          <w:sz w:val="22"/>
          <w:szCs w:val="22"/>
        </w:rPr>
        <w:t>art</w:t>
      </w:r>
      <w:proofErr w:type="gramEnd"/>
      <w:r w:rsidRPr="000B2A89">
        <w:rPr>
          <w:rFonts w:eastAsia="Times New Roman"/>
          <w:b/>
          <w:color w:val="000000"/>
          <w:sz w:val="22"/>
          <w:szCs w:val="22"/>
        </w:rPr>
        <w:t xml:space="preserve">. </w:t>
      </w:r>
      <w:proofErr w:type="gramStart"/>
      <w:r w:rsidRPr="000B2A89">
        <w:rPr>
          <w:rFonts w:eastAsia="Times New Roman"/>
          <w:b/>
          <w:color w:val="000000"/>
          <w:sz w:val="22"/>
          <w:szCs w:val="22"/>
        </w:rPr>
        <w:t>453</w:t>
      </w:r>
      <w:proofErr w:type="gramEnd"/>
      <w:r w:rsidRPr="000B2A89">
        <w:rPr>
          <w:rFonts w:eastAsia="Times New Roman"/>
          <w:b/>
          <w:color w:val="000000"/>
          <w:sz w:val="22"/>
          <w:szCs w:val="22"/>
        </w:rPr>
        <w:t xml:space="preserve"> lit. i) </w:t>
      </w:r>
      <w:proofErr w:type="gramStart"/>
      <w:r w:rsidRPr="000B2A89">
        <w:rPr>
          <w:rFonts w:eastAsia="Times New Roman"/>
          <w:b/>
          <w:color w:val="000000"/>
          <w:sz w:val="22"/>
          <w:szCs w:val="22"/>
        </w:rPr>
        <w:t>din</w:t>
      </w:r>
      <w:proofErr w:type="gramEnd"/>
      <w:r w:rsidRPr="000B2A89">
        <w:rPr>
          <w:rFonts w:eastAsia="Times New Roman"/>
          <w:b/>
          <w:color w:val="000000"/>
          <w:sz w:val="22"/>
          <w:szCs w:val="22"/>
        </w:rPr>
        <w:t xml:space="preserve"> Legea nr. </w:t>
      </w:r>
      <w:proofErr w:type="gramStart"/>
      <w:r w:rsidRPr="000B2A89">
        <w:rPr>
          <w:rFonts w:eastAsia="Times New Roman"/>
          <w:b/>
          <w:color w:val="000000"/>
          <w:sz w:val="22"/>
          <w:szCs w:val="22"/>
        </w:rPr>
        <w:t xml:space="preserve">227/2015 </w:t>
      </w:r>
      <w:r w:rsidR="003008AD" w:rsidRPr="000B2A89">
        <w:rPr>
          <w:rFonts w:eastAsia="Times New Roman"/>
          <w:b/>
          <w:color w:val="000000"/>
          <w:sz w:val="22"/>
          <w:szCs w:val="22"/>
        </w:rPr>
        <w:t>privind Codul fiscal</w:t>
      </w:r>
      <w:r w:rsidR="003008AD" w:rsidRPr="000B2A89">
        <w:rPr>
          <w:rFonts w:eastAsia="Times New Roman"/>
          <w:color w:val="000000"/>
          <w:sz w:val="22"/>
          <w:szCs w:val="22"/>
        </w:rPr>
        <w:t xml:space="preserve"> cu modificările completă</w:t>
      </w:r>
      <w:r w:rsidR="00A77A9D" w:rsidRPr="000B2A89">
        <w:rPr>
          <w:rFonts w:eastAsia="Times New Roman"/>
          <w:color w:val="000000"/>
          <w:sz w:val="22"/>
          <w:szCs w:val="22"/>
        </w:rPr>
        <w:t xml:space="preserve">rile ulterioare ,, </w:t>
      </w:r>
      <w:r w:rsidR="00A77A9D" w:rsidRPr="000B2A89">
        <w:rPr>
          <w:rFonts w:eastAsia="Times New Roman"/>
          <w:i/>
          <w:color w:val="000000"/>
          <w:sz w:val="22"/>
          <w:szCs w:val="22"/>
          <w:u w:val="single" w:color="000000"/>
        </w:rPr>
        <w:t>Art.453</w:t>
      </w:r>
      <w:r w:rsidR="00A77A9D" w:rsidRPr="000B2A89">
        <w:rPr>
          <w:rFonts w:eastAsia="Times New Roman"/>
          <w:i/>
          <w:color w:val="000000"/>
          <w:sz w:val="22"/>
          <w:szCs w:val="22"/>
        </w:rPr>
        <w:t xml:space="preserve"> </w:t>
      </w:r>
      <w:r w:rsidR="00A77A9D" w:rsidRPr="000B2A89">
        <w:rPr>
          <w:noProof/>
          <w:sz w:val="22"/>
          <w:szCs w:val="22"/>
        </w:rPr>
        <w:drawing>
          <wp:anchor distT="0" distB="0" distL="114300" distR="114300" simplePos="0" relativeHeight="251676672" behindDoc="0" locked="0" layoutInCell="1" allowOverlap="0" wp14:anchorId="04384D80" wp14:editId="7F01E3F7">
            <wp:simplePos x="0" y="0"/>
            <wp:positionH relativeFrom="page">
              <wp:posOffset>239171</wp:posOffset>
            </wp:positionH>
            <wp:positionV relativeFrom="page">
              <wp:posOffset>766140</wp:posOffset>
            </wp:positionV>
            <wp:extent cx="25856" cy="12931"/>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1666" name="Picture 21666"/>
                    <pic:cNvPicPr/>
                  </pic:nvPicPr>
                  <pic:blipFill>
                    <a:blip r:embed="rId6"/>
                    <a:stretch>
                      <a:fillRect/>
                    </a:stretch>
                  </pic:blipFill>
                  <pic:spPr>
                    <a:xfrm>
                      <a:off x="0" y="0"/>
                      <a:ext cx="25856" cy="12931"/>
                    </a:xfrm>
                    <a:prstGeom prst="rect">
                      <a:avLst/>
                    </a:prstGeom>
                  </pic:spPr>
                </pic:pic>
              </a:graphicData>
            </a:graphic>
          </wp:anchor>
        </w:drawing>
      </w:r>
      <w:r w:rsidR="00A77A9D" w:rsidRPr="000B2A89">
        <w:rPr>
          <w:rFonts w:eastAsia="Times New Roman"/>
          <w:i/>
          <w:color w:val="000000"/>
          <w:sz w:val="22"/>
          <w:szCs w:val="22"/>
        </w:rPr>
        <w:t xml:space="preserve"> lit.i) zone din cadrul localității - zone stabilite de consiliul local, în funclie de poziția terenului fată de centrul localității, de retelele edilitare, precum si de alte elemente specifice fiecărei unități administrativ teritoriale, conform documentațiilor de amenajare a teritoriului de urbanism, registrelor agricole, evidențelor specifice cadastrului imobiliar - edilitar sau altor evidente agricole sau cadastrale care pot afecta valoarea terenului</w:t>
      </w:r>
      <w:r w:rsidR="00A77A9D" w:rsidRPr="000B2A89">
        <w:rPr>
          <w:rFonts w:eastAsia="Times New Roman"/>
          <w:color w:val="000000"/>
          <w:sz w:val="22"/>
          <w:szCs w:val="22"/>
        </w:rPr>
        <w:t>.</w:t>
      </w:r>
      <w:proofErr w:type="gramEnd"/>
    </w:p>
    <w:p w:rsidR="00EA1807" w:rsidRPr="000B2A89" w:rsidRDefault="00EA1807" w:rsidP="00867B80">
      <w:pPr>
        <w:tabs>
          <w:tab w:val="left" w:pos="9900"/>
          <w:tab w:val="left" w:pos="9990"/>
        </w:tabs>
        <w:spacing w:after="0" w:line="240" w:lineRule="auto"/>
        <w:rPr>
          <w:rFonts w:ascii="Times New Roman" w:hAnsi="Times New Roman" w:cs="Times New Roman"/>
        </w:rPr>
      </w:pPr>
      <w:r w:rsidRPr="000B2A89">
        <w:rPr>
          <w:rFonts w:ascii="Times New Roman" w:hAnsi="Times New Roman" w:cs="Times New Roman"/>
        </w:rPr>
        <w:t xml:space="preserve">  </w:t>
      </w:r>
      <w:r w:rsidR="00AE5769">
        <w:rPr>
          <w:rFonts w:ascii="Times New Roman" w:hAnsi="Times New Roman" w:cs="Times New Roman"/>
        </w:rPr>
        <w:t xml:space="preserve"> </w:t>
      </w:r>
      <w:r w:rsidRPr="000B2A89">
        <w:rPr>
          <w:rFonts w:ascii="Times New Roman" w:hAnsi="Times New Roman" w:cs="Times New Roman"/>
        </w:rPr>
        <w:t xml:space="preserve">  In conformitate cu prevederile Ordonanței de Urgență nr. 57/2019 privind Codul administrativ, administratia publica locala prin compartimentele de specialitate, are responsabilitati si competente cu privire la asigurarea unei bune gestionari a teritoriului general, dar si cu privire la elaborarea unei strategii de dezvoltare urbanistica pe termen scurt, mediu si</w:t>
      </w:r>
      <w:r w:rsidR="00867B80">
        <w:rPr>
          <w:rFonts w:ascii="Times New Roman" w:hAnsi="Times New Roman" w:cs="Times New Roman"/>
        </w:rPr>
        <w:t xml:space="preserve"> lung.</w:t>
      </w:r>
    </w:p>
    <w:p w:rsidR="000B2A89" w:rsidRPr="000B2A89" w:rsidRDefault="00AE5769" w:rsidP="00886367">
      <w:pPr>
        <w:spacing w:after="0" w:line="240" w:lineRule="auto"/>
        <w:rPr>
          <w:rFonts w:ascii="Times New Roman" w:hAnsi="Times New Roman" w:cs="Times New Roman"/>
        </w:rPr>
      </w:pPr>
      <w:r>
        <w:rPr>
          <w:rFonts w:ascii="Times New Roman" w:hAnsi="Times New Roman" w:cs="Times New Roman"/>
        </w:rPr>
        <w:t xml:space="preserve">  </w:t>
      </w:r>
      <w:r w:rsidR="000B2A89" w:rsidRPr="000B2A89">
        <w:rPr>
          <w:rFonts w:ascii="Times New Roman" w:hAnsi="Times New Roman" w:cs="Times New Roman"/>
        </w:rPr>
        <w:t xml:space="preserve"> Zona fiscală reprezintă o clasificare a zonelor din cadrul localității, terenuri si clădiri, delimitată pe </w:t>
      </w:r>
      <w:proofErr w:type="gramStart"/>
      <w:r w:rsidR="000B2A89" w:rsidRPr="000B2A89">
        <w:rPr>
          <w:rFonts w:ascii="Times New Roman" w:hAnsi="Times New Roman" w:cs="Times New Roman"/>
        </w:rPr>
        <w:t xml:space="preserve">baza </w:t>
      </w:r>
      <w:r>
        <w:rPr>
          <w:rFonts w:ascii="Times New Roman" w:hAnsi="Times New Roman" w:cs="Times New Roman"/>
        </w:rPr>
        <w:t xml:space="preserve"> u</w:t>
      </w:r>
      <w:r w:rsidR="000B2A89" w:rsidRPr="000B2A89">
        <w:rPr>
          <w:rFonts w:ascii="Times New Roman" w:hAnsi="Times New Roman" w:cs="Times New Roman"/>
        </w:rPr>
        <w:t>nor</w:t>
      </w:r>
      <w:proofErr w:type="gramEnd"/>
      <w:r w:rsidR="000B2A89" w:rsidRPr="000B2A89">
        <w:rPr>
          <w:rFonts w:ascii="Times New Roman" w:hAnsi="Times New Roman" w:cs="Times New Roman"/>
        </w:rPr>
        <w:t xml:space="preserve"> caracteristici generale a unor criterii și indicatori specifici comunei  Ion Creanga în vederea stabilirii obligațiilor fiscale.</w:t>
      </w:r>
    </w:p>
    <w:p w:rsidR="000B2A89" w:rsidRPr="00867B80" w:rsidRDefault="00AE5769" w:rsidP="00867B80">
      <w:pPr>
        <w:spacing w:after="0" w:line="240" w:lineRule="auto"/>
        <w:jc w:val="both"/>
        <w:rPr>
          <w:rFonts w:ascii="Times New Roman" w:eastAsia="Times New Roman" w:hAnsi="Times New Roman" w:cs="Times New Roman"/>
          <w:color w:val="000000"/>
          <w:sz w:val="24"/>
        </w:rPr>
      </w:pPr>
      <w:r w:rsidRPr="00AE5769">
        <w:rPr>
          <w:rFonts w:ascii="Times New Roman" w:hAnsi="Times New Roman" w:cs="Times New Roman"/>
        </w:rPr>
        <w:t xml:space="preserve">    </w:t>
      </w:r>
      <w:r w:rsidR="000B2A89" w:rsidRPr="00AE5769">
        <w:rPr>
          <w:rFonts w:ascii="Times New Roman" w:hAnsi="Times New Roman" w:cs="Times New Roman"/>
        </w:rPr>
        <w:t>În perioada 2015- 2025 primaria a investit substanțial în infrastructura  comunei</w:t>
      </w:r>
      <w:r w:rsidR="00785721">
        <w:rPr>
          <w:rFonts w:ascii="Times New Roman" w:hAnsi="Times New Roman" w:cs="Times New Roman"/>
        </w:rPr>
        <w:t xml:space="preserve"> : </w:t>
      </w:r>
      <w:r w:rsidR="00785721" w:rsidRPr="00AE5769">
        <w:rPr>
          <w:rFonts w:ascii="Times New Roman" w:eastAsia="Times New Roman" w:hAnsi="Times New Roman" w:cs="Times New Roman"/>
          <w:color w:val="000000"/>
        </w:rPr>
        <w:t>modernizare prin asfaltare a drumurilor comunale si sătești , extinderea si modernizarea iluminatului public, alimentare  cu retea de apa si retea de  canalizare , extindere  retea  de  apa  si  retea  de  canalizare , investitie in lucru , infiintarea  retea  de  distributie  gaze  natural</w:t>
      </w:r>
      <w:r w:rsidR="00785721">
        <w:rPr>
          <w:rFonts w:ascii="Times New Roman" w:eastAsia="Times New Roman" w:hAnsi="Times New Roman" w:cs="Times New Roman"/>
          <w:color w:val="000000"/>
        </w:rPr>
        <w:t>e</w:t>
      </w:r>
      <w:r w:rsidR="000B2A89" w:rsidRPr="00AE5769">
        <w:rPr>
          <w:rFonts w:ascii="Times New Roman" w:hAnsi="Times New Roman" w:cs="Times New Roman"/>
        </w:rPr>
        <w:t xml:space="preserve"> și este necesară </w:t>
      </w:r>
      <w:r w:rsidRPr="00AE5769">
        <w:rPr>
          <w:rFonts w:ascii="Times New Roman" w:hAnsi="Times New Roman" w:cs="Times New Roman"/>
        </w:rPr>
        <w:t>a</w:t>
      </w:r>
      <w:r w:rsidR="000B2A89" w:rsidRPr="00AE5769">
        <w:rPr>
          <w:rFonts w:ascii="Times New Roman" w:hAnsi="Times New Roman" w:cs="Times New Roman"/>
        </w:rPr>
        <w:t>ctualizarea vechii zonări fiscale.</w:t>
      </w:r>
      <w:r w:rsidRPr="00AE5769">
        <w:rPr>
          <w:rFonts w:ascii="Times New Roman" w:eastAsia="Times New Roman" w:hAnsi="Times New Roman" w:cs="Times New Roman"/>
          <w:color w:val="000000"/>
        </w:rPr>
        <w:t xml:space="preserve"> </w:t>
      </w:r>
    </w:p>
    <w:p w:rsidR="000B2A89" w:rsidRPr="00785721" w:rsidRDefault="00AE5769" w:rsidP="00886367">
      <w:pPr>
        <w:spacing w:after="0" w:line="240" w:lineRule="auto"/>
        <w:rPr>
          <w:rFonts w:ascii="Times New Roman" w:hAnsi="Times New Roman" w:cs="Times New Roman"/>
        </w:rPr>
      </w:pPr>
      <w:r>
        <w:rPr>
          <w:rFonts w:ascii="Times New Roman" w:hAnsi="Times New Roman" w:cs="Times New Roman"/>
        </w:rPr>
        <w:t xml:space="preserve">  </w:t>
      </w:r>
      <w:r w:rsidR="000B2A89" w:rsidRPr="000B2A89">
        <w:rPr>
          <w:rFonts w:ascii="Times New Roman" w:hAnsi="Times New Roman" w:cs="Times New Roman"/>
        </w:rPr>
        <w:t xml:space="preserve">Competența exclusivă de a stabili zonele de impozitare în funcție de elementele specifice ale zonei locale este a Consiliului Local al comunei Ion </w:t>
      </w:r>
      <w:proofErr w:type="gramStart"/>
      <w:r w:rsidR="000B2A89" w:rsidRPr="000B2A89">
        <w:rPr>
          <w:rFonts w:ascii="Times New Roman" w:hAnsi="Times New Roman" w:cs="Times New Roman"/>
        </w:rPr>
        <w:t>Creanga .</w:t>
      </w:r>
      <w:proofErr w:type="gramEnd"/>
    </w:p>
    <w:p w:rsidR="00A630A7" w:rsidRPr="00785721" w:rsidRDefault="00785721" w:rsidP="00886367">
      <w:pPr>
        <w:spacing w:after="8" w:line="247" w:lineRule="auto"/>
        <w:ind w:left="46"/>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r w:rsidR="00A630A7" w:rsidRPr="00785721">
        <w:rPr>
          <w:rFonts w:ascii="Times New Roman" w:eastAsia="Times New Roman" w:hAnsi="Times New Roman" w:cs="Times New Roman"/>
          <w:color w:val="000000"/>
        </w:rPr>
        <w:t>A</w:t>
      </w:r>
      <w:r w:rsidR="0045034D" w:rsidRPr="00785721">
        <w:rPr>
          <w:rFonts w:ascii="Times New Roman" w:eastAsia="Times New Roman" w:hAnsi="Times New Roman" w:cs="Times New Roman"/>
          <w:color w:val="000000"/>
        </w:rPr>
        <w:t>vând în vedere că zonarea fiscală</w:t>
      </w:r>
      <w:r w:rsidR="00A630A7" w:rsidRPr="00785721">
        <w:rPr>
          <w:rFonts w:ascii="Times New Roman" w:eastAsia="Times New Roman" w:hAnsi="Times New Roman" w:cs="Times New Roman"/>
          <w:color w:val="000000"/>
        </w:rPr>
        <w:t xml:space="preserve"> are loc în ambele sensuri si anume trecerea din</w:t>
      </w:r>
      <w:r w:rsidR="0045034D" w:rsidRPr="00785721">
        <w:rPr>
          <w:rFonts w:ascii="Times New Roman" w:eastAsia="Times New Roman" w:hAnsi="Times New Roman" w:cs="Times New Roman"/>
          <w:color w:val="000000"/>
        </w:rPr>
        <w:t>tr-o zonă inferioară într-o zonă superioară</w:t>
      </w:r>
      <w:r w:rsidR="00A630A7" w:rsidRPr="00785721">
        <w:rPr>
          <w:rFonts w:ascii="Times New Roman" w:eastAsia="Times New Roman" w:hAnsi="Times New Roman" w:cs="Times New Roman"/>
          <w:color w:val="000000"/>
        </w:rPr>
        <w:t xml:space="preserve"> p</w:t>
      </w:r>
      <w:r w:rsidR="0045034D" w:rsidRPr="00785721">
        <w:rPr>
          <w:rFonts w:ascii="Times New Roman" w:eastAsia="Times New Roman" w:hAnsi="Times New Roman" w:cs="Times New Roman"/>
          <w:color w:val="000000"/>
        </w:rPr>
        <w:t>recum si invers, se estimeaza că</w:t>
      </w:r>
      <w:r w:rsidR="00A630A7" w:rsidRPr="00785721">
        <w:rPr>
          <w:rFonts w:ascii="Times New Roman" w:eastAsia="Times New Roman" w:hAnsi="Times New Roman" w:cs="Times New Roman"/>
          <w:color w:val="000000"/>
        </w:rPr>
        <w:t xml:space="preserve"> impactul financiar asupr</w:t>
      </w:r>
      <w:r w:rsidR="0045034D" w:rsidRPr="00785721">
        <w:rPr>
          <w:rFonts w:ascii="Times New Roman" w:eastAsia="Times New Roman" w:hAnsi="Times New Roman" w:cs="Times New Roman"/>
          <w:color w:val="000000"/>
        </w:rPr>
        <w:t>a bugetului local nu se modifică fată</w:t>
      </w:r>
      <w:r w:rsidR="00A630A7" w:rsidRPr="00785721">
        <w:rPr>
          <w:rFonts w:ascii="Times New Roman" w:eastAsia="Times New Roman" w:hAnsi="Times New Roman" w:cs="Times New Roman"/>
          <w:color w:val="000000"/>
        </w:rPr>
        <w:t xml:space="preserve"> de anul anterior.</w:t>
      </w:r>
    </w:p>
    <w:p w:rsidR="000F351C" w:rsidRPr="00F25A9A" w:rsidRDefault="00F25A9A" w:rsidP="00886367">
      <w:pPr>
        <w:spacing w:after="35" w:line="247" w:lineRule="auto"/>
        <w:ind w:left="46"/>
        <w:rPr>
          <w:rFonts w:ascii="Times New Roman" w:hAnsi="Times New Roman" w:cs="Times New Roman"/>
        </w:rPr>
      </w:pPr>
      <w:r>
        <w:rPr>
          <w:rFonts w:ascii="Times New Roman" w:eastAsia="Times New Roman" w:hAnsi="Times New Roman" w:cs="Times New Roman"/>
          <w:color w:val="000000"/>
        </w:rPr>
        <w:lastRenderedPageBreak/>
        <w:t xml:space="preserve">   </w:t>
      </w:r>
      <w:r w:rsidR="00A630A7" w:rsidRPr="00785721">
        <w:rPr>
          <w:rFonts w:ascii="Times New Roman" w:eastAsia="Times New Roman" w:hAnsi="Times New Roman" w:cs="Times New Roman"/>
          <w:color w:val="000000"/>
        </w:rPr>
        <w:t>In acest sen</w:t>
      </w:r>
      <w:r>
        <w:rPr>
          <w:rFonts w:ascii="Times New Roman" w:eastAsia="Times New Roman" w:hAnsi="Times New Roman" w:cs="Times New Roman"/>
          <w:color w:val="000000"/>
        </w:rPr>
        <w:t>s, se impune adoptarea unei hotă</w:t>
      </w:r>
      <w:r w:rsidR="00867B80">
        <w:rPr>
          <w:rFonts w:ascii="Times New Roman" w:eastAsia="Times New Roman" w:hAnsi="Times New Roman" w:cs="Times New Roman"/>
          <w:color w:val="000000"/>
        </w:rPr>
        <w:t>râri privind revizuirea zonă</w:t>
      </w:r>
      <w:r w:rsidR="00A630A7" w:rsidRPr="00785721">
        <w:rPr>
          <w:rFonts w:ascii="Times New Roman" w:eastAsia="Times New Roman" w:hAnsi="Times New Roman" w:cs="Times New Roman"/>
          <w:color w:val="000000"/>
        </w:rPr>
        <w:t>rii fiscale a teritoriului comunei</w:t>
      </w:r>
      <w:r>
        <w:rPr>
          <w:rFonts w:ascii="Times New Roman" w:eastAsia="Times New Roman" w:hAnsi="Times New Roman" w:cs="Times New Roman"/>
          <w:color w:val="000000"/>
        </w:rPr>
        <w:t xml:space="preserve"> Ion Creanga </w:t>
      </w:r>
      <w:r w:rsidR="00A630A7" w:rsidRPr="007857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judetul Neamt, </w:t>
      </w:r>
      <w:r w:rsidR="00A630A7" w:rsidRPr="00785721">
        <w:rPr>
          <w:rFonts w:ascii="Times New Roman" w:eastAsia="Times New Roman" w:hAnsi="Times New Roman" w:cs="Times New Roman"/>
          <w:color w:val="000000"/>
        </w:rPr>
        <w:t xml:space="preserve"> pentru stabilirea impozitelor taxel</w:t>
      </w:r>
      <w:r>
        <w:rPr>
          <w:rFonts w:ascii="Times New Roman" w:eastAsia="Times New Roman" w:hAnsi="Times New Roman" w:cs="Times New Roman"/>
          <w:color w:val="000000"/>
        </w:rPr>
        <w:t>or locale, începând cu anul 2027</w:t>
      </w:r>
      <w:r w:rsidR="00A630A7" w:rsidRPr="00785721">
        <w:rPr>
          <w:rFonts w:ascii="Times New Roman" w:eastAsia="Times New Roman" w:hAnsi="Times New Roman" w:cs="Times New Roman"/>
          <w:color w:val="000000"/>
        </w:rPr>
        <w:t>.</w:t>
      </w:r>
      <w:r>
        <w:rPr>
          <w:rFonts w:ascii="Times New Roman" w:hAnsi="Times New Roman" w:cs="Times New Roman"/>
        </w:rPr>
        <w:br/>
        <w:t xml:space="preserve">   </w:t>
      </w:r>
      <w:r w:rsidR="000F351C" w:rsidRPr="00785721">
        <w:rPr>
          <w:rFonts w:ascii="Times New Roman" w:hAnsi="Times New Roman" w:cs="Times New Roman"/>
        </w:rPr>
        <w:t xml:space="preserve"> Asadar, procedura de zonare fiscala reprezinta, simultan, atat o consecinta a</w:t>
      </w:r>
      <w:r w:rsidR="00730957" w:rsidRPr="00785721">
        <w:rPr>
          <w:rFonts w:ascii="Times New Roman" w:hAnsi="Times New Roman" w:cs="Times New Roman"/>
        </w:rPr>
        <w:t xml:space="preserve"> </w:t>
      </w:r>
      <w:r w:rsidR="000F351C" w:rsidRPr="00785721">
        <w:rPr>
          <w:rFonts w:ascii="Times New Roman" w:hAnsi="Times New Roman" w:cs="Times New Roman"/>
        </w:rPr>
        <w:t xml:space="preserve">documentatiilor de urbanism si amenajarea teritoriului, cat si </w:t>
      </w:r>
      <w:proofErr w:type="gramStart"/>
      <w:r w:rsidR="000F351C" w:rsidRPr="00785721">
        <w:rPr>
          <w:rFonts w:ascii="Times New Roman" w:hAnsi="Times New Roman" w:cs="Times New Roman"/>
        </w:rPr>
        <w:t>un</w:t>
      </w:r>
      <w:proofErr w:type="gramEnd"/>
      <w:r w:rsidR="000F351C" w:rsidRPr="00785721">
        <w:rPr>
          <w:rFonts w:ascii="Times New Roman" w:hAnsi="Times New Roman" w:cs="Times New Roman"/>
        </w:rPr>
        <w:t xml:space="preserve"> factor declansator al dezvoltarii</w:t>
      </w:r>
      <w:r w:rsidR="00730957" w:rsidRPr="00785721">
        <w:rPr>
          <w:rFonts w:ascii="Times New Roman" w:hAnsi="Times New Roman" w:cs="Times New Roman"/>
        </w:rPr>
        <w:t xml:space="preserve"> </w:t>
      </w:r>
      <w:r w:rsidR="000F351C" w:rsidRPr="00785721">
        <w:rPr>
          <w:rFonts w:ascii="Times New Roman" w:hAnsi="Times New Roman" w:cs="Times New Roman"/>
        </w:rPr>
        <w:t>locale, din acest motiv coordonarea actiunii de reglementare a</w:t>
      </w:r>
      <w:r w:rsidR="00730957" w:rsidRPr="00785721">
        <w:rPr>
          <w:rFonts w:ascii="Times New Roman" w:hAnsi="Times New Roman" w:cs="Times New Roman"/>
        </w:rPr>
        <w:t xml:space="preserve"> zonificarii fiscale trebuie sa </w:t>
      </w:r>
      <w:r w:rsidR="000F351C" w:rsidRPr="00785721">
        <w:rPr>
          <w:rFonts w:ascii="Times New Roman" w:hAnsi="Times New Roman" w:cs="Times New Roman"/>
        </w:rPr>
        <w:t xml:space="preserve">produca efecte benefice </w:t>
      </w:r>
      <w:r w:rsidR="00730957" w:rsidRPr="00785721">
        <w:rPr>
          <w:rFonts w:ascii="Times New Roman" w:hAnsi="Times New Roman" w:cs="Times New Roman"/>
        </w:rPr>
        <w:t>asupra intregului teritoriu al c</w:t>
      </w:r>
      <w:r>
        <w:rPr>
          <w:rFonts w:ascii="Times New Roman" w:hAnsi="Times New Roman" w:cs="Times New Roman"/>
        </w:rPr>
        <w:t>omunei.</w:t>
      </w:r>
      <w:r w:rsidR="000F351C" w:rsidRPr="00785721">
        <w:rPr>
          <w:rFonts w:ascii="Times New Roman" w:hAnsi="Times New Roman" w:cs="Times New Roman"/>
        </w:rPr>
        <w:t xml:space="preserve">         Criteriile in functie de care sunt definite si delimitate zonele de fiscalitate, </w:t>
      </w:r>
      <w:r w:rsidR="000F351C" w:rsidRPr="00785721">
        <w:rPr>
          <w:rFonts w:ascii="Times New Roman" w:hAnsi="Times New Roman" w:cs="Times New Roman"/>
          <w:b/>
        </w:rPr>
        <w:t>tin seama de</w:t>
      </w:r>
      <w:r w:rsidR="00A630A7" w:rsidRPr="00785721">
        <w:rPr>
          <w:rFonts w:ascii="Times New Roman" w:hAnsi="Times New Roman" w:cs="Times New Roman"/>
          <w:b/>
        </w:rPr>
        <w:t>:</w:t>
      </w:r>
      <w:r>
        <w:rPr>
          <w:rFonts w:ascii="Times New Roman" w:hAnsi="Times New Roman" w:cs="Times New Roman"/>
        </w:rPr>
        <w:t xml:space="preserve"> </w:t>
      </w:r>
      <w:r w:rsidR="000F351C" w:rsidRPr="00785721">
        <w:rPr>
          <w:rFonts w:ascii="Times New Roman" w:hAnsi="Times New Roman" w:cs="Times New Roman"/>
          <w:b/>
        </w:rPr>
        <w:t xml:space="preserve">echiparea edilitara cu retele de alimentare cu </w:t>
      </w:r>
      <w:proofErr w:type="gramStart"/>
      <w:r w:rsidR="000F351C" w:rsidRPr="00785721">
        <w:rPr>
          <w:rFonts w:ascii="Times New Roman" w:hAnsi="Times New Roman" w:cs="Times New Roman"/>
          <w:b/>
        </w:rPr>
        <w:t>apa</w:t>
      </w:r>
      <w:proofErr w:type="gramEnd"/>
      <w:r w:rsidR="000F351C" w:rsidRPr="00785721">
        <w:rPr>
          <w:rFonts w:ascii="Times New Roman" w:hAnsi="Times New Roman" w:cs="Times New Roman"/>
          <w:b/>
        </w:rPr>
        <w:t>, canalizare</w:t>
      </w:r>
      <w:r>
        <w:rPr>
          <w:rFonts w:ascii="Times New Roman" w:hAnsi="Times New Roman" w:cs="Times New Roman"/>
          <w:b/>
        </w:rPr>
        <w:t xml:space="preserve">, electricitate, gaze naturale, </w:t>
      </w:r>
      <w:r w:rsidR="000F351C" w:rsidRPr="00785721">
        <w:rPr>
          <w:rFonts w:ascii="Times New Roman" w:hAnsi="Times New Roman" w:cs="Times New Roman"/>
          <w:b/>
        </w:rPr>
        <w:t>precum si infr</w:t>
      </w:r>
      <w:r>
        <w:rPr>
          <w:rFonts w:ascii="Times New Roman" w:hAnsi="Times New Roman" w:cs="Times New Roman"/>
          <w:b/>
        </w:rPr>
        <w:t xml:space="preserve">astructura rutiera si pietonala, iluminat public. </w:t>
      </w:r>
    </w:p>
    <w:p w:rsidR="00A630A7" w:rsidRDefault="00F25A9A" w:rsidP="00886367">
      <w:pPr>
        <w:spacing w:after="0" w:line="247" w:lineRule="auto"/>
        <w:ind w:left="4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A630A7" w:rsidRPr="00785721">
        <w:rPr>
          <w:rFonts w:ascii="Times New Roman" w:eastAsia="Times New Roman" w:hAnsi="Times New Roman" w:cs="Times New Roman"/>
          <w:color w:val="000000"/>
        </w:rPr>
        <w:t xml:space="preserve">In raport cu cele prezentate propunem spre dezbatere aprobarea consiliului local a Proiectului </w:t>
      </w:r>
      <w:r w:rsidR="00A630A7" w:rsidRPr="00785721">
        <w:rPr>
          <w:rFonts w:ascii="Times New Roman" w:eastAsia="Times New Roman" w:hAnsi="Times New Roman" w:cs="Times New Roman"/>
          <w:noProof/>
          <w:color w:val="000000"/>
        </w:rPr>
        <w:drawing>
          <wp:inline distT="0" distB="0" distL="0" distR="0" wp14:anchorId="308BCC1E" wp14:editId="7E227782">
            <wp:extent cx="3232" cy="323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24375" name="Picture 24375"/>
                    <pic:cNvPicPr/>
                  </pic:nvPicPr>
                  <pic:blipFill>
                    <a:blip r:embed="rId7"/>
                    <a:stretch>
                      <a:fillRect/>
                    </a:stretch>
                  </pic:blipFill>
                  <pic:spPr>
                    <a:xfrm>
                      <a:off x="0" y="0"/>
                      <a:ext cx="3232" cy="3233"/>
                    </a:xfrm>
                    <a:prstGeom prst="rect">
                      <a:avLst/>
                    </a:prstGeom>
                  </pic:spPr>
                </pic:pic>
              </a:graphicData>
            </a:graphic>
          </wp:inline>
        </w:drawing>
      </w:r>
      <w:r>
        <w:rPr>
          <w:rFonts w:ascii="Times New Roman" w:eastAsia="Times New Roman" w:hAnsi="Times New Roman" w:cs="Times New Roman"/>
          <w:color w:val="000000"/>
        </w:rPr>
        <w:t>de hotărâre privind revizuirea zonă</w:t>
      </w:r>
      <w:r w:rsidR="00A630A7" w:rsidRPr="00785721">
        <w:rPr>
          <w:rFonts w:ascii="Times New Roman" w:eastAsia="Times New Roman" w:hAnsi="Times New Roman" w:cs="Times New Roman"/>
          <w:color w:val="000000"/>
        </w:rPr>
        <w:t>rii fiscale a teri</w:t>
      </w:r>
      <w:r>
        <w:rPr>
          <w:rFonts w:ascii="Times New Roman" w:eastAsia="Times New Roman" w:hAnsi="Times New Roman" w:cs="Times New Roman"/>
          <w:color w:val="000000"/>
        </w:rPr>
        <w:t xml:space="preserve">toriului </w:t>
      </w:r>
      <w:proofErr w:type="gramStart"/>
      <w:r>
        <w:rPr>
          <w:rFonts w:ascii="Times New Roman" w:eastAsia="Times New Roman" w:hAnsi="Times New Roman" w:cs="Times New Roman"/>
          <w:color w:val="000000"/>
        </w:rPr>
        <w:t>comunei  Ion</w:t>
      </w:r>
      <w:proofErr w:type="gramEnd"/>
      <w:r>
        <w:rPr>
          <w:rFonts w:ascii="Times New Roman" w:eastAsia="Times New Roman" w:hAnsi="Times New Roman" w:cs="Times New Roman"/>
          <w:color w:val="000000"/>
        </w:rPr>
        <w:t xml:space="preserve"> Creanga, judetul Neamt</w:t>
      </w:r>
    </w:p>
    <w:p w:rsidR="00886367" w:rsidRPr="00785721" w:rsidRDefault="00886367" w:rsidP="00886367">
      <w:pPr>
        <w:spacing w:after="0" w:line="247" w:lineRule="auto"/>
        <w:ind w:left="46" w:right="-720"/>
        <w:rPr>
          <w:rFonts w:ascii="Times New Roman" w:eastAsia="Times New Roman" w:hAnsi="Times New Roman" w:cs="Times New Roman"/>
          <w:color w:val="000000"/>
        </w:rPr>
      </w:pPr>
    </w:p>
    <w:p w:rsidR="000F351C" w:rsidRDefault="00F25A9A" w:rsidP="00F25A9A">
      <w:pPr>
        <w:spacing w:after="0"/>
        <w:ind w:right="-720" w:firstLine="720"/>
        <w:jc w:val="center"/>
        <w:rPr>
          <w:rFonts w:ascii="Times New Roman" w:hAnsi="Times New Roman" w:cs="Times New Roman"/>
        </w:rPr>
      </w:pPr>
      <w:r>
        <w:rPr>
          <w:rFonts w:ascii="Times New Roman" w:hAnsi="Times New Roman" w:cs="Times New Roman"/>
        </w:rPr>
        <w:t>PRIMAR</w:t>
      </w:r>
    </w:p>
    <w:p w:rsidR="00F25A9A" w:rsidRPr="00785721" w:rsidRDefault="00F25A9A" w:rsidP="00F25A9A">
      <w:pPr>
        <w:spacing w:after="0"/>
        <w:ind w:right="-720" w:firstLine="720"/>
        <w:jc w:val="center"/>
        <w:rPr>
          <w:rFonts w:ascii="Times New Roman" w:hAnsi="Times New Roman" w:cs="Times New Roman"/>
        </w:rPr>
      </w:pPr>
      <w:r>
        <w:rPr>
          <w:rFonts w:ascii="Times New Roman" w:hAnsi="Times New Roman" w:cs="Times New Roman"/>
        </w:rPr>
        <w:t>Dumitru- Dorin TABACARIU</w:t>
      </w:r>
    </w:p>
    <w:p w:rsidR="000F351C" w:rsidRPr="00785721" w:rsidRDefault="000F351C" w:rsidP="00F25A9A">
      <w:pPr>
        <w:ind w:right="-720" w:firstLine="720"/>
        <w:jc w:val="center"/>
        <w:rPr>
          <w:rFonts w:ascii="Times New Roman" w:hAnsi="Times New Roman" w:cs="Times New Roman"/>
        </w:rPr>
      </w:pPr>
    </w:p>
    <w:p w:rsidR="000F351C" w:rsidRDefault="000F351C" w:rsidP="000F351C">
      <w:pPr>
        <w:rPr>
          <w:b/>
          <w:i/>
          <w:lang w:eastAsia="ro-RO"/>
        </w:rPr>
      </w:pPr>
    </w:p>
    <w:p w:rsidR="000F351C" w:rsidRDefault="000F351C" w:rsidP="000F351C">
      <w:pPr>
        <w:spacing w:line="276" w:lineRule="auto"/>
      </w:pPr>
    </w:p>
    <w:p w:rsidR="000F351C" w:rsidRDefault="000F351C"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4B2431" w:rsidRDefault="004B2431" w:rsidP="000F351C">
      <w:pPr>
        <w:spacing w:line="276" w:lineRule="auto"/>
      </w:pPr>
    </w:p>
    <w:p w:rsidR="004B2431" w:rsidRDefault="004B2431" w:rsidP="000F351C">
      <w:pPr>
        <w:spacing w:line="276" w:lineRule="auto"/>
      </w:pPr>
    </w:p>
    <w:p w:rsidR="004B2431" w:rsidRDefault="004B2431" w:rsidP="000F351C">
      <w:pPr>
        <w:spacing w:line="276" w:lineRule="auto"/>
      </w:pPr>
    </w:p>
    <w:p w:rsidR="004B2431" w:rsidRDefault="004B2431" w:rsidP="000F351C">
      <w:pPr>
        <w:spacing w:line="276" w:lineRule="auto"/>
      </w:pPr>
    </w:p>
    <w:p w:rsidR="004B2431" w:rsidRDefault="004B2431" w:rsidP="000F351C">
      <w:pPr>
        <w:spacing w:line="276" w:lineRule="auto"/>
      </w:pPr>
    </w:p>
    <w:p w:rsidR="00886367" w:rsidRDefault="00886367" w:rsidP="000F351C">
      <w:pPr>
        <w:spacing w:line="276" w:lineRule="auto"/>
      </w:pPr>
    </w:p>
    <w:p w:rsidR="00C07BFA" w:rsidRPr="00886367" w:rsidRDefault="00C07BFA" w:rsidP="00886367">
      <w:pPr>
        <w:suppressAutoHyphens/>
        <w:autoSpaceDN w:val="0"/>
        <w:spacing w:after="0" w:line="240" w:lineRule="auto"/>
        <w:textAlignment w:val="baseline"/>
        <w:rPr>
          <w:rFonts w:ascii="Times New Roman" w:eastAsia="Times New Roman" w:hAnsi="Times New Roman" w:cs="Times New Roman"/>
          <w:lang w:val="ro-RO" w:eastAsia="ro-RO"/>
        </w:rPr>
      </w:pPr>
      <w:r w:rsidRPr="00886367">
        <w:rPr>
          <w:rFonts w:ascii="Times New Roman" w:eastAsia="Times New Roman" w:hAnsi="Times New Roman" w:cs="Times New Roman"/>
          <w:lang w:val="ro-RO" w:eastAsia="ro-RO"/>
        </w:rPr>
        <w:lastRenderedPageBreak/>
        <w:t xml:space="preserve">  ROMÂNIA</w:t>
      </w:r>
    </w:p>
    <w:p w:rsidR="00C07BFA" w:rsidRPr="00886367" w:rsidRDefault="00C07BFA" w:rsidP="00886367">
      <w:pPr>
        <w:suppressAutoHyphens/>
        <w:autoSpaceDN w:val="0"/>
        <w:spacing w:after="0" w:line="240" w:lineRule="auto"/>
        <w:textAlignment w:val="baseline"/>
        <w:rPr>
          <w:rFonts w:ascii="Times New Roman" w:eastAsia="Times New Roman" w:hAnsi="Times New Roman" w:cs="Times New Roman"/>
          <w:lang w:val="ro-RO" w:eastAsia="ro-RO"/>
        </w:rPr>
      </w:pPr>
      <w:r w:rsidRPr="00886367">
        <w:rPr>
          <w:rFonts w:ascii="Times New Roman" w:eastAsia="Times New Roman" w:hAnsi="Times New Roman" w:cs="Times New Roman"/>
          <w:lang w:val="ro-RO" w:eastAsia="ro-RO"/>
        </w:rPr>
        <w:t>JUDEȚUL   NEAMȚ</w:t>
      </w:r>
    </w:p>
    <w:p w:rsidR="00C07BFA" w:rsidRPr="00886367" w:rsidRDefault="00C07BFA" w:rsidP="00886367">
      <w:pPr>
        <w:suppressAutoHyphens/>
        <w:autoSpaceDN w:val="0"/>
        <w:spacing w:after="0" w:line="240" w:lineRule="auto"/>
        <w:textAlignment w:val="baseline"/>
        <w:rPr>
          <w:rFonts w:ascii="Times New Roman" w:eastAsia="Times New Roman" w:hAnsi="Times New Roman" w:cs="Times New Roman"/>
          <w:lang w:val="ro-RO" w:eastAsia="ro-RO"/>
        </w:rPr>
      </w:pPr>
      <w:r w:rsidRPr="00886367">
        <w:rPr>
          <w:rFonts w:ascii="Times New Roman" w:eastAsia="Times New Roman" w:hAnsi="Times New Roman" w:cs="Times New Roman"/>
          <w:lang w:val="ro-RO" w:eastAsia="ro-RO"/>
        </w:rPr>
        <w:t>PRIMĂTIA COMUNEI  ION CREANGĂ</w:t>
      </w:r>
    </w:p>
    <w:p w:rsidR="00C07BFA" w:rsidRDefault="00C07BFA" w:rsidP="00886367">
      <w:pPr>
        <w:suppressAutoHyphens/>
        <w:autoSpaceDN w:val="0"/>
        <w:spacing w:after="0" w:line="240" w:lineRule="auto"/>
        <w:textAlignment w:val="baseline"/>
        <w:rPr>
          <w:rFonts w:ascii="Times New Roman" w:eastAsia="Times New Roman" w:hAnsi="Times New Roman" w:cs="Times New Roman"/>
          <w:lang w:val="ro-RO" w:eastAsia="ro-RO"/>
        </w:rPr>
      </w:pPr>
      <w:r w:rsidRPr="00886367">
        <w:rPr>
          <w:rFonts w:ascii="Times New Roman" w:eastAsia="Times New Roman" w:hAnsi="Times New Roman" w:cs="Times New Roman"/>
          <w:lang w:val="ro-RO" w:eastAsia="ro-RO"/>
        </w:rPr>
        <w:t>Nr.15.858 din  31.12.2025</w:t>
      </w:r>
    </w:p>
    <w:p w:rsidR="004B2431" w:rsidRDefault="004B2431" w:rsidP="00886367">
      <w:pPr>
        <w:suppressAutoHyphens/>
        <w:autoSpaceDN w:val="0"/>
        <w:spacing w:after="0" w:line="240" w:lineRule="auto"/>
        <w:textAlignment w:val="baseline"/>
        <w:rPr>
          <w:rFonts w:ascii="Times New Roman" w:eastAsia="Times New Roman" w:hAnsi="Times New Roman" w:cs="Times New Roman"/>
          <w:lang w:val="ro-RO" w:eastAsia="ro-RO"/>
        </w:rPr>
      </w:pPr>
    </w:p>
    <w:p w:rsidR="00886367" w:rsidRPr="00886367" w:rsidRDefault="00886367" w:rsidP="00886367">
      <w:pPr>
        <w:suppressAutoHyphens/>
        <w:autoSpaceDN w:val="0"/>
        <w:spacing w:after="0" w:line="240" w:lineRule="auto"/>
        <w:textAlignment w:val="baseline"/>
        <w:rPr>
          <w:rFonts w:ascii="Times New Roman" w:eastAsia="Times New Roman" w:hAnsi="Times New Roman" w:cs="Times New Roman"/>
          <w:lang w:val="ro-RO" w:eastAsia="ro-RO"/>
        </w:rPr>
      </w:pPr>
    </w:p>
    <w:p w:rsidR="00C07BFA" w:rsidRPr="00886367" w:rsidRDefault="00C07BFA" w:rsidP="00886367">
      <w:pPr>
        <w:pStyle w:val="Heading1"/>
        <w:spacing w:before="0" w:after="0"/>
        <w:jc w:val="center"/>
        <w:rPr>
          <w:rFonts w:ascii="Times New Roman" w:hAnsi="Times New Roman" w:cs="Times New Roman"/>
          <w:b/>
          <w:color w:val="auto"/>
          <w:sz w:val="22"/>
          <w:szCs w:val="22"/>
        </w:rPr>
      </w:pPr>
      <w:r w:rsidRPr="00886367">
        <w:rPr>
          <w:rFonts w:ascii="Times New Roman" w:hAnsi="Times New Roman" w:cs="Times New Roman"/>
          <w:b/>
          <w:color w:val="auto"/>
          <w:sz w:val="22"/>
          <w:szCs w:val="22"/>
        </w:rPr>
        <w:t>RAPORT DE SPECIALITATE</w:t>
      </w:r>
    </w:p>
    <w:p w:rsidR="00C07BFA" w:rsidRDefault="00C07BFA" w:rsidP="00886367">
      <w:pPr>
        <w:pStyle w:val="FirstParagraph"/>
        <w:tabs>
          <w:tab w:val="left" w:pos="3330"/>
        </w:tabs>
        <w:spacing w:before="0" w:after="0"/>
        <w:jc w:val="center"/>
        <w:rPr>
          <w:rFonts w:ascii="Times New Roman" w:hAnsi="Times New Roman" w:cs="Times New Roman"/>
          <w:b/>
          <w:sz w:val="22"/>
          <w:szCs w:val="22"/>
        </w:rPr>
      </w:pPr>
      <w:proofErr w:type="gramStart"/>
      <w:r w:rsidRPr="00886367">
        <w:rPr>
          <w:rFonts w:ascii="Times New Roman" w:hAnsi="Times New Roman" w:cs="Times New Roman"/>
          <w:b/>
          <w:sz w:val="22"/>
          <w:szCs w:val="22"/>
        </w:rPr>
        <w:t>la</w:t>
      </w:r>
      <w:proofErr w:type="gramEnd"/>
      <w:r w:rsidRPr="00886367">
        <w:rPr>
          <w:rFonts w:ascii="Times New Roman" w:hAnsi="Times New Roman" w:cs="Times New Roman"/>
          <w:b/>
          <w:sz w:val="22"/>
          <w:szCs w:val="22"/>
        </w:rPr>
        <w:t xml:space="preserve"> Proiectul de hotărâre privind revizuirea zonării fiscale a teritoriului comunei Ion Creangă, județul Neamț </w:t>
      </w:r>
    </w:p>
    <w:p w:rsidR="004B2431" w:rsidRPr="004B2431" w:rsidRDefault="004B2431" w:rsidP="004B2431">
      <w:pPr>
        <w:pStyle w:val="BodyText"/>
      </w:pPr>
    </w:p>
    <w:p w:rsidR="00C07BFA" w:rsidRPr="00886367" w:rsidRDefault="00C07BFA" w:rsidP="00886367">
      <w:pPr>
        <w:pStyle w:val="FirstParagraph"/>
        <w:spacing w:after="0"/>
        <w:rPr>
          <w:rFonts w:ascii="Times New Roman" w:hAnsi="Times New Roman" w:cs="Times New Roman"/>
          <w:sz w:val="22"/>
          <w:szCs w:val="22"/>
        </w:rPr>
      </w:pPr>
      <w:bookmarkStart w:id="1" w:name="i.-temeiul-legal"/>
      <w:r w:rsidRPr="00886367">
        <w:rPr>
          <w:rFonts w:ascii="Times New Roman" w:hAnsi="Times New Roman" w:cs="Times New Roman"/>
          <w:sz w:val="22"/>
          <w:szCs w:val="22"/>
        </w:rPr>
        <w:t xml:space="preserve">Prezentul raport de specialitate </w:t>
      </w:r>
      <w:proofErr w:type="gramStart"/>
      <w:r w:rsidRPr="00886367">
        <w:rPr>
          <w:rFonts w:ascii="Times New Roman" w:hAnsi="Times New Roman" w:cs="Times New Roman"/>
          <w:sz w:val="22"/>
          <w:szCs w:val="22"/>
        </w:rPr>
        <w:t>este</w:t>
      </w:r>
      <w:proofErr w:type="gramEnd"/>
      <w:r w:rsidRPr="00886367">
        <w:rPr>
          <w:rFonts w:ascii="Times New Roman" w:hAnsi="Times New Roman" w:cs="Times New Roman"/>
          <w:sz w:val="22"/>
          <w:szCs w:val="22"/>
        </w:rPr>
        <w:t xml:space="preserve"> întocmit în conformitate cu prevederile:</w:t>
      </w:r>
    </w:p>
    <w:p w:rsidR="00C07BFA" w:rsidRPr="00886367" w:rsidRDefault="00C07BFA" w:rsidP="00886367">
      <w:pPr>
        <w:pStyle w:val="Compact"/>
        <w:numPr>
          <w:ilvl w:val="0"/>
          <w:numId w:val="8"/>
        </w:numPr>
        <w:spacing w:before="0" w:after="0"/>
        <w:rPr>
          <w:rFonts w:ascii="Times New Roman" w:hAnsi="Times New Roman" w:cs="Times New Roman"/>
          <w:b/>
          <w:sz w:val="22"/>
          <w:szCs w:val="22"/>
        </w:rPr>
      </w:pPr>
      <w:proofErr w:type="gramStart"/>
      <w:r w:rsidRPr="00886367">
        <w:rPr>
          <w:rFonts w:ascii="Times New Roman" w:hAnsi="Times New Roman" w:cs="Times New Roman"/>
          <w:b/>
          <w:sz w:val="22"/>
          <w:szCs w:val="22"/>
        </w:rPr>
        <w:t>art</w:t>
      </w:r>
      <w:proofErr w:type="gramEnd"/>
      <w:r w:rsidRPr="00886367">
        <w:rPr>
          <w:rFonts w:ascii="Times New Roman" w:hAnsi="Times New Roman" w:cs="Times New Roman"/>
          <w:b/>
          <w:sz w:val="22"/>
          <w:szCs w:val="22"/>
        </w:rPr>
        <w:t xml:space="preserve">. </w:t>
      </w:r>
      <w:proofErr w:type="gramStart"/>
      <w:r w:rsidRPr="00886367">
        <w:rPr>
          <w:rFonts w:ascii="Times New Roman" w:hAnsi="Times New Roman" w:cs="Times New Roman"/>
          <w:b/>
          <w:sz w:val="22"/>
          <w:szCs w:val="22"/>
        </w:rPr>
        <w:t>129</w:t>
      </w:r>
      <w:proofErr w:type="gramEnd"/>
      <w:r w:rsidRPr="00886367">
        <w:rPr>
          <w:rFonts w:ascii="Times New Roman" w:hAnsi="Times New Roman" w:cs="Times New Roman"/>
          <w:b/>
          <w:sz w:val="22"/>
          <w:szCs w:val="22"/>
        </w:rPr>
        <w:t xml:space="preserve"> alin. (2) </w:t>
      </w:r>
      <w:proofErr w:type="gramStart"/>
      <w:r w:rsidRPr="00886367">
        <w:rPr>
          <w:rFonts w:ascii="Times New Roman" w:hAnsi="Times New Roman" w:cs="Times New Roman"/>
          <w:b/>
          <w:sz w:val="22"/>
          <w:szCs w:val="22"/>
        </w:rPr>
        <w:t>lit</w:t>
      </w:r>
      <w:proofErr w:type="gramEnd"/>
      <w:r w:rsidRPr="00886367">
        <w:rPr>
          <w:rFonts w:ascii="Times New Roman" w:hAnsi="Times New Roman" w:cs="Times New Roman"/>
          <w:b/>
          <w:sz w:val="22"/>
          <w:szCs w:val="22"/>
        </w:rPr>
        <w:t xml:space="preserve">. b) și alin. (4) </w:t>
      </w:r>
      <w:proofErr w:type="gramStart"/>
      <w:r w:rsidRPr="00886367">
        <w:rPr>
          <w:rFonts w:ascii="Times New Roman" w:hAnsi="Times New Roman" w:cs="Times New Roman"/>
          <w:b/>
          <w:sz w:val="22"/>
          <w:szCs w:val="22"/>
        </w:rPr>
        <w:t>lit</w:t>
      </w:r>
      <w:proofErr w:type="gramEnd"/>
      <w:r w:rsidRPr="00886367">
        <w:rPr>
          <w:rFonts w:ascii="Times New Roman" w:hAnsi="Times New Roman" w:cs="Times New Roman"/>
          <w:b/>
          <w:sz w:val="22"/>
          <w:szCs w:val="22"/>
        </w:rPr>
        <w:t xml:space="preserve">. c) </w:t>
      </w:r>
      <w:proofErr w:type="gramStart"/>
      <w:r w:rsidRPr="00886367">
        <w:rPr>
          <w:rFonts w:ascii="Times New Roman" w:hAnsi="Times New Roman" w:cs="Times New Roman"/>
          <w:b/>
          <w:sz w:val="22"/>
          <w:szCs w:val="22"/>
        </w:rPr>
        <w:t>din</w:t>
      </w:r>
      <w:proofErr w:type="gramEnd"/>
      <w:r w:rsidRPr="00886367">
        <w:rPr>
          <w:rFonts w:ascii="Times New Roman" w:hAnsi="Times New Roman" w:cs="Times New Roman"/>
          <w:b/>
          <w:sz w:val="22"/>
          <w:szCs w:val="22"/>
        </w:rPr>
        <w:t xml:space="preserve"> O.U.G. nr. 57/2019 privind Codul administrativ, cu modificările și completările ulterioare;</w:t>
      </w:r>
    </w:p>
    <w:p w:rsidR="00C07BFA" w:rsidRPr="00886367" w:rsidRDefault="00C07BFA" w:rsidP="00886367">
      <w:pPr>
        <w:pStyle w:val="Compact"/>
        <w:numPr>
          <w:ilvl w:val="0"/>
          <w:numId w:val="8"/>
        </w:numPr>
        <w:spacing w:before="0" w:after="0"/>
        <w:rPr>
          <w:rFonts w:ascii="Times New Roman" w:hAnsi="Times New Roman" w:cs="Times New Roman"/>
          <w:b/>
          <w:sz w:val="22"/>
          <w:szCs w:val="22"/>
        </w:rPr>
      </w:pPr>
      <w:r w:rsidRPr="00886367">
        <w:rPr>
          <w:rFonts w:ascii="Times New Roman" w:hAnsi="Times New Roman" w:cs="Times New Roman"/>
          <w:b/>
          <w:sz w:val="22"/>
          <w:szCs w:val="22"/>
        </w:rPr>
        <w:t xml:space="preserve">Legii nr. 227/2015 privind Codul fiscal, cu modificările și completările ulterioare, potrivit prevederilor art.453, lit.i) </w:t>
      </w:r>
    </w:p>
    <w:p w:rsidR="00C07BFA" w:rsidRPr="00886367" w:rsidRDefault="00C07BFA" w:rsidP="00886367">
      <w:pPr>
        <w:pStyle w:val="Compact"/>
        <w:spacing w:before="0" w:after="0"/>
        <w:ind w:left="720"/>
        <w:jc w:val="both"/>
        <w:rPr>
          <w:rFonts w:ascii="Times New Roman" w:hAnsi="Times New Roman" w:cs="Times New Roman"/>
          <w:sz w:val="22"/>
          <w:szCs w:val="22"/>
        </w:rPr>
      </w:pPr>
      <w:r w:rsidRPr="00886367">
        <w:rPr>
          <w:rFonts w:ascii="Times New Roman" w:hAnsi="Times New Roman" w:cs="Times New Roman"/>
          <w:b/>
          <w:sz w:val="22"/>
          <w:szCs w:val="22"/>
          <w:u w:val="single"/>
        </w:rPr>
        <w:t>Art.453</w:t>
      </w:r>
      <w:r w:rsidRPr="00886367">
        <w:rPr>
          <w:rFonts w:ascii="Times New Roman" w:hAnsi="Times New Roman" w:cs="Times New Roman"/>
          <w:sz w:val="22"/>
          <w:szCs w:val="22"/>
        </w:rPr>
        <w:t xml:space="preserve"> În înțelesul prezentului titlu, expresiile de mai </w:t>
      </w:r>
      <w:proofErr w:type="gramStart"/>
      <w:r w:rsidRPr="00886367">
        <w:rPr>
          <w:rFonts w:ascii="Times New Roman" w:hAnsi="Times New Roman" w:cs="Times New Roman"/>
          <w:sz w:val="22"/>
          <w:szCs w:val="22"/>
        </w:rPr>
        <w:t>jos</w:t>
      </w:r>
      <w:proofErr w:type="gramEnd"/>
      <w:r w:rsidRPr="00886367">
        <w:rPr>
          <w:rFonts w:ascii="Times New Roman" w:hAnsi="Times New Roman" w:cs="Times New Roman"/>
          <w:sz w:val="22"/>
          <w:szCs w:val="22"/>
        </w:rPr>
        <w:t xml:space="preserve"> au următoarele semnificații:</w:t>
      </w:r>
    </w:p>
    <w:p w:rsidR="00C07BFA" w:rsidRPr="00886367" w:rsidRDefault="00C07BFA" w:rsidP="00886367">
      <w:pPr>
        <w:pStyle w:val="Compact"/>
        <w:spacing w:before="0" w:after="0"/>
        <w:jc w:val="both"/>
        <w:rPr>
          <w:rFonts w:ascii="Times New Roman" w:hAnsi="Times New Roman" w:cs="Times New Roman"/>
          <w:i/>
          <w:sz w:val="22"/>
          <w:szCs w:val="22"/>
        </w:rPr>
      </w:pPr>
      <w:proofErr w:type="gramStart"/>
      <w:r w:rsidRPr="00886367">
        <w:rPr>
          <w:rFonts w:ascii="Times New Roman" w:hAnsi="Times New Roman" w:cs="Times New Roman"/>
          <w:i/>
          <w:sz w:val="22"/>
          <w:szCs w:val="22"/>
        </w:rPr>
        <w:t>i) zone din cadrul localității- zone stabilite de consiliul local, în funcție de poziția terenului față de centru localității, de rețelele edilitare, precum și alte elemente specifice fiecărei unități administrativ - teritoriale, conform documentațiilor de amenajare a teritoriului și de urbanism, registrelor agricole, evidențelor specific cadastrului imobiliar – edilitar sau altor evidențe agricole sau cadastrale care pot afecta valoarea terenului.</w:t>
      </w:r>
      <w:proofErr w:type="gramEnd"/>
    </w:p>
    <w:p w:rsidR="00C07BFA" w:rsidRPr="00886367" w:rsidRDefault="00886367" w:rsidP="00886367">
      <w:pPr>
        <w:pStyle w:val="Compact"/>
        <w:spacing w:before="0" w:after="0"/>
        <w:ind w:left="360"/>
        <w:rPr>
          <w:rFonts w:ascii="Times New Roman" w:hAnsi="Times New Roman" w:cs="Times New Roman"/>
          <w:sz w:val="22"/>
          <w:szCs w:val="22"/>
        </w:rPr>
      </w:pPr>
      <w:r>
        <w:rPr>
          <w:rFonts w:ascii="Times New Roman" w:hAnsi="Times New Roman" w:cs="Times New Roman"/>
          <w:b/>
          <w:sz w:val="22"/>
          <w:szCs w:val="22"/>
        </w:rPr>
        <w:t xml:space="preserve">-   </w:t>
      </w:r>
      <w:r w:rsidR="00C07BFA" w:rsidRPr="00886367">
        <w:rPr>
          <w:rFonts w:ascii="Times New Roman" w:hAnsi="Times New Roman" w:cs="Times New Roman"/>
          <w:b/>
          <w:sz w:val="22"/>
          <w:szCs w:val="22"/>
        </w:rPr>
        <w:t>H.G. nr. 1/2016 pentru aprobarea Normelor metodologice de aplicare a Legii nr. 227/2015, Titlul IX, pct.9, alin</w:t>
      </w:r>
      <w:proofErr w:type="gramStart"/>
      <w:r w:rsidR="00C07BFA" w:rsidRPr="00886367">
        <w:rPr>
          <w:rFonts w:ascii="Times New Roman" w:hAnsi="Times New Roman" w:cs="Times New Roman"/>
          <w:b/>
          <w:sz w:val="22"/>
          <w:szCs w:val="22"/>
        </w:rPr>
        <w:t>.(</w:t>
      </w:r>
      <w:proofErr w:type="gramEnd"/>
      <w:r w:rsidR="00C07BFA" w:rsidRPr="00886367">
        <w:rPr>
          <w:rFonts w:ascii="Times New Roman" w:hAnsi="Times New Roman" w:cs="Times New Roman"/>
          <w:b/>
          <w:sz w:val="22"/>
          <w:szCs w:val="22"/>
        </w:rPr>
        <w:t>1) din Anexa</w:t>
      </w:r>
      <w:r w:rsidR="00C07BFA" w:rsidRPr="00886367">
        <w:rPr>
          <w:rFonts w:ascii="Times New Roman" w:hAnsi="Times New Roman" w:cs="Times New Roman"/>
          <w:sz w:val="22"/>
          <w:szCs w:val="22"/>
        </w:rPr>
        <w:t xml:space="preserve">  care precizează:</w:t>
      </w:r>
    </w:p>
    <w:p w:rsidR="00C07BFA" w:rsidRPr="00886367" w:rsidRDefault="00C07BFA" w:rsidP="00886367">
      <w:pPr>
        <w:pStyle w:val="Compact"/>
        <w:spacing w:after="0"/>
        <w:ind w:left="90"/>
        <w:jc w:val="both"/>
        <w:rPr>
          <w:rFonts w:ascii="Times New Roman" w:hAnsi="Times New Roman" w:cs="Times New Roman"/>
          <w:i/>
          <w:sz w:val="22"/>
          <w:szCs w:val="22"/>
        </w:rPr>
      </w:pPr>
      <w:proofErr w:type="gramStart"/>
      <w:r w:rsidRPr="00886367">
        <w:rPr>
          <w:rFonts w:ascii="Times New Roman" w:hAnsi="Times New Roman" w:cs="Times New Roman"/>
          <w:i/>
          <w:sz w:val="22"/>
          <w:szCs w:val="22"/>
        </w:rPr>
        <w:t xml:space="preserve">9.(1) Consiliile locale adoptă hotărâri, potrivit art.453 lit.i) din </w:t>
      </w:r>
      <w:r w:rsidRPr="00886367">
        <w:rPr>
          <w:rFonts w:ascii="Times New Roman" w:hAnsi="Times New Roman" w:cs="Times New Roman"/>
          <w:i/>
          <w:sz w:val="22"/>
          <w:szCs w:val="22"/>
          <w:u w:val="single"/>
        </w:rPr>
        <w:t xml:space="preserve">Codul fiscal, </w:t>
      </w:r>
      <w:r w:rsidRPr="00886367">
        <w:rPr>
          <w:rFonts w:ascii="Times New Roman" w:hAnsi="Times New Roman" w:cs="Times New Roman"/>
          <w:i/>
          <w:sz w:val="22"/>
          <w:szCs w:val="22"/>
        </w:rPr>
        <w:t>privind stabilirea unui număr de cel puțin patru zone și delimitarea acestora, în intravilanul unităților administrative – teritoriale, în funcție de poziția terenului față de centrul localității, de rețelele edilitare, precum și alte elemente specific fiecărei unității administrativ - teritoriale, pe baza documentațiilor de amenajare a teritoriului și de urbanism, a registrelor agricole, a evidențelor</w:t>
      </w:r>
      <w:proofErr w:type="gramEnd"/>
    </w:p>
    <w:p w:rsidR="00C07BFA" w:rsidRPr="00886367" w:rsidRDefault="00C07BFA" w:rsidP="00886367">
      <w:pPr>
        <w:pStyle w:val="Compact"/>
        <w:spacing w:after="0"/>
        <w:ind w:left="90"/>
        <w:jc w:val="both"/>
        <w:rPr>
          <w:rFonts w:ascii="Times New Roman" w:hAnsi="Times New Roman" w:cs="Times New Roman"/>
          <w:i/>
          <w:sz w:val="22"/>
          <w:szCs w:val="22"/>
          <w:u w:val="single"/>
        </w:rPr>
      </w:pPr>
      <w:proofErr w:type="gramStart"/>
      <w:r w:rsidRPr="00886367">
        <w:rPr>
          <w:rFonts w:ascii="Times New Roman" w:hAnsi="Times New Roman" w:cs="Times New Roman"/>
          <w:i/>
          <w:sz w:val="22"/>
          <w:szCs w:val="22"/>
        </w:rPr>
        <w:t>specific</w:t>
      </w:r>
      <w:proofErr w:type="gramEnd"/>
      <w:r w:rsidRPr="00886367">
        <w:rPr>
          <w:rFonts w:ascii="Times New Roman" w:hAnsi="Times New Roman" w:cs="Times New Roman"/>
          <w:i/>
          <w:sz w:val="22"/>
          <w:szCs w:val="22"/>
        </w:rPr>
        <w:t xml:space="preserve"> cadastrului imobiliar – edilitar sau a oricăror alte evidențe agricole sau cadastrale. În cazul municipiului București, hotărârea se adoptă de Consiliul General al Municipiului București, </w:t>
      </w:r>
      <w:r w:rsidRPr="00886367">
        <w:rPr>
          <w:rFonts w:ascii="Times New Roman" w:hAnsi="Times New Roman" w:cs="Times New Roman"/>
          <w:i/>
          <w:sz w:val="22"/>
          <w:szCs w:val="22"/>
          <w:u w:val="single"/>
        </w:rPr>
        <w:t xml:space="preserve">Delimitarea zonelor se face astfel încât acestea </w:t>
      </w:r>
      <w:proofErr w:type="gramStart"/>
      <w:r w:rsidRPr="00886367">
        <w:rPr>
          <w:rFonts w:ascii="Times New Roman" w:hAnsi="Times New Roman" w:cs="Times New Roman"/>
          <w:i/>
          <w:sz w:val="22"/>
          <w:szCs w:val="22"/>
          <w:u w:val="single"/>
        </w:rPr>
        <w:t>să</w:t>
      </w:r>
      <w:proofErr w:type="gramEnd"/>
      <w:r w:rsidRPr="00886367">
        <w:rPr>
          <w:rFonts w:ascii="Times New Roman" w:hAnsi="Times New Roman" w:cs="Times New Roman"/>
          <w:i/>
          <w:sz w:val="22"/>
          <w:szCs w:val="22"/>
          <w:u w:val="single"/>
        </w:rPr>
        <w:t xml:space="preserve"> acopere integral suprafața intravilanului unității administrativ- teritoriale. În cazul în care în intravilan, în urma delimitării zonelor, sunt terenuri care nu au fost cuprinse în nicio zonă, acestea se consideră a fi zona A.</w:t>
      </w:r>
    </w:p>
    <w:p w:rsidR="00C07BFA" w:rsidRPr="00886367" w:rsidRDefault="00C07BFA" w:rsidP="00886367">
      <w:pPr>
        <w:pStyle w:val="Compact"/>
        <w:spacing w:after="0"/>
        <w:ind w:left="90"/>
        <w:jc w:val="both"/>
        <w:rPr>
          <w:rFonts w:ascii="Times New Roman" w:hAnsi="Times New Roman" w:cs="Times New Roman"/>
          <w:i/>
          <w:sz w:val="22"/>
          <w:szCs w:val="22"/>
        </w:rPr>
      </w:pPr>
      <w:r w:rsidRPr="00886367">
        <w:rPr>
          <w:rFonts w:ascii="Times New Roman" w:hAnsi="Times New Roman" w:cs="Times New Roman"/>
          <w:i/>
          <w:sz w:val="22"/>
          <w:szCs w:val="22"/>
        </w:rPr>
        <w:t>(2)Identificarea zonelor în intravilanul unităților administrative – teritoriale se face prin literele: A, B, C și D. În cazul în care se stabilesc 3 zone, acestea sunt: A, B și C. În cazul în care se stabilesc 2 zone, acestea sunt:A și B. În cazul în care se stabilește doar o zonă, aceasta este A.</w:t>
      </w:r>
    </w:p>
    <w:p w:rsidR="00C07BFA" w:rsidRPr="00886367" w:rsidRDefault="00C07BFA" w:rsidP="00886367">
      <w:pPr>
        <w:pStyle w:val="Compact"/>
        <w:spacing w:after="0"/>
        <w:ind w:left="90"/>
        <w:jc w:val="both"/>
        <w:rPr>
          <w:rFonts w:ascii="Times New Roman" w:hAnsi="Times New Roman" w:cs="Times New Roman"/>
          <w:i/>
          <w:sz w:val="22"/>
          <w:szCs w:val="22"/>
        </w:rPr>
      </w:pPr>
      <w:r w:rsidRPr="00886367">
        <w:rPr>
          <w:rFonts w:ascii="Times New Roman" w:hAnsi="Times New Roman" w:cs="Times New Roman"/>
          <w:i/>
          <w:sz w:val="22"/>
          <w:szCs w:val="22"/>
        </w:rPr>
        <w:t xml:space="preserve">(3)În cazul în care la nivelul unității administrativ – teritoriale se impun modificări ale delimitării zonelor, consiliile locale pot adopta hotărâri în cursul unui </w:t>
      </w:r>
      <w:proofErr w:type="gramStart"/>
      <w:r w:rsidRPr="00886367">
        <w:rPr>
          <w:rFonts w:ascii="Times New Roman" w:hAnsi="Times New Roman" w:cs="Times New Roman"/>
          <w:i/>
          <w:sz w:val="22"/>
          <w:szCs w:val="22"/>
        </w:rPr>
        <w:t>an</w:t>
      </w:r>
      <w:proofErr w:type="gramEnd"/>
      <w:r w:rsidRPr="00886367">
        <w:rPr>
          <w:rFonts w:ascii="Times New Roman" w:hAnsi="Times New Roman" w:cs="Times New Roman"/>
          <w:i/>
          <w:sz w:val="22"/>
          <w:szCs w:val="22"/>
        </w:rPr>
        <w:t xml:space="preserve"> care se vor aplica începând cu anul fiscal următor. Neadoptarea de modificări ale delimitării zonelor corespunde optiunii consiliilor locale respective de mentinere a delimitării existente a zonelor pentru anul fiscal următor.</w:t>
      </w:r>
    </w:p>
    <w:p w:rsidR="00C07BFA" w:rsidRPr="00886367" w:rsidRDefault="00C07BFA" w:rsidP="00886367">
      <w:pPr>
        <w:pStyle w:val="Compact"/>
        <w:spacing w:before="0" w:after="0"/>
        <w:ind w:left="90"/>
        <w:jc w:val="both"/>
        <w:rPr>
          <w:rFonts w:ascii="Times New Roman" w:hAnsi="Times New Roman" w:cs="Times New Roman"/>
          <w:i/>
          <w:sz w:val="22"/>
          <w:szCs w:val="22"/>
        </w:rPr>
      </w:pPr>
      <w:r w:rsidRPr="00886367">
        <w:rPr>
          <w:rFonts w:ascii="Times New Roman" w:hAnsi="Times New Roman" w:cs="Times New Roman"/>
          <w:i/>
          <w:sz w:val="22"/>
          <w:szCs w:val="22"/>
        </w:rPr>
        <w:t xml:space="preserve">(4) Pentru asigurarea unei stabilități în ceea </w:t>
      </w:r>
      <w:proofErr w:type="gramStart"/>
      <w:r w:rsidRPr="00886367">
        <w:rPr>
          <w:rFonts w:ascii="Times New Roman" w:hAnsi="Times New Roman" w:cs="Times New Roman"/>
          <w:i/>
          <w:sz w:val="22"/>
          <w:szCs w:val="22"/>
        </w:rPr>
        <w:t>ce</w:t>
      </w:r>
      <w:proofErr w:type="gramEnd"/>
      <w:r w:rsidRPr="00886367">
        <w:rPr>
          <w:rFonts w:ascii="Times New Roman" w:hAnsi="Times New Roman" w:cs="Times New Roman"/>
          <w:i/>
          <w:sz w:val="22"/>
          <w:szCs w:val="22"/>
        </w:rPr>
        <w:t xml:space="preserve"> privește delimitarea zonelor, se recomandă ca aceasta să aibă caracter multianual.</w:t>
      </w:r>
    </w:p>
    <w:p w:rsidR="00C07BFA" w:rsidRPr="00886367" w:rsidRDefault="00C07BFA" w:rsidP="00886367">
      <w:pPr>
        <w:pStyle w:val="Compact"/>
        <w:spacing w:after="0"/>
        <w:ind w:left="90"/>
        <w:jc w:val="both"/>
        <w:rPr>
          <w:rFonts w:ascii="Times New Roman" w:hAnsi="Times New Roman" w:cs="Times New Roman"/>
          <w:i/>
          <w:sz w:val="22"/>
          <w:szCs w:val="22"/>
          <w:u w:val="single"/>
        </w:rPr>
      </w:pPr>
      <w:r w:rsidRPr="00886367">
        <w:rPr>
          <w:rFonts w:ascii="Times New Roman" w:hAnsi="Times New Roman" w:cs="Times New Roman"/>
          <w:i/>
          <w:sz w:val="22"/>
          <w:szCs w:val="22"/>
        </w:rPr>
        <w:t>(5) Dacă în cursul anului fiscal se modifică rangul localităților, delimitarea zonelor ori limitele intravilanului/extravilanului, după caz, impozitul pe clădiri și impozitul pe teren, în cazul peroanelor fizice și al celor juridice, după caz, se modifică potrivit noilor condiții, începînd cu data de la 1 ianuarie a anului fiscal următor.</w:t>
      </w:r>
    </w:p>
    <w:p w:rsidR="00C07BFA" w:rsidRPr="00886367" w:rsidRDefault="00C07BFA" w:rsidP="00886367">
      <w:pPr>
        <w:spacing w:after="0" w:line="240" w:lineRule="auto"/>
        <w:rPr>
          <w:rFonts w:ascii="Times New Roman" w:hAnsi="Times New Roman" w:cs="Times New Roman"/>
          <w:i/>
        </w:rPr>
      </w:pPr>
      <w:r w:rsidRPr="00886367">
        <w:rPr>
          <w:rFonts w:ascii="Times New Roman" w:hAnsi="Times New Roman" w:cs="Times New Roman"/>
          <w:i/>
        </w:rPr>
        <w:t xml:space="preserve"> (6) În situația prevăzută la alin. (5), impozitul pe clădiri și impozitul pe teren datorate se determiniă din oficiu de organele fiscale locale, fără a se mai depune o nouă declarație fiscală, iar contribuabililor li se comunică modificările survenite.</w:t>
      </w:r>
    </w:p>
    <w:p w:rsidR="00C07BFA" w:rsidRPr="00886367" w:rsidRDefault="00C07BFA" w:rsidP="00886367">
      <w:pPr>
        <w:spacing w:after="0" w:line="240" w:lineRule="auto"/>
        <w:rPr>
          <w:rFonts w:ascii="Times New Roman" w:hAnsi="Times New Roman" w:cs="Times New Roman"/>
          <w:i/>
        </w:rPr>
      </w:pPr>
      <w:r w:rsidRPr="00886367">
        <w:rPr>
          <w:rFonts w:ascii="Times New Roman" w:hAnsi="Times New Roman" w:cs="Times New Roman"/>
          <w:i/>
        </w:rPr>
        <w:t>(7)În cazul unor înființări, reînființări sau reorganizări de unități administrativ - teritoriale, vechile delimitări ale zonelor rămân în vigoare până la adoptarea unor noi hotărâri ale consiliilor locale, conform dispozițiilor alin</w:t>
      </w:r>
      <w:proofErr w:type="gramStart"/>
      <w:r w:rsidRPr="00886367">
        <w:rPr>
          <w:rFonts w:ascii="Times New Roman" w:hAnsi="Times New Roman" w:cs="Times New Roman"/>
          <w:i/>
        </w:rPr>
        <w:t>.(</w:t>
      </w:r>
      <w:proofErr w:type="gramEnd"/>
      <w:r w:rsidRPr="00886367">
        <w:rPr>
          <w:rFonts w:ascii="Times New Roman" w:hAnsi="Times New Roman" w:cs="Times New Roman"/>
          <w:i/>
        </w:rPr>
        <w:t>3).</w:t>
      </w:r>
    </w:p>
    <w:p w:rsidR="00C07BFA" w:rsidRPr="00886367" w:rsidRDefault="004B2431" w:rsidP="00886367">
      <w:pPr>
        <w:spacing w:after="0" w:line="240" w:lineRule="auto"/>
        <w:rPr>
          <w:rFonts w:ascii="Times New Roman" w:hAnsi="Times New Roman" w:cs="Times New Roman"/>
          <w:i/>
        </w:rPr>
      </w:pPr>
      <w:bookmarkStart w:id="2" w:name="ii.-obiectul-raportului"/>
      <w:bookmarkEnd w:id="1"/>
      <w:r>
        <w:rPr>
          <w:rFonts w:ascii="Times New Roman" w:hAnsi="Times New Roman" w:cs="Times New Roman"/>
          <w:i/>
        </w:rPr>
        <w:t xml:space="preserve">   </w:t>
      </w:r>
      <w:r w:rsidR="00C07BFA" w:rsidRPr="00886367">
        <w:rPr>
          <w:rFonts w:ascii="Times New Roman" w:hAnsi="Times New Roman" w:cs="Times New Roman"/>
        </w:rPr>
        <w:t>Zonarea teritoriului administrativ are ca scop asigurarea unui tratament fiscal echitabil, corelat cu gradul de dezvoltare urbanistică, dotările edilitare existente și accesul la infrastructura publică.</w:t>
      </w:r>
    </w:p>
    <w:p w:rsidR="00C07BFA" w:rsidRPr="00886367" w:rsidRDefault="004B2431" w:rsidP="00886367">
      <w:pPr>
        <w:pStyle w:val="FirstParagraph"/>
        <w:spacing w:before="0" w:after="0"/>
        <w:rPr>
          <w:rFonts w:ascii="Times New Roman" w:hAnsi="Times New Roman" w:cs="Times New Roman"/>
          <w:sz w:val="22"/>
          <w:szCs w:val="22"/>
        </w:rPr>
      </w:pPr>
      <w:bookmarkStart w:id="3" w:name="Xfe19c726618a72b88561b04847393867c91260a"/>
      <w:bookmarkEnd w:id="2"/>
      <w:r>
        <w:rPr>
          <w:rFonts w:ascii="Times New Roman" w:hAnsi="Times New Roman" w:cs="Times New Roman"/>
          <w:sz w:val="22"/>
          <w:szCs w:val="22"/>
        </w:rPr>
        <w:t xml:space="preserve">  </w:t>
      </w:r>
      <w:r w:rsidR="00C07BFA" w:rsidRPr="00886367">
        <w:rPr>
          <w:rFonts w:ascii="Times New Roman" w:hAnsi="Times New Roman" w:cs="Times New Roman"/>
          <w:sz w:val="22"/>
          <w:szCs w:val="22"/>
        </w:rPr>
        <w:t xml:space="preserve"> Comuna Ion Creangă </w:t>
      </w:r>
      <w:proofErr w:type="gramStart"/>
      <w:r w:rsidR="00C07BFA" w:rsidRPr="00886367">
        <w:rPr>
          <w:rFonts w:ascii="Times New Roman" w:hAnsi="Times New Roman" w:cs="Times New Roman"/>
          <w:sz w:val="22"/>
          <w:szCs w:val="22"/>
        </w:rPr>
        <w:t>este</w:t>
      </w:r>
      <w:proofErr w:type="gramEnd"/>
      <w:r w:rsidR="00C07BFA" w:rsidRPr="00886367">
        <w:rPr>
          <w:rFonts w:ascii="Times New Roman" w:hAnsi="Times New Roman" w:cs="Times New Roman"/>
          <w:sz w:val="22"/>
          <w:szCs w:val="22"/>
        </w:rPr>
        <w:t xml:space="preserve"> situată în partea estică a județului Neamț și cuprinde satele: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Ion Creangă (sat reședință)</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lastRenderedPageBreak/>
        <w:t>Averești</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Izvoru </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Muncelu</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Recea </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Stejaru</w:t>
      </w:r>
    </w:p>
    <w:p w:rsidR="00C07BFA" w:rsidRPr="00886367" w:rsidRDefault="00C07BFA" w:rsidP="00886367">
      <w:pPr>
        <w:pStyle w:val="FirstParagraph"/>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Teritoriul administrativ al comunei prezintă atât zone cu caracter central și rezidențial compact, cât și zone periferice cu </w:t>
      </w:r>
      <w:proofErr w:type="gramStart"/>
      <w:r w:rsidRPr="00886367">
        <w:rPr>
          <w:rFonts w:ascii="Times New Roman" w:hAnsi="Times New Roman" w:cs="Times New Roman"/>
          <w:sz w:val="22"/>
          <w:szCs w:val="22"/>
        </w:rPr>
        <w:t>grad</w:t>
      </w:r>
      <w:proofErr w:type="gramEnd"/>
      <w:r w:rsidRPr="00886367">
        <w:rPr>
          <w:rFonts w:ascii="Times New Roman" w:hAnsi="Times New Roman" w:cs="Times New Roman"/>
          <w:sz w:val="22"/>
          <w:szCs w:val="22"/>
        </w:rPr>
        <w:t xml:space="preserve"> redus de echipare edilitară.</w:t>
      </w:r>
    </w:p>
    <w:p w:rsidR="00C07BFA" w:rsidRPr="00886367" w:rsidRDefault="00C07BFA" w:rsidP="00886367">
      <w:pPr>
        <w:pStyle w:val="BodyText"/>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Dezvoltarea localității </w:t>
      </w:r>
      <w:proofErr w:type="gramStart"/>
      <w:r w:rsidRPr="00886367">
        <w:rPr>
          <w:rFonts w:ascii="Times New Roman" w:hAnsi="Times New Roman" w:cs="Times New Roman"/>
          <w:sz w:val="22"/>
          <w:szCs w:val="22"/>
        </w:rPr>
        <w:t>este</w:t>
      </w:r>
      <w:proofErr w:type="gramEnd"/>
      <w:r w:rsidRPr="00886367">
        <w:rPr>
          <w:rFonts w:ascii="Times New Roman" w:hAnsi="Times New Roman" w:cs="Times New Roman"/>
          <w:sz w:val="22"/>
          <w:szCs w:val="22"/>
        </w:rPr>
        <w:t xml:space="preserve"> influențată de: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structura predominant rurală;</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existența instituțiilor publice locale;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rețeaua de drumuri comunale și județene;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proofErr w:type="gramStart"/>
      <w:r w:rsidRPr="00886367">
        <w:rPr>
          <w:rFonts w:ascii="Times New Roman" w:hAnsi="Times New Roman" w:cs="Times New Roman"/>
          <w:sz w:val="22"/>
          <w:szCs w:val="22"/>
        </w:rPr>
        <w:t>accesul</w:t>
      </w:r>
      <w:proofErr w:type="gramEnd"/>
      <w:r w:rsidRPr="00886367">
        <w:rPr>
          <w:rFonts w:ascii="Times New Roman" w:hAnsi="Times New Roman" w:cs="Times New Roman"/>
          <w:sz w:val="22"/>
          <w:szCs w:val="22"/>
        </w:rPr>
        <w:t xml:space="preserve"> diferențiat la utilitățile publice.</w:t>
      </w:r>
    </w:p>
    <w:p w:rsidR="00C07BFA" w:rsidRPr="00886367" w:rsidRDefault="00C07BFA" w:rsidP="00886367">
      <w:pPr>
        <w:pStyle w:val="FirstParagraph"/>
        <w:spacing w:before="0" w:after="0"/>
        <w:ind w:right="-540"/>
        <w:rPr>
          <w:rFonts w:ascii="Times New Roman" w:hAnsi="Times New Roman" w:cs="Times New Roman"/>
          <w:sz w:val="22"/>
          <w:szCs w:val="22"/>
        </w:rPr>
      </w:pPr>
      <w:bookmarkStart w:id="4" w:name="iv.-rețele-edilitare-existente"/>
      <w:bookmarkEnd w:id="3"/>
      <w:r w:rsidRPr="00886367">
        <w:rPr>
          <w:rFonts w:ascii="Times New Roman" w:hAnsi="Times New Roman" w:cs="Times New Roman"/>
          <w:sz w:val="22"/>
          <w:szCs w:val="22"/>
        </w:rPr>
        <w:t xml:space="preserve">     La nivelul comunei Ion Creangă, echiparea edilitară prezintă diferențe între zona centrală și zonele periferice, după cum urmează:</w:t>
      </w:r>
    </w:p>
    <w:p w:rsidR="00C07BFA" w:rsidRPr="00886367" w:rsidRDefault="00C07BFA" w:rsidP="00886367">
      <w:pPr>
        <w:pStyle w:val="Heading3"/>
        <w:spacing w:before="0" w:after="0"/>
        <w:rPr>
          <w:rFonts w:ascii="Times New Roman" w:hAnsi="Times New Roman" w:cs="Times New Roman"/>
          <w:b/>
          <w:color w:val="auto"/>
          <w:sz w:val="22"/>
          <w:szCs w:val="22"/>
        </w:rPr>
      </w:pPr>
      <w:bookmarkStart w:id="5" w:name="alimentare-cu-apă"/>
      <w:r w:rsidRPr="00886367">
        <w:rPr>
          <w:rFonts w:ascii="Times New Roman" w:hAnsi="Times New Roman" w:cs="Times New Roman"/>
          <w:b/>
          <w:color w:val="auto"/>
          <w:sz w:val="22"/>
          <w:szCs w:val="22"/>
        </w:rPr>
        <w:t>1. Drumuri și acces</w:t>
      </w:r>
    </w:p>
    <w:p w:rsidR="00C07BFA" w:rsidRPr="00886367" w:rsidRDefault="00C07BFA" w:rsidP="00886367">
      <w:pPr>
        <w:pStyle w:val="FirstParagraph"/>
        <w:spacing w:before="0" w:after="0"/>
        <w:ind w:right="-450"/>
        <w:rPr>
          <w:rFonts w:ascii="Times New Roman" w:hAnsi="Times New Roman" w:cs="Times New Roman"/>
          <w:sz w:val="22"/>
          <w:szCs w:val="22"/>
        </w:rPr>
      </w:pPr>
      <w:r w:rsidRPr="00886367">
        <w:rPr>
          <w:rFonts w:ascii="Times New Roman" w:hAnsi="Times New Roman" w:cs="Times New Roman"/>
          <w:sz w:val="22"/>
          <w:szCs w:val="22"/>
        </w:rPr>
        <w:t xml:space="preserve">Rețeaua rutieră este alcătuită din drumuri județene, comunale și străzi locale, cu stări </w:t>
      </w:r>
      <w:proofErr w:type="gramStart"/>
      <w:r w:rsidRPr="00886367">
        <w:rPr>
          <w:rFonts w:ascii="Times New Roman" w:hAnsi="Times New Roman" w:cs="Times New Roman"/>
          <w:sz w:val="22"/>
          <w:szCs w:val="22"/>
        </w:rPr>
        <w:t>tehnice  diferite</w:t>
      </w:r>
      <w:proofErr w:type="gramEnd"/>
      <w:r w:rsidRPr="00886367">
        <w:rPr>
          <w:rFonts w:ascii="Times New Roman" w:hAnsi="Times New Roman" w:cs="Times New Roman"/>
          <w:sz w:val="22"/>
          <w:szCs w:val="22"/>
        </w:rPr>
        <w:t>, influențând accesibilitatea proprietăților.</w:t>
      </w:r>
    </w:p>
    <w:p w:rsidR="00C07BFA" w:rsidRPr="00886367" w:rsidRDefault="00C07BFA" w:rsidP="00886367">
      <w:pPr>
        <w:pStyle w:val="Heading3"/>
        <w:spacing w:before="0" w:after="0"/>
        <w:rPr>
          <w:rFonts w:ascii="Times New Roman" w:hAnsi="Times New Roman" w:cs="Times New Roman"/>
          <w:b/>
          <w:color w:val="auto"/>
          <w:sz w:val="22"/>
          <w:szCs w:val="22"/>
        </w:rPr>
      </w:pPr>
      <w:r w:rsidRPr="00886367">
        <w:rPr>
          <w:rFonts w:ascii="Times New Roman" w:hAnsi="Times New Roman" w:cs="Times New Roman"/>
          <w:b/>
          <w:color w:val="auto"/>
          <w:sz w:val="22"/>
          <w:szCs w:val="22"/>
        </w:rPr>
        <w:t xml:space="preserve">2. Alimentare cu </w:t>
      </w:r>
      <w:proofErr w:type="gramStart"/>
      <w:r w:rsidRPr="00886367">
        <w:rPr>
          <w:rFonts w:ascii="Times New Roman" w:hAnsi="Times New Roman" w:cs="Times New Roman"/>
          <w:b/>
          <w:color w:val="auto"/>
          <w:sz w:val="22"/>
          <w:szCs w:val="22"/>
        </w:rPr>
        <w:t>apă</w:t>
      </w:r>
      <w:proofErr w:type="gramEnd"/>
    </w:p>
    <w:p w:rsidR="00C07BFA" w:rsidRPr="00886367" w:rsidRDefault="00C07BFA" w:rsidP="00886367">
      <w:pPr>
        <w:pStyle w:val="FirstParagraph"/>
        <w:spacing w:before="0" w:after="0"/>
        <w:ind w:right="-450"/>
        <w:rPr>
          <w:rFonts w:ascii="Times New Roman" w:hAnsi="Times New Roman" w:cs="Times New Roman"/>
          <w:sz w:val="22"/>
          <w:szCs w:val="22"/>
        </w:rPr>
      </w:pPr>
      <w:r w:rsidRPr="00886367">
        <w:rPr>
          <w:rFonts w:ascii="Times New Roman" w:hAnsi="Times New Roman" w:cs="Times New Roman"/>
          <w:sz w:val="22"/>
          <w:szCs w:val="22"/>
        </w:rPr>
        <w:t xml:space="preserve">Comuna beneficiază de rețea publică de alimentare cu </w:t>
      </w:r>
      <w:proofErr w:type="gramStart"/>
      <w:r w:rsidRPr="00886367">
        <w:rPr>
          <w:rFonts w:ascii="Times New Roman" w:hAnsi="Times New Roman" w:cs="Times New Roman"/>
          <w:sz w:val="22"/>
          <w:szCs w:val="22"/>
        </w:rPr>
        <w:t>apă</w:t>
      </w:r>
      <w:proofErr w:type="gramEnd"/>
      <w:r w:rsidRPr="00886367">
        <w:rPr>
          <w:rFonts w:ascii="Times New Roman" w:hAnsi="Times New Roman" w:cs="Times New Roman"/>
          <w:sz w:val="22"/>
          <w:szCs w:val="22"/>
        </w:rPr>
        <w:t>, realizată parțial, cu grad de acoperire diferit</w:t>
      </w:r>
    </w:p>
    <w:p w:rsidR="00C07BFA" w:rsidRPr="00886367" w:rsidRDefault="00C07BFA" w:rsidP="00886367">
      <w:pPr>
        <w:pStyle w:val="FirstParagraph"/>
        <w:spacing w:before="0" w:after="0"/>
        <w:ind w:right="-450"/>
        <w:rPr>
          <w:rFonts w:ascii="Times New Roman" w:hAnsi="Times New Roman" w:cs="Times New Roman"/>
          <w:sz w:val="22"/>
          <w:szCs w:val="22"/>
        </w:rPr>
      </w:pPr>
      <w:r w:rsidRPr="00886367">
        <w:rPr>
          <w:rFonts w:ascii="Times New Roman" w:hAnsi="Times New Roman" w:cs="Times New Roman"/>
          <w:sz w:val="22"/>
          <w:szCs w:val="22"/>
        </w:rPr>
        <w:t xml:space="preserve"> </w:t>
      </w:r>
      <w:proofErr w:type="gramStart"/>
      <w:r w:rsidRPr="00886367">
        <w:rPr>
          <w:rFonts w:ascii="Times New Roman" w:hAnsi="Times New Roman" w:cs="Times New Roman"/>
          <w:sz w:val="22"/>
          <w:szCs w:val="22"/>
        </w:rPr>
        <w:t>pe</w:t>
      </w:r>
      <w:proofErr w:type="gramEnd"/>
      <w:r w:rsidRPr="00886367">
        <w:rPr>
          <w:rFonts w:ascii="Times New Roman" w:hAnsi="Times New Roman" w:cs="Times New Roman"/>
          <w:sz w:val="22"/>
          <w:szCs w:val="22"/>
        </w:rPr>
        <w:t xml:space="preserve"> sate și străzi.</w:t>
      </w:r>
      <w:bookmarkStart w:id="6" w:name="canalizare"/>
      <w:bookmarkEnd w:id="5"/>
    </w:p>
    <w:p w:rsidR="00C07BFA" w:rsidRPr="00886367" w:rsidRDefault="00C07BFA" w:rsidP="00886367">
      <w:pPr>
        <w:pStyle w:val="FirstParagraph"/>
        <w:spacing w:before="0" w:after="0"/>
        <w:rPr>
          <w:rFonts w:ascii="Times New Roman" w:hAnsi="Times New Roman" w:cs="Times New Roman"/>
          <w:b/>
          <w:sz w:val="22"/>
          <w:szCs w:val="22"/>
        </w:rPr>
      </w:pPr>
      <w:r w:rsidRPr="00886367">
        <w:rPr>
          <w:rFonts w:ascii="Times New Roman" w:hAnsi="Times New Roman" w:cs="Times New Roman"/>
          <w:b/>
          <w:sz w:val="22"/>
          <w:szCs w:val="22"/>
        </w:rPr>
        <w:t>3. Canalizare</w:t>
      </w:r>
    </w:p>
    <w:p w:rsidR="00C07BFA" w:rsidRPr="00886367" w:rsidRDefault="00C07BFA" w:rsidP="00886367">
      <w:pPr>
        <w:pStyle w:val="FirstParagraph"/>
        <w:tabs>
          <w:tab w:val="left" w:pos="9990"/>
        </w:tabs>
        <w:spacing w:before="0" w:after="0"/>
        <w:rPr>
          <w:rFonts w:ascii="Times New Roman" w:hAnsi="Times New Roman" w:cs="Times New Roman"/>
          <w:sz w:val="22"/>
          <w:szCs w:val="22"/>
        </w:rPr>
      </w:pPr>
      <w:r w:rsidRPr="00886367">
        <w:rPr>
          <w:rFonts w:ascii="Times New Roman" w:hAnsi="Times New Roman" w:cs="Times New Roman"/>
          <w:sz w:val="22"/>
          <w:szCs w:val="22"/>
        </w:rPr>
        <w:t>Rețeaua de canalizare este existentă sau în curs de extindere în anumite zone</w:t>
      </w:r>
      <w:proofErr w:type="gramStart"/>
      <w:r w:rsidRPr="00886367">
        <w:rPr>
          <w:rFonts w:ascii="Times New Roman" w:hAnsi="Times New Roman" w:cs="Times New Roman"/>
          <w:sz w:val="22"/>
          <w:szCs w:val="22"/>
        </w:rPr>
        <w:t>,nefiind</w:t>
      </w:r>
      <w:proofErr w:type="gramEnd"/>
      <w:r w:rsidRPr="00886367">
        <w:rPr>
          <w:rFonts w:ascii="Times New Roman" w:hAnsi="Times New Roman" w:cs="Times New Roman"/>
          <w:sz w:val="22"/>
          <w:szCs w:val="22"/>
        </w:rPr>
        <w:t xml:space="preserve"> uniform distribuită pe întreg teritoriul administrativ.</w:t>
      </w:r>
    </w:p>
    <w:p w:rsidR="00C07BFA" w:rsidRPr="00886367" w:rsidRDefault="00C07BFA" w:rsidP="00886367">
      <w:pPr>
        <w:pStyle w:val="BodyText"/>
        <w:spacing w:before="0" w:after="0"/>
        <w:rPr>
          <w:rFonts w:ascii="Times New Roman" w:hAnsi="Times New Roman" w:cs="Times New Roman"/>
          <w:b/>
          <w:sz w:val="22"/>
          <w:szCs w:val="22"/>
        </w:rPr>
      </w:pPr>
      <w:r w:rsidRPr="00886367">
        <w:rPr>
          <w:rFonts w:ascii="Times New Roman" w:hAnsi="Times New Roman" w:cs="Times New Roman"/>
          <w:b/>
          <w:sz w:val="22"/>
          <w:szCs w:val="22"/>
        </w:rPr>
        <w:t>4. Iluminat public</w:t>
      </w:r>
    </w:p>
    <w:p w:rsidR="00C07BFA" w:rsidRPr="00886367" w:rsidRDefault="00C07BFA" w:rsidP="00886367">
      <w:pPr>
        <w:pStyle w:val="BodyText"/>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Rețeaua de iluminat public </w:t>
      </w:r>
      <w:proofErr w:type="gramStart"/>
      <w:r w:rsidRPr="00886367">
        <w:rPr>
          <w:rFonts w:ascii="Times New Roman" w:hAnsi="Times New Roman" w:cs="Times New Roman"/>
          <w:sz w:val="22"/>
          <w:szCs w:val="22"/>
        </w:rPr>
        <w:t>este  prezenta</w:t>
      </w:r>
      <w:proofErr w:type="gramEnd"/>
      <w:r w:rsidRPr="00886367">
        <w:rPr>
          <w:rFonts w:ascii="Times New Roman" w:hAnsi="Times New Roman" w:cs="Times New Roman"/>
          <w:sz w:val="22"/>
          <w:szCs w:val="22"/>
        </w:rPr>
        <w:t xml:space="preserve"> în toate localitatile  aparținătoare comunei.</w:t>
      </w:r>
    </w:p>
    <w:p w:rsidR="00C07BFA" w:rsidRPr="00886367" w:rsidRDefault="00C07BFA" w:rsidP="00886367">
      <w:pPr>
        <w:pStyle w:val="Heading3"/>
        <w:spacing w:before="0" w:after="0"/>
        <w:rPr>
          <w:rFonts w:ascii="Times New Roman" w:hAnsi="Times New Roman" w:cs="Times New Roman"/>
          <w:b/>
          <w:color w:val="auto"/>
          <w:sz w:val="22"/>
          <w:szCs w:val="22"/>
        </w:rPr>
      </w:pPr>
      <w:bookmarkStart w:id="7" w:name="energie-electrică"/>
      <w:bookmarkEnd w:id="6"/>
      <w:r w:rsidRPr="00886367">
        <w:rPr>
          <w:rFonts w:ascii="Times New Roman" w:hAnsi="Times New Roman" w:cs="Times New Roman"/>
          <w:b/>
          <w:color w:val="auto"/>
          <w:sz w:val="22"/>
          <w:szCs w:val="22"/>
        </w:rPr>
        <w:t>5. Energie electrică</w:t>
      </w:r>
    </w:p>
    <w:p w:rsidR="00C07BFA" w:rsidRPr="00886367" w:rsidRDefault="00C07BFA" w:rsidP="00886367">
      <w:pPr>
        <w:pStyle w:val="FirstParagraph"/>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Rețeaua de alimentare cu energie electrică </w:t>
      </w:r>
      <w:proofErr w:type="gramStart"/>
      <w:r w:rsidRPr="00886367">
        <w:rPr>
          <w:rFonts w:ascii="Times New Roman" w:hAnsi="Times New Roman" w:cs="Times New Roman"/>
          <w:sz w:val="22"/>
          <w:szCs w:val="22"/>
        </w:rPr>
        <w:t>este</w:t>
      </w:r>
      <w:proofErr w:type="gramEnd"/>
      <w:r w:rsidRPr="00886367">
        <w:rPr>
          <w:rFonts w:ascii="Times New Roman" w:hAnsi="Times New Roman" w:cs="Times New Roman"/>
          <w:sz w:val="22"/>
          <w:szCs w:val="22"/>
        </w:rPr>
        <w:t xml:space="preserve"> prezentă în toate satele aparținătoare comunei.</w:t>
      </w:r>
    </w:p>
    <w:p w:rsidR="00C07BFA" w:rsidRPr="00886367" w:rsidRDefault="00C07BFA" w:rsidP="00886367">
      <w:pPr>
        <w:pStyle w:val="Heading3"/>
        <w:spacing w:before="0" w:after="0"/>
        <w:rPr>
          <w:rFonts w:ascii="Times New Roman" w:hAnsi="Times New Roman" w:cs="Times New Roman"/>
          <w:b/>
          <w:color w:val="auto"/>
          <w:sz w:val="22"/>
          <w:szCs w:val="22"/>
        </w:rPr>
      </w:pPr>
      <w:bookmarkStart w:id="8" w:name="gaze-naturale"/>
      <w:bookmarkEnd w:id="7"/>
      <w:r w:rsidRPr="00886367">
        <w:rPr>
          <w:rFonts w:ascii="Times New Roman" w:hAnsi="Times New Roman" w:cs="Times New Roman"/>
          <w:b/>
          <w:color w:val="auto"/>
          <w:sz w:val="22"/>
          <w:szCs w:val="22"/>
        </w:rPr>
        <w:t>6. Gaze naturale</w:t>
      </w:r>
    </w:p>
    <w:p w:rsidR="00C07BFA" w:rsidRPr="00886367" w:rsidRDefault="00C07BFA" w:rsidP="00886367">
      <w:pPr>
        <w:pStyle w:val="FirstParagraph"/>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Alimentarea cu gaze naturale este realizată in toate satele </w:t>
      </w:r>
      <w:proofErr w:type="gramStart"/>
      <w:r w:rsidRPr="00886367">
        <w:rPr>
          <w:rFonts w:ascii="Times New Roman" w:hAnsi="Times New Roman" w:cs="Times New Roman"/>
          <w:sz w:val="22"/>
          <w:szCs w:val="22"/>
        </w:rPr>
        <w:t>comunei .</w:t>
      </w:r>
      <w:proofErr w:type="gramEnd"/>
    </w:p>
    <w:p w:rsidR="00C07BFA" w:rsidRPr="00886367" w:rsidRDefault="00C07BFA" w:rsidP="00886367">
      <w:pPr>
        <w:pStyle w:val="FirstParagraph"/>
        <w:spacing w:before="0" w:after="0"/>
        <w:rPr>
          <w:rFonts w:ascii="Times New Roman" w:hAnsi="Times New Roman" w:cs="Times New Roman"/>
          <w:sz w:val="22"/>
          <w:szCs w:val="22"/>
        </w:rPr>
      </w:pPr>
      <w:bookmarkStart w:id="9" w:name="X8e9e6a9dfbc30ee4fa44efe1664384ad669743c"/>
      <w:bookmarkEnd w:id="4"/>
      <w:bookmarkEnd w:id="8"/>
      <w:r w:rsidRPr="00886367">
        <w:rPr>
          <w:rFonts w:ascii="Times New Roman" w:hAnsi="Times New Roman" w:cs="Times New Roman"/>
          <w:sz w:val="22"/>
          <w:szCs w:val="22"/>
        </w:rPr>
        <w:t xml:space="preserve">  Potrivit prevederilor Codului fiscal, consiliile locale au obligația de a stabili zone de impozitare în cadrul localităților, ținând cont de: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poziția terenurilor și clădirilor;</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gradul de dezvoltare urbanistică;</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existența utilităților publice;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sz w:val="22"/>
          <w:szCs w:val="22"/>
        </w:rPr>
        <w:t>accesul la căile de comunicație;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proofErr w:type="gramStart"/>
      <w:r w:rsidRPr="00886367">
        <w:rPr>
          <w:rFonts w:ascii="Times New Roman" w:hAnsi="Times New Roman" w:cs="Times New Roman"/>
          <w:sz w:val="22"/>
          <w:szCs w:val="22"/>
        </w:rPr>
        <w:t>caracterul</w:t>
      </w:r>
      <w:proofErr w:type="gramEnd"/>
      <w:r w:rsidRPr="00886367">
        <w:rPr>
          <w:rFonts w:ascii="Times New Roman" w:hAnsi="Times New Roman" w:cs="Times New Roman"/>
          <w:sz w:val="22"/>
          <w:szCs w:val="22"/>
        </w:rPr>
        <w:t xml:space="preserve"> zonei (central, rezidențial, periferic).</w:t>
      </w:r>
    </w:p>
    <w:p w:rsidR="00C07BFA" w:rsidRPr="00886367" w:rsidRDefault="00C07BFA" w:rsidP="00886367">
      <w:pPr>
        <w:pStyle w:val="FirstParagraph"/>
        <w:spacing w:before="0" w:after="0"/>
        <w:rPr>
          <w:rFonts w:ascii="Times New Roman" w:hAnsi="Times New Roman" w:cs="Times New Roman"/>
          <w:sz w:val="22"/>
          <w:szCs w:val="22"/>
        </w:rPr>
      </w:pPr>
      <w:r w:rsidRPr="00886367">
        <w:rPr>
          <w:rFonts w:ascii="Times New Roman" w:hAnsi="Times New Roman" w:cs="Times New Roman"/>
          <w:sz w:val="22"/>
          <w:szCs w:val="22"/>
        </w:rPr>
        <w:t xml:space="preserve">  În acest sens, se impune delimitarea teritoriului comunei Ion Creangă în </w:t>
      </w:r>
      <w:r w:rsidRPr="00886367">
        <w:rPr>
          <w:rFonts w:ascii="Times New Roman" w:hAnsi="Times New Roman" w:cs="Times New Roman"/>
          <w:b/>
          <w:bCs/>
          <w:sz w:val="22"/>
          <w:szCs w:val="22"/>
        </w:rPr>
        <w:t>zone de impozitare (zona A, B, C, D)</w:t>
      </w:r>
      <w:r w:rsidRPr="00886367">
        <w:rPr>
          <w:rFonts w:ascii="Times New Roman" w:hAnsi="Times New Roman" w:cs="Times New Roman"/>
          <w:sz w:val="22"/>
          <w:szCs w:val="22"/>
        </w:rPr>
        <w:t>, în vederea aplicării diferențiate a impozitelor și taxelor locale.</w:t>
      </w:r>
    </w:p>
    <w:p w:rsidR="00C07BFA" w:rsidRPr="00886367" w:rsidRDefault="00C07BFA" w:rsidP="00886367">
      <w:pPr>
        <w:pStyle w:val="FirstParagraph"/>
        <w:spacing w:before="0" w:after="0"/>
        <w:rPr>
          <w:rFonts w:ascii="Times New Roman" w:hAnsi="Times New Roman" w:cs="Times New Roman"/>
          <w:sz w:val="22"/>
          <w:szCs w:val="22"/>
        </w:rPr>
      </w:pPr>
      <w:bookmarkStart w:id="10" w:name="vi.-propunerea-de-zonare"/>
      <w:bookmarkEnd w:id="9"/>
      <w:r w:rsidRPr="00886367">
        <w:rPr>
          <w:rFonts w:ascii="Times New Roman" w:hAnsi="Times New Roman" w:cs="Times New Roman"/>
          <w:sz w:val="22"/>
          <w:szCs w:val="22"/>
        </w:rPr>
        <w:t>În urma analizei situației existente, se propune următoarea zonare orientativă:</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b/>
          <w:bCs/>
          <w:sz w:val="22"/>
          <w:szCs w:val="22"/>
        </w:rPr>
        <w:t>Zona A</w:t>
      </w:r>
      <w:r w:rsidRPr="00886367">
        <w:rPr>
          <w:rFonts w:ascii="Times New Roman" w:hAnsi="Times New Roman" w:cs="Times New Roman"/>
          <w:sz w:val="22"/>
          <w:szCs w:val="22"/>
        </w:rPr>
        <w:t xml:space="preserve"> – zona centrală a satului Ion Creangă, cu acces la principalele instituții publice, drumuri modernizate și utilități edilitare;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b/>
          <w:bCs/>
          <w:sz w:val="22"/>
          <w:szCs w:val="22"/>
        </w:rPr>
        <w:t>Zona B</w:t>
      </w:r>
      <w:r w:rsidRPr="00886367">
        <w:rPr>
          <w:rFonts w:ascii="Times New Roman" w:hAnsi="Times New Roman" w:cs="Times New Roman"/>
          <w:sz w:val="22"/>
          <w:szCs w:val="22"/>
        </w:rPr>
        <w:t xml:space="preserve"> – zone rezidențiale adiacente centrului, cu dotări edilitare parțiale;</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b/>
          <w:bCs/>
          <w:sz w:val="22"/>
          <w:szCs w:val="22"/>
        </w:rPr>
        <w:t>Zona C</w:t>
      </w:r>
      <w:r w:rsidRPr="00886367">
        <w:rPr>
          <w:rFonts w:ascii="Times New Roman" w:hAnsi="Times New Roman" w:cs="Times New Roman"/>
          <w:sz w:val="22"/>
          <w:szCs w:val="22"/>
        </w:rPr>
        <w:t xml:space="preserve"> – zone cu caracter preponderent rural, cu acces limitat la utilități;</w:t>
      </w:r>
    </w:p>
    <w:p w:rsidR="00C07BFA" w:rsidRPr="00886367" w:rsidRDefault="00C07BFA" w:rsidP="00886367">
      <w:pPr>
        <w:pStyle w:val="Compact"/>
        <w:numPr>
          <w:ilvl w:val="0"/>
          <w:numId w:val="8"/>
        </w:numPr>
        <w:spacing w:before="0" w:after="0"/>
        <w:rPr>
          <w:rFonts w:ascii="Times New Roman" w:hAnsi="Times New Roman" w:cs="Times New Roman"/>
          <w:sz w:val="22"/>
          <w:szCs w:val="22"/>
        </w:rPr>
      </w:pPr>
      <w:r w:rsidRPr="00886367">
        <w:rPr>
          <w:rFonts w:ascii="Times New Roman" w:hAnsi="Times New Roman" w:cs="Times New Roman"/>
          <w:b/>
          <w:bCs/>
          <w:sz w:val="22"/>
          <w:szCs w:val="22"/>
        </w:rPr>
        <w:t>Zona D</w:t>
      </w:r>
      <w:r w:rsidRPr="00886367">
        <w:rPr>
          <w:rFonts w:ascii="Times New Roman" w:hAnsi="Times New Roman" w:cs="Times New Roman"/>
          <w:sz w:val="22"/>
          <w:szCs w:val="22"/>
        </w:rPr>
        <w:t xml:space="preserve"> – zone periferice, agricole sau cu </w:t>
      </w:r>
      <w:proofErr w:type="gramStart"/>
      <w:r w:rsidRPr="00886367">
        <w:rPr>
          <w:rFonts w:ascii="Times New Roman" w:hAnsi="Times New Roman" w:cs="Times New Roman"/>
          <w:sz w:val="22"/>
          <w:szCs w:val="22"/>
        </w:rPr>
        <w:t>grad</w:t>
      </w:r>
      <w:proofErr w:type="gramEnd"/>
      <w:r w:rsidRPr="00886367">
        <w:rPr>
          <w:rFonts w:ascii="Times New Roman" w:hAnsi="Times New Roman" w:cs="Times New Roman"/>
          <w:sz w:val="22"/>
          <w:szCs w:val="22"/>
        </w:rPr>
        <w:t xml:space="preserve"> redus de dezvoltare.</w:t>
      </w:r>
    </w:p>
    <w:p w:rsidR="00C07BFA" w:rsidRPr="00886367" w:rsidRDefault="00C07BFA" w:rsidP="00886367">
      <w:pPr>
        <w:spacing w:after="8" w:line="240" w:lineRule="auto"/>
        <w:ind w:right="16"/>
        <w:jc w:val="both"/>
        <w:rPr>
          <w:rFonts w:ascii="Times New Roman" w:hAnsi="Times New Roman" w:cs="Times New Roman"/>
          <w:color w:val="000000"/>
        </w:rPr>
      </w:pPr>
      <w:r w:rsidRPr="00886367">
        <w:rPr>
          <w:rFonts w:ascii="Times New Roman" w:hAnsi="Times New Roman" w:cs="Times New Roman"/>
        </w:rPr>
        <w:t xml:space="preserve">    Delimitarea exactă a zonelor este realizată</w:t>
      </w:r>
      <w:r w:rsidR="004B2431">
        <w:rPr>
          <w:rFonts w:ascii="Times New Roman" w:hAnsi="Times New Roman" w:cs="Times New Roman"/>
        </w:rPr>
        <w:t xml:space="preserve"> prin anexele</w:t>
      </w:r>
      <w:r w:rsidRPr="00886367">
        <w:rPr>
          <w:rFonts w:ascii="Times New Roman" w:hAnsi="Times New Roman" w:cs="Times New Roman"/>
        </w:rPr>
        <w:t xml:space="preserve"> la prezenta</w:t>
      </w:r>
      <w:r w:rsidR="004B2431">
        <w:rPr>
          <w:rFonts w:ascii="Times New Roman" w:hAnsi="Times New Roman" w:cs="Times New Roman"/>
        </w:rPr>
        <w:t xml:space="preserve">/ </w:t>
      </w:r>
      <w:proofErr w:type="gramStart"/>
      <w:r w:rsidR="004B2431">
        <w:rPr>
          <w:rFonts w:ascii="Times New Roman" w:hAnsi="Times New Roman" w:cs="Times New Roman"/>
        </w:rPr>
        <w:t>pe  sate</w:t>
      </w:r>
      <w:proofErr w:type="gramEnd"/>
      <w:r w:rsidR="004B2431">
        <w:rPr>
          <w:rFonts w:ascii="Times New Roman" w:hAnsi="Times New Roman" w:cs="Times New Roman"/>
        </w:rPr>
        <w:t xml:space="preserve"> </w:t>
      </w:r>
      <w:r w:rsidRPr="00886367">
        <w:rPr>
          <w:rFonts w:ascii="Times New Roman" w:hAnsi="Times New Roman" w:cs="Times New Roman"/>
        </w:rPr>
        <w:t xml:space="preserve">, </w:t>
      </w:r>
      <w:r w:rsidRPr="00886367">
        <w:rPr>
          <w:rFonts w:ascii="Times New Roman" w:hAnsi="Times New Roman" w:cs="Times New Roman"/>
          <w:color w:val="000000"/>
        </w:rPr>
        <w:t>tinând cont de următorii indicatori / criterii cum ar fi:</w:t>
      </w:r>
    </w:p>
    <w:p w:rsidR="00772823" w:rsidRPr="00772823" w:rsidRDefault="004B2431" w:rsidP="00772823">
      <w:pPr>
        <w:pStyle w:val="ListParagraph"/>
        <w:numPr>
          <w:ilvl w:val="0"/>
          <w:numId w:val="11"/>
        </w:numPr>
        <w:jc w:val="both"/>
        <w:rPr>
          <w:b/>
          <w:lang w:val="ro-RO"/>
        </w:rPr>
      </w:pPr>
      <w:r w:rsidRPr="004B2431">
        <w:rPr>
          <w:b/>
          <w:lang w:val="ro-RO"/>
        </w:rPr>
        <w:t xml:space="preserve"> INDICATOR  CRITERIU </w:t>
      </w:r>
    </w:p>
    <w:tbl>
      <w:tblPr>
        <w:tblStyle w:val="TableGrid0"/>
        <w:tblW w:w="8635" w:type="dxa"/>
        <w:tblLook w:val="04A0" w:firstRow="1" w:lastRow="0" w:firstColumn="1" w:lastColumn="0" w:noHBand="0" w:noVBand="1"/>
      </w:tblPr>
      <w:tblGrid>
        <w:gridCol w:w="805"/>
        <w:gridCol w:w="2880"/>
        <w:gridCol w:w="4950"/>
      </w:tblGrid>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Nr crt</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INDICATOR/ CRITERIU</w:t>
            </w:r>
          </w:p>
        </w:tc>
        <w:tc>
          <w:tcPr>
            <w:tcW w:w="4950" w:type="dxa"/>
          </w:tcPr>
          <w:p w:rsidR="00772823" w:rsidRPr="00B717D7" w:rsidRDefault="00772823" w:rsidP="00772823">
            <w:pPr>
              <w:rPr>
                <w:rFonts w:ascii="Times New Roman" w:hAnsi="Times New Roman" w:cs="Times New Roman"/>
                <w:b/>
                <w:sz w:val="20"/>
                <w:szCs w:val="20"/>
                <w:lang w:val="ro-RO"/>
              </w:rPr>
            </w:pPr>
            <w:r w:rsidRPr="00B717D7">
              <w:rPr>
                <w:rFonts w:ascii="Times New Roman" w:hAnsi="Times New Roman" w:cs="Times New Roman"/>
                <w:b/>
                <w:sz w:val="20"/>
                <w:szCs w:val="20"/>
                <w:lang w:val="ro-RO"/>
              </w:rPr>
              <w:t>PUNCTAJ</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1</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Drum modernizat ( asfaltat)</w:t>
            </w:r>
          </w:p>
        </w:tc>
        <w:tc>
          <w:tcPr>
            <w:tcW w:w="4950" w:type="dxa"/>
          </w:tcPr>
          <w:p w:rsidR="00772823" w:rsidRPr="00B717D7" w:rsidRDefault="00772823" w:rsidP="00772823">
            <w:pPr>
              <w:rPr>
                <w:rFonts w:ascii="Times New Roman" w:hAnsi="Times New Roman" w:cs="Times New Roman"/>
                <w:b/>
                <w:sz w:val="20"/>
                <w:szCs w:val="20"/>
                <w:lang w:val="ro-RO"/>
              </w:rPr>
            </w:pPr>
            <w:r w:rsidRPr="00B717D7">
              <w:rPr>
                <w:rFonts w:ascii="Times New Roman" w:hAnsi="Times New Roman" w:cs="Times New Roman"/>
                <w:b/>
                <w:sz w:val="20"/>
                <w:szCs w:val="20"/>
                <w:lang w:val="ro-RO"/>
              </w:rPr>
              <w:t>12</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2</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Apă potabilă</w:t>
            </w:r>
          </w:p>
        </w:tc>
        <w:tc>
          <w:tcPr>
            <w:tcW w:w="4950" w:type="dxa"/>
          </w:tcPr>
          <w:p w:rsidR="00772823" w:rsidRPr="00B717D7" w:rsidRDefault="00772823" w:rsidP="00772823">
            <w:pPr>
              <w:rPr>
                <w:rFonts w:ascii="Times New Roman" w:hAnsi="Times New Roman" w:cs="Times New Roman"/>
                <w:b/>
                <w:sz w:val="20"/>
                <w:szCs w:val="20"/>
                <w:lang w:val="ro-RO"/>
              </w:rPr>
            </w:pPr>
            <w:r>
              <w:rPr>
                <w:rFonts w:ascii="Times New Roman" w:hAnsi="Times New Roman" w:cs="Times New Roman"/>
                <w:b/>
                <w:sz w:val="20"/>
                <w:szCs w:val="20"/>
                <w:lang w:val="ro-RO"/>
              </w:rPr>
              <w:t>10</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3</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Canalizare menajeră</w:t>
            </w:r>
          </w:p>
        </w:tc>
        <w:tc>
          <w:tcPr>
            <w:tcW w:w="4950" w:type="dxa"/>
          </w:tcPr>
          <w:p w:rsidR="00772823" w:rsidRPr="00B717D7" w:rsidRDefault="00772823" w:rsidP="00772823">
            <w:pPr>
              <w:rPr>
                <w:rFonts w:ascii="Times New Roman" w:hAnsi="Times New Roman" w:cs="Times New Roman"/>
                <w:b/>
                <w:sz w:val="20"/>
                <w:szCs w:val="20"/>
                <w:lang w:val="ro-RO"/>
              </w:rPr>
            </w:pPr>
            <w:r>
              <w:rPr>
                <w:rFonts w:ascii="Times New Roman" w:hAnsi="Times New Roman" w:cs="Times New Roman"/>
                <w:b/>
                <w:sz w:val="20"/>
                <w:szCs w:val="20"/>
                <w:lang w:val="ro-RO"/>
              </w:rPr>
              <w:t>10</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4</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Retea iluminat public stradal</w:t>
            </w:r>
          </w:p>
        </w:tc>
        <w:tc>
          <w:tcPr>
            <w:tcW w:w="4950" w:type="dxa"/>
          </w:tcPr>
          <w:p w:rsidR="00772823" w:rsidRPr="00B717D7" w:rsidRDefault="00772823" w:rsidP="00772823">
            <w:pP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5</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Energie electrica</w:t>
            </w:r>
          </w:p>
        </w:tc>
        <w:tc>
          <w:tcPr>
            <w:tcW w:w="4950" w:type="dxa"/>
          </w:tcPr>
          <w:p w:rsidR="00772823" w:rsidRPr="00B717D7" w:rsidRDefault="00772823" w:rsidP="00772823">
            <w:pP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6</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Retea gaz metan</w:t>
            </w:r>
          </w:p>
        </w:tc>
        <w:tc>
          <w:tcPr>
            <w:tcW w:w="4950" w:type="dxa"/>
          </w:tcPr>
          <w:p w:rsidR="00772823" w:rsidRPr="00B717D7" w:rsidRDefault="00772823" w:rsidP="00772823">
            <w:pPr>
              <w:rPr>
                <w:rFonts w:ascii="Times New Roman" w:hAnsi="Times New Roman" w:cs="Times New Roman"/>
                <w:b/>
                <w:sz w:val="20"/>
                <w:szCs w:val="20"/>
                <w:lang w:val="ro-RO"/>
              </w:rPr>
            </w:pPr>
            <w:r w:rsidRPr="00B717D7">
              <w:rPr>
                <w:rFonts w:ascii="Times New Roman" w:hAnsi="Times New Roman" w:cs="Times New Roman"/>
                <w:b/>
                <w:sz w:val="20"/>
                <w:szCs w:val="20"/>
                <w:lang w:val="ro-RO"/>
              </w:rPr>
              <w:t>12</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7</w:t>
            </w:r>
          </w:p>
        </w:tc>
        <w:tc>
          <w:tcPr>
            <w:tcW w:w="2880" w:type="dxa"/>
          </w:tcPr>
          <w:p w:rsidR="00772823" w:rsidRPr="00B717D7" w:rsidRDefault="00772823" w:rsidP="00AF5C3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 xml:space="preserve">Perimetru zonă centrala </w:t>
            </w:r>
          </w:p>
        </w:tc>
        <w:tc>
          <w:tcPr>
            <w:tcW w:w="4950" w:type="dxa"/>
          </w:tcPr>
          <w:p w:rsidR="00772823" w:rsidRPr="00B717D7" w:rsidRDefault="00772823" w:rsidP="00772823">
            <w:pP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772823" w:rsidRPr="00B717D7" w:rsidTr="00772823">
        <w:tc>
          <w:tcPr>
            <w:tcW w:w="805" w:type="dxa"/>
          </w:tcPr>
          <w:p w:rsidR="00772823" w:rsidRPr="00B717D7" w:rsidRDefault="00772823" w:rsidP="00AF5C39">
            <w:pPr>
              <w:jc w:val="both"/>
              <w:rPr>
                <w:rFonts w:ascii="Times New Roman" w:hAnsi="Times New Roman" w:cs="Times New Roman"/>
                <w:sz w:val="20"/>
                <w:szCs w:val="20"/>
                <w:lang w:val="ro-RO"/>
              </w:rPr>
            </w:pPr>
          </w:p>
        </w:tc>
        <w:tc>
          <w:tcPr>
            <w:tcW w:w="2880" w:type="dxa"/>
          </w:tcPr>
          <w:p w:rsidR="00772823" w:rsidRPr="00B717D7" w:rsidRDefault="00772823" w:rsidP="00AF5C39">
            <w:pPr>
              <w:jc w:val="both"/>
              <w:rPr>
                <w:rFonts w:ascii="Times New Roman" w:hAnsi="Times New Roman" w:cs="Times New Roman"/>
                <w:b/>
                <w:sz w:val="20"/>
                <w:szCs w:val="20"/>
                <w:lang w:val="ro-RO"/>
              </w:rPr>
            </w:pPr>
            <w:r w:rsidRPr="00B717D7">
              <w:rPr>
                <w:rFonts w:ascii="Times New Roman" w:hAnsi="Times New Roman" w:cs="Times New Roman"/>
                <w:b/>
                <w:sz w:val="20"/>
                <w:szCs w:val="20"/>
                <w:lang w:val="ro-RO"/>
              </w:rPr>
              <w:t xml:space="preserve">TOTAL </w:t>
            </w:r>
          </w:p>
        </w:tc>
        <w:tc>
          <w:tcPr>
            <w:tcW w:w="4950" w:type="dxa"/>
          </w:tcPr>
          <w:p w:rsidR="00772823" w:rsidRPr="00B717D7" w:rsidRDefault="00772823" w:rsidP="00772823">
            <w:pPr>
              <w:rPr>
                <w:rFonts w:ascii="Times New Roman" w:hAnsi="Times New Roman" w:cs="Times New Roman"/>
                <w:b/>
                <w:sz w:val="20"/>
                <w:szCs w:val="20"/>
                <w:lang w:val="ro-RO"/>
              </w:rPr>
            </w:pPr>
            <w:r w:rsidRPr="00B717D7">
              <w:rPr>
                <w:rFonts w:ascii="Times New Roman" w:hAnsi="Times New Roman" w:cs="Times New Roman"/>
                <w:b/>
                <w:sz w:val="20"/>
                <w:szCs w:val="20"/>
                <w:lang w:val="ro-RO"/>
              </w:rPr>
              <w:t>80</w:t>
            </w:r>
          </w:p>
        </w:tc>
      </w:tr>
    </w:tbl>
    <w:p w:rsidR="004B2431" w:rsidRPr="00772823" w:rsidRDefault="004B2431" w:rsidP="00772823">
      <w:pPr>
        <w:rPr>
          <w:b/>
          <w:lang w:val="ro-RO"/>
        </w:rPr>
      </w:pPr>
      <w:bookmarkStart w:id="11" w:name="_GoBack"/>
      <w:bookmarkEnd w:id="11"/>
    </w:p>
    <w:p w:rsidR="004B2431" w:rsidRDefault="004B2431" w:rsidP="004B2431">
      <w:pPr>
        <w:pStyle w:val="ListParagraph"/>
        <w:rPr>
          <w:b/>
          <w:lang w:val="ro-RO"/>
        </w:rPr>
      </w:pPr>
    </w:p>
    <w:p w:rsidR="004B2431" w:rsidRDefault="004B2431" w:rsidP="004B2431">
      <w:pPr>
        <w:pStyle w:val="ListParagraph"/>
        <w:rPr>
          <w:b/>
          <w:lang w:val="ro-RO"/>
        </w:rPr>
      </w:pPr>
    </w:p>
    <w:p w:rsidR="004B2431" w:rsidRPr="004B2431" w:rsidRDefault="004B2431" w:rsidP="004B2431">
      <w:pPr>
        <w:pStyle w:val="ListParagraph"/>
        <w:rPr>
          <w:b/>
          <w:lang w:val="ro-RO"/>
        </w:rPr>
      </w:pPr>
      <w:r>
        <w:rPr>
          <w:b/>
          <w:lang w:val="ro-RO"/>
        </w:rPr>
        <w:t>I</w:t>
      </w:r>
      <w:r w:rsidRPr="004B2431">
        <w:rPr>
          <w:b/>
          <w:lang w:val="ro-RO"/>
        </w:rPr>
        <w:t xml:space="preserve">I. CRITERIU DE ÎNCADRARE  ÎN ZONA DE IMPOZITARE </w:t>
      </w:r>
    </w:p>
    <w:tbl>
      <w:tblPr>
        <w:tblStyle w:val="TableGrid0"/>
        <w:tblW w:w="8626" w:type="dxa"/>
        <w:tblLook w:val="04A0" w:firstRow="1" w:lastRow="0" w:firstColumn="1" w:lastColumn="0" w:noHBand="0" w:noVBand="1"/>
      </w:tblPr>
      <w:tblGrid>
        <w:gridCol w:w="805"/>
        <w:gridCol w:w="3150"/>
        <w:gridCol w:w="4671"/>
      </w:tblGrid>
      <w:tr w:rsidR="004B2431" w:rsidRPr="00B717D7" w:rsidTr="004B2431">
        <w:tc>
          <w:tcPr>
            <w:tcW w:w="805"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Nr crt</w:t>
            </w:r>
          </w:p>
        </w:tc>
        <w:tc>
          <w:tcPr>
            <w:tcW w:w="3150"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 xml:space="preserve"> Punctaj</w:t>
            </w:r>
          </w:p>
        </w:tc>
        <w:tc>
          <w:tcPr>
            <w:tcW w:w="4671" w:type="dxa"/>
          </w:tcPr>
          <w:p w:rsidR="004B2431" w:rsidRPr="00B717D7" w:rsidRDefault="004B2431" w:rsidP="004B2431">
            <w:pPr>
              <w:rPr>
                <w:rFonts w:ascii="Times New Roman" w:hAnsi="Times New Roman" w:cs="Times New Roman"/>
                <w:b/>
                <w:sz w:val="20"/>
                <w:szCs w:val="20"/>
                <w:lang w:val="ro-RO"/>
              </w:rPr>
            </w:pPr>
            <w:r w:rsidRPr="00B717D7">
              <w:rPr>
                <w:rFonts w:ascii="Times New Roman" w:hAnsi="Times New Roman" w:cs="Times New Roman"/>
                <w:b/>
                <w:sz w:val="20"/>
                <w:szCs w:val="20"/>
                <w:lang w:val="ro-RO"/>
              </w:rPr>
              <w:t>Zona de impozitare</w:t>
            </w:r>
          </w:p>
        </w:tc>
      </w:tr>
      <w:tr w:rsidR="004B2431" w:rsidRPr="00B717D7" w:rsidTr="004B2431">
        <w:tc>
          <w:tcPr>
            <w:tcW w:w="805"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1</w:t>
            </w:r>
          </w:p>
        </w:tc>
        <w:tc>
          <w:tcPr>
            <w:tcW w:w="3150"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Intre 60-80, inclusiv</w:t>
            </w:r>
          </w:p>
        </w:tc>
        <w:tc>
          <w:tcPr>
            <w:tcW w:w="4671" w:type="dxa"/>
          </w:tcPr>
          <w:p w:rsidR="004B2431" w:rsidRPr="00B717D7" w:rsidRDefault="004B2431" w:rsidP="004B2431">
            <w:pPr>
              <w:rPr>
                <w:rFonts w:ascii="Times New Roman" w:hAnsi="Times New Roman" w:cs="Times New Roman"/>
                <w:b/>
                <w:sz w:val="20"/>
                <w:szCs w:val="20"/>
                <w:lang w:val="ro-RO"/>
              </w:rPr>
            </w:pPr>
            <w:r w:rsidRPr="00B717D7">
              <w:rPr>
                <w:rFonts w:ascii="Times New Roman" w:hAnsi="Times New Roman" w:cs="Times New Roman"/>
                <w:b/>
                <w:sz w:val="20"/>
                <w:szCs w:val="20"/>
                <w:lang w:val="ro-RO"/>
              </w:rPr>
              <w:t>A</w:t>
            </w:r>
          </w:p>
        </w:tc>
      </w:tr>
      <w:tr w:rsidR="004B2431" w:rsidRPr="00B717D7" w:rsidTr="004B2431">
        <w:tc>
          <w:tcPr>
            <w:tcW w:w="805"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2</w:t>
            </w:r>
          </w:p>
        </w:tc>
        <w:tc>
          <w:tcPr>
            <w:tcW w:w="3150"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Intre 40-59, inclusiv</w:t>
            </w:r>
          </w:p>
        </w:tc>
        <w:tc>
          <w:tcPr>
            <w:tcW w:w="4671" w:type="dxa"/>
          </w:tcPr>
          <w:p w:rsidR="004B2431" w:rsidRPr="00B717D7" w:rsidRDefault="004B2431" w:rsidP="004B2431">
            <w:pPr>
              <w:rPr>
                <w:rFonts w:ascii="Times New Roman" w:hAnsi="Times New Roman" w:cs="Times New Roman"/>
                <w:b/>
                <w:sz w:val="20"/>
                <w:szCs w:val="20"/>
                <w:lang w:val="ro-RO"/>
              </w:rPr>
            </w:pPr>
            <w:r w:rsidRPr="00B717D7">
              <w:rPr>
                <w:rFonts w:ascii="Times New Roman" w:hAnsi="Times New Roman" w:cs="Times New Roman"/>
                <w:b/>
                <w:sz w:val="20"/>
                <w:szCs w:val="20"/>
                <w:lang w:val="ro-RO"/>
              </w:rPr>
              <w:t>B</w:t>
            </w:r>
          </w:p>
        </w:tc>
      </w:tr>
      <w:tr w:rsidR="004B2431" w:rsidRPr="00B717D7" w:rsidTr="004B2431">
        <w:tc>
          <w:tcPr>
            <w:tcW w:w="805"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3</w:t>
            </w:r>
          </w:p>
        </w:tc>
        <w:tc>
          <w:tcPr>
            <w:tcW w:w="3150"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Intre 20-39, inclusiv</w:t>
            </w:r>
          </w:p>
        </w:tc>
        <w:tc>
          <w:tcPr>
            <w:tcW w:w="4671" w:type="dxa"/>
          </w:tcPr>
          <w:p w:rsidR="004B2431" w:rsidRPr="00B717D7" w:rsidRDefault="004B2431" w:rsidP="004B2431">
            <w:pPr>
              <w:rPr>
                <w:rFonts w:ascii="Times New Roman" w:hAnsi="Times New Roman" w:cs="Times New Roman"/>
                <w:b/>
                <w:sz w:val="20"/>
                <w:szCs w:val="20"/>
                <w:lang w:val="ro-RO"/>
              </w:rPr>
            </w:pPr>
            <w:r w:rsidRPr="00B717D7">
              <w:rPr>
                <w:rFonts w:ascii="Times New Roman" w:hAnsi="Times New Roman" w:cs="Times New Roman"/>
                <w:b/>
                <w:sz w:val="20"/>
                <w:szCs w:val="20"/>
                <w:lang w:val="ro-RO"/>
              </w:rPr>
              <w:t>C</w:t>
            </w:r>
          </w:p>
        </w:tc>
      </w:tr>
      <w:tr w:rsidR="004B2431" w:rsidRPr="00B717D7" w:rsidTr="004B2431">
        <w:tc>
          <w:tcPr>
            <w:tcW w:w="805"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4</w:t>
            </w:r>
          </w:p>
        </w:tc>
        <w:tc>
          <w:tcPr>
            <w:tcW w:w="3150" w:type="dxa"/>
          </w:tcPr>
          <w:p w:rsidR="004B2431" w:rsidRPr="00B717D7" w:rsidRDefault="004B2431" w:rsidP="00A35729">
            <w:pPr>
              <w:jc w:val="both"/>
              <w:rPr>
                <w:rFonts w:ascii="Times New Roman" w:hAnsi="Times New Roman" w:cs="Times New Roman"/>
                <w:sz w:val="20"/>
                <w:szCs w:val="20"/>
                <w:lang w:val="ro-RO"/>
              </w:rPr>
            </w:pPr>
            <w:r w:rsidRPr="00B717D7">
              <w:rPr>
                <w:rFonts w:ascii="Times New Roman" w:hAnsi="Times New Roman" w:cs="Times New Roman"/>
                <w:sz w:val="20"/>
                <w:szCs w:val="20"/>
                <w:lang w:val="ro-RO"/>
              </w:rPr>
              <w:t>Intre  0-19,   inclusiv</w:t>
            </w:r>
          </w:p>
        </w:tc>
        <w:tc>
          <w:tcPr>
            <w:tcW w:w="4671" w:type="dxa"/>
          </w:tcPr>
          <w:p w:rsidR="004B2431" w:rsidRPr="00B717D7" w:rsidRDefault="004B2431" w:rsidP="004B2431">
            <w:pPr>
              <w:rPr>
                <w:rFonts w:ascii="Times New Roman" w:hAnsi="Times New Roman" w:cs="Times New Roman"/>
                <w:b/>
                <w:sz w:val="20"/>
                <w:szCs w:val="20"/>
                <w:lang w:val="ro-RO"/>
              </w:rPr>
            </w:pPr>
            <w:r w:rsidRPr="00B717D7">
              <w:rPr>
                <w:rFonts w:ascii="Times New Roman" w:hAnsi="Times New Roman" w:cs="Times New Roman"/>
                <w:b/>
                <w:sz w:val="20"/>
                <w:szCs w:val="20"/>
                <w:lang w:val="ro-RO"/>
              </w:rPr>
              <w:t>D</w:t>
            </w:r>
          </w:p>
        </w:tc>
      </w:tr>
    </w:tbl>
    <w:p w:rsidR="004B2431" w:rsidRPr="004B2431" w:rsidRDefault="004B2431" w:rsidP="004B2431">
      <w:pPr>
        <w:pStyle w:val="ListParagraph"/>
        <w:ind w:right="16"/>
        <w:jc w:val="both"/>
        <w:rPr>
          <w:color w:val="000000"/>
        </w:rPr>
      </w:pPr>
    </w:p>
    <w:p w:rsidR="00C07BFA" w:rsidRPr="00886367" w:rsidRDefault="00C07BFA" w:rsidP="00886367">
      <w:pPr>
        <w:pStyle w:val="FirstParagraph"/>
        <w:spacing w:before="0" w:after="0"/>
        <w:rPr>
          <w:rFonts w:ascii="Times New Roman" w:hAnsi="Times New Roman" w:cs="Times New Roman"/>
          <w:sz w:val="22"/>
          <w:szCs w:val="22"/>
        </w:rPr>
      </w:pPr>
      <w:bookmarkStart w:id="12" w:name="vii.-impactul-măsurii"/>
      <w:bookmarkEnd w:id="10"/>
      <w:r w:rsidRPr="00886367">
        <w:rPr>
          <w:rFonts w:ascii="Times New Roman" w:hAnsi="Times New Roman" w:cs="Times New Roman"/>
          <w:sz w:val="22"/>
          <w:szCs w:val="22"/>
        </w:rPr>
        <w:t xml:space="preserve">Aprobarea zonelor de impozitare </w:t>
      </w:r>
      <w:proofErr w:type="gramStart"/>
      <w:r w:rsidRPr="00886367">
        <w:rPr>
          <w:rFonts w:ascii="Times New Roman" w:hAnsi="Times New Roman" w:cs="Times New Roman"/>
          <w:sz w:val="22"/>
          <w:szCs w:val="22"/>
        </w:rPr>
        <w:t>va</w:t>
      </w:r>
      <w:proofErr w:type="gramEnd"/>
      <w:r w:rsidRPr="00886367">
        <w:rPr>
          <w:rFonts w:ascii="Times New Roman" w:hAnsi="Times New Roman" w:cs="Times New Roman"/>
          <w:sz w:val="22"/>
          <w:szCs w:val="22"/>
        </w:rPr>
        <w:t xml:space="preserve"> avea următoarele efecte:</w:t>
      </w:r>
    </w:p>
    <w:p w:rsidR="00C07BFA" w:rsidRPr="00886367" w:rsidRDefault="00C07BFA" w:rsidP="004B2431">
      <w:pPr>
        <w:pStyle w:val="Compact"/>
        <w:numPr>
          <w:ilvl w:val="0"/>
          <w:numId w:val="10"/>
        </w:numPr>
        <w:spacing w:before="0" w:after="0"/>
        <w:rPr>
          <w:rFonts w:ascii="Times New Roman" w:hAnsi="Times New Roman" w:cs="Times New Roman"/>
          <w:sz w:val="22"/>
          <w:szCs w:val="22"/>
        </w:rPr>
      </w:pPr>
      <w:r w:rsidRPr="00886367">
        <w:rPr>
          <w:rFonts w:ascii="Times New Roman" w:hAnsi="Times New Roman" w:cs="Times New Roman"/>
          <w:sz w:val="22"/>
          <w:szCs w:val="22"/>
        </w:rPr>
        <w:t>aplicarea unitară și echitabilă a impozitelor locale;</w:t>
      </w:r>
    </w:p>
    <w:p w:rsidR="00C07BFA" w:rsidRPr="00886367" w:rsidRDefault="00C07BFA" w:rsidP="004B2431">
      <w:pPr>
        <w:pStyle w:val="Compact"/>
        <w:numPr>
          <w:ilvl w:val="0"/>
          <w:numId w:val="10"/>
        </w:numPr>
        <w:spacing w:before="0" w:after="0"/>
        <w:rPr>
          <w:rFonts w:ascii="Times New Roman" w:hAnsi="Times New Roman" w:cs="Times New Roman"/>
          <w:sz w:val="22"/>
          <w:szCs w:val="22"/>
        </w:rPr>
      </w:pPr>
      <w:r w:rsidRPr="00886367">
        <w:rPr>
          <w:rFonts w:ascii="Times New Roman" w:hAnsi="Times New Roman" w:cs="Times New Roman"/>
          <w:sz w:val="22"/>
          <w:szCs w:val="22"/>
        </w:rPr>
        <w:t>creșterea gradului de conformare fiscală;</w:t>
      </w:r>
    </w:p>
    <w:p w:rsidR="00C07BFA" w:rsidRPr="00886367" w:rsidRDefault="00C07BFA" w:rsidP="004B2431">
      <w:pPr>
        <w:pStyle w:val="Compact"/>
        <w:numPr>
          <w:ilvl w:val="0"/>
          <w:numId w:val="10"/>
        </w:numPr>
        <w:spacing w:before="0" w:after="0"/>
        <w:rPr>
          <w:rFonts w:ascii="Times New Roman" w:hAnsi="Times New Roman" w:cs="Times New Roman"/>
          <w:sz w:val="22"/>
          <w:szCs w:val="22"/>
        </w:rPr>
      </w:pPr>
      <w:r w:rsidRPr="00886367">
        <w:rPr>
          <w:rFonts w:ascii="Times New Roman" w:hAnsi="Times New Roman" w:cs="Times New Roman"/>
          <w:sz w:val="22"/>
          <w:szCs w:val="22"/>
        </w:rPr>
        <w:t>transparență în stabilirea obligațiilor fiscale;</w:t>
      </w:r>
    </w:p>
    <w:p w:rsidR="00C07BFA" w:rsidRPr="00886367" w:rsidRDefault="00C07BFA" w:rsidP="004B2431">
      <w:pPr>
        <w:pStyle w:val="Compact"/>
        <w:numPr>
          <w:ilvl w:val="0"/>
          <w:numId w:val="10"/>
        </w:numPr>
        <w:spacing w:before="0" w:after="0"/>
        <w:rPr>
          <w:rFonts w:ascii="Times New Roman" w:hAnsi="Times New Roman" w:cs="Times New Roman"/>
          <w:sz w:val="22"/>
          <w:szCs w:val="22"/>
        </w:rPr>
      </w:pPr>
      <w:proofErr w:type="gramStart"/>
      <w:r w:rsidRPr="00886367">
        <w:rPr>
          <w:rFonts w:ascii="Times New Roman" w:hAnsi="Times New Roman" w:cs="Times New Roman"/>
          <w:sz w:val="22"/>
          <w:szCs w:val="22"/>
        </w:rPr>
        <w:t>corelarea</w:t>
      </w:r>
      <w:proofErr w:type="gramEnd"/>
      <w:r w:rsidRPr="00886367">
        <w:rPr>
          <w:rFonts w:ascii="Times New Roman" w:hAnsi="Times New Roman" w:cs="Times New Roman"/>
          <w:sz w:val="22"/>
          <w:szCs w:val="22"/>
        </w:rPr>
        <w:t xml:space="preserve"> nivelului de impozitare cu gradul de dezvoltare al zonelor.</w:t>
      </w:r>
    </w:p>
    <w:p w:rsidR="00C07BFA" w:rsidRPr="00886367" w:rsidRDefault="00C07BFA" w:rsidP="00886367">
      <w:pPr>
        <w:pStyle w:val="FirstParagraph"/>
        <w:spacing w:before="0" w:after="0"/>
        <w:rPr>
          <w:rFonts w:ascii="Times New Roman" w:hAnsi="Times New Roman" w:cs="Times New Roman"/>
          <w:sz w:val="22"/>
          <w:szCs w:val="22"/>
        </w:rPr>
      </w:pPr>
      <w:bookmarkStart w:id="13" w:name="viii.-concluzii"/>
      <w:bookmarkEnd w:id="12"/>
      <w:r w:rsidRPr="00886367">
        <w:rPr>
          <w:rFonts w:ascii="Times New Roman" w:hAnsi="Times New Roman" w:cs="Times New Roman"/>
          <w:sz w:val="22"/>
          <w:szCs w:val="22"/>
        </w:rPr>
        <w:t>Având în vedere cele prezentate, se impune aprobarea proiectului de hotărâre privind stabilirea zonelor de impozitare pentru terenuri și clădiri în comuna Ion Creangă, județul Neamț, în conformitate cu legislația în vigoare.</w:t>
      </w:r>
    </w:p>
    <w:p w:rsidR="00C07BFA" w:rsidRPr="00886367" w:rsidRDefault="00C07BFA" w:rsidP="00886367">
      <w:pPr>
        <w:pStyle w:val="BodyText"/>
        <w:spacing w:before="0" w:after="0"/>
        <w:rPr>
          <w:rFonts w:ascii="Times New Roman" w:hAnsi="Times New Roman" w:cs="Times New Roman"/>
          <w:sz w:val="22"/>
          <w:szCs w:val="22"/>
        </w:rPr>
      </w:pPr>
      <w:r w:rsidRPr="00886367">
        <w:rPr>
          <w:rFonts w:ascii="Times New Roman" w:hAnsi="Times New Roman" w:cs="Times New Roman"/>
          <w:sz w:val="22"/>
          <w:szCs w:val="22"/>
        </w:rPr>
        <w:t>Prezentul raport de specialitate stă la baza inițierii și adoptării hotărârii Consiliului Local.</w:t>
      </w:r>
    </w:p>
    <w:p w:rsidR="00C07BFA" w:rsidRPr="00886367" w:rsidRDefault="00C07BFA" w:rsidP="00886367">
      <w:pPr>
        <w:spacing w:after="0" w:line="240" w:lineRule="auto"/>
        <w:rPr>
          <w:rFonts w:ascii="Times New Roman" w:hAnsi="Times New Roman" w:cs="Times New Roman"/>
        </w:rPr>
      </w:pPr>
    </w:p>
    <w:p w:rsidR="00C07BFA" w:rsidRPr="00886367" w:rsidRDefault="00C07BFA" w:rsidP="00886367">
      <w:pPr>
        <w:pStyle w:val="FirstParagraph"/>
        <w:spacing w:after="0"/>
        <w:jc w:val="center"/>
        <w:rPr>
          <w:rFonts w:ascii="Times New Roman" w:hAnsi="Times New Roman" w:cs="Times New Roman"/>
          <w:sz w:val="22"/>
          <w:szCs w:val="22"/>
        </w:rPr>
      </w:pPr>
      <w:r w:rsidRPr="00886367">
        <w:rPr>
          <w:rFonts w:ascii="Times New Roman" w:hAnsi="Times New Roman" w:cs="Times New Roman"/>
          <w:b/>
          <w:bCs/>
          <w:sz w:val="22"/>
          <w:szCs w:val="22"/>
        </w:rPr>
        <w:t>Întocmit,</w:t>
      </w:r>
    </w:p>
    <w:p w:rsidR="00C07BFA" w:rsidRPr="00886367" w:rsidRDefault="00C07BFA" w:rsidP="00886367">
      <w:pPr>
        <w:pStyle w:val="BodyText"/>
        <w:spacing w:before="0" w:after="0"/>
        <w:jc w:val="center"/>
        <w:rPr>
          <w:rFonts w:ascii="Times New Roman" w:hAnsi="Times New Roman" w:cs="Times New Roman"/>
          <w:sz w:val="22"/>
          <w:szCs w:val="22"/>
        </w:rPr>
      </w:pPr>
      <w:r w:rsidRPr="00886367">
        <w:rPr>
          <w:rFonts w:ascii="Times New Roman" w:hAnsi="Times New Roman" w:cs="Times New Roman"/>
          <w:sz w:val="22"/>
          <w:szCs w:val="22"/>
        </w:rPr>
        <w:t xml:space="preserve">Triscau Mariana - </w:t>
      </w:r>
      <w:proofErr w:type="gramStart"/>
      <w:r w:rsidRPr="00886367">
        <w:rPr>
          <w:rFonts w:ascii="Times New Roman" w:hAnsi="Times New Roman" w:cs="Times New Roman"/>
          <w:sz w:val="22"/>
          <w:szCs w:val="22"/>
        </w:rPr>
        <w:t>Consilier  Compartiment</w:t>
      </w:r>
      <w:proofErr w:type="gramEnd"/>
      <w:r w:rsidRPr="00886367">
        <w:rPr>
          <w:rFonts w:ascii="Times New Roman" w:hAnsi="Times New Roman" w:cs="Times New Roman"/>
          <w:sz w:val="22"/>
          <w:szCs w:val="22"/>
        </w:rPr>
        <w:t xml:space="preserve"> ADPP …………………</w:t>
      </w:r>
    </w:p>
    <w:p w:rsidR="00C07BFA" w:rsidRPr="00886367" w:rsidRDefault="00C07BFA" w:rsidP="00886367">
      <w:pPr>
        <w:pStyle w:val="BodyText"/>
        <w:spacing w:before="0" w:after="0"/>
        <w:jc w:val="center"/>
        <w:rPr>
          <w:rFonts w:ascii="Times New Roman" w:hAnsi="Times New Roman" w:cs="Times New Roman"/>
          <w:sz w:val="22"/>
          <w:szCs w:val="22"/>
        </w:rPr>
      </w:pPr>
      <w:r w:rsidRPr="00886367">
        <w:rPr>
          <w:rFonts w:ascii="Times New Roman" w:hAnsi="Times New Roman" w:cs="Times New Roman"/>
          <w:sz w:val="22"/>
          <w:szCs w:val="22"/>
        </w:rPr>
        <w:t>Arhip Sergiu-Ionut – Consilier Compartiment Urbanism …………….</w:t>
      </w:r>
    </w:p>
    <w:bookmarkEnd w:id="13"/>
    <w:p w:rsidR="00C07BFA" w:rsidRPr="00886367" w:rsidRDefault="00C07BFA" w:rsidP="00886367">
      <w:pPr>
        <w:pStyle w:val="BodyText"/>
        <w:spacing w:before="0" w:after="0"/>
        <w:jc w:val="center"/>
        <w:rPr>
          <w:rFonts w:ascii="Times New Roman" w:hAnsi="Times New Roman" w:cs="Times New Roman"/>
          <w:sz w:val="22"/>
          <w:szCs w:val="22"/>
        </w:rPr>
      </w:pPr>
    </w:p>
    <w:p w:rsidR="00C07BFA" w:rsidRPr="00886367" w:rsidRDefault="00C07BFA" w:rsidP="00886367">
      <w:pPr>
        <w:spacing w:line="240" w:lineRule="auto"/>
        <w:rPr>
          <w:rFonts w:ascii="Times New Roman" w:hAnsi="Times New Roman" w:cs="Times New Roman"/>
        </w:rPr>
      </w:pPr>
    </w:p>
    <w:p w:rsidR="00C07BFA" w:rsidRPr="00886367" w:rsidRDefault="00C07BFA" w:rsidP="00886367">
      <w:pPr>
        <w:spacing w:line="240" w:lineRule="auto"/>
        <w:rPr>
          <w:rFonts w:ascii="Times New Roman" w:hAnsi="Times New Roman" w:cs="Times New Roman"/>
        </w:rPr>
      </w:pPr>
    </w:p>
    <w:p w:rsidR="00C07BFA" w:rsidRPr="00886367" w:rsidRDefault="00C07BFA" w:rsidP="00886367">
      <w:pPr>
        <w:spacing w:line="240" w:lineRule="auto"/>
        <w:rPr>
          <w:rFonts w:ascii="Times New Roman" w:hAnsi="Times New Roman" w:cs="Times New Roman"/>
        </w:rPr>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C07BFA" w:rsidRDefault="00C07BFA"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4B2431">
      <w:pPr>
        <w:tabs>
          <w:tab w:val="left" w:pos="9630"/>
        </w:tabs>
        <w:spacing w:after="0" w:line="240" w:lineRule="auto"/>
        <w:ind w:right="10"/>
        <w:rPr>
          <w:rFonts w:ascii="Times New Roman" w:hAnsi="Times New Roman"/>
          <w:bCs/>
          <w:lang w:val="pt-BR"/>
        </w:rPr>
      </w:pPr>
    </w:p>
    <w:p w:rsidR="00886367" w:rsidRDefault="00886367" w:rsidP="00886367">
      <w:pPr>
        <w:spacing w:after="0"/>
        <w:rPr>
          <w:rFonts w:ascii="Times New Roman" w:eastAsia="Times New Roman" w:hAnsi="Times New Roman"/>
          <w:b/>
          <w:bCs/>
          <w:sz w:val="24"/>
          <w:szCs w:val="24"/>
          <w:lang w:val="fr-FR" w:eastAsia="en-GB"/>
        </w:rPr>
      </w:pPr>
    </w:p>
    <w:p w:rsidR="00886367" w:rsidRPr="00D92E8B" w:rsidRDefault="00886367" w:rsidP="00886367">
      <w:pPr>
        <w:spacing w:after="0"/>
        <w:jc w:val="center"/>
        <w:rPr>
          <w:rFonts w:ascii="Times New Roman" w:hAnsi="Times New Roman"/>
          <w:b/>
          <w:bCs/>
          <w:sz w:val="24"/>
          <w:szCs w:val="24"/>
        </w:rPr>
      </w:pPr>
      <w:r w:rsidRPr="00D92E8B">
        <w:rPr>
          <w:rFonts w:ascii="Times New Roman" w:eastAsia="Times New Roman" w:hAnsi="Times New Roman"/>
          <w:b/>
          <w:bCs/>
          <w:sz w:val="24"/>
          <w:szCs w:val="24"/>
          <w:lang w:val="fr-FR" w:eastAsia="en-GB"/>
        </w:rPr>
        <w:t>A</w:t>
      </w:r>
      <w:r w:rsidRPr="00D92E8B">
        <w:rPr>
          <w:rFonts w:ascii="Times New Roman" w:hAnsi="Times New Roman"/>
          <w:b/>
          <w:bCs/>
          <w:sz w:val="24"/>
          <w:szCs w:val="24"/>
        </w:rPr>
        <w:t>VIZ</w:t>
      </w:r>
    </w:p>
    <w:p w:rsidR="00886367" w:rsidRPr="00756203" w:rsidRDefault="00886367" w:rsidP="00886367">
      <w:pPr>
        <w:spacing w:after="0"/>
        <w:jc w:val="center"/>
        <w:rPr>
          <w:rFonts w:ascii="Times New Roman" w:hAnsi="Times New Roman"/>
          <w:b/>
          <w:sz w:val="24"/>
          <w:szCs w:val="24"/>
        </w:rPr>
      </w:pPr>
    </w:p>
    <w:p w:rsidR="00886367" w:rsidRPr="00756203" w:rsidRDefault="00886367" w:rsidP="00886367">
      <w:pPr>
        <w:spacing w:after="0"/>
        <w:jc w:val="center"/>
        <w:rPr>
          <w:rFonts w:ascii="Times New Roman" w:hAnsi="Times New Roman"/>
          <w:b/>
          <w:sz w:val="24"/>
          <w:szCs w:val="24"/>
        </w:rPr>
      </w:pPr>
    </w:p>
    <w:p w:rsidR="00886367" w:rsidRPr="00886367" w:rsidRDefault="00886367" w:rsidP="00886367">
      <w:pPr>
        <w:pStyle w:val="FirstParagraph"/>
        <w:tabs>
          <w:tab w:val="left" w:pos="3330"/>
        </w:tabs>
        <w:spacing w:before="0" w:after="0"/>
        <w:jc w:val="center"/>
        <w:rPr>
          <w:rFonts w:ascii="Times New Roman" w:hAnsi="Times New Roman" w:cs="Times New Roman"/>
          <w:b/>
          <w:sz w:val="22"/>
          <w:szCs w:val="22"/>
        </w:rPr>
      </w:pPr>
      <w:proofErr w:type="gramStart"/>
      <w:r w:rsidRPr="00756203">
        <w:rPr>
          <w:rFonts w:ascii="Times New Roman" w:hAnsi="Times New Roman"/>
          <w:b/>
        </w:rPr>
        <w:t>privind</w:t>
      </w:r>
      <w:proofErr w:type="gramEnd"/>
      <w:r w:rsidRPr="00756203">
        <w:rPr>
          <w:rFonts w:ascii="Times New Roman" w:hAnsi="Times New Roman"/>
          <w:b/>
        </w:rPr>
        <w:t xml:space="preserve"> avizul de legalitate </w:t>
      </w:r>
      <w:r w:rsidRPr="00756203">
        <w:rPr>
          <w:rFonts w:ascii="Times New Roman" w:hAnsi="Times New Roman"/>
        </w:rPr>
        <w:t xml:space="preserve"> </w:t>
      </w:r>
      <w:r w:rsidRPr="00756203">
        <w:rPr>
          <w:rStyle w:val="Strong"/>
          <w:rFonts w:ascii="Times New Roman" w:hAnsi="Times New Roman"/>
        </w:rPr>
        <w:t xml:space="preserve">la proiectul de hotărâre </w:t>
      </w:r>
      <w:r w:rsidRPr="00886367">
        <w:rPr>
          <w:rFonts w:ascii="Times New Roman" w:hAnsi="Times New Roman" w:cs="Times New Roman"/>
          <w:b/>
          <w:sz w:val="22"/>
          <w:szCs w:val="22"/>
        </w:rPr>
        <w:t xml:space="preserve">privind revizuirea zonării fiscale a teritoriului comunei Ion Creangă, județul Neamț </w:t>
      </w:r>
    </w:p>
    <w:p w:rsidR="00886367" w:rsidRPr="00756203" w:rsidRDefault="00886367" w:rsidP="00886367">
      <w:pPr>
        <w:spacing w:after="0"/>
        <w:ind w:left="-567" w:right="-618"/>
        <w:jc w:val="center"/>
        <w:rPr>
          <w:rStyle w:val="Strong"/>
          <w:rFonts w:ascii="Times New Roman" w:hAnsi="Times New Roman"/>
          <w:sz w:val="24"/>
          <w:szCs w:val="24"/>
        </w:rPr>
      </w:pPr>
    </w:p>
    <w:p w:rsidR="00886367" w:rsidRPr="00756203" w:rsidRDefault="00886367" w:rsidP="00886367">
      <w:pPr>
        <w:jc w:val="both"/>
        <w:rPr>
          <w:rFonts w:ascii="Times New Roman" w:hAnsi="Times New Roman"/>
          <w:sz w:val="24"/>
          <w:szCs w:val="24"/>
        </w:rPr>
      </w:pPr>
    </w:p>
    <w:p w:rsidR="00886367" w:rsidRPr="00756203" w:rsidRDefault="00886367" w:rsidP="00886367">
      <w:pPr>
        <w:spacing w:after="0"/>
        <w:rPr>
          <w:rFonts w:ascii="Times New Roman" w:hAnsi="Times New Roman"/>
          <w:sz w:val="24"/>
          <w:szCs w:val="24"/>
        </w:rPr>
      </w:pPr>
      <w:r w:rsidRPr="00756203">
        <w:rPr>
          <w:rFonts w:ascii="Times New Roman" w:hAnsi="Times New Roman"/>
          <w:sz w:val="24"/>
          <w:szCs w:val="24"/>
        </w:rPr>
        <w:t xml:space="preserve">   În conformitate cu prevederile art.243 alin</w:t>
      </w:r>
      <w:proofErr w:type="gramStart"/>
      <w:r w:rsidRPr="00756203">
        <w:rPr>
          <w:rFonts w:ascii="Times New Roman" w:hAnsi="Times New Roman"/>
          <w:sz w:val="24"/>
          <w:szCs w:val="24"/>
        </w:rPr>
        <w:t>.(</w:t>
      </w:r>
      <w:proofErr w:type="gramEnd"/>
      <w:r w:rsidRPr="00756203">
        <w:rPr>
          <w:rFonts w:ascii="Times New Roman" w:hAnsi="Times New Roman"/>
          <w:sz w:val="24"/>
          <w:szCs w:val="24"/>
        </w:rPr>
        <w:t>1) lit.”</w:t>
      </w:r>
      <w:proofErr w:type="gramStart"/>
      <w:r w:rsidRPr="00756203">
        <w:rPr>
          <w:rFonts w:ascii="Times New Roman" w:hAnsi="Times New Roman"/>
          <w:sz w:val="24"/>
          <w:szCs w:val="24"/>
        </w:rPr>
        <w:t>a</w:t>
      </w:r>
      <w:proofErr w:type="gramEnd"/>
      <w:r w:rsidRPr="00756203">
        <w:rPr>
          <w:rFonts w:ascii="Times New Roman" w:hAnsi="Times New Roman"/>
          <w:sz w:val="24"/>
          <w:szCs w:val="24"/>
        </w:rPr>
        <w:t xml:space="preserve">” din O.U.G nr.57/ 2019 privind  Codul  administrativ , înaintez consiliului local prezentul aviz. </w:t>
      </w:r>
    </w:p>
    <w:p w:rsidR="00886367" w:rsidRPr="00756203" w:rsidRDefault="00886367" w:rsidP="00886367">
      <w:pPr>
        <w:jc w:val="both"/>
        <w:rPr>
          <w:rFonts w:ascii="Times New Roman" w:hAnsi="Times New Roman"/>
          <w:sz w:val="24"/>
          <w:szCs w:val="24"/>
        </w:rPr>
      </w:pPr>
    </w:p>
    <w:p w:rsidR="00886367" w:rsidRPr="00756203" w:rsidRDefault="00886367" w:rsidP="00886367">
      <w:pPr>
        <w:jc w:val="both"/>
        <w:rPr>
          <w:rFonts w:ascii="Times New Roman" w:hAnsi="Times New Roman"/>
          <w:sz w:val="24"/>
          <w:szCs w:val="24"/>
        </w:rPr>
      </w:pPr>
      <w:r w:rsidRPr="00756203">
        <w:rPr>
          <w:rFonts w:ascii="Times New Roman" w:hAnsi="Times New Roman"/>
          <w:sz w:val="24"/>
          <w:szCs w:val="24"/>
        </w:rPr>
        <w:t xml:space="preserve">  Analizând proiectul de hotărâre inițiat de primarul </w:t>
      </w:r>
      <w:proofErr w:type="gramStart"/>
      <w:r w:rsidRPr="00756203">
        <w:rPr>
          <w:rFonts w:ascii="Times New Roman" w:hAnsi="Times New Roman"/>
          <w:sz w:val="24"/>
          <w:szCs w:val="24"/>
        </w:rPr>
        <w:t>comunei  Ion</w:t>
      </w:r>
      <w:proofErr w:type="gramEnd"/>
      <w:r w:rsidRPr="00756203">
        <w:rPr>
          <w:rFonts w:ascii="Times New Roman" w:hAnsi="Times New Roman"/>
          <w:sz w:val="24"/>
          <w:szCs w:val="24"/>
        </w:rPr>
        <w:t xml:space="preserve"> Creanga , am constatat că sunt îndeplinite condiţiile de fond și de formă ale proiectului de hotărâre : </w:t>
      </w:r>
    </w:p>
    <w:p w:rsidR="00886367" w:rsidRPr="00756203" w:rsidRDefault="00886367" w:rsidP="004B2431">
      <w:pPr>
        <w:pStyle w:val="ListParagraph"/>
        <w:widowControl/>
        <w:numPr>
          <w:ilvl w:val="0"/>
          <w:numId w:val="10"/>
        </w:numPr>
        <w:autoSpaceDE/>
        <w:autoSpaceDN/>
        <w:adjustRightInd/>
        <w:spacing w:after="200" w:line="276" w:lineRule="auto"/>
        <w:ind w:left="390"/>
        <w:jc w:val="both"/>
        <w:rPr>
          <w:sz w:val="24"/>
          <w:szCs w:val="24"/>
        </w:rPr>
      </w:pPr>
      <w:r w:rsidRPr="00756203">
        <w:rPr>
          <w:sz w:val="24"/>
          <w:szCs w:val="24"/>
        </w:rPr>
        <w:t xml:space="preserve">S-au respectat normele de tehnică legislativă pentru elaborarea proiectului de hotărâre, respectiv prevederile Legii nr.24/2000, republicată, cu modificările şi completările ulterioare ; </w:t>
      </w:r>
    </w:p>
    <w:p w:rsidR="00886367" w:rsidRPr="00756203" w:rsidRDefault="00886367" w:rsidP="004B2431">
      <w:pPr>
        <w:pStyle w:val="ListParagraph"/>
        <w:widowControl/>
        <w:numPr>
          <w:ilvl w:val="0"/>
          <w:numId w:val="10"/>
        </w:numPr>
        <w:autoSpaceDE/>
        <w:autoSpaceDN/>
        <w:adjustRightInd/>
        <w:spacing w:after="200" w:line="276" w:lineRule="auto"/>
        <w:ind w:left="390"/>
        <w:rPr>
          <w:sz w:val="24"/>
          <w:szCs w:val="24"/>
        </w:rPr>
      </w:pPr>
      <w:r w:rsidRPr="00756203">
        <w:rPr>
          <w:sz w:val="24"/>
          <w:szCs w:val="24"/>
        </w:rPr>
        <w:t xml:space="preserve">Este iniţiat de dl. </w:t>
      </w:r>
      <w:proofErr w:type="gramStart"/>
      <w:r w:rsidRPr="00756203">
        <w:rPr>
          <w:sz w:val="24"/>
          <w:szCs w:val="24"/>
        </w:rPr>
        <w:t>primar</w:t>
      </w:r>
      <w:proofErr w:type="gramEnd"/>
      <w:r w:rsidRPr="00756203">
        <w:rPr>
          <w:sz w:val="24"/>
          <w:szCs w:val="24"/>
        </w:rPr>
        <w:t>, conf.art. 136  alin.(1)   din O.U.G nr.57/ 2019 privind  Codul  administrativ ,</w:t>
      </w:r>
    </w:p>
    <w:p w:rsidR="00886367" w:rsidRPr="00024116" w:rsidRDefault="00886367" w:rsidP="00886367">
      <w:pPr>
        <w:spacing w:after="0" w:line="240" w:lineRule="auto"/>
        <w:jc w:val="both"/>
        <w:rPr>
          <w:rFonts w:ascii="Times New Roman" w:eastAsia="Times New Roman" w:hAnsi="Times New Roman" w:cs="Times New Roman"/>
          <w:lang w:eastAsia="ro-RO"/>
        </w:rPr>
      </w:pPr>
      <w:r w:rsidRPr="00756203">
        <w:rPr>
          <w:rFonts w:ascii="Times New Roman" w:hAnsi="Times New Roman"/>
          <w:sz w:val="24"/>
          <w:szCs w:val="24"/>
        </w:rPr>
        <w:t xml:space="preserve">    Este elaborat conform : </w:t>
      </w:r>
      <w:r w:rsidRPr="00756203">
        <w:rPr>
          <w:rFonts w:ascii="Times New Roman" w:eastAsia="Times New Roman" w:hAnsi="Times New Roman"/>
          <w:sz w:val="24"/>
          <w:szCs w:val="24"/>
          <w:lang w:val="fr-FR"/>
        </w:rPr>
        <w:t xml:space="preserve"> </w:t>
      </w:r>
      <w:r>
        <w:rPr>
          <w:rFonts w:ascii="Times New Roman" w:eastAsia="Times New Roman" w:hAnsi="Times New Roman" w:cs="Times New Roman"/>
          <w:lang w:eastAsia="ro-RO"/>
        </w:rPr>
        <w:t>art.129 alin.(2) ,lit.” b</w:t>
      </w:r>
      <w:r w:rsidRPr="00024116">
        <w:rPr>
          <w:rFonts w:ascii="Times New Roman" w:eastAsia="Times New Roman" w:hAnsi="Times New Roman" w:cs="Times New Roman"/>
          <w:lang w:eastAsia="ro-RO"/>
        </w:rPr>
        <w:t xml:space="preserve"> ”; alin.( 4 ) lit.” c  ”, art.139 alin.(13) ,lit.” c ”;  si al art. 196, alin</w:t>
      </w:r>
      <w:proofErr w:type="gramStart"/>
      <w:r w:rsidRPr="00024116">
        <w:rPr>
          <w:rFonts w:ascii="Times New Roman" w:eastAsia="Times New Roman" w:hAnsi="Times New Roman" w:cs="Times New Roman"/>
          <w:lang w:eastAsia="ro-RO"/>
        </w:rPr>
        <w:t>.(</w:t>
      </w:r>
      <w:proofErr w:type="gramEnd"/>
      <w:r w:rsidRPr="00024116">
        <w:rPr>
          <w:rFonts w:ascii="Times New Roman" w:eastAsia="Times New Roman" w:hAnsi="Times New Roman" w:cs="Times New Roman"/>
          <w:lang w:eastAsia="ro-RO"/>
        </w:rPr>
        <w:t>1)  lit. „</w:t>
      </w:r>
      <w:proofErr w:type="gramStart"/>
      <w:r w:rsidRPr="00024116">
        <w:rPr>
          <w:rFonts w:ascii="Times New Roman" w:eastAsia="Times New Roman" w:hAnsi="Times New Roman" w:cs="Times New Roman"/>
          <w:lang w:eastAsia="ro-RO"/>
        </w:rPr>
        <w:t>a”</w:t>
      </w:r>
      <w:proofErr w:type="gramEnd"/>
      <w:r w:rsidRPr="00024116">
        <w:rPr>
          <w:rFonts w:ascii="Times New Roman" w:eastAsia="Times New Roman" w:hAnsi="Times New Roman" w:cs="Times New Roman"/>
          <w:lang w:eastAsia="ro-RO"/>
        </w:rPr>
        <w:t xml:space="preserve">din  Codul  administrative   aprobat   prin Ordonanta  de  Urgenta  a  Guvernului  nr.  57 din 03.07.2019, </w:t>
      </w:r>
      <w:proofErr w:type="gramStart"/>
      <w:r w:rsidRPr="00024116">
        <w:rPr>
          <w:rFonts w:ascii="Times New Roman" w:eastAsia="Times New Roman" w:hAnsi="Times New Roman" w:cs="Times New Roman"/>
          <w:lang w:eastAsia="ro-RO"/>
        </w:rPr>
        <w:t>cu  modificările</w:t>
      </w:r>
      <w:proofErr w:type="gramEnd"/>
      <w:r w:rsidRPr="00024116">
        <w:rPr>
          <w:rFonts w:ascii="Times New Roman" w:eastAsia="Times New Roman" w:hAnsi="Times New Roman" w:cs="Times New Roman"/>
          <w:lang w:eastAsia="ro-RO"/>
        </w:rPr>
        <w:t xml:space="preserve">  si  completarile  ulterioare  :</w:t>
      </w:r>
    </w:p>
    <w:p w:rsidR="00886367" w:rsidRPr="00756203" w:rsidRDefault="00886367" w:rsidP="00886367">
      <w:pPr>
        <w:tabs>
          <w:tab w:val="left" w:pos="748"/>
          <w:tab w:val="left" w:pos="1440"/>
        </w:tabs>
        <w:spacing w:after="0"/>
        <w:contextualSpacing/>
        <w:rPr>
          <w:rFonts w:ascii="Times New Roman" w:eastAsia="Times New Roman" w:hAnsi="Times New Roman"/>
          <w:sz w:val="24"/>
          <w:szCs w:val="24"/>
          <w:lang w:val="fr-FR"/>
        </w:rPr>
      </w:pPr>
    </w:p>
    <w:p w:rsidR="00886367" w:rsidRPr="00756203" w:rsidRDefault="00886367" w:rsidP="00886367">
      <w:pPr>
        <w:tabs>
          <w:tab w:val="left" w:pos="748"/>
          <w:tab w:val="left" w:pos="1440"/>
        </w:tabs>
        <w:spacing w:after="0"/>
        <w:contextualSpacing/>
        <w:rPr>
          <w:rFonts w:ascii="Times New Roman" w:eastAsia="Times New Roman" w:hAnsi="Times New Roman"/>
          <w:sz w:val="24"/>
          <w:szCs w:val="24"/>
          <w:lang w:val="fr-FR"/>
        </w:rPr>
      </w:pPr>
    </w:p>
    <w:p w:rsidR="00886367" w:rsidRPr="00756203" w:rsidRDefault="00886367" w:rsidP="00886367">
      <w:pPr>
        <w:spacing w:after="0"/>
        <w:ind w:right="-618"/>
        <w:rPr>
          <w:rFonts w:ascii="Times New Roman" w:eastAsia="Times New Roman" w:hAnsi="Times New Roman"/>
          <w:sz w:val="24"/>
          <w:szCs w:val="24"/>
        </w:rPr>
      </w:pPr>
    </w:p>
    <w:p w:rsidR="00886367" w:rsidRPr="00886367" w:rsidRDefault="00886367" w:rsidP="00886367">
      <w:pPr>
        <w:pStyle w:val="FirstParagraph"/>
        <w:tabs>
          <w:tab w:val="left" w:pos="3330"/>
        </w:tabs>
        <w:spacing w:before="0" w:after="0"/>
        <w:rPr>
          <w:rFonts w:ascii="Times New Roman" w:hAnsi="Times New Roman" w:cs="Times New Roman"/>
          <w:sz w:val="22"/>
          <w:szCs w:val="22"/>
        </w:rPr>
      </w:pPr>
      <w:r w:rsidRPr="00756203">
        <w:rPr>
          <w:rFonts w:ascii="Times New Roman" w:hAnsi="Times New Roman"/>
        </w:rPr>
        <w:t xml:space="preserve">    </w:t>
      </w:r>
      <w:r w:rsidRPr="00756203">
        <w:rPr>
          <w:rFonts w:ascii="Times New Roman" w:hAnsi="Times New Roman"/>
          <w:bCs/>
        </w:rPr>
        <w:t>Tinând cont  ca proiectul de  hotărâre, este  insotit  de referatul de  aprobare  al  primarului  comunei  si de</w:t>
      </w:r>
      <w:r>
        <w:rPr>
          <w:rFonts w:ascii="Times New Roman" w:hAnsi="Times New Roman"/>
          <w:bCs/>
        </w:rPr>
        <w:t xml:space="preserve"> raportul </w:t>
      </w:r>
      <w:r w:rsidRPr="00756203">
        <w:rPr>
          <w:rFonts w:ascii="Times New Roman" w:hAnsi="Times New Roman"/>
          <w:bCs/>
        </w:rPr>
        <w:t xml:space="preserve">de  specialitate , consider că sunt îndeplinite condiţiile şi avizez favorabil  </w:t>
      </w:r>
      <w:r>
        <w:rPr>
          <w:rFonts w:ascii="Times New Roman" w:hAnsi="Times New Roman"/>
        </w:rPr>
        <w:t>proiectul de hotărâre</w:t>
      </w:r>
      <w:r w:rsidRPr="00756203">
        <w:rPr>
          <w:rFonts w:ascii="Times New Roman" w:eastAsia="Times New Roman" w:hAnsi="Times New Roman"/>
          <w:lang w:val="fr-FR"/>
        </w:rPr>
        <w:t xml:space="preserve"> </w:t>
      </w:r>
      <w:r w:rsidRPr="00886367">
        <w:rPr>
          <w:rFonts w:ascii="Times New Roman" w:hAnsi="Times New Roman" w:cs="Times New Roman"/>
          <w:sz w:val="22"/>
          <w:szCs w:val="22"/>
        </w:rPr>
        <w:t xml:space="preserve">privind revizuirea zonării fiscale a teritoriului comunei Ion Creangă, județul Neamț </w:t>
      </w:r>
    </w:p>
    <w:p w:rsidR="00886367" w:rsidRPr="00886367" w:rsidRDefault="00886367" w:rsidP="00886367">
      <w:pPr>
        <w:spacing w:after="0"/>
        <w:rPr>
          <w:rFonts w:ascii="Times New Roman" w:eastAsia="Times New Roman" w:hAnsi="Times New Roman"/>
          <w:sz w:val="24"/>
          <w:szCs w:val="24"/>
          <w:lang w:eastAsia="en-GB"/>
        </w:rPr>
      </w:pPr>
    </w:p>
    <w:p w:rsidR="00886367" w:rsidRPr="00756203" w:rsidRDefault="00886367" w:rsidP="00886367">
      <w:pPr>
        <w:pStyle w:val="Bodytext21"/>
        <w:shd w:val="clear" w:color="auto" w:fill="auto"/>
        <w:spacing w:before="0" w:line="276" w:lineRule="auto"/>
        <w:ind w:hanging="8"/>
        <w:rPr>
          <w:rFonts w:ascii="Times New Roman" w:hAnsi="Times New Roman" w:cs="Times New Roman"/>
          <w:sz w:val="24"/>
          <w:szCs w:val="24"/>
        </w:rPr>
      </w:pPr>
    </w:p>
    <w:p w:rsidR="00886367" w:rsidRPr="00756203" w:rsidRDefault="00886367" w:rsidP="00886367">
      <w:pPr>
        <w:rPr>
          <w:rFonts w:ascii="Times New Roman" w:hAnsi="Times New Roman"/>
          <w:sz w:val="24"/>
          <w:szCs w:val="24"/>
        </w:rPr>
      </w:pPr>
    </w:p>
    <w:p w:rsidR="00886367" w:rsidRPr="00756203" w:rsidRDefault="00886367" w:rsidP="00886367">
      <w:pPr>
        <w:spacing w:after="0"/>
        <w:jc w:val="center"/>
        <w:rPr>
          <w:rFonts w:ascii="Times New Roman" w:hAnsi="Times New Roman"/>
          <w:sz w:val="24"/>
          <w:szCs w:val="24"/>
        </w:rPr>
      </w:pPr>
      <w:r w:rsidRPr="00756203">
        <w:rPr>
          <w:rFonts w:ascii="Times New Roman" w:hAnsi="Times New Roman"/>
          <w:sz w:val="24"/>
          <w:szCs w:val="24"/>
        </w:rPr>
        <w:t xml:space="preserve">Ion </w:t>
      </w:r>
      <w:proofErr w:type="gramStart"/>
      <w:r w:rsidRPr="00756203">
        <w:rPr>
          <w:rFonts w:ascii="Times New Roman" w:hAnsi="Times New Roman"/>
          <w:sz w:val="24"/>
          <w:szCs w:val="24"/>
        </w:rPr>
        <w:t>Creanga ,</w:t>
      </w:r>
      <w:proofErr w:type="gramEnd"/>
      <w:r w:rsidRPr="00756203">
        <w:rPr>
          <w:rFonts w:ascii="Times New Roman" w:hAnsi="Times New Roman"/>
          <w:sz w:val="24"/>
          <w:szCs w:val="24"/>
        </w:rPr>
        <w:t xml:space="preserve"> la data de </w:t>
      </w:r>
      <w:r>
        <w:rPr>
          <w:rFonts w:ascii="Times New Roman" w:hAnsi="Times New Roman"/>
          <w:sz w:val="24"/>
          <w:szCs w:val="24"/>
        </w:rPr>
        <w:t xml:space="preserve">31.12.2025 </w:t>
      </w:r>
    </w:p>
    <w:p w:rsidR="00886367" w:rsidRPr="00756203" w:rsidRDefault="00886367" w:rsidP="00886367">
      <w:pPr>
        <w:spacing w:after="0"/>
        <w:jc w:val="center"/>
        <w:rPr>
          <w:rFonts w:ascii="Times New Roman" w:hAnsi="Times New Roman"/>
          <w:sz w:val="24"/>
          <w:szCs w:val="24"/>
        </w:rPr>
      </w:pPr>
      <w:proofErr w:type="gramStart"/>
      <w:r w:rsidRPr="00756203">
        <w:rPr>
          <w:rFonts w:ascii="Times New Roman" w:hAnsi="Times New Roman"/>
          <w:sz w:val="24"/>
          <w:szCs w:val="24"/>
        </w:rPr>
        <w:t>SECRETAR  GENERAL</w:t>
      </w:r>
      <w:proofErr w:type="gramEnd"/>
    </w:p>
    <w:p w:rsidR="00886367" w:rsidRPr="00756203" w:rsidRDefault="00886367" w:rsidP="00886367">
      <w:pPr>
        <w:spacing w:after="0"/>
        <w:jc w:val="center"/>
        <w:rPr>
          <w:rFonts w:ascii="Times New Roman" w:hAnsi="Times New Roman"/>
          <w:sz w:val="24"/>
          <w:szCs w:val="24"/>
        </w:rPr>
      </w:pPr>
      <w:r w:rsidRPr="00756203">
        <w:rPr>
          <w:rFonts w:ascii="Times New Roman" w:hAnsi="Times New Roman"/>
          <w:sz w:val="24"/>
          <w:szCs w:val="24"/>
        </w:rPr>
        <w:t xml:space="preserve">Mihaela   Niță  </w:t>
      </w:r>
    </w:p>
    <w:p w:rsidR="00886367" w:rsidRPr="00756203" w:rsidRDefault="00886367" w:rsidP="00886367">
      <w:pPr>
        <w:autoSpaceDE w:val="0"/>
        <w:autoSpaceDN w:val="0"/>
        <w:adjustRightInd w:val="0"/>
        <w:spacing w:after="0"/>
        <w:rPr>
          <w:rFonts w:ascii="Times New Roman" w:eastAsia="Times New Roman" w:hAnsi="Times New Roman"/>
          <w:color w:val="000000"/>
          <w:sz w:val="24"/>
          <w:szCs w:val="24"/>
          <w:lang w:eastAsia="ro-RO"/>
        </w:rPr>
      </w:pPr>
      <w:r w:rsidRPr="00756203">
        <w:rPr>
          <w:rFonts w:ascii="Times New Roman" w:eastAsia="Times New Roman" w:hAnsi="Times New Roman"/>
          <w:color w:val="000000"/>
          <w:sz w:val="24"/>
          <w:szCs w:val="24"/>
          <w:lang w:eastAsia="ro-RO"/>
        </w:rPr>
        <w:t xml:space="preserve"> </w:t>
      </w:r>
    </w:p>
    <w:p w:rsidR="00886367" w:rsidRPr="00756203" w:rsidRDefault="00886367" w:rsidP="00886367">
      <w:pPr>
        <w:autoSpaceDE w:val="0"/>
        <w:autoSpaceDN w:val="0"/>
        <w:adjustRightInd w:val="0"/>
        <w:spacing w:after="0"/>
        <w:rPr>
          <w:rFonts w:ascii="Times New Roman" w:eastAsia="Times New Roman" w:hAnsi="Times New Roman"/>
          <w:color w:val="000000"/>
          <w:sz w:val="24"/>
          <w:szCs w:val="24"/>
          <w:lang w:eastAsia="ro-RO"/>
        </w:rPr>
      </w:pPr>
    </w:p>
    <w:p w:rsidR="00886367" w:rsidRPr="00756203" w:rsidRDefault="00886367" w:rsidP="00886367">
      <w:pPr>
        <w:autoSpaceDE w:val="0"/>
        <w:autoSpaceDN w:val="0"/>
        <w:adjustRightInd w:val="0"/>
        <w:spacing w:after="0"/>
        <w:rPr>
          <w:rFonts w:ascii="Times New Roman" w:eastAsia="Times New Roman" w:hAnsi="Times New Roman"/>
          <w:color w:val="000000"/>
          <w:sz w:val="24"/>
          <w:szCs w:val="24"/>
          <w:lang w:eastAsia="ro-RO"/>
        </w:rPr>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p w:rsidR="00886367" w:rsidRDefault="00886367" w:rsidP="000F351C">
      <w:pPr>
        <w:spacing w:line="276" w:lineRule="auto"/>
      </w:pPr>
    </w:p>
    <w:sectPr w:rsidR="00886367" w:rsidSect="00C07BFA">
      <w:pgSz w:w="12240" w:h="15840"/>
      <w:pgMar w:top="720" w:right="81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0pt;height:3.75pt" coordsize="" o:spt="100" o:bullet="t" adj="0,,0" path="" stroked="f">
        <v:stroke joinstyle="miter"/>
        <v:imagedata r:id="rId1" o:title="image110"/>
        <v:formulas/>
        <v:path o:connecttype="segments"/>
      </v:shape>
    </w:pict>
  </w:numPicBullet>
  <w:abstractNum w:abstractNumId="0" w15:restartNumberingAfterBreak="0">
    <w:nsid w:val="0000A991"/>
    <w:multiLevelType w:val="multilevel"/>
    <w:tmpl w:val="EECA832E"/>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 w15:restartNumberingAfterBreak="0">
    <w:nsid w:val="0B0208D5"/>
    <w:multiLevelType w:val="hybridMultilevel"/>
    <w:tmpl w:val="2724E03C"/>
    <w:lvl w:ilvl="0" w:tplc="E1A03D64">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C454D4">
      <w:start w:val="1"/>
      <w:numFmt w:val="bullet"/>
      <w:lvlText w:val="o"/>
      <w:lvlJc w:val="left"/>
      <w:pPr>
        <w:ind w:left="1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5E9DB6">
      <w:start w:val="1"/>
      <w:numFmt w:val="bullet"/>
      <w:lvlText w:val="▪"/>
      <w:lvlJc w:val="left"/>
      <w:pPr>
        <w:ind w:left="2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7CF5C8">
      <w:start w:val="1"/>
      <w:numFmt w:val="bullet"/>
      <w:lvlText w:val="•"/>
      <w:lvlJc w:val="left"/>
      <w:pPr>
        <w:ind w:left="3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8815D4">
      <w:start w:val="1"/>
      <w:numFmt w:val="bullet"/>
      <w:lvlText w:val="o"/>
      <w:lvlJc w:val="left"/>
      <w:pPr>
        <w:ind w:left="4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12DD16">
      <w:start w:val="1"/>
      <w:numFmt w:val="bullet"/>
      <w:lvlText w:val="▪"/>
      <w:lvlJc w:val="left"/>
      <w:pPr>
        <w:ind w:left="4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54DFBE">
      <w:start w:val="1"/>
      <w:numFmt w:val="bullet"/>
      <w:lvlText w:val="•"/>
      <w:lvlJc w:val="left"/>
      <w:pPr>
        <w:ind w:left="5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EC8DDC">
      <w:start w:val="1"/>
      <w:numFmt w:val="bullet"/>
      <w:lvlText w:val="o"/>
      <w:lvlJc w:val="left"/>
      <w:pPr>
        <w:ind w:left="6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1C9B46">
      <w:start w:val="1"/>
      <w:numFmt w:val="bullet"/>
      <w:lvlText w:val="▪"/>
      <w:lvlJc w:val="left"/>
      <w:pPr>
        <w:ind w:left="6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22CC3289"/>
    <w:multiLevelType w:val="hybridMultilevel"/>
    <w:tmpl w:val="4EF8068A"/>
    <w:lvl w:ilvl="0" w:tplc="1B945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B3CB0"/>
    <w:multiLevelType w:val="hybridMultilevel"/>
    <w:tmpl w:val="FC781ABA"/>
    <w:lvl w:ilvl="0" w:tplc="CC3229FA">
      <w:start w:val="1"/>
      <w:numFmt w:val="bullet"/>
      <w:lvlText w:val="•"/>
      <w:lvlPicBulletId w:val="0"/>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06F42">
      <w:start w:val="1"/>
      <w:numFmt w:val="bullet"/>
      <w:lvlText w:val="o"/>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CFF3A">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C85B8">
      <w:start w:val="1"/>
      <w:numFmt w:val="bullet"/>
      <w:lvlText w:val="•"/>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CEDDE">
      <w:start w:val="1"/>
      <w:numFmt w:val="bullet"/>
      <w:lvlText w:val="o"/>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A769C">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0B9DC">
      <w:start w:val="1"/>
      <w:numFmt w:val="bullet"/>
      <w:lvlText w:val="•"/>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40B04">
      <w:start w:val="1"/>
      <w:numFmt w:val="bullet"/>
      <w:lvlText w:val="o"/>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A003E">
      <w:start w:val="1"/>
      <w:numFmt w:val="bullet"/>
      <w:lvlText w:val="▪"/>
      <w:lvlJc w:val="left"/>
      <w:pPr>
        <w:ind w:left="7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4E65AE"/>
    <w:multiLevelType w:val="multilevel"/>
    <w:tmpl w:val="345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95A0C"/>
    <w:multiLevelType w:val="hybridMultilevel"/>
    <w:tmpl w:val="713CAC84"/>
    <w:lvl w:ilvl="0" w:tplc="C41AD4C4">
      <w:start w:val="2"/>
      <w:numFmt w:val="decimal"/>
      <w:lvlText w:val="(%1)"/>
      <w:lvlJc w:val="left"/>
      <w:pPr>
        <w:ind w:left="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C535C">
      <w:start w:val="1"/>
      <w:numFmt w:val="lowerLetter"/>
      <w:lvlText w:val="%2"/>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C0DC98">
      <w:start w:val="1"/>
      <w:numFmt w:val="lowerRoman"/>
      <w:lvlText w:val="%3"/>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58C8FA">
      <w:start w:val="1"/>
      <w:numFmt w:val="decimal"/>
      <w:lvlText w:val="%4"/>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0043E4">
      <w:start w:val="1"/>
      <w:numFmt w:val="lowerLetter"/>
      <w:lvlText w:val="%5"/>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324EFA">
      <w:start w:val="1"/>
      <w:numFmt w:val="lowerRoman"/>
      <w:lvlText w:val="%6"/>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443486">
      <w:start w:val="1"/>
      <w:numFmt w:val="decimal"/>
      <w:lvlText w:val="%7"/>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01516">
      <w:start w:val="1"/>
      <w:numFmt w:val="lowerLetter"/>
      <w:lvlText w:val="%8"/>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02DA2">
      <w:start w:val="1"/>
      <w:numFmt w:val="lowerRoman"/>
      <w:lvlText w:val="%9"/>
      <w:lvlJc w:val="left"/>
      <w:pPr>
        <w:ind w:left="6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826426"/>
    <w:multiLevelType w:val="hybridMultilevel"/>
    <w:tmpl w:val="9D44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F2C78"/>
    <w:multiLevelType w:val="multilevel"/>
    <w:tmpl w:val="687F2C78"/>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68B9503F"/>
    <w:multiLevelType w:val="multilevel"/>
    <w:tmpl w:val="9F7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417F9"/>
    <w:multiLevelType w:val="singleLevel"/>
    <w:tmpl w:val="722417F9"/>
    <w:lvl w:ilvl="0">
      <w:numFmt w:val="bullet"/>
      <w:lvlText w:val="-"/>
      <w:lvlJc w:val="left"/>
      <w:pPr>
        <w:tabs>
          <w:tab w:val="num" w:pos="1080"/>
        </w:tabs>
        <w:ind w:left="1080" w:hanging="360"/>
      </w:pPr>
      <w:rPr>
        <w:rFonts w:hint="default"/>
      </w:rPr>
    </w:lvl>
  </w:abstractNum>
  <w:num w:numId="1">
    <w:abstractNumId w:val="1"/>
  </w:num>
  <w:num w:numId="2">
    <w:abstractNumId w:val="4"/>
  </w:num>
  <w:num w:numId="3">
    <w:abstractNumId w:val="6"/>
  </w:num>
  <w:num w:numId="4">
    <w:abstractNumId w:val="8"/>
  </w:num>
  <w:num w:numId="5">
    <w:abstractNumId w:val="10"/>
  </w:num>
  <w:num w:numId="6">
    <w:abstractNumId w:val="9"/>
  </w:num>
  <w:num w:numId="7">
    <w:abstractNumId w:val="5"/>
  </w:num>
  <w:num w:numId="8">
    <w:abstractNumId w:val="2"/>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C9"/>
    <w:rsid w:val="00024116"/>
    <w:rsid w:val="00061327"/>
    <w:rsid w:val="00075090"/>
    <w:rsid w:val="000B2A89"/>
    <w:rsid w:val="000B6ED9"/>
    <w:rsid w:val="000F351C"/>
    <w:rsid w:val="00137537"/>
    <w:rsid w:val="00144155"/>
    <w:rsid w:val="00164281"/>
    <w:rsid w:val="001D4A4F"/>
    <w:rsid w:val="001D5D68"/>
    <w:rsid w:val="001F3167"/>
    <w:rsid w:val="00233B4A"/>
    <w:rsid w:val="00250B7A"/>
    <w:rsid w:val="00264D56"/>
    <w:rsid w:val="002F51A4"/>
    <w:rsid w:val="003008AD"/>
    <w:rsid w:val="00357698"/>
    <w:rsid w:val="00424923"/>
    <w:rsid w:val="0045034D"/>
    <w:rsid w:val="00456FBB"/>
    <w:rsid w:val="004778F6"/>
    <w:rsid w:val="004B2431"/>
    <w:rsid w:val="005C6548"/>
    <w:rsid w:val="00605D41"/>
    <w:rsid w:val="00625F1F"/>
    <w:rsid w:val="00730957"/>
    <w:rsid w:val="00751FC1"/>
    <w:rsid w:val="00772823"/>
    <w:rsid w:val="00785721"/>
    <w:rsid w:val="007C7A25"/>
    <w:rsid w:val="007D671F"/>
    <w:rsid w:val="007F5CDD"/>
    <w:rsid w:val="007F664F"/>
    <w:rsid w:val="0086105A"/>
    <w:rsid w:val="00866D06"/>
    <w:rsid w:val="00867B80"/>
    <w:rsid w:val="00884E9E"/>
    <w:rsid w:val="00886367"/>
    <w:rsid w:val="0090181D"/>
    <w:rsid w:val="00944023"/>
    <w:rsid w:val="009B77C4"/>
    <w:rsid w:val="00A134AD"/>
    <w:rsid w:val="00A630A7"/>
    <w:rsid w:val="00A77A9D"/>
    <w:rsid w:val="00AE5769"/>
    <w:rsid w:val="00B1172D"/>
    <w:rsid w:val="00B212C9"/>
    <w:rsid w:val="00B362B3"/>
    <w:rsid w:val="00B733C7"/>
    <w:rsid w:val="00C07BFA"/>
    <w:rsid w:val="00C77DB9"/>
    <w:rsid w:val="00CB28D0"/>
    <w:rsid w:val="00CD49B3"/>
    <w:rsid w:val="00CF1451"/>
    <w:rsid w:val="00D0455B"/>
    <w:rsid w:val="00D67AC7"/>
    <w:rsid w:val="00DA2B9D"/>
    <w:rsid w:val="00DA52BC"/>
    <w:rsid w:val="00DC4A19"/>
    <w:rsid w:val="00E148DF"/>
    <w:rsid w:val="00E21340"/>
    <w:rsid w:val="00E22504"/>
    <w:rsid w:val="00E25283"/>
    <w:rsid w:val="00E45A8F"/>
    <w:rsid w:val="00E51A7C"/>
    <w:rsid w:val="00EA1807"/>
    <w:rsid w:val="00F25A9A"/>
    <w:rsid w:val="00F8120E"/>
    <w:rsid w:val="00FB5036"/>
    <w:rsid w:val="00F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D1E6"/>
  <w15:chartTrackingRefBased/>
  <w15:docId w15:val="{1D35A5AC-D9D2-4301-BA88-FE1D4A9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C07BFA"/>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BodyText"/>
    <w:link w:val="Heading3Char"/>
    <w:uiPriority w:val="9"/>
    <w:semiHidden/>
    <w:unhideWhenUsed/>
    <w:qFormat/>
    <w:rsid w:val="00C07BFA"/>
    <w:pPr>
      <w:keepNext/>
      <w:keepLines/>
      <w:spacing w:before="160" w:after="80" w:line="240" w:lineRule="auto"/>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51FC1"/>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0F35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351C"/>
    <w:pPr>
      <w:widowControl w:val="0"/>
      <w:autoSpaceDE w:val="0"/>
      <w:autoSpaceDN w:val="0"/>
      <w:adjustRightInd w:val="0"/>
      <w:spacing w:after="0" w:line="240" w:lineRule="auto"/>
      <w:ind w:left="720"/>
      <w:contextualSpacing/>
    </w:pPr>
    <w:rPr>
      <w:rFonts w:ascii="Times New Roman" w:eastAsia="SimSun" w:hAnsi="Times New Roman" w:cs="Times New Roman"/>
      <w:sz w:val="20"/>
      <w:szCs w:val="20"/>
    </w:rPr>
  </w:style>
  <w:style w:type="character" w:customStyle="1" w:styleId="markedcontent">
    <w:name w:val="markedcontent"/>
    <w:basedOn w:val="DefaultParagraphFont"/>
    <w:rsid w:val="000F351C"/>
  </w:style>
  <w:style w:type="character" w:styleId="Hyperlink">
    <w:name w:val="Hyperlink"/>
    <w:rsid w:val="000F351C"/>
    <w:rPr>
      <w:color w:val="0000FF"/>
      <w:u w:val="single"/>
    </w:rPr>
  </w:style>
  <w:style w:type="paragraph" w:styleId="NoSpacing">
    <w:name w:val="No Spacing"/>
    <w:uiPriority w:val="1"/>
    <w:qFormat/>
    <w:rsid w:val="000F351C"/>
    <w:pPr>
      <w:spacing w:after="0" w:line="240" w:lineRule="auto"/>
    </w:pPr>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C77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B9"/>
    <w:rPr>
      <w:rFonts w:ascii="Segoe UI" w:hAnsi="Segoe UI" w:cs="Segoe UI"/>
      <w:sz w:val="18"/>
      <w:szCs w:val="18"/>
    </w:rPr>
  </w:style>
  <w:style w:type="character" w:customStyle="1" w:styleId="Heading1Char">
    <w:name w:val="Heading 1 Char"/>
    <w:basedOn w:val="DefaultParagraphFont"/>
    <w:link w:val="Heading1"/>
    <w:uiPriority w:val="9"/>
    <w:rsid w:val="00C07BFA"/>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C07BFA"/>
    <w:rPr>
      <w:rFonts w:eastAsiaTheme="majorEastAsia" w:cstheme="majorBidi"/>
      <w:color w:val="2E74B5" w:themeColor="accent1" w:themeShade="BF"/>
      <w:sz w:val="28"/>
      <w:szCs w:val="28"/>
    </w:rPr>
  </w:style>
  <w:style w:type="paragraph" w:styleId="BodyText">
    <w:name w:val="Body Text"/>
    <w:basedOn w:val="Normal"/>
    <w:link w:val="BodyTextChar"/>
    <w:qFormat/>
    <w:rsid w:val="00C07BFA"/>
    <w:pPr>
      <w:spacing w:before="180" w:after="180" w:line="240" w:lineRule="auto"/>
    </w:pPr>
    <w:rPr>
      <w:sz w:val="24"/>
      <w:szCs w:val="24"/>
    </w:rPr>
  </w:style>
  <w:style w:type="character" w:customStyle="1" w:styleId="BodyTextChar">
    <w:name w:val="Body Text Char"/>
    <w:basedOn w:val="DefaultParagraphFont"/>
    <w:link w:val="BodyText"/>
    <w:rsid w:val="00C07BFA"/>
    <w:rPr>
      <w:sz w:val="24"/>
      <w:szCs w:val="24"/>
    </w:rPr>
  </w:style>
  <w:style w:type="paragraph" w:customStyle="1" w:styleId="FirstParagraph">
    <w:name w:val="First Paragraph"/>
    <w:basedOn w:val="BodyText"/>
    <w:next w:val="BodyText"/>
    <w:qFormat/>
    <w:rsid w:val="00C07BFA"/>
  </w:style>
  <w:style w:type="paragraph" w:customStyle="1" w:styleId="Compact">
    <w:name w:val="Compact"/>
    <w:basedOn w:val="BodyText"/>
    <w:qFormat/>
    <w:rsid w:val="00C07BFA"/>
    <w:pPr>
      <w:spacing w:before="36" w:after="36"/>
    </w:pPr>
  </w:style>
  <w:style w:type="character" w:customStyle="1" w:styleId="Bodytext2">
    <w:name w:val="Body text (2)_"/>
    <w:basedOn w:val="DefaultParagraphFont"/>
    <w:link w:val="Bodytext21"/>
    <w:uiPriority w:val="99"/>
    <w:locked/>
    <w:rsid w:val="00886367"/>
    <w:rPr>
      <w:rFonts w:ascii="Arial" w:hAnsi="Arial" w:cs="Arial"/>
      <w:shd w:val="clear" w:color="auto" w:fill="FFFFFF"/>
    </w:rPr>
  </w:style>
  <w:style w:type="paragraph" w:customStyle="1" w:styleId="Bodytext21">
    <w:name w:val="Body text (2)1"/>
    <w:basedOn w:val="Normal"/>
    <w:link w:val="Bodytext2"/>
    <w:uiPriority w:val="99"/>
    <w:rsid w:val="00886367"/>
    <w:pPr>
      <w:widowControl w:val="0"/>
      <w:shd w:val="clear" w:color="auto" w:fill="FFFFFF"/>
      <w:spacing w:before="60" w:after="0" w:line="240" w:lineRule="atLeast"/>
      <w:ind w:hanging="9"/>
      <w:jc w:val="both"/>
    </w:pPr>
    <w:rPr>
      <w:rFonts w:ascii="Arial" w:hAnsi="Arial" w:cs="Arial"/>
    </w:rPr>
  </w:style>
  <w:style w:type="character" w:styleId="Strong">
    <w:name w:val="Strong"/>
    <w:basedOn w:val="DefaultParagraphFont"/>
    <w:uiPriority w:val="22"/>
    <w:qFormat/>
    <w:rsid w:val="00886367"/>
    <w:rPr>
      <w:b/>
      <w:bCs/>
    </w:rPr>
  </w:style>
  <w:style w:type="table" w:styleId="TableGrid0">
    <w:name w:val="Table Grid"/>
    <w:basedOn w:val="TableNormal"/>
    <w:uiPriority w:val="39"/>
    <w:rsid w:val="004B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536422">
      <w:bodyDiv w:val="1"/>
      <w:marLeft w:val="0"/>
      <w:marRight w:val="0"/>
      <w:marTop w:val="0"/>
      <w:marBottom w:val="0"/>
      <w:divBdr>
        <w:top w:val="none" w:sz="0" w:space="0" w:color="auto"/>
        <w:left w:val="none" w:sz="0" w:space="0" w:color="auto"/>
        <w:bottom w:val="none" w:sz="0" w:space="0" w:color="auto"/>
        <w:right w:val="none" w:sz="0" w:space="0" w:color="auto"/>
      </w:divBdr>
      <w:divsChild>
        <w:div w:id="1063137668">
          <w:marLeft w:val="0"/>
          <w:marRight w:val="0"/>
          <w:marTop w:val="0"/>
          <w:marBottom w:val="0"/>
          <w:divBdr>
            <w:top w:val="none" w:sz="0" w:space="0" w:color="auto"/>
            <w:left w:val="none" w:sz="0" w:space="0" w:color="auto"/>
            <w:bottom w:val="none" w:sz="0" w:space="0" w:color="auto"/>
            <w:right w:val="none" w:sz="0" w:space="0" w:color="auto"/>
          </w:divBdr>
          <w:divsChild>
            <w:div w:id="1599630675">
              <w:marLeft w:val="0"/>
              <w:marRight w:val="0"/>
              <w:marTop w:val="0"/>
              <w:marBottom w:val="0"/>
              <w:divBdr>
                <w:top w:val="none" w:sz="0" w:space="0" w:color="auto"/>
                <w:left w:val="none" w:sz="0" w:space="0" w:color="auto"/>
                <w:bottom w:val="none" w:sz="0" w:space="0" w:color="auto"/>
                <w:right w:val="none" w:sz="0" w:space="0" w:color="auto"/>
              </w:divBdr>
              <w:divsChild>
                <w:div w:id="819617367">
                  <w:marLeft w:val="0"/>
                  <w:marRight w:val="0"/>
                  <w:marTop w:val="0"/>
                  <w:marBottom w:val="0"/>
                  <w:divBdr>
                    <w:top w:val="none" w:sz="0" w:space="0" w:color="auto"/>
                    <w:left w:val="none" w:sz="0" w:space="0" w:color="auto"/>
                    <w:bottom w:val="none" w:sz="0" w:space="0" w:color="auto"/>
                    <w:right w:val="none" w:sz="0" w:space="0" w:color="auto"/>
                  </w:divBdr>
                  <w:divsChild>
                    <w:div w:id="991759349">
                      <w:marLeft w:val="0"/>
                      <w:marRight w:val="0"/>
                      <w:marTop w:val="0"/>
                      <w:marBottom w:val="0"/>
                      <w:divBdr>
                        <w:top w:val="none" w:sz="0" w:space="0" w:color="auto"/>
                        <w:left w:val="none" w:sz="0" w:space="0" w:color="auto"/>
                        <w:bottom w:val="none" w:sz="0" w:space="0" w:color="auto"/>
                        <w:right w:val="none" w:sz="0" w:space="0" w:color="auto"/>
                      </w:divBdr>
                      <w:divsChild>
                        <w:div w:id="821853047">
                          <w:marLeft w:val="0"/>
                          <w:marRight w:val="0"/>
                          <w:marTop w:val="0"/>
                          <w:marBottom w:val="0"/>
                          <w:divBdr>
                            <w:top w:val="none" w:sz="0" w:space="0" w:color="auto"/>
                            <w:left w:val="none" w:sz="0" w:space="0" w:color="auto"/>
                            <w:bottom w:val="none" w:sz="0" w:space="0" w:color="auto"/>
                            <w:right w:val="none" w:sz="0" w:space="0" w:color="auto"/>
                          </w:divBdr>
                          <w:divsChild>
                            <w:div w:id="916478950">
                              <w:marLeft w:val="0"/>
                              <w:marRight w:val="0"/>
                              <w:marTop w:val="0"/>
                              <w:marBottom w:val="0"/>
                              <w:divBdr>
                                <w:top w:val="none" w:sz="0" w:space="0" w:color="auto"/>
                                <w:left w:val="none" w:sz="0" w:space="0" w:color="auto"/>
                                <w:bottom w:val="none" w:sz="0" w:space="0" w:color="auto"/>
                                <w:right w:val="none" w:sz="0" w:space="0" w:color="auto"/>
                              </w:divBdr>
                              <w:divsChild>
                                <w:div w:id="1554537176">
                                  <w:marLeft w:val="0"/>
                                  <w:marRight w:val="0"/>
                                  <w:marTop w:val="0"/>
                                  <w:marBottom w:val="0"/>
                                  <w:divBdr>
                                    <w:top w:val="none" w:sz="0" w:space="0" w:color="auto"/>
                                    <w:left w:val="none" w:sz="0" w:space="0" w:color="auto"/>
                                    <w:bottom w:val="none" w:sz="0" w:space="0" w:color="auto"/>
                                    <w:right w:val="none" w:sz="0" w:space="0" w:color="auto"/>
                                  </w:divBdr>
                                  <w:divsChild>
                                    <w:div w:id="1798178948">
                                      <w:marLeft w:val="0"/>
                                      <w:marRight w:val="0"/>
                                      <w:marTop w:val="0"/>
                                      <w:marBottom w:val="0"/>
                                      <w:divBdr>
                                        <w:top w:val="none" w:sz="0" w:space="0" w:color="auto"/>
                                        <w:left w:val="none" w:sz="0" w:space="0" w:color="auto"/>
                                        <w:bottom w:val="none" w:sz="0" w:space="0" w:color="auto"/>
                                        <w:right w:val="none" w:sz="0" w:space="0" w:color="auto"/>
                                      </w:divBdr>
                                      <w:divsChild>
                                        <w:div w:id="10391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963601">
      <w:bodyDiv w:val="1"/>
      <w:marLeft w:val="0"/>
      <w:marRight w:val="0"/>
      <w:marTop w:val="0"/>
      <w:marBottom w:val="0"/>
      <w:divBdr>
        <w:top w:val="none" w:sz="0" w:space="0" w:color="auto"/>
        <w:left w:val="none" w:sz="0" w:space="0" w:color="auto"/>
        <w:bottom w:val="none" w:sz="0" w:space="0" w:color="auto"/>
        <w:right w:val="none" w:sz="0" w:space="0" w:color="auto"/>
      </w:divBdr>
      <w:divsChild>
        <w:div w:id="188705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355863">
      <w:bodyDiv w:val="1"/>
      <w:marLeft w:val="0"/>
      <w:marRight w:val="0"/>
      <w:marTop w:val="0"/>
      <w:marBottom w:val="0"/>
      <w:divBdr>
        <w:top w:val="none" w:sz="0" w:space="0" w:color="auto"/>
        <w:left w:val="none" w:sz="0" w:space="0" w:color="auto"/>
        <w:bottom w:val="none" w:sz="0" w:space="0" w:color="auto"/>
        <w:right w:val="none" w:sz="0" w:space="0" w:color="auto"/>
      </w:divBdr>
      <w:divsChild>
        <w:div w:id="1247227772">
          <w:marLeft w:val="0"/>
          <w:marRight w:val="0"/>
          <w:marTop w:val="0"/>
          <w:marBottom w:val="0"/>
          <w:divBdr>
            <w:top w:val="none" w:sz="0" w:space="0" w:color="auto"/>
            <w:left w:val="none" w:sz="0" w:space="0" w:color="auto"/>
            <w:bottom w:val="none" w:sz="0" w:space="0" w:color="auto"/>
            <w:right w:val="none" w:sz="0" w:space="0" w:color="auto"/>
          </w:divBdr>
          <w:divsChild>
            <w:div w:id="961688264">
              <w:marLeft w:val="0"/>
              <w:marRight w:val="0"/>
              <w:marTop w:val="0"/>
              <w:marBottom w:val="0"/>
              <w:divBdr>
                <w:top w:val="none" w:sz="0" w:space="0" w:color="auto"/>
                <w:left w:val="none" w:sz="0" w:space="0" w:color="auto"/>
                <w:bottom w:val="none" w:sz="0" w:space="0" w:color="auto"/>
                <w:right w:val="none" w:sz="0" w:space="0" w:color="auto"/>
              </w:divBdr>
              <w:divsChild>
                <w:div w:id="1621717969">
                  <w:marLeft w:val="0"/>
                  <w:marRight w:val="0"/>
                  <w:marTop w:val="0"/>
                  <w:marBottom w:val="0"/>
                  <w:divBdr>
                    <w:top w:val="none" w:sz="0" w:space="0" w:color="auto"/>
                    <w:left w:val="none" w:sz="0" w:space="0" w:color="auto"/>
                    <w:bottom w:val="none" w:sz="0" w:space="0" w:color="auto"/>
                    <w:right w:val="none" w:sz="0" w:space="0" w:color="auto"/>
                  </w:divBdr>
                  <w:divsChild>
                    <w:div w:id="1820150541">
                      <w:marLeft w:val="0"/>
                      <w:marRight w:val="0"/>
                      <w:marTop w:val="0"/>
                      <w:marBottom w:val="0"/>
                      <w:divBdr>
                        <w:top w:val="none" w:sz="0" w:space="0" w:color="auto"/>
                        <w:left w:val="none" w:sz="0" w:space="0" w:color="auto"/>
                        <w:bottom w:val="none" w:sz="0" w:space="0" w:color="auto"/>
                        <w:right w:val="none" w:sz="0" w:space="0" w:color="auto"/>
                      </w:divBdr>
                      <w:divsChild>
                        <w:div w:id="719213763">
                          <w:marLeft w:val="0"/>
                          <w:marRight w:val="0"/>
                          <w:marTop w:val="0"/>
                          <w:marBottom w:val="0"/>
                          <w:divBdr>
                            <w:top w:val="none" w:sz="0" w:space="0" w:color="auto"/>
                            <w:left w:val="none" w:sz="0" w:space="0" w:color="auto"/>
                            <w:bottom w:val="none" w:sz="0" w:space="0" w:color="auto"/>
                            <w:right w:val="none" w:sz="0" w:space="0" w:color="auto"/>
                          </w:divBdr>
                          <w:divsChild>
                            <w:div w:id="863595435">
                              <w:marLeft w:val="0"/>
                              <w:marRight w:val="0"/>
                              <w:marTop w:val="0"/>
                              <w:marBottom w:val="0"/>
                              <w:divBdr>
                                <w:top w:val="none" w:sz="0" w:space="0" w:color="auto"/>
                                <w:left w:val="none" w:sz="0" w:space="0" w:color="auto"/>
                                <w:bottom w:val="none" w:sz="0" w:space="0" w:color="auto"/>
                                <w:right w:val="none" w:sz="0" w:space="0" w:color="auto"/>
                              </w:divBdr>
                              <w:divsChild>
                                <w:div w:id="1785885252">
                                  <w:marLeft w:val="0"/>
                                  <w:marRight w:val="0"/>
                                  <w:marTop w:val="0"/>
                                  <w:marBottom w:val="0"/>
                                  <w:divBdr>
                                    <w:top w:val="none" w:sz="0" w:space="0" w:color="auto"/>
                                    <w:left w:val="none" w:sz="0" w:space="0" w:color="auto"/>
                                    <w:bottom w:val="none" w:sz="0" w:space="0" w:color="auto"/>
                                    <w:right w:val="none" w:sz="0" w:space="0" w:color="auto"/>
                                  </w:divBdr>
                                  <w:divsChild>
                                    <w:div w:id="1144590220">
                                      <w:marLeft w:val="0"/>
                                      <w:marRight w:val="0"/>
                                      <w:marTop w:val="0"/>
                                      <w:marBottom w:val="0"/>
                                      <w:divBdr>
                                        <w:top w:val="none" w:sz="0" w:space="0" w:color="auto"/>
                                        <w:left w:val="none" w:sz="0" w:space="0" w:color="auto"/>
                                        <w:bottom w:val="none" w:sz="0" w:space="0" w:color="auto"/>
                                        <w:right w:val="none" w:sz="0" w:space="0" w:color="auto"/>
                                      </w:divBdr>
                                      <w:divsChild>
                                        <w:div w:id="893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hyperlink" Target="unsaved://LexNavigator.htm/DB0;LexAct%20240232"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68</cp:revision>
  <cp:lastPrinted>2026-01-20T12:41:00Z</cp:lastPrinted>
  <dcterms:created xsi:type="dcterms:W3CDTF">2026-01-20T07:06:00Z</dcterms:created>
  <dcterms:modified xsi:type="dcterms:W3CDTF">2026-01-22T12:02:00Z</dcterms:modified>
</cp:coreProperties>
</file>