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CE038A" w14:textId="77777777" w:rsidR="000216F6" w:rsidRDefault="008364A3" w:rsidP="0071237E">
      <w:pPr>
        <w:spacing w:after="0"/>
        <w:rPr>
          <w:rFonts w:ascii="Times New Roman" w:eastAsiaTheme="minorEastAsia" w:hAnsi="Times New Roman" w:cs="Times New Roman"/>
          <w:bCs/>
          <w:sz w:val="24"/>
          <w:szCs w:val="24"/>
          <w:lang w:val="pt-PT" w:eastAsia="ro-RO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val="pt-PT" w:eastAsia="ro-RO"/>
        </w:rPr>
        <w:t xml:space="preserve"> </w:t>
      </w:r>
    </w:p>
    <w:p w14:paraId="0A6AB3A8" w14:textId="77777777" w:rsidR="00EC65B2" w:rsidRPr="000E346F" w:rsidRDefault="00EC65B2" w:rsidP="00EC65B2">
      <w:pPr>
        <w:spacing w:after="0"/>
        <w:jc w:val="center"/>
        <w:rPr>
          <w:rFonts w:ascii="Times New Roman" w:eastAsiaTheme="minorEastAsia" w:hAnsi="Times New Roman" w:cs="Times New Roman"/>
          <w:bCs/>
          <w:sz w:val="24"/>
          <w:szCs w:val="24"/>
          <w:lang w:val="pt-PT" w:eastAsia="ro-RO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val="pt-PT" w:eastAsia="ro-RO"/>
        </w:rPr>
        <w:t>R</w:t>
      </w:r>
      <w:r w:rsidRPr="000E346F">
        <w:rPr>
          <w:rFonts w:ascii="Times New Roman" w:eastAsiaTheme="minorEastAsia" w:hAnsi="Times New Roman" w:cs="Times New Roman"/>
          <w:bCs/>
          <w:sz w:val="24"/>
          <w:szCs w:val="24"/>
          <w:lang w:val="pt-PT" w:eastAsia="ro-RO"/>
        </w:rPr>
        <w:t xml:space="preserve"> O M Â N I A</w:t>
      </w:r>
    </w:p>
    <w:p w14:paraId="3A7AE470" w14:textId="77777777" w:rsidR="00EC65B2" w:rsidRDefault="00EC65B2" w:rsidP="00EC65B2">
      <w:pPr>
        <w:spacing w:after="0"/>
        <w:jc w:val="center"/>
        <w:rPr>
          <w:rFonts w:ascii="Times New Roman" w:eastAsiaTheme="minorEastAsia" w:hAnsi="Times New Roman" w:cs="Times New Roman"/>
          <w:bCs/>
          <w:sz w:val="24"/>
          <w:szCs w:val="24"/>
          <w:lang w:val="pt-PT" w:eastAsia="ro-RO"/>
        </w:rPr>
      </w:pPr>
      <w:r w:rsidRPr="000E346F">
        <w:rPr>
          <w:rFonts w:ascii="Times New Roman" w:eastAsiaTheme="minorEastAsia" w:hAnsi="Times New Roman" w:cs="Times New Roman"/>
          <w:bCs/>
          <w:sz w:val="24"/>
          <w:szCs w:val="24"/>
          <w:lang w:val="pt-PT" w:eastAsia="ro-RO"/>
        </w:rPr>
        <w:t>JUDEŢUL NEAMŢ</w:t>
      </w:r>
    </w:p>
    <w:p w14:paraId="179A5D34" w14:textId="77777777" w:rsidR="00EC65B2" w:rsidRPr="000E346F" w:rsidRDefault="00EC65B2" w:rsidP="00EC65B2">
      <w:pPr>
        <w:spacing w:after="0"/>
        <w:jc w:val="center"/>
        <w:rPr>
          <w:rFonts w:ascii="Times New Roman" w:eastAsiaTheme="minorEastAsia" w:hAnsi="Times New Roman" w:cs="Times New Roman"/>
          <w:bCs/>
          <w:sz w:val="24"/>
          <w:szCs w:val="24"/>
          <w:lang w:val="pt-PT" w:eastAsia="ro-RO"/>
        </w:rPr>
      </w:pPr>
      <w:r w:rsidRPr="000E346F">
        <w:rPr>
          <w:rFonts w:ascii="Times New Roman" w:eastAsiaTheme="minorEastAsia" w:hAnsi="Times New Roman" w:cs="Times New Roman"/>
          <w:bCs/>
          <w:sz w:val="24"/>
          <w:szCs w:val="24"/>
          <w:lang w:val="pt-PT" w:eastAsia="ro-RO"/>
        </w:rPr>
        <w:t>COMUNA ION CREANGĂ</w:t>
      </w:r>
    </w:p>
    <w:p w14:paraId="17F6566E" w14:textId="77777777" w:rsidR="00EC65B2" w:rsidRDefault="00EC65B2" w:rsidP="00EC65B2">
      <w:pPr>
        <w:spacing w:after="0"/>
        <w:jc w:val="center"/>
        <w:rPr>
          <w:rFonts w:ascii="Times New Roman" w:eastAsiaTheme="minorEastAsia" w:hAnsi="Times New Roman" w:cs="Times New Roman"/>
          <w:bCs/>
          <w:sz w:val="24"/>
          <w:szCs w:val="24"/>
          <w:lang w:val="pt-PT" w:eastAsia="ro-RO"/>
        </w:rPr>
      </w:pPr>
      <w:r w:rsidRPr="000E346F">
        <w:rPr>
          <w:rFonts w:ascii="Times New Roman" w:eastAsiaTheme="minorEastAsia" w:hAnsi="Times New Roman" w:cs="Times New Roman"/>
          <w:bCs/>
          <w:sz w:val="24"/>
          <w:szCs w:val="24"/>
          <w:lang w:val="pt-PT" w:eastAsia="ro-RO"/>
        </w:rPr>
        <w:t>P R I M A R</w:t>
      </w:r>
    </w:p>
    <w:p w14:paraId="605E78D3" w14:textId="77777777" w:rsidR="00EC65B2" w:rsidRPr="000E346F" w:rsidRDefault="00EC65B2" w:rsidP="00EC65B2">
      <w:pPr>
        <w:spacing w:after="0"/>
        <w:jc w:val="center"/>
        <w:rPr>
          <w:rFonts w:ascii="Times New Roman" w:eastAsiaTheme="minorEastAsia" w:hAnsi="Times New Roman" w:cs="Times New Roman"/>
          <w:bCs/>
          <w:sz w:val="24"/>
          <w:szCs w:val="24"/>
          <w:lang w:val="pt-PT" w:eastAsia="ro-RO"/>
        </w:rPr>
      </w:pPr>
    </w:p>
    <w:p w14:paraId="234E1FB4" w14:textId="77777777" w:rsidR="00EC65B2" w:rsidRPr="000E346F" w:rsidRDefault="00EC65B2" w:rsidP="00EC65B2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noProof/>
          <w:sz w:val="28"/>
          <w:szCs w:val="28"/>
          <w:lang w:val="pt-PT"/>
        </w:rPr>
      </w:pPr>
      <w:r w:rsidRPr="000E346F">
        <w:rPr>
          <w:rFonts w:ascii="Times New Roman" w:eastAsia="Times New Roman" w:hAnsi="Times New Roman" w:cs="Times New Roman"/>
          <w:b/>
          <w:noProof/>
          <w:sz w:val="28"/>
          <w:szCs w:val="28"/>
          <w:lang w:val="pt-PT"/>
        </w:rPr>
        <w:t>D I S P O Z I Ţ I E</w:t>
      </w:r>
    </w:p>
    <w:p w14:paraId="07230932" w14:textId="3585962A" w:rsidR="00EC65B2" w:rsidRPr="000E346F" w:rsidRDefault="002C3BF7" w:rsidP="00EC65B2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val="pt-PT"/>
        </w:rPr>
      </w:pPr>
      <w:r>
        <w:rPr>
          <w:rFonts w:ascii="Times New Roman" w:eastAsiaTheme="minorEastAsia" w:hAnsi="Times New Roman" w:cs="Times New Roman"/>
          <w:sz w:val="24"/>
          <w:szCs w:val="24"/>
          <w:lang w:val="pt-PT"/>
        </w:rPr>
        <w:t>Nr.</w:t>
      </w:r>
      <w:r w:rsidR="00CE1F71">
        <w:rPr>
          <w:rFonts w:ascii="Times New Roman" w:eastAsiaTheme="minorEastAsia" w:hAnsi="Times New Roman" w:cs="Times New Roman"/>
          <w:sz w:val="24"/>
          <w:szCs w:val="24"/>
          <w:lang w:val="pt-PT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pt-PT"/>
        </w:rPr>
        <w:t xml:space="preserve">25 </w:t>
      </w:r>
      <w:r w:rsidR="00EC65B2" w:rsidRPr="000E346F">
        <w:rPr>
          <w:rFonts w:ascii="Times New Roman" w:eastAsiaTheme="minorEastAsia" w:hAnsi="Times New Roman" w:cs="Times New Roman"/>
          <w:sz w:val="24"/>
          <w:szCs w:val="24"/>
          <w:lang w:val="pt-PT"/>
        </w:rPr>
        <w:t>din</w:t>
      </w:r>
      <w:r>
        <w:rPr>
          <w:rFonts w:ascii="Times New Roman" w:eastAsiaTheme="minorEastAsia" w:hAnsi="Times New Roman" w:cs="Times New Roman"/>
          <w:sz w:val="24"/>
          <w:szCs w:val="24"/>
          <w:lang w:val="pt-PT"/>
        </w:rPr>
        <w:t xml:space="preserve"> 09.02.2026</w:t>
      </w:r>
      <w:r w:rsidR="00EC65B2">
        <w:rPr>
          <w:rFonts w:ascii="Times New Roman" w:eastAsiaTheme="minorEastAsia" w:hAnsi="Times New Roman" w:cs="Times New Roman"/>
          <w:sz w:val="24"/>
          <w:szCs w:val="24"/>
          <w:lang w:val="pt-PT"/>
        </w:rPr>
        <w:t xml:space="preserve"> </w:t>
      </w:r>
    </w:p>
    <w:p w14:paraId="66247D9B" w14:textId="29AD8744" w:rsidR="00EC65B2" w:rsidRDefault="00EC65B2" w:rsidP="00EC65B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pt-PT"/>
        </w:rPr>
      </w:pPr>
      <w:r>
        <w:rPr>
          <w:rFonts w:ascii="Times New Roman" w:eastAsiaTheme="minorEastAsia" w:hAnsi="Times New Roman" w:cs="Times New Roman"/>
          <w:sz w:val="24"/>
          <w:szCs w:val="24"/>
          <w:lang w:val="pt-PT"/>
        </w:rPr>
        <w:t xml:space="preserve">Privind încetarea contractului individual de muncă al </w:t>
      </w:r>
      <w:r w:rsidR="002C3BF7">
        <w:rPr>
          <w:rFonts w:ascii="Times New Roman" w:eastAsiaTheme="minorEastAsia" w:hAnsi="Times New Roman" w:cs="Times New Roman"/>
          <w:sz w:val="24"/>
          <w:szCs w:val="24"/>
          <w:lang w:val="pt-PT"/>
        </w:rPr>
        <w:t>doamnei</w:t>
      </w:r>
      <w:r>
        <w:rPr>
          <w:rFonts w:ascii="Times New Roman" w:eastAsiaTheme="minorEastAsia" w:hAnsi="Times New Roman" w:cs="Times New Roman"/>
          <w:sz w:val="24"/>
          <w:szCs w:val="24"/>
          <w:lang w:val="pt-PT"/>
        </w:rPr>
        <w:t xml:space="preserve"> </w:t>
      </w:r>
      <w:r w:rsidR="00061C06">
        <w:rPr>
          <w:rFonts w:ascii="Times New Roman" w:eastAsiaTheme="minorEastAsia" w:hAnsi="Times New Roman" w:cs="Times New Roman"/>
          <w:b/>
          <w:sz w:val="24"/>
          <w:szCs w:val="24"/>
          <w:lang w:val="pt-PT"/>
        </w:rPr>
        <w:t xml:space="preserve">               </w:t>
      </w:r>
    </w:p>
    <w:p w14:paraId="20F3973A" w14:textId="77777777" w:rsidR="00EC65B2" w:rsidRDefault="00EC65B2" w:rsidP="00EC65B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pt-PT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începând cu data de </w:t>
      </w:r>
      <w:r w:rsidR="00693CAC">
        <w:rPr>
          <w:rFonts w:ascii="Times New Roman" w:eastAsiaTheme="minorEastAsia" w:hAnsi="Times New Roman" w:cs="Times New Roman"/>
          <w:sz w:val="24"/>
          <w:szCs w:val="24"/>
          <w:lang w:val="ro-RO"/>
        </w:rPr>
        <w:t>07.02.2026</w:t>
      </w:r>
      <w:r>
        <w:rPr>
          <w:rFonts w:ascii="Times New Roman" w:eastAsiaTheme="minorEastAsia" w:hAnsi="Times New Roman" w:cs="Times New Roman"/>
          <w:sz w:val="24"/>
          <w:szCs w:val="24"/>
          <w:lang w:val="pt-PT"/>
        </w:rPr>
        <w:t xml:space="preserve"> </w:t>
      </w:r>
    </w:p>
    <w:p w14:paraId="3BFD3F79" w14:textId="77777777" w:rsidR="00EC65B2" w:rsidRDefault="00EC65B2" w:rsidP="00EC65B2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pt-PT"/>
        </w:rPr>
      </w:pPr>
    </w:p>
    <w:p w14:paraId="7D78CFA8" w14:textId="77777777" w:rsidR="00EC65B2" w:rsidRPr="002106E2" w:rsidRDefault="00EC65B2" w:rsidP="00EC65B2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pt-PT"/>
        </w:rPr>
      </w:pPr>
    </w:p>
    <w:p w14:paraId="1EC363E8" w14:textId="77777777" w:rsidR="00EC65B2" w:rsidRDefault="00EC65B2" w:rsidP="00EC65B2">
      <w:pPr>
        <w:tabs>
          <w:tab w:val="left" w:pos="1305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       </w:t>
      </w:r>
      <w:r w:rsidRPr="000E346F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Analizând temeiurile juridice:</w:t>
      </w:r>
    </w:p>
    <w:p w14:paraId="48DC8922" w14:textId="77777777" w:rsidR="00EC65B2" w:rsidRPr="00F00B35" w:rsidRDefault="00EC65B2" w:rsidP="00EC65B2">
      <w:pPr>
        <w:tabs>
          <w:tab w:val="left" w:pos="1305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- </w:t>
      </w:r>
      <w:r w:rsidR="001D6B63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art. 56 alin.(1)</w:t>
      </w:r>
      <w:r w:rsidRPr="00F00B35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</w:t>
      </w:r>
      <w:r w:rsidR="002F081D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litera ”</w:t>
      </w:r>
      <w:r w:rsidR="001D6B63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g” </w:t>
      </w:r>
      <w:r w:rsidRPr="00F00B35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din Legea nr. 53/2003 privind Codul muncii, republicată cu modifică</w:t>
      </w:r>
      <w:r w:rsidR="00581BA1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rile și completările ulterioare,</w:t>
      </w:r>
    </w:p>
    <w:p w14:paraId="4F85ACA0" w14:textId="77777777" w:rsidR="00581BA1" w:rsidRDefault="00581BA1" w:rsidP="00EC65B2">
      <w:pPr>
        <w:pStyle w:val="ListParagraph"/>
        <w:tabs>
          <w:tab w:val="left" w:pos="1305"/>
        </w:tabs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- art. 17 </w:t>
      </w:r>
      <w:r w:rsidR="00626E51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alin. (1)</w:t>
      </w:r>
      <w:r w:rsidR="002F081D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litera ”a”</w:t>
      </w:r>
      <w:r w:rsidR="00626E51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</w:t>
      </w:r>
      <w:r w:rsidR="000B7296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din Legea nr. 76/ 2002 privind sistemul asigurărilor pentru șomaj și stimularea ocupări forței de muncă, cu modificările și completările ulterioare.</w:t>
      </w:r>
    </w:p>
    <w:p w14:paraId="563C56B5" w14:textId="77777777" w:rsidR="00581BA1" w:rsidRDefault="00581BA1" w:rsidP="00EC65B2">
      <w:pPr>
        <w:pStyle w:val="ListParagraph"/>
        <w:tabs>
          <w:tab w:val="left" w:pos="1305"/>
        </w:tabs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- art. 5 </w:t>
      </w:r>
      <w:r w:rsidR="002F081D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litera ”a”</w:t>
      </w:r>
      <w:r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din Normele metodologice de aplicare a prevederilor Legii nr. 76/ 2002 privind sistemul asigurărilor pentru șomaj și stimularea ocupări forței de muncă, aprobate prin Hotărârea Guvernului nr. 174/ 2002,cu modificările și completările ulterioare.</w:t>
      </w:r>
    </w:p>
    <w:p w14:paraId="63D73CC3" w14:textId="77777777" w:rsidR="00626E51" w:rsidRDefault="00626E51" w:rsidP="00EC65B2">
      <w:pPr>
        <w:pStyle w:val="ListParagraph"/>
        <w:tabs>
          <w:tab w:val="left" w:pos="1305"/>
        </w:tabs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- art. 39 alin.(3), din Legea nr. 448/2006 privind protecția și promovarea drepturilor persoanelor cu handicap, cu modificăr</w:t>
      </w:r>
      <w:r w:rsidR="0071237E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ile și completările ulterioare,</w:t>
      </w:r>
    </w:p>
    <w:p w14:paraId="5342EAF7" w14:textId="77777777" w:rsidR="00EC65B2" w:rsidRDefault="00EC65B2" w:rsidP="00EC65B2">
      <w:pPr>
        <w:pStyle w:val="ListParagraph"/>
        <w:tabs>
          <w:tab w:val="left" w:pos="1305"/>
        </w:tabs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       Ținând cont de:</w:t>
      </w:r>
    </w:p>
    <w:p w14:paraId="493CF5AC" w14:textId="77777777" w:rsidR="001D6B63" w:rsidRDefault="001D6B63" w:rsidP="001D6B63">
      <w:pPr>
        <w:pStyle w:val="ListParagraph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Direcţiei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Generale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Asistenţă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Neamţ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</w:t>
      </w:r>
      <w:r w:rsidR="00693CAC">
        <w:rPr>
          <w:rFonts w:ascii="Times New Roman" w:hAnsi="Times New Roman" w:cs="Times New Roman"/>
          <w:sz w:val="24"/>
          <w:szCs w:val="24"/>
        </w:rPr>
        <w:t>1852 din data de 18.03.2024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2A9AF8F" w14:textId="77777777" w:rsidR="00644D32" w:rsidRPr="002D66AC" w:rsidRDefault="00644D32" w:rsidP="001D6B63">
      <w:pPr>
        <w:pStyle w:val="ListParagraph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încadrare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grad de handicap nr. </w:t>
      </w:r>
      <w:r w:rsidR="00693CAC">
        <w:rPr>
          <w:rFonts w:ascii="Times New Roman" w:hAnsi="Times New Roman" w:cs="Times New Roman"/>
          <w:sz w:val="24"/>
          <w:szCs w:val="24"/>
        </w:rPr>
        <w:t>125430/ 06.02.2024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</w:t>
      </w:r>
      <w:r w:rsidR="00077765">
        <w:rPr>
          <w:rFonts w:ascii="Times New Roman" w:hAnsi="Times New Roman" w:cs="Times New Roman"/>
          <w:sz w:val="24"/>
          <w:szCs w:val="24"/>
        </w:rPr>
        <w:t>iberat</w:t>
      </w:r>
      <w:proofErr w:type="spellEnd"/>
      <w:r w:rsidR="00077765">
        <w:rPr>
          <w:rFonts w:ascii="Times New Roman" w:hAnsi="Times New Roman" w:cs="Times New Roman"/>
          <w:sz w:val="24"/>
          <w:szCs w:val="24"/>
        </w:rPr>
        <w:t xml:space="preserve"> de Comisia de </w:t>
      </w:r>
      <w:proofErr w:type="spellStart"/>
      <w:r w:rsidR="00077765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="0007776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077765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="00077765">
        <w:rPr>
          <w:rFonts w:ascii="Times New Roman" w:hAnsi="Times New Roman" w:cs="Times New Roman"/>
          <w:sz w:val="24"/>
          <w:szCs w:val="24"/>
        </w:rPr>
        <w:t xml:space="preserve"> Adulte cu Handicap;</w:t>
      </w:r>
    </w:p>
    <w:p w14:paraId="02C0E642" w14:textId="77777777" w:rsidR="00EC65B2" w:rsidRDefault="00EC65B2" w:rsidP="001D6B63">
      <w:pPr>
        <w:pStyle w:val="ListParagraph"/>
        <w:tabs>
          <w:tab w:val="left" w:pos="1305"/>
        </w:tabs>
        <w:spacing w:after="0" w:line="240" w:lineRule="auto"/>
        <w:ind w:left="0"/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       Luând act de:</w:t>
      </w:r>
    </w:p>
    <w:p w14:paraId="3D4E1545" w14:textId="0B6FD05D" w:rsidR="00EC65B2" w:rsidRDefault="00EC65B2" w:rsidP="00EC65B2">
      <w:pPr>
        <w:pStyle w:val="ListParagraph"/>
        <w:tabs>
          <w:tab w:val="left" w:pos="1305"/>
        </w:tabs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doamnei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C0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compartimentului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asistenţă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înregistrat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sub nr. </w:t>
      </w:r>
      <w:r w:rsidR="005211B3">
        <w:rPr>
          <w:rFonts w:ascii="Times New Roman" w:hAnsi="Times New Roman" w:cs="Times New Roman"/>
          <w:sz w:val="24"/>
          <w:szCs w:val="24"/>
        </w:rPr>
        <w:t>1288 din 09.02.2026</w:t>
      </w:r>
      <w:r w:rsidR="001D6B63">
        <w:rPr>
          <w:rFonts w:ascii="Times New Roman" w:hAnsi="Times New Roman" w:cs="Times New Roman"/>
          <w:sz w:val="24"/>
          <w:szCs w:val="24"/>
        </w:rPr>
        <w:t>.</w:t>
      </w:r>
    </w:p>
    <w:p w14:paraId="7792C0BF" w14:textId="77777777" w:rsidR="00EC65B2" w:rsidRDefault="00EC65B2" w:rsidP="00EC65B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o-RO"/>
        </w:rPr>
        <w:t xml:space="preserve">        </w:t>
      </w:r>
      <w:proofErr w:type="spellStart"/>
      <w:r w:rsidRPr="0039301D">
        <w:rPr>
          <w:rFonts w:ascii="Times New Roman" w:eastAsiaTheme="minorEastAsia" w:hAnsi="Times New Roman" w:cs="Times New Roman"/>
          <w:sz w:val="24"/>
          <w:szCs w:val="24"/>
          <w:lang w:eastAsia="ro-RO"/>
        </w:rPr>
        <w:t>În</w:t>
      </w:r>
      <w:proofErr w:type="spellEnd"/>
      <w:r w:rsidRPr="0039301D">
        <w:rPr>
          <w:rFonts w:ascii="Times New Roman" w:eastAsiaTheme="minorEastAsia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39301D">
        <w:rPr>
          <w:rFonts w:ascii="Times New Roman" w:eastAsiaTheme="minorEastAsia" w:hAnsi="Times New Roman" w:cs="Times New Roman"/>
          <w:sz w:val="24"/>
          <w:szCs w:val="24"/>
          <w:lang w:eastAsia="ro-RO"/>
        </w:rPr>
        <w:t>temeiul</w:t>
      </w:r>
      <w:proofErr w:type="spellEnd"/>
      <w:r w:rsidRPr="0039301D">
        <w:rPr>
          <w:rFonts w:ascii="Times New Roman" w:eastAsiaTheme="minorEastAsia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39301D">
        <w:rPr>
          <w:rFonts w:ascii="Times New Roman" w:eastAsiaTheme="minorEastAsia" w:hAnsi="Times New Roman" w:cs="Times New Roman"/>
          <w:sz w:val="24"/>
          <w:szCs w:val="24"/>
          <w:lang w:eastAsia="ro-RO"/>
        </w:rPr>
        <w:t>dispozițiilor</w:t>
      </w:r>
      <w:proofErr w:type="spellEnd"/>
      <w:r w:rsidRPr="0039301D">
        <w:rPr>
          <w:rFonts w:ascii="Times New Roman" w:eastAsiaTheme="minorEastAsia" w:hAnsi="Times New Roman" w:cs="Times New Roman"/>
          <w:sz w:val="24"/>
          <w:szCs w:val="24"/>
          <w:lang w:eastAsia="ro-RO"/>
        </w:rPr>
        <w:t xml:space="preserve"> art. 155 </w:t>
      </w:r>
      <w:proofErr w:type="gramStart"/>
      <w:r w:rsidRPr="0039301D">
        <w:rPr>
          <w:rFonts w:ascii="Times New Roman" w:eastAsiaTheme="minorEastAsia" w:hAnsi="Times New Roman" w:cs="Times New Roman"/>
          <w:sz w:val="24"/>
          <w:szCs w:val="24"/>
          <w:lang w:eastAsia="ro-RO"/>
        </w:rPr>
        <w:t>lit. ”d</w:t>
      </w:r>
      <w:proofErr w:type="gramEnd"/>
      <w:r w:rsidRPr="0039301D">
        <w:rPr>
          <w:rFonts w:ascii="Times New Roman" w:eastAsiaTheme="minorEastAsia" w:hAnsi="Times New Roman" w:cs="Times New Roman"/>
          <w:sz w:val="24"/>
          <w:szCs w:val="24"/>
          <w:lang w:eastAsia="ro-RO"/>
        </w:rPr>
        <w:t xml:space="preserve">”, </w:t>
      </w:r>
      <w:proofErr w:type="spellStart"/>
      <w:r w:rsidRPr="0039301D">
        <w:rPr>
          <w:rFonts w:ascii="Times New Roman" w:eastAsiaTheme="minorEastAsia" w:hAnsi="Times New Roman" w:cs="Times New Roman"/>
          <w:sz w:val="24"/>
          <w:szCs w:val="24"/>
          <w:lang w:eastAsia="ro-RO"/>
        </w:rPr>
        <w:t>alin</w:t>
      </w:r>
      <w:proofErr w:type="spellEnd"/>
      <w:r w:rsidRPr="0039301D">
        <w:rPr>
          <w:rFonts w:ascii="Times New Roman" w:eastAsiaTheme="minorEastAsia" w:hAnsi="Times New Roman" w:cs="Times New Roman"/>
          <w:sz w:val="24"/>
          <w:szCs w:val="24"/>
          <w:lang w:eastAsia="ro-RO"/>
        </w:rPr>
        <w:t xml:space="preserve">. (5) </w:t>
      </w:r>
      <w:proofErr w:type="gramStart"/>
      <w:r w:rsidRPr="0039301D">
        <w:rPr>
          <w:rFonts w:ascii="Times New Roman" w:eastAsiaTheme="minorEastAsia" w:hAnsi="Times New Roman" w:cs="Times New Roman"/>
          <w:sz w:val="24"/>
          <w:szCs w:val="24"/>
          <w:lang w:eastAsia="ro-RO"/>
        </w:rPr>
        <w:t>lit. ”e</w:t>
      </w:r>
      <w:proofErr w:type="gramEnd"/>
      <w:r w:rsidRPr="0039301D">
        <w:rPr>
          <w:rFonts w:ascii="Times New Roman" w:eastAsiaTheme="minorEastAsia" w:hAnsi="Times New Roman" w:cs="Times New Roman"/>
          <w:sz w:val="24"/>
          <w:szCs w:val="24"/>
          <w:lang w:eastAsia="ro-RO"/>
        </w:rPr>
        <w:t xml:space="preserve">” </w:t>
      </w:r>
      <w:proofErr w:type="spellStart"/>
      <w:r w:rsidRPr="0039301D">
        <w:rPr>
          <w:rFonts w:ascii="Times New Roman" w:eastAsiaTheme="minorEastAsia" w:hAnsi="Times New Roman" w:cs="Times New Roman"/>
          <w:sz w:val="24"/>
          <w:szCs w:val="24"/>
          <w:lang w:eastAsia="ro-RO"/>
        </w:rPr>
        <w:t>și</w:t>
      </w:r>
      <w:proofErr w:type="spellEnd"/>
      <w:r w:rsidRPr="0039301D">
        <w:rPr>
          <w:rFonts w:ascii="Times New Roman" w:eastAsiaTheme="minorEastAsia" w:hAnsi="Times New Roman" w:cs="Times New Roman"/>
          <w:sz w:val="24"/>
          <w:szCs w:val="24"/>
          <w:lang w:eastAsia="ro-RO"/>
        </w:rPr>
        <w:t xml:space="preserve"> art. 196 lit. ”b” din </w:t>
      </w:r>
      <w:proofErr w:type="spellStart"/>
      <w:r w:rsidRPr="0039301D">
        <w:rPr>
          <w:rFonts w:ascii="Times New Roman" w:eastAsiaTheme="minorEastAsia" w:hAnsi="Times New Roman" w:cs="Times New Roman"/>
          <w:sz w:val="24"/>
          <w:szCs w:val="24"/>
          <w:lang w:eastAsia="ro-RO"/>
        </w:rPr>
        <w:t>Codul</w:t>
      </w:r>
      <w:proofErr w:type="spellEnd"/>
      <w:r w:rsidRPr="0039301D">
        <w:rPr>
          <w:rFonts w:ascii="Times New Roman" w:eastAsiaTheme="minorEastAsia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39301D">
        <w:rPr>
          <w:rFonts w:ascii="Times New Roman" w:eastAsiaTheme="minorEastAsia" w:hAnsi="Times New Roman" w:cs="Times New Roman"/>
          <w:sz w:val="24"/>
          <w:szCs w:val="24"/>
          <w:lang w:eastAsia="ro-RO"/>
        </w:rPr>
        <w:t>administrativ</w:t>
      </w:r>
      <w:proofErr w:type="spellEnd"/>
      <w:r w:rsidRPr="0039301D">
        <w:rPr>
          <w:rFonts w:ascii="Times New Roman" w:eastAsiaTheme="minorEastAsia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39301D">
        <w:rPr>
          <w:rFonts w:ascii="Times New Roman" w:eastAsiaTheme="minorEastAsia" w:hAnsi="Times New Roman" w:cs="Times New Roman"/>
          <w:sz w:val="24"/>
          <w:szCs w:val="24"/>
          <w:lang w:eastAsia="ro-RO"/>
        </w:rPr>
        <w:t>aprobat</w:t>
      </w:r>
      <w:proofErr w:type="spellEnd"/>
      <w:r w:rsidRPr="0039301D">
        <w:rPr>
          <w:rFonts w:ascii="Times New Roman" w:eastAsiaTheme="minorEastAsia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39301D">
        <w:rPr>
          <w:rFonts w:ascii="Times New Roman" w:eastAsiaTheme="minorEastAsia" w:hAnsi="Times New Roman" w:cs="Times New Roman"/>
          <w:sz w:val="24"/>
          <w:szCs w:val="24"/>
          <w:lang w:eastAsia="ro-RO"/>
        </w:rPr>
        <w:t>prin</w:t>
      </w:r>
      <w:proofErr w:type="spellEnd"/>
      <w:r w:rsidRPr="0039301D">
        <w:rPr>
          <w:rFonts w:ascii="Times New Roman" w:eastAsiaTheme="minorEastAsia" w:hAnsi="Times New Roman" w:cs="Times New Roman"/>
          <w:sz w:val="24"/>
          <w:szCs w:val="24"/>
          <w:lang w:eastAsia="ro-RO"/>
        </w:rPr>
        <w:t xml:space="preserve"> O.U.G. nr. 57/2019;</w:t>
      </w:r>
    </w:p>
    <w:p w14:paraId="53F95792" w14:textId="77777777" w:rsidR="00EC65B2" w:rsidRPr="0039301D" w:rsidRDefault="00EC65B2" w:rsidP="00EC65B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o-RO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Primarul comunei Ion Creangă, judeţul Neamţ;</w:t>
      </w:r>
    </w:p>
    <w:p w14:paraId="1FA1635E" w14:textId="77777777" w:rsidR="00EC65B2" w:rsidRPr="0039301D" w:rsidRDefault="00EC65B2" w:rsidP="00EC65B2">
      <w:pPr>
        <w:pStyle w:val="ListParagraph"/>
        <w:tabs>
          <w:tab w:val="left" w:pos="1305"/>
        </w:tabs>
        <w:spacing w:after="0"/>
        <w:ind w:left="0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ab/>
      </w:r>
    </w:p>
    <w:p w14:paraId="0D6DD323" w14:textId="77777777" w:rsidR="00EC65B2" w:rsidRDefault="00EC65B2" w:rsidP="00EC65B2">
      <w:pPr>
        <w:pStyle w:val="ListParagraph"/>
        <w:tabs>
          <w:tab w:val="left" w:pos="1305"/>
        </w:tabs>
        <w:spacing w:after="0"/>
        <w:ind w:left="0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ro-RO" w:eastAsia="ro-RO"/>
        </w:rPr>
      </w:pPr>
      <w:r w:rsidRPr="0039301D">
        <w:rPr>
          <w:rFonts w:ascii="Times New Roman" w:eastAsiaTheme="minorEastAsia" w:hAnsi="Times New Roman" w:cs="Times New Roman"/>
          <w:b/>
          <w:sz w:val="24"/>
          <w:szCs w:val="24"/>
          <w:lang w:val="ro-RO" w:eastAsia="ro-RO"/>
        </w:rPr>
        <w:t xml:space="preserve">                                                              </w:t>
      </w:r>
      <w:r>
        <w:rPr>
          <w:rFonts w:ascii="Times New Roman" w:eastAsiaTheme="minorEastAsia" w:hAnsi="Times New Roman" w:cs="Times New Roman"/>
          <w:b/>
          <w:sz w:val="24"/>
          <w:szCs w:val="24"/>
          <w:lang w:val="ro-RO" w:eastAsia="ro-RO"/>
        </w:rPr>
        <w:t xml:space="preserve">                   </w:t>
      </w:r>
      <w:r w:rsidRPr="0039301D">
        <w:rPr>
          <w:rFonts w:ascii="Times New Roman" w:eastAsiaTheme="minorEastAsia" w:hAnsi="Times New Roman" w:cs="Times New Roman"/>
          <w:b/>
          <w:sz w:val="24"/>
          <w:szCs w:val="24"/>
          <w:lang w:val="ro-RO" w:eastAsia="ro-RO"/>
        </w:rPr>
        <w:t>DISPUNE:</w:t>
      </w:r>
    </w:p>
    <w:p w14:paraId="49498BDA" w14:textId="77777777" w:rsidR="00EC65B2" w:rsidRDefault="00EC65B2" w:rsidP="00EC65B2">
      <w:pPr>
        <w:pStyle w:val="ListParagraph"/>
        <w:tabs>
          <w:tab w:val="left" w:pos="1305"/>
        </w:tabs>
        <w:spacing w:after="0"/>
        <w:ind w:left="0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ro-RO" w:eastAsia="ro-RO"/>
        </w:rPr>
      </w:pPr>
    </w:p>
    <w:p w14:paraId="2587157F" w14:textId="666B0367" w:rsidR="00EC65B2" w:rsidRPr="00F76A17" w:rsidRDefault="00EC65B2" w:rsidP="00EC65B2">
      <w:pPr>
        <w:tabs>
          <w:tab w:val="left" w:pos="1305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ro-RO" w:eastAsia="ro-RO"/>
        </w:rPr>
        <w:t xml:space="preserve">        </w:t>
      </w:r>
      <w:r w:rsidRPr="00F76A17">
        <w:rPr>
          <w:rFonts w:ascii="Times New Roman" w:eastAsiaTheme="minorEastAsia" w:hAnsi="Times New Roman" w:cs="Times New Roman"/>
          <w:b/>
          <w:sz w:val="24"/>
          <w:szCs w:val="24"/>
          <w:lang w:val="ro-RO" w:eastAsia="ro-RO"/>
        </w:rPr>
        <w:t xml:space="preserve">Art.1. </w:t>
      </w:r>
      <w:r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Începând cu data </w:t>
      </w:r>
      <w:r w:rsidR="001D6B63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de </w:t>
      </w:r>
      <w:r w:rsidR="00693CAC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07.02.2026</w:t>
      </w:r>
      <w:r w:rsidRPr="00F76A17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încetează contractul individual de muncă nr</w:t>
      </w:r>
      <w:r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. </w:t>
      </w:r>
      <w:r w:rsidR="00693CAC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3513/ 28.03.2024</w:t>
      </w:r>
      <w:r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al </w:t>
      </w:r>
      <w:r w:rsidR="00693CAC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doamnei</w:t>
      </w:r>
      <w:r w:rsidR="000217C7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</w:t>
      </w:r>
      <w:r w:rsidR="00061C06">
        <w:rPr>
          <w:rFonts w:ascii="Times New Roman" w:eastAsiaTheme="minorEastAsia" w:hAnsi="Times New Roman" w:cs="Times New Roman"/>
          <w:b/>
          <w:sz w:val="24"/>
          <w:szCs w:val="24"/>
          <w:lang w:val="ro-RO" w:eastAsia="ro-RO"/>
        </w:rPr>
        <w:t xml:space="preserve">                                  </w:t>
      </w:r>
      <w:r w:rsidR="003D3ED7">
        <w:rPr>
          <w:rFonts w:ascii="Times New Roman" w:eastAsiaTheme="minorEastAsia" w:hAnsi="Times New Roman" w:cs="Times New Roman"/>
          <w:b/>
          <w:sz w:val="24"/>
          <w:szCs w:val="24"/>
          <w:lang w:val="ro-RO" w:eastAsia="ro-RO"/>
        </w:rPr>
        <w:t xml:space="preserve"> </w:t>
      </w:r>
      <w:r w:rsidR="003D3ED7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CNP:</w:t>
      </w:r>
      <w:r w:rsidR="00061C06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 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</w:t>
      </w:r>
      <w:r w:rsidRPr="00F76A17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din funcția de asistent personal pentru</w:t>
      </w:r>
      <w:r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persoana cu handicap grav </w:t>
      </w:r>
      <w:r w:rsidR="00061C06">
        <w:rPr>
          <w:rFonts w:ascii="Times New Roman" w:eastAsiaTheme="minorEastAsia" w:hAnsi="Times New Roman" w:cs="Times New Roman"/>
          <w:b/>
          <w:sz w:val="24"/>
          <w:szCs w:val="24"/>
          <w:lang w:val="ro-RO" w:eastAsia="ro-RO"/>
        </w:rPr>
        <w:t xml:space="preserve">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,</w:t>
      </w:r>
      <w:r w:rsidRPr="00F76A17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</w:t>
      </w:r>
      <w:r w:rsidR="00077765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motivat de </w:t>
      </w:r>
      <w:r w:rsidR="00693CAC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expirarea perioadei de valabilitate a certificatului de încadrare în grad de handicap.</w:t>
      </w:r>
    </w:p>
    <w:p w14:paraId="4A5060CF" w14:textId="77777777" w:rsidR="00EC65B2" w:rsidRPr="00F76A17" w:rsidRDefault="00401D19" w:rsidP="00EC65B2">
      <w:pPr>
        <w:tabs>
          <w:tab w:val="left" w:pos="1305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ro-RO" w:eastAsia="ro-RO"/>
        </w:rPr>
        <w:t xml:space="preserve">       </w:t>
      </w:r>
      <w:r w:rsidR="00EC65B2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  <w:szCs w:val="24"/>
          <w:lang w:val="ro-RO" w:eastAsia="ro-RO"/>
        </w:rPr>
        <w:t>Art.2</w:t>
      </w:r>
      <w:r w:rsidR="00EC65B2" w:rsidRPr="00F76A17">
        <w:rPr>
          <w:rFonts w:ascii="Times New Roman" w:eastAsiaTheme="minorEastAsia" w:hAnsi="Times New Roman" w:cs="Times New Roman"/>
          <w:b/>
          <w:sz w:val="24"/>
          <w:szCs w:val="24"/>
          <w:lang w:val="ro-RO" w:eastAsia="ro-RO"/>
        </w:rPr>
        <w:t>.</w:t>
      </w:r>
      <w:r w:rsidR="00EC65B2" w:rsidRPr="00F76A17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Compartimentul resurse umane și contabilitate vor duce la îndeplinire prevederile prezentei.</w:t>
      </w:r>
    </w:p>
    <w:p w14:paraId="089EBD78" w14:textId="77777777" w:rsidR="00EC65B2" w:rsidRDefault="00EC65B2" w:rsidP="00EC65B2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ro-RO" w:eastAsia="ro-RO"/>
        </w:rPr>
        <w:t xml:space="preserve">        Art.</w:t>
      </w:r>
      <w:r w:rsidR="00401D19">
        <w:rPr>
          <w:rFonts w:ascii="Times New Roman" w:eastAsiaTheme="minorEastAsia" w:hAnsi="Times New Roman" w:cs="Times New Roman"/>
          <w:b/>
          <w:sz w:val="24"/>
          <w:szCs w:val="24"/>
          <w:lang w:val="ro-RO" w:eastAsia="ro-RO"/>
        </w:rPr>
        <w:t>3</w:t>
      </w:r>
      <w:r w:rsidRPr="000E346F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.</w:t>
      </w:r>
      <w:r w:rsidRPr="006F2E4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229BA">
        <w:rPr>
          <w:rFonts w:ascii="Times New Roman" w:hAnsi="Times New Roman" w:cs="Times New Roman"/>
          <w:sz w:val="24"/>
          <w:szCs w:val="24"/>
          <w:lang w:val="ro-RO"/>
        </w:rPr>
        <w:t>Secretarul general al comunei va comunica prezenta instituţiilor, autorităţilor şi persoanelor interesate.</w:t>
      </w:r>
    </w:p>
    <w:p w14:paraId="4CD75705" w14:textId="77777777" w:rsidR="00EC65B2" w:rsidRDefault="00EC65B2" w:rsidP="00EC65B2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C323E05" w14:textId="77777777" w:rsidR="00EC65B2" w:rsidRDefault="00EC65B2" w:rsidP="00EC65B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PRIMAR,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Avizat pentru legalitate</w:t>
      </w:r>
    </w:p>
    <w:p w14:paraId="2E82328A" w14:textId="77777777" w:rsidR="00EC65B2" w:rsidRDefault="00EC65B2" w:rsidP="00EC65B2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Dumitru-Dorin TABACARIU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SECRETAR GENERAL,</w:t>
      </w:r>
    </w:p>
    <w:p w14:paraId="53D9A130" w14:textId="77777777" w:rsidR="00EC65B2" w:rsidRDefault="00EC65B2" w:rsidP="00594ABF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Mihaela NIŢĂ</w:t>
      </w:r>
    </w:p>
    <w:p w14:paraId="5F098C19" w14:textId="77777777" w:rsidR="0071237E" w:rsidRDefault="0071237E" w:rsidP="00EC65B2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sectPr w:rsidR="0071237E" w:rsidSect="0071237E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1373BF"/>
    <w:multiLevelType w:val="hybridMultilevel"/>
    <w:tmpl w:val="5B94D0FC"/>
    <w:lvl w:ilvl="0" w:tplc="1FAECDCA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C51141"/>
    <w:multiLevelType w:val="hybridMultilevel"/>
    <w:tmpl w:val="15EC5724"/>
    <w:lvl w:ilvl="0" w:tplc="1E0AC354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C244F5"/>
    <w:multiLevelType w:val="hybridMultilevel"/>
    <w:tmpl w:val="ED2A0E7C"/>
    <w:lvl w:ilvl="0" w:tplc="59FC70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466697">
    <w:abstractNumId w:val="1"/>
  </w:num>
  <w:num w:numId="2" w16cid:durableId="1637638099">
    <w:abstractNumId w:val="0"/>
  </w:num>
  <w:num w:numId="3" w16cid:durableId="229031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098"/>
    <w:rsid w:val="000216F6"/>
    <w:rsid w:val="000217C7"/>
    <w:rsid w:val="00061C06"/>
    <w:rsid w:val="00077765"/>
    <w:rsid w:val="00083AFF"/>
    <w:rsid w:val="000B7296"/>
    <w:rsid w:val="00101632"/>
    <w:rsid w:val="00130563"/>
    <w:rsid w:val="00191A76"/>
    <w:rsid w:val="001D6B63"/>
    <w:rsid w:val="002173AC"/>
    <w:rsid w:val="00221AC8"/>
    <w:rsid w:val="00261AD4"/>
    <w:rsid w:val="002C3BF7"/>
    <w:rsid w:val="002D346D"/>
    <w:rsid w:val="002F081D"/>
    <w:rsid w:val="002F7098"/>
    <w:rsid w:val="003A2A6C"/>
    <w:rsid w:val="003D3ED7"/>
    <w:rsid w:val="00401D19"/>
    <w:rsid w:val="00420ECA"/>
    <w:rsid w:val="005211B3"/>
    <w:rsid w:val="00536534"/>
    <w:rsid w:val="00581BA1"/>
    <w:rsid w:val="00594ABF"/>
    <w:rsid w:val="00626E51"/>
    <w:rsid w:val="00637106"/>
    <w:rsid w:val="00644D32"/>
    <w:rsid w:val="00693CAC"/>
    <w:rsid w:val="0071237E"/>
    <w:rsid w:val="007B7164"/>
    <w:rsid w:val="00801B92"/>
    <w:rsid w:val="008364A3"/>
    <w:rsid w:val="008A6FA5"/>
    <w:rsid w:val="00937A14"/>
    <w:rsid w:val="00991884"/>
    <w:rsid w:val="00C20E27"/>
    <w:rsid w:val="00CE1F71"/>
    <w:rsid w:val="00EC65B2"/>
    <w:rsid w:val="00ED4CFB"/>
    <w:rsid w:val="00F5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65CD2"/>
  <w15:chartTrackingRefBased/>
  <w15:docId w15:val="{9E74DD3D-5E6C-4101-B4E7-E3F04F228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5B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65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6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FA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8A6F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3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3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Lenovo</dc:creator>
  <cp:keywords/>
  <dc:description/>
  <cp:lastModifiedBy>DUMITRIU GHE. MIHAELA</cp:lastModifiedBy>
  <cp:revision>17</cp:revision>
  <cp:lastPrinted>2026-02-11T13:25:00Z</cp:lastPrinted>
  <dcterms:created xsi:type="dcterms:W3CDTF">2026-02-11T10:55:00Z</dcterms:created>
  <dcterms:modified xsi:type="dcterms:W3CDTF">2026-02-13T08:03:00Z</dcterms:modified>
</cp:coreProperties>
</file>