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8D54" w14:textId="77777777" w:rsidR="00D91CDC" w:rsidRPr="000B11D4" w:rsidRDefault="00D91CDC" w:rsidP="000B11D4">
      <w:pPr>
        <w:spacing w:line="276" w:lineRule="auto"/>
        <w:jc w:val="center"/>
        <w:rPr>
          <w:sz w:val="22"/>
          <w:szCs w:val="22"/>
          <w:lang w:val="en-US"/>
        </w:rPr>
      </w:pPr>
      <w:r w:rsidRPr="000B11D4">
        <w:rPr>
          <w:sz w:val="22"/>
          <w:szCs w:val="22"/>
          <w:lang w:val="en-US"/>
        </w:rPr>
        <w:t>ROMANIA</w:t>
      </w:r>
    </w:p>
    <w:p w14:paraId="1F5BB798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en-US"/>
        </w:rPr>
      </w:pPr>
      <w:r w:rsidRPr="000B11D4">
        <w:rPr>
          <w:sz w:val="22"/>
          <w:szCs w:val="22"/>
          <w:lang w:val="en-US"/>
        </w:rPr>
        <w:t xml:space="preserve">JUDETUL   NEAMT </w:t>
      </w:r>
    </w:p>
    <w:p w14:paraId="1C9F0129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en-US"/>
        </w:rPr>
      </w:pPr>
      <w:r w:rsidRPr="000B11D4">
        <w:rPr>
          <w:sz w:val="22"/>
          <w:szCs w:val="22"/>
          <w:lang w:val="en-US"/>
        </w:rPr>
        <w:t xml:space="preserve">COMUNA   ION  CREANGA </w:t>
      </w:r>
    </w:p>
    <w:p w14:paraId="1AFC4B8D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en-US"/>
        </w:rPr>
      </w:pPr>
      <w:r w:rsidRPr="000B11D4">
        <w:rPr>
          <w:sz w:val="22"/>
          <w:szCs w:val="22"/>
          <w:lang w:val="en-US"/>
        </w:rPr>
        <w:t>PRIMAR</w:t>
      </w:r>
    </w:p>
    <w:p w14:paraId="5BEB28E7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/>
        </w:rPr>
      </w:pPr>
    </w:p>
    <w:p w14:paraId="678D0719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rPr>
          <w:sz w:val="22"/>
          <w:szCs w:val="22"/>
          <w:lang w:val="en-US"/>
        </w:rPr>
      </w:pPr>
    </w:p>
    <w:p w14:paraId="28563A7A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en-US"/>
        </w:rPr>
      </w:pPr>
      <w:r w:rsidRPr="000B11D4">
        <w:rPr>
          <w:b/>
          <w:sz w:val="22"/>
          <w:szCs w:val="22"/>
          <w:lang w:val="en-US"/>
        </w:rPr>
        <w:t xml:space="preserve">DISPOZITIA </w:t>
      </w:r>
    </w:p>
    <w:p w14:paraId="0F0E1F7C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en-US"/>
        </w:rPr>
      </w:pPr>
      <w:r w:rsidRPr="000B11D4">
        <w:rPr>
          <w:b/>
          <w:sz w:val="22"/>
          <w:szCs w:val="22"/>
          <w:lang w:val="en-US"/>
        </w:rPr>
        <w:t xml:space="preserve">Nr. 28  din 16.02.2026 </w:t>
      </w:r>
    </w:p>
    <w:p w14:paraId="2BDA7E43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en-US"/>
        </w:rPr>
      </w:pPr>
      <w:r w:rsidRPr="000B11D4">
        <w:rPr>
          <w:b/>
          <w:sz w:val="22"/>
          <w:szCs w:val="22"/>
          <w:lang w:val="en-US"/>
        </w:rPr>
        <w:t xml:space="preserve">Privind  constituirea   Comisiei pe  Probleme  de  apărare la  nivelul  </w:t>
      </w:r>
    </w:p>
    <w:p w14:paraId="782A9C3D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en-US"/>
        </w:rPr>
      </w:pPr>
      <w:r w:rsidRPr="000B11D4">
        <w:rPr>
          <w:b/>
          <w:sz w:val="22"/>
          <w:szCs w:val="22"/>
          <w:lang w:val="en-US"/>
        </w:rPr>
        <w:t xml:space="preserve">UAT-  Comuna  Ion Creangă </w:t>
      </w:r>
    </w:p>
    <w:p w14:paraId="15B8D071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en-US"/>
        </w:rPr>
      </w:pPr>
    </w:p>
    <w:p w14:paraId="6E213153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 xml:space="preserve">      Analizând temeiurile juridice:</w:t>
      </w:r>
    </w:p>
    <w:p w14:paraId="0A6E38CA" w14:textId="77777777" w:rsidR="00D91CDC" w:rsidRPr="000B11D4" w:rsidRDefault="00D91CDC" w:rsidP="000B11D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B11D4">
        <w:rPr>
          <w:sz w:val="22"/>
          <w:szCs w:val="22"/>
        </w:rPr>
        <w:t>art. 41 alin.(2)   din din Legea 477/ 2003  privind  pregătirea  economiei  naționale  și a teritoriului  pentru apărare , cu  modificările  si  completarile  ulterioare ,</w:t>
      </w:r>
    </w:p>
    <w:p w14:paraId="418545C5" w14:textId="77777777" w:rsidR="00D91CDC" w:rsidRPr="000B11D4" w:rsidRDefault="00D91CDC" w:rsidP="000B11D4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 xml:space="preserve">art. 60 - art. 63  din H.G nr. 370 / 2004  pentru  aprobarea  Normelor  metodologice  de  aplicare a  Legii  nr. 477/ 2003  privind  pregătirea  economiei  naționale  și a teritoriului  pentru apărare </w:t>
      </w:r>
    </w:p>
    <w:p w14:paraId="30D26CBC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 xml:space="preserve">   Ținând  seama  de :</w:t>
      </w:r>
    </w:p>
    <w:p w14:paraId="13A23DCB" w14:textId="77777777" w:rsidR="00D91CDC" w:rsidRPr="000B11D4" w:rsidRDefault="00D91CDC" w:rsidP="000B11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/>
        </w:rPr>
      </w:pPr>
      <w:r w:rsidRPr="000B11D4">
        <w:rPr>
          <w:sz w:val="22"/>
          <w:szCs w:val="22"/>
        </w:rPr>
        <w:t xml:space="preserve">Dispoziția  nr. 55 din 14.02.2025 privind actualizarea Comisiei  </w:t>
      </w:r>
      <w:r w:rsidRPr="000B11D4">
        <w:rPr>
          <w:bCs/>
          <w:sz w:val="22"/>
          <w:szCs w:val="22"/>
          <w:lang w:val="en-US"/>
        </w:rPr>
        <w:t xml:space="preserve">pe  Probleme  de  apărare la  nivelul   UAT-  Comuna  Ion Creangă ,  </w:t>
      </w:r>
    </w:p>
    <w:p w14:paraId="522951E3" w14:textId="77777777" w:rsidR="00D91CDC" w:rsidRPr="000B11D4" w:rsidRDefault="00D91CDC" w:rsidP="000B11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/>
        </w:rPr>
      </w:pPr>
      <w:r w:rsidRPr="000B11D4">
        <w:rPr>
          <w:bCs/>
          <w:sz w:val="22"/>
          <w:szCs w:val="22"/>
          <w:lang w:val="en-US"/>
        </w:rPr>
        <w:t xml:space="preserve">Dispozitia nr. 46 din 19.02.2021 privind  numirea  responsabilului cu  evidența militară si  mobilizarea  la  locul de muncă, </w:t>
      </w:r>
    </w:p>
    <w:p w14:paraId="163753B3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 xml:space="preserve">   Luând  act de   :</w:t>
      </w:r>
    </w:p>
    <w:p w14:paraId="6392B285" w14:textId="77777777" w:rsidR="00D91CDC" w:rsidRPr="000B11D4" w:rsidRDefault="00D91CDC" w:rsidP="000B11D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B11D4">
        <w:rPr>
          <w:sz w:val="22"/>
          <w:szCs w:val="22"/>
        </w:rPr>
        <w:t>Adresa  nr. 126  NT din 03.02.2026 a  Structurii  Teritoriale pentru Probleme  Speciale  Neamt, inregistrata  la  Primăria  Ion Creangă la nr. nr. 1221 din 06.02.2026.</w:t>
      </w:r>
    </w:p>
    <w:p w14:paraId="0DD796E0" w14:textId="77777777" w:rsidR="00D91CDC" w:rsidRPr="000B11D4" w:rsidRDefault="00D91CDC" w:rsidP="000B11D4">
      <w:pPr>
        <w:spacing w:line="276" w:lineRule="auto"/>
        <w:rPr>
          <w:sz w:val="22"/>
          <w:szCs w:val="22"/>
        </w:rPr>
      </w:pPr>
      <w:r w:rsidRPr="000B11D4">
        <w:rPr>
          <w:sz w:val="22"/>
          <w:szCs w:val="22"/>
        </w:rPr>
        <w:t xml:space="preserve">      În temeiul dispozițiilor art.154, art.155 alin.(1) lit.” a și e „  art. 156  alin.(1)  si ale   art. 196 alin. (1) lit.”b” din O.U.G nr 57/2019 privind Codul Administrativ, cu  modificările și  completarile  ulterioare :</w:t>
      </w:r>
    </w:p>
    <w:p w14:paraId="22C3BAD6" w14:textId="77777777" w:rsidR="00D91CDC" w:rsidRPr="000B11D4" w:rsidRDefault="00D91CDC" w:rsidP="000B11D4">
      <w:pPr>
        <w:spacing w:line="276" w:lineRule="auto"/>
        <w:rPr>
          <w:b/>
          <w:bCs/>
          <w:sz w:val="22"/>
          <w:szCs w:val="22"/>
        </w:rPr>
      </w:pPr>
      <w:r w:rsidRPr="000B11D4">
        <w:rPr>
          <w:sz w:val="22"/>
          <w:szCs w:val="22"/>
        </w:rPr>
        <w:t xml:space="preserve">      </w:t>
      </w:r>
      <w:r w:rsidRPr="000B11D4">
        <w:rPr>
          <w:b/>
          <w:bCs/>
          <w:sz w:val="22"/>
          <w:szCs w:val="22"/>
        </w:rPr>
        <w:t xml:space="preserve">Primarul  comunei  Ion Creangă , județul Neamț :  </w:t>
      </w:r>
    </w:p>
    <w:p w14:paraId="49E364B4" w14:textId="77777777" w:rsidR="00D91CDC" w:rsidRPr="000B11D4" w:rsidRDefault="00D91CDC" w:rsidP="000B11D4">
      <w:pPr>
        <w:spacing w:line="276" w:lineRule="auto"/>
        <w:rPr>
          <w:b/>
          <w:bCs/>
          <w:sz w:val="22"/>
          <w:szCs w:val="22"/>
        </w:rPr>
      </w:pPr>
    </w:p>
    <w:p w14:paraId="339B39BD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val="en-US"/>
        </w:rPr>
      </w:pPr>
      <w:r w:rsidRPr="000B11D4">
        <w:rPr>
          <w:b/>
          <w:sz w:val="22"/>
          <w:szCs w:val="22"/>
          <w:lang w:val="en-US"/>
        </w:rPr>
        <w:t>DISPUN:</w:t>
      </w:r>
    </w:p>
    <w:p w14:paraId="6502D429" w14:textId="77777777" w:rsidR="00D91CDC" w:rsidRPr="000B11D4" w:rsidRDefault="00D91CDC" w:rsidP="000B11D4">
      <w:pPr>
        <w:pStyle w:val="ListParagraph"/>
        <w:spacing w:line="276" w:lineRule="auto"/>
        <w:rPr>
          <w:sz w:val="22"/>
          <w:szCs w:val="22"/>
        </w:rPr>
      </w:pPr>
    </w:p>
    <w:p w14:paraId="38921431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b/>
          <w:sz w:val="22"/>
          <w:szCs w:val="22"/>
          <w:lang w:val="en-US"/>
        </w:rPr>
        <w:t xml:space="preserve">          Art.1  </w:t>
      </w:r>
      <w:r w:rsidRPr="000B11D4">
        <w:rPr>
          <w:sz w:val="22"/>
          <w:szCs w:val="22"/>
          <w:lang w:val="en-US"/>
        </w:rPr>
        <w:t xml:space="preserve">Se constituie Comisia pe  Probleme de apărare la  nivelul  UAT-  Comuna  Ion Creangă , judetul  Neamt  in  urmatoarea  componenta </w:t>
      </w:r>
      <w:r w:rsidRPr="000B11D4">
        <w:rPr>
          <w:sz w:val="22"/>
          <w:szCs w:val="22"/>
        </w:rPr>
        <w:t xml:space="preserve">   :</w:t>
      </w:r>
    </w:p>
    <w:p w14:paraId="571D79D6" w14:textId="2890BF6C" w:rsidR="00D91CDC" w:rsidRPr="000B11D4" w:rsidRDefault="00D91CDC" w:rsidP="000B11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>presedintele  comisiei ,</w:t>
      </w:r>
    </w:p>
    <w:p w14:paraId="20D7DF03" w14:textId="540C60AF" w:rsidR="00D91CDC" w:rsidRPr="000B11D4" w:rsidRDefault="00D91CDC" w:rsidP="000B11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>membru ,</w:t>
      </w:r>
    </w:p>
    <w:p w14:paraId="14932885" w14:textId="79E5FA3A" w:rsidR="00D91CDC" w:rsidRPr="000B11D4" w:rsidRDefault="00D91CDC" w:rsidP="000B11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>membru ,</w:t>
      </w:r>
    </w:p>
    <w:p w14:paraId="6C863328" w14:textId="06BD8F6A" w:rsidR="00D91CDC" w:rsidRPr="000B11D4" w:rsidRDefault="00D91CDC" w:rsidP="000B11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>membru,</w:t>
      </w:r>
    </w:p>
    <w:p w14:paraId="73657240" w14:textId="3133913A" w:rsidR="00D91CDC" w:rsidRPr="000B11D4" w:rsidRDefault="00D91CDC" w:rsidP="000B11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>membru ,</w:t>
      </w:r>
    </w:p>
    <w:p w14:paraId="15DCF0AC" w14:textId="1E211306" w:rsidR="00D91CDC" w:rsidRPr="000B11D4" w:rsidRDefault="00D91CDC" w:rsidP="000B11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>secretar  comisie ,</w:t>
      </w:r>
    </w:p>
    <w:p w14:paraId="5809ADDB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b/>
          <w:bCs/>
          <w:sz w:val="22"/>
          <w:szCs w:val="22"/>
        </w:rPr>
        <w:t xml:space="preserve">         Art. 2 </w:t>
      </w:r>
      <w:r w:rsidRPr="000B11D4">
        <w:rPr>
          <w:sz w:val="22"/>
          <w:szCs w:val="22"/>
        </w:rPr>
        <w:t>Comisia</w:t>
      </w:r>
      <w:r w:rsidRPr="000B11D4">
        <w:rPr>
          <w:sz w:val="22"/>
          <w:szCs w:val="22"/>
          <w:lang w:val="en-US"/>
        </w:rPr>
        <w:t xml:space="preserve"> pentru  Probleme  de  apărare  </w:t>
      </w:r>
      <w:r w:rsidRPr="000B11D4">
        <w:rPr>
          <w:b/>
          <w:bCs/>
          <w:sz w:val="22"/>
          <w:szCs w:val="22"/>
        </w:rPr>
        <w:t xml:space="preserve"> </w:t>
      </w:r>
      <w:r w:rsidRPr="000B11D4">
        <w:rPr>
          <w:sz w:val="22"/>
          <w:szCs w:val="22"/>
        </w:rPr>
        <w:t>are  urmatoarele  atributii  principale:</w:t>
      </w:r>
    </w:p>
    <w:p w14:paraId="065F8D51" w14:textId="77777777" w:rsidR="00D91CDC" w:rsidRPr="000B11D4" w:rsidRDefault="00D91CDC" w:rsidP="000B11D4">
      <w:pPr>
        <w:pStyle w:val="ListParagraph"/>
        <w:spacing w:line="276" w:lineRule="auto"/>
        <w:rPr>
          <w:sz w:val="22"/>
          <w:szCs w:val="22"/>
        </w:rPr>
      </w:pPr>
      <w:r w:rsidRPr="000B11D4">
        <w:rPr>
          <w:sz w:val="22"/>
          <w:szCs w:val="22"/>
        </w:rPr>
        <w:t>a)organizează, coordonează şi îndrumă activităţile referitoare la pregătirea economiei</w:t>
      </w:r>
    </w:p>
    <w:p w14:paraId="1ABD1F57" w14:textId="77777777" w:rsidR="00D91CDC" w:rsidRPr="000B11D4" w:rsidRDefault="00D91CDC" w:rsidP="000B11D4">
      <w:pPr>
        <w:pStyle w:val="ListParagraph"/>
        <w:spacing w:line="276" w:lineRule="auto"/>
        <w:rPr>
          <w:sz w:val="22"/>
          <w:szCs w:val="22"/>
        </w:rPr>
      </w:pPr>
      <w:r w:rsidRPr="000B11D4">
        <w:rPr>
          <w:sz w:val="22"/>
          <w:szCs w:val="22"/>
        </w:rPr>
        <w:t>naţionale şi a teritoriului pentru apărare ce se desfăşoară în cadrul instituţiei, potrivit legii;</w:t>
      </w:r>
      <w:r w:rsidRPr="000B11D4">
        <w:rPr>
          <w:sz w:val="22"/>
          <w:szCs w:val="22"/>
        </w:rPr>
        <w:br/>
      </w:r>
      <w:r w:rsidRPr="000B11D4">
        <w:rPr>
          <w:b/>
          <w:bCs/>
          <w:sz w:val="22"/>
          <w:szCs w:val="22"/>
        </w:rPr>
        <w:t>b)</w:t>
      </w:r>
      <w:r w:rsidRPr="000B11D4">
        <w:rPr>
          <w:sz w:val="22"/>
          <w:szCs w:val="22"/>
        </w:rPr>
        <w:t xml:space="preserve"> stabileşte măsurile tehnico-organizatorice pentru instituţie în caz de mobilizare şi responsabilităţile ce revin compartimentelor funcţionale ale acesteia;</w:t>
      </w:r>
      <w:r w:rsidRPr="000B11D4">
        <w:rPr>
          <w:sz w:val="22"/>
          <w:szCs w:val="22"/>
        </w:rPr>
        <w:br/>
      </w:r>
      <w:r w:rsidRPr="000B11D4">
        <w:rPr>
          <w:b/>
          <w:bCs/>
          <w:sz w:val="22"/>
          <w:szCs w:val="22"/>
        </w:rPr>
        <w:t>c)</w:t>
      </w:r>
      <w:r w:rsidRPr="000B11D4">
        <w:rPr>
          <w:sz w:val="22"/>
          <w:szCs w:val="22"/>
        </w:rPr>
        <w:t xml:space="preserve"> elaborează şi actualizează documentele de mobilizare;</w:t>
      </w:r>
    </w:p>
    <w:p w14:paraId="646807F2" w14:textId="77777777" w:rsidR="00D91CDC" w:rsidRPr="000B11D4" w:rsidRDefault="00D91CDC" w:rsidP="000B11D4">
      <w:pPr>
        <w:pStyle w:val="ListParagraph"/>
        <w:spacing w:line="276" w:lineRule="auto"/>
        <w:rPr>
          <w:sz w:val="22"/>
          <w:szCs w:val="22"/>
        </w:rPr>
      </w:pPr>
      <w:r w:rsidRPr="000B11D4">
        <w:rPr>
          <w:b/>
          <w:bCs/>
          <w:sz w:val="22"/>
          <w:szCs w:val="22"/>
        </w:rPr>
        <w:t>d)</w:t>
      </w:r>
      <w:r w:rsidRPr="000B11D4">
        <w:rPr>
          <w:sz w:val="22"/>
          <w:szCs w:val="22"/>
        </w:rPr>
        <w:t xml:space="preserve"> controlează întreaga pregătire de mobilizare: întocmirea documentelor; activităţile privind capacităţile de apărare şi rezervele de mobilizare; modul de desfăşurare a lucrărilor, măsurilor şi acţiunilor cuprinse în documentele de mobilizare; derularea contractelor referitoare la pregătirea pentru apărare; modul de cheltuire a fondurilor alocate de la buget în acest scop;</w:t>
      </w:r>
      <w:r w:rsidRPr="000B11D4">
        <w:rPr>
          <w:sz w:val="22"/>
          <w:szCs w:val="22"/>
        </w:rPr>
        <w:br/>
      </w:r>
      <w:r w:rsidRPr="000B11D4">
        <w:rPr>
          <w:b/>
          <w:bCs/>
          <w:sz w:val="22"/>
          <w:szCs w:val="22"/>
        </w:rPr>
        <w:t>e)</w:t>
      </w:r>
      <w:r w:rsidRPr="000B11D4">
        <w:rPr>
          <w:sz w:val="22"/>
          <w:szCs w:val="22"/>
        </w:rPr>
        <w:t xml:space="preserve"> elaborează propunerile pentru proiectele planului de mobilizare şi planului de pregătire;</w:t>
      </w:r>
      <w:r w:rsidRPr="000B11D4">
        <w:rPr>
          <w:sz w:val="22"/>
          <w:szCs w:val="22"/>
        </w:rPr>
        <w:br/>
      </w:r>
      <w:r w:rsidRPr="000B11D4">
        <w:rPr>
          <w:b/>
          <w:bCs/>
          <w:sz w:val="22"/>
          <w:szCs w:val="22"/>
        </w:rPr>
        <w:t>f)</w:t>
      </w:r>
      <w:r w:rsidRPr="000B11D4">
        <w:rPr>
          <w:sz w:val="22"/>
          <w:szCs w:val="22"/>
        </w:rPr>
        <w:t xml:space="preserve"> analizează anual, în primul trimestru, stadiul pregătirii de mobilizare şi stabileşte măsurile şi acţiunile necesare pentru îmbunătăţirea acestuia;</w:t>
      </w:r>
      <w:r w:rsidRPr="000B11D4">
        <w:rPr>
          <w:sz w:val="22"/>
          <w:szCs w:val="22"/>
        </w:rPr>
        <w:br/>
      </w:r>
      <w:r w:rsidRPr="000B11D4">
        <w:rPr>
          <w:b/>
          <w:bCs/>
          <w:sz w:val="22"/>
          <w:szCs w:val="22"/>
        </w:rPr>
        <w:lastRenderedPageBreak/>
        <w:t>g)</w:t>
      </w:r>
      <w:r w:rsidRPr="000B11D4">
        <w:rPr>
          <w:sz w:val="22"/>
          <w:szCs w:val="22"/>
        </w:rPr>
        <w:t xml:space="preserve"> întocmeşte propuneri privind alocarea anuală de la bugetul de stat a fondurilor necesare realizării măsurilor şi acţiunilor de pregătire pentru apărare;</w:t>
      </w:r>
      <w:r w:rsidRPr="000B11D4">
        <w:rPr>
          <w:sz w:val="22"/>
          <w:szCs w:val="22"/>
        </w:rPr>
        <w:br/>
      </w:r>
      <w:r w:rsidRPr="000B11D4">
        <w:rPr>
          <w:b/>
          <w:bCs/>
          <w:sz w:val="22"/>
          <w:szCs w:val="22"/>
        </w:rPr>
        <w:t>h)</w:t>
      </w:r>
      <w:r w:rsidRPr="000B11D4">
        <w:rPr>
          <w:sz w:val="22"/>
          <w:szCs w:val="22"/>
        </w:rPr>
        <w:t xml:space="preserve"> alte atribuţii considerate necesare în acest domeniu.</w:t>
      </w:r>
    </w:p>
    <w:p w14:paraId="0605C9BA" w14:textId="77777777" w:rsidR="00D91CDC" w:rsidRPr="000B11D4" w:rsidRDefault="00D91CDC" w:rsidP="000B11D4">
      <w:pPr>
        <w:pStyle w:val="ListParagraph"/>
        <w:spacing w:line="276" w:lineRule="auto"/>
        <w:rPr>
          <w:sz w:val="22"/>
          <w:szCs w:val="22"/>
        </w:rPr>
      </w:pPr>
      <w:r w:rsidRPr="000B11D4">
        <w:rPr>
          <w:b/>
          <w:bCs/>
          <w:sz w:val="22"/>
          <w:szCs w:val="22"/>
        </w:rPr>
        <w:t>i)</w:t>
      </w:r>
      <w:r w:rsidRPr="000B11D4">
        <w:rPr>
          <w:sz w:val="22"/>
          <w:szCs w:val="22"/>
        </w:rPr>
        <w:t xml:space="preserve">intocmirea  lucrarilor  de  mobilizare  la  locul de munca  cu  respectarea intocmai a  prevederilor  H.G  nr. 1204/ 2007 , cu  modificarile  si  completarile  ulterioare, </w:t>
      </w:r>
    </w:p>
    <w:p w14:paraId="27188CE2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b/>
          <w:bCs/>
          <w:sz w:val="22"/>
          <w:szCs w:val="22"/>
        </w:rPr>
        <w:t xml:space="preserve">         Art. 4 </w:t>
      </w:r>
      <w:r w:rsidRPr="000B11D4">
        <w:rPr>
          <w:sz w:val="22"/>
          <w:szCs w:val="22"/>
        </w:rPr>
        <w:t>Comisia va  inainta  in termenele  cerute lucrarile  solicitate de  Structura  Teritoriala pentru Probleme  Speciale Neamt .</w:t>
      </w:r>
    </w:p>
    <w:p w14:paraId="73E1894C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 xml:space="preserve">         </w:t>
      </w:r>
      <w:r w:rsidRPr="000B11D4">
        <w:rPr>
          <w:b/>
          <w:bCs/>
          <w:sz w:val="22"/>
          <w:szCs w:val="22"/>
        </w:rPr>
        <w:t>Art. 5</w:t>
      </w:r>
      <w:r w:rsidRPr="000B11D4">
        <w:rPr>
          <w:sz w:val="22"/>
          <w:szCs w:val="22"/>
        </w:rPr>
        <w:t xml:space="preserve"> Comisia se  va  intruni  la  initiativa  secretarului sau  presedintelui o</w:t>
      </w:r>
      <w:r w:rsidR="000B11D4">
        <w:rPr>
          <w:sz w:val="22"/>
          <w:szCs w:val="22"/>
        </w:rPr>
        <w:t xml:space="preserve">ri de  cate  ori  este  nevoie </w:t>
      </w:r>
    </w:p>
    <w:p w14:paraId="2E5D2897" w14:textId="77777777" w:rsidR="00D91CDC" w:rsidRPr="000B11D4" w:rsidRDefault="00D91CDC" w:rsidP="000B11D4">
      <w:pPr>
        <w:spacing w:line="276" w:lineRule="auto"/>
        <w:rPr>
          <w:sz w:val="22"/>
          <w:szCs w:val="22"/>
        </w:rPr>
      </w:pPr>
      <w:r w:rsidRPr="000B11D4">
        <w:rPr>
          <w:sz w:val="22"/>
          <w:szCs w:val="22"/>
        </w:rPr>
        <w:t xml:space="preserve">         </w:t>
      </w:r>
      <w:r w:rsidRPr="000B11D4">
        <w:rPr>
          <w:b/>
          <w:bCs/>
          <w:sz w:val="22"/>
          <w:szCs w:val="22"/>
        </w:rPr>
        <w:t>Art. 6</w:t>
      </w:r>
      <w:r w:rsidRPr="000B11D4">
        <w:rPr>
          <w:sz w:val="22"/>
          <w:szCs w:val="22"/>
        </w:rPr>
        <w:t xml:space="preserve">  Secretarul comisiei pentru  probleme de aparare ca  pastra   documentele ( inclusiv corespondenta )  specifice  activitatii  de pregatire a  economiei si a  teritoriului  pentru aparare , separat  de  alte  documente.</w:t>
      </w:r>
    </w:p>
    <w:p w14:paraId="46EAE59F" w14:textId="77777777" w:rsidR="00D91CDC" w:rsidRPr="000B11D4" w:rsidRDefault="00D91CDC" w:rsidP="000B11D4">
      <w:pPr>
        <w:spacing w:line="276" w:lineRule="auto"/>
        <w:jc w:val="both"/>
        <w:rPr>
          <w:sz w:val="22"/>
          <w:szCs w:val="22"/>
        </w:rPr>
      </w:pPr>
      <w:r w:rsidRPr="000B11D4">
        <w:rPr>
          <w:sz w:val="22"/>
          <w:szCs w:val="22"/>
        </w:rPr>
        <w:t xml:space="preserve">         </w:t>
      </w:r>
      <w:r w:rsidRPr="000B11D4">
        <w:rPr>
          <w:b/>
          <w:bCs/>
          <w:sz w:val="22"/>
          <w:szCs w:val="22"/>
        </w:rPr>
        <w:t>Art. 7</w:t>
      </w:r>
      <w:r w:rsidRPr="000B11D4">
        <w:rPr>
          <w:sz w:val="22"/>
          <w:szCs w:val="22"/>
        </w:rPr>
        <w:t xml:space="preserve">  La  schimbarea  din  functie a  unei  persoane  din  prezenta  dispozitie , atributiile  specifice  sunt  preluate de  noua persoana  numita  in  functie.</w:t>
      </w:r>
    </w:p>
    <w:p w14:paraId="3C77EA84" w14:textId="77777777" w:rsidR="00D91CDC" w:rsidRPr="000B11D4" w:rsidRDefault="00D91CDC" w:rsidP="000B11D4">
      <w:pPr>
        <w:spacing w:line="276" w:lineRule="auto"/>
        <w:rPr>
          <w:sz w:val="22"/>
          <w:szCs w:val="22"/>
        </w:rPr>
      </w:pPr>
      <w:r w:rsidRPr="000B11D4">
        <w:rPr>
          <w:sz w:val="22"/>
          <w:szCs w:val="22"/>
        </w:rPr>
        <w:t xml:space="preserve">         </w:t>
      </w:r>
      <w:r w:rsidRPr="000B11D4">
        <w:rPr>
          <w:b/>
          <w:bCs/>
          <w:sz w:val="22"/>
          <w:szCs w:val="22"/>
        </w:rPr>
        <w:t>Art. 8</w:t>
      </w:r>
      <w:r w:rsidRPr="000B11D4">
        <w:rPr>
          <w:sz w:val="22"/>
          <w:szCs w:val="22"/>
        </w:rPr>
        <w:t xml:space="preserve">  Persoanele  care  fac  parte  din  comisie  vor  fi  autorizate  pentru  desfasurarea activitatilor  cu  informatii  clasificate conform  legii ( art. 61 alin.(3)  din H.G  nr. 370/ 2004 ) </w:t>
      </w:r>
    </w:p>
    <w:p w14:paraId="5F6C970E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/>
        </w:rPr>
      </w:pPr>
      <w:r w:rsidRPr="000B11D4">
        <w:rPr>
          <w:b/>
          <w:sz w:val="22"/>
          <w:szCs w:val="22"/>
          <w:lang w:val="en-US"/>
        </w:rPr>
        <w:t xml:space="preserve">         Art. 9</w:t>
      </w:r>
      <w:r w:rsidRPr="000B11D4">
        <w:rPr>
          <w:bCs/>
          <w:sz w:val="22"/>
          <w:szCs w:val="22"/>
          <w:lang w:val="en-US"/>
        </w:rPr>
        <w:t xml:space="preserve">  Cu  aducerea  la  indeplinire a  prevederilor  prezentei  dispozitii se desemnaeaza  persoanele   mentionate  art. 1  </w:t>
      </w:r>
    </w:p>
    <w:p w14:paraId="63EBCA67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/>
        </w:rPr>
      </w:pPr>
      <w:r w:rsidRPr="000B11D4">
        <w:rPr>
          <w:b/>
          <w:sz w:val="22"/>
          <w:szCs w:val="22"/>
          <w:lang w:val="en-US"/>
        </w:rPr>
        <w:t xml:space="preserve">         Art. 10</w:t>
      </w:r>
      <w:r w:rsidRPr="000B11D4">
        <w:rPr>
          <w:bCs/>
          <w:sz w:val="22"/>
          <w:szCs w:val="22"/>
          <w:lang w:val="en-US"/>
        </w:rPr>
        <w:t xml:space="preserve"> Incepând cu  data  prezentei  înceteaza  orice  alte  dispozitii  contrare. </w:t>
      </w:r>
    </w:p>
    <w:p w14:paraId="67C0B4D9" w14:textId="77777777" w:rsidR="00D91CDC" w:rsidRPr="000B11D4" w:rsidRDefault="00D91CDC" w:rsidP="000B11D4">
      <w:pPr>
        <w:spacing w:line="276" w:lineRule="auto"/>
        <w:rPr>
          <w:color w:val="000000"/>
          <w:sz w:val="22"/>
          <w:szCs w:val="22"/>
        </w:rPr>
      </w:pPr>
      <w:r w:rsidRPr="000B11D4">
        <w:rPr>
          <w:b/>
          <w:color w:val="000000"/>
          <w:sz w:val="22"/>
          <w:szCs w:val="22"/>
          <w:lang w:val="en-US"/>
        </w:rPr>
        <w:t xml:space="preserve">        Art. 11</w:t>
      </w:r>
      <w:r w:rsidRPr="000B11D4">
        <w:rPr>
          <w:color w:val="000000"/>
          <w:sz w:val="22"/>
          <w:szCs w:val="22"/>
          <w:lang w:val="en-US"/>
        </w:rPr>
        <w:t xml:space="preserve">  Secretarul general al   UAT  va  comunica  prezenta  </w:t>
      </w:r>
      <w:r w:rsidRPr="000B11D4">
        <w:rPr>
          <w:sz w:val="22"/>
          <w:szCs w:val="22"/>
          <w:lang w:val="fr-FR"/>
        </w:rPr>
        <w:t>institutiilor, autoritatilor   si  persoanelor interesate  .</w:t>
      </w:r>
    </w:p>
    <w:p w14:paraId="66E6C418" w14:textId="77777777" w:rsidR="00D91CDC" w:rsidRPr="000B11D4" w:rsidRDefault="00D91CDC" w:rsidP="000B11D4">
      <w:pPr>
        <w:spacing w:line="276" w:lineRule="auto"/>
        <w:rPr>
          <w:sz w:val="22"/>
          <w:szCs w:val="22"/>
          <w:lang w:val="fr-FR"/>
        </w:rPr>
      </w:pPr>
    </w:p>
    <w:p w14:paraId="3DFDAFB3" w14:textId="77777777" w:rsidR="00D91CDC" w:rsidRPr="000B11D4" w:rsidRDefault="00D91CDC" w:rsidP="000B11D4">
      <w:pPr>
        <w:spacing w:line="276" w:lineRule="auto"/>
        <w:rPr>
          <w:sz w:val="22"/>
          <w:szCs w:val="22"/>
          <w:lang w:val="fr-FR"/>
        </w:rPr>
      </w:pPr>
      <w:r w:rsidRPr="000B11D4">
        <w:rPr>
          <w:sz w:val="22"/>
          <w:szCs w:val="22"/>
          <w:lang w:val="fr-FR"/>
        </w:rPr>
        <w:t xml:space="preserve">             PRIMAR                                                                                    Avizat ptr. Legalitate</w:t>
      </w:r>
    </w:p>
    <w:p w14:paraId="484A3DD8" w14:textId="77777777" w:rsidR="0077545E" w:rsidRDefault="00D91CDC" w:rsidP="0077545E">
      <w:pPr>
        <w:spacing w:line="276" w:lineRule="auto"/>
        <w:ind w:left="60"/>
        <w:rPr>
          <w:sz w:val="22"/>
          <w:szCs w:val="22"/>
          <w:lang w:val="fr-FR"/>
        </w:rPr>
      </w:pPr>
      <w:r w:rsidRPr="000B11D4">
        <w:rPr>
          <w:sz w:val="22"/>
          <w:szCs w:val="22"/>
          <w:lang w:val="fr-FR"/>
        </w:rPr>
        <w:t xml:space="preserve">Dumitru – Dorin TABACARIU                       </w:t>
      </w:r>
      <w:r w:rsidR="0077545E">
        <w:rPr>
          <w:sz w:val="22"/>
          <w:szCs w:val="22"/>
          <w:lang w:val="fr-FR"/>
        </w:rPr>
        <w:t xml:space="preserve">                              </w:t>
      </w:r>
      <w:r w:rsidRPr="000B11D4">
        <w:rPr>
          <w:sz w:val="22"/>
          <w:szCs w:val="22"/>
          <w:lang w:val="fr-FR"/>
        </w:rPr>
        <w:t xml:space="preserve"> SECRETAR  GENERAL   </w:t>
      </w:r>
    </w:p>
    <w:p w14:paraId="63335CCF" w14:textId="77777777" w:rsidR="0077545E" w:rsidRDefault="00D91CDC" w:rsidP="0077545E">
      <w:pPr>
        <w:spacing w:line="276" w:lineRule="auto"/>
        <w:ind w:left="60"/>
        <w:rPr>
          <w:sz w:val="22"/>
          <w:szCs w:val="22"/>
          <w:lang w:val="fr-FR"/>
        </w:rPr>
      </w:pPr>
      <w:r w:rsidRPr="000B11D4">
        <w:rPr>
          <w:sz w:val="22"/>
          <w:szCs w:val="22"/>
          <w:lang w:val="fr-FR"/>
        </w:rPr>
        <w:t xml:space="preserve">                     </w:t>
      </w:r>
      <w:r w:rsidR="0077545E">
        <w:rPr>
          <w:sz w:val="22"/>
          <w:szCs w:val="22"/>
          <w:lang w:val="fr-FR"/>
        </w:rPr>
        <w:t xml:space="preserve">                                                                                            </w:t>
      </w:r>
      <w:r w:rsidR="0077545E" w:rsidRPr="000B11D4">
        <w:rPr>
          <w:sz w:val="22"/>
          <w:szCs w:val="22"/>
          <w:lang w:val="fr-FR"/>
        </w:rPr>
        <w:t xml:space="preserve">Mihaela NITA  </w:t>
      </w:r>
    </w:p>
    <w:p w14:paraId="447C6D21" w14:textId="77777777" w:rsidR="00D91CDC" w:rsidRPr="000B11D4" w:rsidRDefault="0077545E" w:rsidP="0077545E">
      <w:pPr>
        <w:spacing w:line="276" w:lineRule="auto"/>
        <w:ind w:left="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                                                                                           </w:t>
      </w:r>
    </w:p>
    <w:p w14:paraId="74737575" w14:textId="77777777" w:rsidR="00D91CDC" w:rsidRPr="000B11D4" w:rsidRDefault="00D91CDC" w:rsidP="000B11D4">
      <w:pPr>
        <w:spacing w:line="276" w:lineRule="auto"/>
        <w:jc w:val="center"/>
        <w:rPr>
          <w:sz w:val="22"/>
          <w:szCs w:val="22"/>
          <w:lang w:val="fr-FR"/>
        </w:rPr>
      </w:pPr>
    </w:p>
    <w:p w14:paraId="0C6E0DFB" w14:textId="77777777" w:rsidR="00D91CDC" w:rsidRPr="000B11D4" w:rsidRDefault="00D91CDC" w:rsidP="000B11D4">
      <w:pPr>
        <w:spacing w:line="276" w:lineRule="auto"/>
        <w:jc w:val="center"/>
        <w:rPr>
          <w:sz w:val="22"/>
          <w:szCs w:val="22"/>
          <w:lang w:val="en-US"/>
        </w:rPr>
      </w:pPr>
    </w:p>
    <w:p w14:paraId="751B0F0D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  <w:lang w:val="en-US"/>
        </w:rPr>
      </w:pPr>
    </w:p>
    <w:p w14:paraId="2A1D60C2" w14:textId="77777777" w:rsidR="00D91CDC" w:rsidRPr="000B11D4" w:rsidRDefault="00D91CDC" w:rsidP="000B11D4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val="en-US"/>
        </w:rPr>
      </w:pPr>
    </w:p>
    <w:p w14:paraId="4415AFD8" w14:textId="77777777" w:rsidR="00BB1BF0" w:rsidRPr="000B11D4" w:rsidRDefault="00BB1BF0" w:rsidP="000B11D4">
      <w:pPr>
        <w:spacing w:line="276" w:lineRule="auto"/>
        <w:rPr>
          <w:sz w:val="22"/>
          <w:szCs w:val="22"/>
        </w:rPr>
      </w:pPr>
    </w:p>
    <w:sectPr w:rsidR="00BB1BF0" w:rsidRPr="000B11D4" w:rsidSect="00D91CDC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E2623"/>
    <w:multiLevelType w:val="hybridMultilevel"/>
    <w:tmpl w:val="1B4A2D5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629B8"/>
    <w:multiLevelType w:val="hybridMultilevel"/>
    <w:tmpl w:val="03C05004"/>
    <w:lvl w:ilvl="0" w:tplc="6C72C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93470">
    <w:abstractNumId w:val="1"/>
  </w:num>
  <w:num w:numId="2" w16cid:durableId="1350177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82"/>
    <w:rsid w:val="000B11D4"/>
    <w:rsid w:val="00485574"/>
    <w:rsid w:val="0077545E"/>
    <w:rsid w:val="00BB1BF0"/>
    <w:rsid w:val="00D31CCA"/>
    <w:rsid w:val="00D91CDC"/>
    <w:rsid w:val="00E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7421"/>
  <w15:chartTrackingRefBased/>
  <w15:docId w15:val="{0F8B38B0-2EDA-45D1-BB49-BFD2DAAC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6</cp:revision>
  <dcterms:created xsi:type="dcterms:W3CDTF">2026-02-17T06:43:00Z</dcterms:created>
  <dcterms:modified xsi:type="dcterms:W3CDTF">2026-02-23T11:04:00Z</dcterms:modified>
</cp:coreProperties>
</file>