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44B75" w14:textId="72BBCE33" w:rsidR="00162828" w:rsidRDefault="00162828" w:rsidP="00481EC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157DF85" w14:textId="2EC565A0" w:rsidR="00500DC7" w:rsidRPr="00644755" w:rsidRDefault="00500DC7" w:rsidP="00500DC7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</w:t>
      </w:r>
      <w:r w:rsidRPr="00644755">
        <w:rPr>
          <w:rFonts w:ascii="Times New Roman" w:eastAsia="Arial" w:hAnsi="Times New Roman" w:cs="Times New Roman"/>
        </w:rPr>
        <w:t>ROMANIA</w:t>
      </w:r>
    </w:p>
    <w:p w14:paraId="2326AFA9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r w:rsidRPr="00644755">
        <w:rPr>
          <w:rFonts w:ascii="Times New Roman" w:eastAsia="Arial" w:hAnsi="Times New Roman" w:cs="Times New Roman"/>
        </w:rPr>
        <w:t>JUDETUL  NEAMT</w:t>
      </w:r>
    </w:p>
    <w:p w14:paraId="1E2D9EAB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r w:rsidRPr="00644755">
        <w:rPr>
          <w:rFonts w:ascii="Times New Roman" w:eastAsia="Arial" w:hAnsi="Times New Roman" w:cs="Times New Roman"/>
        </w:rPr>
        <w:t>COMUNA  ION  CREANGA</w:t>
      </w:r>
    </w:p>
    <w:p w14:paraId="572CD4E8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r w:rsidRPr="00644755">
        <w:rPr>
          <w:rFonts w:ascii="Times New Roman" w:eastAsia="Arial" w:hAnsi="Times New Roman" w:cs="Times New Roman"/>
        </w:rPr>
        <w:t>CONSILIUL LOCAL</w:t>
      </w:r>
    </w:p>
    <w:p w14:paraId="6DF0B51D" w14:textId="77777777" w:rsidR="00500DC7" w:rsidRDefault="00500DC7" w:rsidP="00500DC7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14:paraId="46610030" w14:textId="77777777" w:rsidR="00500DC7" w:rsidRDefault="00500DC7" w:rsidP="00500DC7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14:paraId="12510596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14:paraId="494FFE4B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644755">
        <w:rPr>
          <w:rFonts w:ascii="Times New Roman" w:eastAsia="Arial" w:hAnsi="Times New Roman" w:cs="Times New Roman"/>
          <w:b/>
          <w:lang w:val="en-AU"/>
        </w:rPr>
        <w:t xml:space="preserve">   HOTĂRÂREA</w:t>
      </w:r>
    </w:p>
    <w:p w14:paraId="0991ACD9" w14:textId="3C5A33EC" w:rsidR="00500DC7" w:rsidRPr="00500DC7" w:rsidRDefault="0097423E" w:rsidP="00500DC7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 8</w:t>
      </w:r>
      <w:r w:rsidR="00500DC7" w:rsidRPr="00644755">
        <w:rPr>
          <w:rFonts w:ascii="Times New Roman" w:hAnsi="Times New Roman" w:cs="Times New Roman"/>
          <w:b/>
          <w:lang w:val="fr-FR"/>
        </w:rPr>
        <w:t xml:space="preserve"> din 26.02.2026</w:t>
      </w:r>
    </w:p>
    <w:p w14:paraId="7D075EEC" w14:textId="659E5AF8" w:rsidR="00EC702F" w:rsidRDefault="00425751" w:rsidP="001C3E01">
      <w:pPr>
        <w:spacing w:after="0"/>
        <w:jc w:val="center"/>
        <w:rPr>
          <w:rFonts w:ascii="Times New Roman" w:hAnsi="Times New Roman" w:cs="Times New Roman"/>
          <w:b/>
        </w:rPr>
      </w:pPr>
      <w:r w:rsidRPr="001C3E01">
        <w:rPr>
          <w:rFonts w:ascii="Times New Roman" w:hAnsi="Times New Roman" w:cs="Times New Roman"/>
          <w:b/>
        </w:rPr>
        <w:t>privind</w:t>
      </w:r>
      <w:r w:rsidR="004C0B27" w:rsidRPr="001C3E01">
        <w:rPr>
          <w:rFonts w:ascii="Times New Roman" w:hAnsi="Times New Roman" w:cs="Times New Roman"/>
          <w:b/>
        </w:rPr>
        <w:t xml:space="preserve"> </w:t>
      </w:r>
      <w:r w:rsidR="003B58F0" w:rsidRPr="001C3E01">
        <w:rPr>
          <w:rFonts w:ascii="Times New Roman" w:hAnsi="Times New Roman" w:cs="Times New Roman"/>
          <w:b/>
        </w:rPr>
        <w:t xml:space="preserve">actualizarea componenței </w:t>
      </w:r>
      <w:r w:rsidR="00020343" w:rsidRPr="001C3E01">
        <w:rPr>
          <w:rFonts w:ascii="Times New Roman" w:hAnsi="Times New Roman" w:cs="Times New Roman"/>
          <w:b/>
        </w:rPr>
        <w:t xml:space="preserve"> </w:t>
      </w:r>
      <w:r w:rsidR="00D93C4F" w:rsidRPr="001C3E01">
        <w:rPr>
          <w:rFonts w:ascii="Times New Roman" w:hAnsi="Times New Roman" w:cs="Times New Roman"/>
          <w:b/>
        </w:rPr>
        <w:t xml:space="preserve"> </w:t>
      </w:r>
      <w:r w:rsidR="006B3869" w:rsidRPr="001C3E01">
        <w:rPr>
          <w:rFonts w:ascii="Times New Roman" w:hAnsi="Times New Roman" w:cs="Times New Roman"/>
          <w:b/>
        </w:rPr>
        <w:t xml:space="preserve">Consiliului  Comunitar  Consultativ </w:t>
      </w:r>
      <w:r w:rsidR="003B58F0" w:rsidRPr="001C3E01">
        <w:rPr>
          <w:rFonts w:ascii="Times New Roman" w:hAnsi="Times New Roman" w:cs="Times New Roman"/>
          <w:b/>
        </w:rPr>
        <w:t xml:space="preserve">constituit  </w:t>
      </w:r>
      <w:r w:rsidR="00242E8A" w:rsidRPr="001C3E01">
        <w:rPr>
          <w:rFonts w:ascii="Times New Roman" w:hAnsi="Times New Roman" w:cs="Times New Roman"/>
          <w:b/>
        </w:rPr>
        <w:t>la  nivelul UAT- Comuna  Ion Creang</w:t>
      </w:r>
      <w:r w:rsidR="003B58F0" w:rsidRPr="001C3E01">
        <w:rPr>
          <w:rFonts w:ascii="Times New Roman" w:hAnsi="Times New Roman" w:cs="Times New Roman"/>
          <w:b/>
        </w:rPr>
        <w:t xml:space="preserve">ă , județul Neamț  și  aprobarea  Regulamentului  de  organizare  și  funcționare. </w:t>
      </w:r>
      <w:r w:rsidR="00242E8A" w:rsidRPr="001C3E01">
        <w:rPr>
          <w:rFonts w:ascii="Times New Roman" w:hAnsi="Times New Roman" w:cs="Times New Roman"/>
          <w:b/>
        </w:rPr>
        <w:t xml:space="preserve"> </w:t>
      </w:r>
    </w:p>
    <w:p w14:paraId="0714D99A" w14:textId="77777777" w:rsidR="00500DC7" w:rsidRPr="001C3E01" w:rsidRDefault="00500DC7" w:rsidP="001C3E01">
      <w:pPr>
        <w:spacing w:after="0"/>
        <w:jc w:val="center"/>
        <w:rPr>
          <w:rFonts w:ascii="Times New Roman" w:hAnsi="Times New Roman" w:cs="Times New Roman"/>
          <w:b/>
        </w:rPr>
      </w:pPr>
    </w:p>
    <w:p w14:paraId="0BF5A5A8" w14:textId="22A6BC7C" w:rsidR="008A04BF" w:rsidRPr="00500DC7" w:rsidRDefault="00500DC7" w:rsidP="00500DC7">
      <w:pPr>
        <w:tabs>
          <w:tab w:val="left" w:pos="8100"/>
        </w:tabs>
        <w:spacing w:after="0"/>
        <w:rPr>
          <w:rFonts w:ascii="Times New Roman" w:hAnsi="Times New Roman" w:cs="Times New Roman"/>
          <w:b/>
          <w:bCs/>
        </w:rPr>
      </w:pPr>
      <w:r w:rsidRPr="00644755">
        <w:rPr>
          <w:rFonts w:ascii="Times New Roman" w:eastAsia="Arial" w:hAnsi="Times New Roman" w:cs="Times New Roman"/>
          <w:lang w:val="en-AU"/>
        </w:rPr>
        <w:t xml:space="preserve">         Consiliul local al comunei Ion Creangă, județ</w:t>
      </w:r>
      <w:proofErr w:type="gramStart"/>
      <w:r w:rsidRPr="00644755">
        <w:rPr>
          <w:rFonts w:ascii="Times New Roman" w:eastAsia="Arial" w:hAnsi="Times New Roman" w:cs="Times New Roman"/>
          <w:lang w:val="en-AU"/>
        </w:rPr>
        <w:t>ul  Neam</w:t>
      </w:r>
      <w:proofErr w:type="gramEnd"/>
      <w:r w:rsidRPr="00644755">
        <w:rPr>
          <w:rFonts w:ascii="Times New Roman" w:eastAsia="Arial" w:hAnsi="Times New Roman" w:cs="Times New Roman"/>
          <w:lang w:val="en-AU"/>
        </w:rPr>
        <w:t>ț, întrunit  în ședință ordinara,</w:t>
      </w:r>
      <w:r w:rsidRPr="00644755">
        <w:rPr>
          <w:rFonts w:ascii="Times New Roman" w:hAnsi="Times New Roman" w:cs="Times New Roman"/>
          <w:b/>
        </w:rPr>
        <w:t xml:space="preserve"> </w:t>
      </w:r>
    </w:p>
    <w:p w14:paraId="442D6880" w14:textId="0191F960" w:rsidR="004402EC" w:rsidRPr="001C3E01" w:rsidRDefault="004C0B27" w:rsidP="00500DC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C3E01">
        <w:rPr>
          <w:rFonts w:ascii="Times New Roman" w:hAnsi="Times New Roman" w:cs="Times New Roman"/>
        </w:rPr>
        <w:t xml:space="preserve"> </w:t>
      </w:r>
      <w:r w:rsidR="007E7587" w:rsidRPr="001C3E01">
        <w:rPr>
          <w:rFonts w:ascii="Times New Roman" w:hAnsi="Times New Roman" w:cs="Times New Roman"/>
        </w:rPr>
        <w:t xml:space="preserve">  </w:t>
      </w:r>
      <w:r w:rsidRPr="001C3E01">
        <w:rPr>
          <w:rFonts w:ascii="Times New Roman" w:hAnsi="Times New Roman" w:cs="Times New Roman"/>
        </w:rPr>
        <w:t xml:space="preserve"> </w:t>
      </w:r>
      <w:r w:rsidR="004402EC" w:rsidRPr="001C3E01">
        <w:rPr>
          <w:rFonts w:ascii="Times New Roman" w:eastAsia="Times New Roman" w:hAnsi="Times New Roman" w:cs="Times New Roman"/>
          <w:lang w:val="en-US" w:eastAsia="ro-RO"/>
        </w:rPr>
        <w:t xml:space="preserve">Analizând </w:t>
      </w:r>
      <w:proofErr w:type="gramStart"/>
      <w:r w:rsidR="004402EC" w:rsidRPr="001C3E01">
        <w:rPr>
          <w:rFonts w:ascii="Times New Roman" w:eastAsia="Times New Roman" w:hAnsi="Times New Roman" w:cs="Times New Roman"/>
          <w:lang w:val="en-US" w:eastAsia="ro-RO"/>
        </w:rPr>
        <w:t>temeiurile  juridice</w:t>
      </w:r>
      <w:proofErr w:type="gramEnd"/>
      <w:r w:rsidR="004402EC" w:rsidRPr="001C3E01">
        <w:rPr>
          <w:rFonts w:ascii="Times New Roman" w:eastAsia="Times New Roman" w:hAnsi="Times New Roman" w:cs="Times New Roman"/>
          <w:lang w:val="en-US" w:eastAsia="ro-RO"/>
        </w:rPr>
        <w:t xml:space="preserve"> :</w:t>
      </w:r>
      <w:r w:rsidR="004402EC" w:rsidRPr="001C3E0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2FCB278" w14:textId="295CBDEA" w:rsidR="004402EC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4402EC" w:rsidRPr="001C3E01">
        <w:rPr>
          <w:rFonts w:ascii="Times New Roman" w:hAnsi="Times New Roman" w:cs="Times New Roman"/>
        </w:rPr>
        <w:t xml:space="preserve">  art. </w:t>
      </w:r>
      <w:r w:rsidR="00E2543F" w:rsidRPr="001C3E01">
        <w:rPr>
          <w:rFonts w:ascii="Times New Roman" w:hAnsi="Times New Roman" w:cs="Times New Roman"/>
        </w:rPr>
        <w:t xml:space="preserve">113  si  art. </w:t>
      </w:r>
      <w:r w:rsidR="004402EC" w:rsidRPr="001C3E01">
        <w:rPr>
          <w:rFonts w:ascii="Times New Roman" w:hAnsi="Times New Roman" w:cs="Times New Roman"/>
        </w:rPr>
        <w:t xml:space="preserve">114 din  Legea  nr. 272/ 2004  privind  protectia  si  promovarea drepturilor  copilului , cu  modificarile  si  completarile  ulterioare ; </w:t>
      </w:r>
    </w:p>
    <w:p w14:paraId="4B3E5043" w14:textId="59AD5BE2" w:rsidR="00485238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485238" w:rsidRPr="001C3E01">
        <w:rPr>
          <w:rFonts w:ascii="Times New Roman" w:hAnsi="Times New Roman" w:cs="Times New Roman"/>
        </w:rPr>
        <w:t xml:space="preserve">Art. 41 din Legea  nr. 292 </w:t>
      </w:r>
      <w:r w:rsidR="0097638D" w:rsidRPr="001C3E01">
        <w:rPr>
          <w:rFonts w:ascii="Times New Roman" w:hAnsi="Times New Roman" w:cs="Times New Roman"/>
        </w:rPr>
        <w:t xml:space="preserve">/2011 a  asistenței  sociale , cu modificarile  si  completarile  ulterioare ; </w:t>
      </w:r>
    </w:p>
    <w:p w14:paraId="4DD014CA" w14:textId="424516CC" w:rsidR="00162828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162828" w:rsidRPr="001C3E01">
        <w:rPr>
          <w:rFonts w:ascii="Times New Roman" w:hAnsi="Times New Roman" w:cs="Times New Roman"/>
        </w:rPr>
        <w:t xml:space="preserve">Art. 12 din Legea  nr.  156/ 2023  privind  organizarea activității de  prevenire a  separării copilului de  familie , </w:t>
      </w:r>
    </w:p>
    <w:p w14:paraId="05E33EE9" w14:textId="4460E503" w:rsidR="00162828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162828" w:rsidRPr="001C3E01">
        <w:rPr>
          <w:rFonts w:ascii="Times New Roman" w:hAnsi="Times New Roman" w:cs="Times New Roman"/>
        </w:rPr>
        <w:t>Art. 12 din O.G  nr. 68/ 2003 privind  serviciile  sociale , cu  modifiările  și  completările  ulterioare,</w:t>
      </w:r>
    </w:p>
    <w:p w14:paraId="462623C7" w14:textId="153E98E4" w:rsidR="00020343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020343" w:rsidRPr="001C3E01">
        <w:rPr>
          <w:rFonts w:ascii="Times New Roman" w:hAnsi="Times New Roman" w:cs="Times New Roman"/>
        </w:rPr>
        <w:t>Ordinul nr. 286 / 2006  pentru  aprobarea  Normelor metodologice privind  intocmirea Planului de servicii si a  Normelor  metodologice privind  intocmirea  Planului individualizat de  protectie ,</w:t>
      </w:r>
    </w:p>
    <w:p w14:paraId="1EE4F81A" w14:textId="61C6CE94" w:rsidR="00020343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020343" w:rsidRPr="001C3E01">
        <w:rPr>
          <w:rFonts w:ascii="Times New Roman" w:hAnsi="Times New Roman" w:cs="Times New Roman"/>
        </w:rPr>
        <w:t>H.G. nr. 797/ 2017 pentru aprobarea  Regulamentelor – cadru  de  organizare si  functionare ale  serviciilor  publice de  asistenta  sociala  si a structurii  orientative de  personal,</w:t>
      </w:r>
    </w:p>
    <w:p w14:paraId="49660B49" w14:textId="2A0E6E4E" w:rsidR="00020343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162828" w:rsidRPr="001C3E01">
        <w:rPr>
          <w:rFonts w:ascii="Times New Roman" w:hAnsi="Times New Roman" w:cs="Times New Roman"/>
        </w:rPr>
        <w:t xml:space="preserve"> Legea  nr. 100</w:t>
      </w:r>
      <w:r w:rsidR="00263F5B" w:rsidRPr="001C3E01">
        <w:rPr>
          <w:rFonts w:ascii="Times New Roman" w:hAnsi="Times New Roman" w:cs="Times New Roman"/>
        </w:rPr>
        <w:t xml:space="preserve"> / 2024 pentru  modificarea si  completarea unor  acte normative in domeniul asistentei  sociale , precum si  pentru completarea  Legii nr. 78/ 2014 privind </w:t>
      </w:r>
      <w:r w:rsidR="00DE5C4B" w:rsidRPr="001C3E01">
        <w:rPr>
          <w:rFonts w:ascii="Times New Roman" w:hAnsi="Times New Roman" w:cs="Times New Roman"/>
        </w:rPr>
        <w:t xml:space="preserve"> reglementarea </w:t>
      </w:r>
      <w:r w:rsidR="008E43A7" w:rsidRPr="001C3E01">
        <w:rPr>
          <w:rFonts w:ascii="Times New Roman" w:hAnsi="Times New Roman" w:cs="Times New Roman"/>
        </w:rPr>
        <w:t xml:space="preserve"> activității  de  voluntariar  in  România si pentru  modificarea  Lefgii  nr. 272/ 2004  privind  protectia  si  promovarea drepturilor  copilului ,  </w:t>
      </w:r>
      <w:r w:rsidR="00020343" w:rsidRPr="001C3E01">
        <w:rPr>
          <w:rFonts w:ascii="Times New Roman" w:hAnsi="Times New Roman" w:cs="Times New Roman"/>
        </w:rPr>
        <w:t>cu  modificarile  si  completarile  ulterioare ,</w:t>
      </w:r>
      <w:r w:rsidR="00186B14" w:rsidRPr="001C3E01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08BA66DE" w14:textId="3029130E" w:rsidR="00AB2F4C" w:rsidRPr="001C3E01" w:rsidRDefault="00310B29" w:rsidP="001C3E01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C3E01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8A04BF" w:rsidRPr="001C3E01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r w:rsidRPr="001C3E01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gramStart"/>
      <w:r w:rsidRPr="001C3E01">
        <w:rPr>
          <w:rFonts w:ascii="Times New Roman" w:eastAsia="Times New Roman" w:hAnsi="Times New Roman" w:cs="Times New Roman"/>
          <w:lang w:val="fr-FR" w:eastAsia="ro-RO"/>
        </w:rPr>
        <w:t>Ținând  seama</w:t>
      </w:r>
      <w:proofErr w:type="gramEnd"/>
      <w:r w:rsidRPr="001C3E01">
        <w:rPr>
          <w:rFonts w:ascii="Times New Roman" w:eastAsia="Times New Roman" w:hAnsi="Times New Roman" w:cs="Times New Roman"/>
          <w:lang w:val="fr-FR" w:eastAsia="ro-RO"/>
        </w:rPr>
        <w:t xml:space="preserve"> de prevederile </w:t>
      </w:r>
      <w:r w:rsidR="00AB2F4C" w:rsidRPr="001C3E01">
        <w:rPr>
          <w:rFonts w:ascii="Times New Roman" w:eastAsia="Times New Roman" w:hAnsi="Times New Roman" w:cs="Times New Roman"/>
          <w:lang w:val="en-US" w:eastAsia="ro-RO"/>
        </w:rPr>
        <w:t>:</w:t>
      </w:r>
      <w:r w:rsidR="00AB2F4C" w:rsidRPr="001C3E0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4A59EFB" w14:textId="3DDE6B35" w:rsidR="00310B29" w:rsidRPr="001C3E01" w:rsidRDefault="008A04BF" w:rsidP="001C3E01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1C3E01">
        <w:rPr>
          <w:rFonts w:ascii="Times New Roman" w:eastAsia="Times New Roman" w:hAnsi="Times New Roman" w:cs="Times New Roman"/>
          <w:lang w:val="fr-FR" w:eastAsia="ro-RO"/>
        </w:rPr>
        <w:t>-</w:t>
      </w:r>
      <w:r w:rsidR="00310B29" w:rsidRPr="001C3E01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481ECF" w:rsidRPr="001C3E01">
        <w:rPr>
          <w:rFonts w:ascii="Times New Roman" w:eastAsia="Times New Roman" w:hAnsi="Times New Roman" w:cs="Times New Roman"/>
          <w:lang w:val="fr-FR" w:eastAsia="ro-RO"/>
        </w:rPr>
        <w:t xml:space="preserve">H.C.L nr. 12 din 29.01.2025 </w:t>
      </w:r>
      <w:proofErr w:type="gramStart"/>
      <w:r w:rsidR="00481ECF" w:rsidRPr="001C3E01">
        <w:rPr>
          <w:rFonts w:ascii="Times New Roman" w:eastAsia="Times New Roman" w:hAnsi="Times New Roman" w:cs="Times New Roman"/>
          <w:lang w:val="fr-FR" w:eastAsia="ro-RO"/>
        </w:rPr>
        <w:t>pentru  modificarea</w:t>
      </w:r>
      <w:proofErr w:type="gramEnd"/>
      <w:r w:rsidR="00481ECF" w:rsidRPr="001C3E01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8C2108" w:rsidRPr="001C3E01">
        <w:rPr>
          <w:rFonts w:ascii="Times New Roman" w:hAnsi="Times New Roman" w:cs="Times New Roman"/>
          <w:bCs/>
        </w:rPr>
        <w:t>H.C.L  nr. 16</w:t>
      </w:r>
      <w:r w:rsidR="00310B29" w:rsidRPr="001C3E01">
        <w:rPr>
          <w:rFonts w:ascii="Times New Roman" w:hAnsi="Times New Roman" w:cs="Times New Roman"/>
          <w:bCs/>
        </w:rPr>
        <w:t xml:space="preserve"> din </w:t>
      </w:r>
      <w:r w:rsidR="008C2108" w:rsidRPr="001C3E01">
        <w:rPr>
          <w:rFonts w:ascii="Times New Roman" w:hAnsi="Times New Roman" w:cs="Times New Roman"/>
          <w:bCs/>
        </w:rPr>
        <w:t>28.02.2023</w:t>
      </w:r>
      <w:r w:rsidR="00425751" w:rsidRPr="001C3E01">
        <w:rPr>
          <w:rFonts w:ascii="Times New Roman" w:hAnsi="Times New Roman" w:cs="Times New Roman"/>
          <w:b/>
        </w:rPr>
        <w:t xml:space="preserve"> </w:t>
      </w:r>
      <w:r w:rsidR="00310B29" w:rsidRPr="001C3E01">
        <w:rPr>
          <w:rFonts w:ascii="Times New Roman" w:hAnsi="Times New Roman" w:cs="Times New Roman"/>
          <w:bCs/>
        </w:rPr>
        <w:t xml:space="preserve">privind </w:t>
      </w:r>
      <w:r w:rsidR="008C2108" w:rsidRPr="001C3E01">
        <w:rPr>
          <w:rFonts w:ascii="Times New Roman" w:hAnsi="Times New Roman" w:cs="Times New Roman"/>
          <w:bCs/>
        </w:rPr>
        <w:t xml:space="preserve">actualizarea componentei </w:t>
      </w:r>
      <w:r w:rsidR="00310B29" w:rsidRPr="001C3E01">
        <w:rPr>
          <w:rFonts w:ascii="Times New Roman" w:hAnsi="Times New Roman" w:cs="Times New Roman"/>
          <w:bCs/>
        </w:rPr>
        <w:t xml:space="preserve"> Consiliului  Comunitar  Consultativ la  nivelul UAT- Comuna  Ion Creanga, </w:t>
      </w:r>
      <w:r w:rsidR="008C2108" w:rsidRPr="001C3E01">
        <w:rPr>
          <w:rFonts w:ascii="Times New Roman" w:hAnsi="Times New Roman" w:cs="Times New Roman"/>
          <w:bCs/>
        </w:rPr>
        <w:t xml:space="preserve"> judetul Neamt si aprobarea Regulamentului de  organizare si  functionare ,</w:t>
      </w:r>
    </w:p>
    <w:p w14:paraId="1983F39B" w14:textId="77777777" w:rsidR="008A04BF" w:rsidRPr="001C3E01" w:rsidRDefault="008A04BF" w:rsidP="001C3E01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1C3E01">
        <w:rPr>
          <w:rFonts w:ascii="Times New Roman" w:eastAsia="Times New Roman" w:hAnsi="Times New Roman" w:cs="Times New Roman"/>
          <w:lang w:eastAsia="ro-RO"/>
        </w:rPr>
        <w:t>-</w:t>
      </w:r>
      <w:r w:rsidR="00020343" w:rsidRPr="001C3E01">
        <w:rPr>
          <w:rFonts w:ascii="Times New Roman" w:eastAsia="Times New Roman" w:hAnsi="Times New Roman" w:cs="Times New Roman"/>
          <w:lang w:eastAsia="ro-RO"/>
        </w:rPr>
        <w:t>H.C.L nr. 2 din 31.01.2018 privind  aprobarea  Regulamentului de organizare  si  functionare al  compartimentului de  asistenta  sociala organizat  la</w:t>
      </w:r>
      <w:r w:rsidRPr="001C3E01">
        <w:rPr>
          <w:rFonts w:ascii="Times New Roman" w:eastAsia="Times New Roman" w:hAnsi="Times New Roman" w:cs="Times New Roman"/>
          <w:lang w:eastAsia="ro-RO"/>
        </w:rPr>
        <w:t xml:space="preserve">  nivelul  Comunei  Ion Creanga,</w:t>
      </w:r>
    </w:p>
    <w:p w14:paraId="2D53640F" w14:textId="107D496E" w:rsidR="00310B29" w:rsidRPr="001C3E01" w:rsidRDefault="008A04BF" w:rsidP="001C3E01">
      <w:pPr>
        <w:shd w:val="clear" w:color="auto" w:fill="FFFFFF"/>
        <w:spacing w:after="0"/>
        <w:rPr>
          <w:rFonts w:ascii="Times New Roman" w:eastAsia="Times New Roman" w:hAnsi="Times New Roman" w:cs="Times New Roman"/>
          <w:lang w:eastAsia="ro-RO"/>
        </w:rPr>
      </w:pPr>
      <w:r w:rsidRPr="001C3E01"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310B29" w:rsidRPr="001C3E01">
        <w:rPr>
          <w:rFonts w:ascii="Times New Roman" w:eastAsia="Times New Roman" w:hAnsi="Times New Roman" w:cs="Times New Roman"/>
        </w:rPr>
        <w:t>Luând  act  de :</w:t>
      </w:r>
    </w:p>
    <w:p w14:paraId="23833708" w14:textId="7A0DF86C" w:rsidR="008A04BF" w:rsidRPr="001C3E01" w:rsidRDefault="008A04BF" w:rsidP="001C3E01">
      <w:pPr>
        <w:spacing w:after="0"/>
        <w:rPr>
          <w:rFonts w:ascii="Times New Roman" w:hAnsi="Times New Roman" w:cs="Times New Roman"/>
          <w:b/>
        </w:rPr>
      </w:pPr>
      <w:r w:rsidRPr="001C3E01">
        <w:rPr>
          <w:rFonts w:ascii="Times New Roman" w:hAnsi="Times New Roman" w:cs="Times New Roman"/>
          <w:bCs/>
          <w:kern w:val="2"/>
          <w14:ligatures w14:val="standardContextual"/>
        </w:rPr>
        <w:t xml:space="preserve">-Anuntul  prin care se  aduce la  cunoștință și se supune dezbaterii publice proiectul de hotărâre </w:t>
      </w:r>
      <w:r w:rsidRPr="001C3E01">
        <w:rPr>
          <w:rFonts w:ascii="Times New Roman" w:hAnsi="Times New Roman" w:cs="Times New Roman"/>
        </w:rPr>
        <w:t xml:space="preserve">privind actualizarea componenței   Consiliului  Comunitar  Consultativ constituit  la  nivelul UAT- Comuna  Ion Creangă , județul Neamț  și  aprobarea  Regulamentului  de  organizare  și  funcționare, </w:t>
      </w:r>
      <w:r w:rsidR="008B6186">
        <w:rPr>
          <w:rFonts w:ascii="Times New Roman" w:hAnsi="Times New Roman" w:cs="Times New Roman"/>
          <w:bCs/>
          <w:kern w:val="2"/>
          <w14:ligatures w14:val="standardContextual"/>
        </w:rPr>
        <w:t>inregistrat la nr.291 din 2</w:t>
      </w:r>
      <w:r w:rsidRPr="001C3E01">
        <w:rPr>
          <w:rFonts w:ascii="Times New Roman" w:hAnsi="Times New Roman" w:cs="Times New Roman"/>
          <w:bCs/>
          <w:kern w:val="2"/>
          <w14:ligatures w14:val="standardContextual"/>
        </w:rPr>
        <w:t>4.01.2026,</w:t>
      </w:r>
    </w:p>
    <w:p w14:paraId="29143738" w14:textId="6A0ED3AF" w:rsidR="00310B29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310B29" w:rsidRPr="001C3E01">
        <w:rPr>
          <w:rFonts w:ascii="Times New Roman" w:hAnsi="Times New Roman" w:cs="Times New Roman"/>
        </w:rPr>
        <w:t>Raportul  compartimentului  de  speci</w:t>
      </w:r>
      <w:r w:rsidR="00C674BE" w:rsidRPr="001C3E01">
        <w:rPr>
          <w:rFonts w:ascii="Times New Roman" w:hAnsi="Times New Roman" w:cs="Times New Roman"/>
        </w:rPr>
        <w:t>a</w:t>
      </w:r>
      <w:r w:rsidR="00310B29" w:rsidRPr="001C3E01">
        <w:rPr>
          <w:rFonts w:ascii="Times New Roman" w:hAnsi="Times New Roman" w:cs="Times New Roman"/>
        </w:rPr>
        <w:t>litate  inregis</w:t>
      </w:r>
      <w:r w:rsidR="008B6186">
        <w:rPr>
          <w:rFonts w:ascii="Times New Roman" w:hAnsi="Times New Roman" w:cs="Times New Roman"/>
        </w:rPr>
        <w:t>trat  la  nr. 290 din 2</w:t>
      </w:r>
      <w:r w:rsidR="003C1F9D" w:rsidRPr="001C3E01">
        <w:rPr>
          <w:rFonts w:ascii="Times New Roman" w:hAnsi="Times New Roman" w:cs="Times New Roman"/>
        </w:rPr>
        <w:t>4</w:t>
      </w:r>
      <w:r w:rsidR="00054CA1" w:rsidRPr="001C3E01">
        <w:rPr>
          <w:rFonts w:ascii="Times New Roman" w:hAnsi="Times New Roman" w:cs="Times New Roman"/>
        </w:rPr>
        <w:t>.01</w:t>
      </w:r>
      <w:r w:rsidR="003C1F9D" w:rsidRPr="001C3E01">
        <w:rPr>
          <w:rFonts w:ascii="Times New Roman" w:hAnsi="Times New Roman" w:cs="Times New Roman"/>
        </w:rPr>
        <w:t>.2026</w:t>
      </w:r>
      <w:r w:rsidR="00310B29" w:rsidRPr="001C3E01">
        <w:rPr>
          <w:rFonts w:ascii="Times New Roman" w:hAnsi="Times New Roman" w:cs="Times New Roman"/>
        </w:rPr>
        <w:t xml:space="preserve"> ;</w:t>
      </w:r>
    </w:p>
    <w:p w14:paraId="3BA4B048" w14:textId="4D220751" w:rsidR="00310B29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</w:t>
      </w:r>
      <w:r w:rsidR="00310B29" w:rsidRPr="001C3E01">
        <w:rPr>
          <w:rFonts w:ascii="Times New Roman" w:hAnsi="Times New Roman" w:cs="Times New Roman"/>
        </w:rPr>
        <w:t xml:space="preserve">Referatul de  aprobare  nr. </w:t>
      </w:r>
      <w:r w:rsidR="003C1F9D" w:rsidRPr="001C3E01">
        <w:rPr>
          <w:rFonts w:ascii="Times New Roman" w:hAnsi="Times New Roman" w:cs="Times New Roman"/>
        </w:rPr>
        <w:t>289</w:t>
      </w:r>
      <w:r w:rsidR="00425751" w:rsidRPr="001C3E01">
        <w:rPr>
          <w:rFonts w:ascii="Times New Roman" w:hAnsi="Times New Roman" w:cs="Times New Roman"/>
        </w:rPr>
        <w:t xml:space="preserve"> </w:t>
      </w:r>
      <w:r w:rsidR="00310B29" w:rsidRPr="001C3E01">
        <w:rPr>
          <w:rFonts w:ascii="Times New Roman" w:hAnsi="Times New Roman" w:cs="Times New Roman"/>
        </w:rPr>
        <w:t xml:space="preserve">din </w:t>
      </w:r>
      <w:r w:rsidR="008B6186">
        <w:rPr>
          <w:rFonts w:ascii="Times New Roman" w:hAnsi="Times New Roman" w:cs="Times New Roman"/>
        </w:rPr>
        <w:t>2</w:t>
      </w:r>
      <w:r w:rsidR="003C1F9D" w:rsidRPr="001C3E01">
        <w:rPr>
          <w:rFonts w:ascii="Times New Roman" w:hAnsi="Times New Roman" w:cs="Times New Roman"/>
        </w:rPr>
        <w:t>4.01.2026</w:t>
      </w:r>
      <w:r w:rsidR="00310B29" w:rsidRPr="001C3E01">
        <w:rPr>
          <w:rFonts w:ascii="Times New Roman" w:hAnsi="Times New Roman" w:cs="Times New Roman"/>
        </w:rPr>
        <w:t xml:space="preserve"> al  primarului  comunei ; </w:t>
      </w:r>
    </w:p>
    <w:p w14:paraId="5D4151AE" w14:textId="22840B09" w:rsidR="00310B29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eastAsia="Times New Roman" w:hAnsi="Times New Roman" w:cs="Times New Roman"/>
        </w:rPr>
        <w:t>-</w:t>
      </w:r>
      <w:r w:rsidR="00310B29" w:rsidRPr="001C3E01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58189AEF" w14:textId="444CFE43" w:rsidR="004402EC" w:rsidRPr="001C3E01" w:rsidRDefault="008A04B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eastAsia="Times New Roman" w:hAnsi="Times New Roman" w:cs="Times New Roman"/>
        </w:rPr>
        <w:t>-</w:t>
      </w:r>
      <w:r w:rsidR="00310B29" w:rsidRPr="001C3E01">
        <w:rPr>
          <w:rFonts w:ascii="Times New Roman" w:eastAsia="Times New Roman" w:hAnsi="Times New Roman" w:cs="Times New Roman"/>
        </w:rPr>
        <w:t>avizele  comisiilor  de specialitate  ale  Consiliului  local .</w:t>
      </w:r>
    </w:p>
    <w:p w14:paraId="1FFACFD9" w14:textId="36EC4FA7" w:rsidR="00310B29" w:rsidRPr="001C3E01" w:rsidRDefault="00B400F5" w:rsidP="001C3E01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C3E01">
        <w:rPr>
          <w:rFonts w:ascii="Times New Roman" w:eastAsia="Times New Roman" w:hAnsi="Times New Roman" w:cs="Times New Roman"/>
          <w:lang w:val="fr-FR"/>
        </w:rPr>
        <w:t xml:space="preserve"> </w:t>
      </w:r>
      <w:r w:rsidR="00310B29" w:rsidRPr="001C3E01">
        <w:rPr>
          <w:rFonts w:ascii="Times New Roman" w:eastAsia="Times New Roman" w:hAnsi="Times New Roman" w:cs="Times New Roman"/>
          <w:lang w:val="fr-FR"/>
        </w:rPr>
        <w:t xml:space="preserve">  In </w:t>
      </w:r>
      <w:proofErr w:type="gramStart"/>
      <w:r w:rsidR="00310B29" w:rsidRPr="001C3E01">
        <w:rPr>
          <w:rFonts w:ascii="Times New Roman" w:eastAsia="Times New Roman" w:hAnsi="Times New Roman" w:cs="Times New Roman"/>
          <w:lang w:val="fr-FR"/>
        </w:rPr>
        <w:t>temeiul  dispozitiilor</w:t>
      </w:r>
      <w:proofErr w:type="gramEnd"/>
      <w:r w:rsidR="00310B29" w:rsidRPr="001C3E01">
        <w:rPr>
          <w:rFonts w:ascii="Times New Roman" w:eastAsia="Times New Roman" w:hAnsi="Times New Roman" w:cs="Times New Roman"/>
          <w:lang w:val="fr-FR"/>
        </w:rPr>
        <w:t xml:space="preserve"> art.129 alin.(2)  lit.” d ”; alin.(7) lit.”</w:t>
      </w:r>
      <w:r w:rsidR="00AB2F4C" w:rsidRPr="001C3E01">
        <w:rPr>
          <w:rFonts w:ascii="Times New Roman" w:eastAsia="Times New Roman" w:hAnsi="Times New Roman" w:cs="Times New Roman"/>
          <w:lang w:val="fr-FR"/>
        </w:rPr>
        <w:t>b</w:t>
      </w:r>
      <w:r w:rsidR="00310B29" w:rsidRPr="001C3E01">
        <w:rPr>
          <w:rFonts w:ascii="Times New Roman" w:eastAsia="Times New Roman" w:hAnsi="Times New Roman" w:cs="Times New Roman"/>
          <w:lang w:val="fr-FR"/>
        </w:rPr>
        <w:t xml:space="preserve">”, art.139 alin.(1) , art. 140, alin.(1) , precum și al art. 196  alin.(1)  lit. „a” </w:t>
      </w:r>
      <w:proofErr w:type="gramStart"/>
      <w:r w:rsidR="00310B29" w:rsidRPr="001C3E01">
        <w:rPr>
          <w:rFonts w:ascii="Times New Roman" w:eastAsia="Times New Roman" w:hAnsi="Times New Roman" w:cs="Times New Roman"/>
          <w:lang w:val="fr-FR"/>
        </w:rPr>
        <w:t>din  Codul</w:t>
      </w:r>
      <w:proofErr w:type="gramEnd"/>
      <w:r w:rsidR="00310B29" w:rsidRPr="001C3E01">
        <w:rPr>
          <w:rFonts w:ascii="Times New Roman" w:eastAsia="Times New Roman" w:hAnsi="Times New Roman" w:cs="Times New Roman"/>
          <w:lang w:val="fr-FR"/>
        </w:rPr>
        <w:t xml:space="preserve">  administrativ  aprobat   prin Ordonanta  de  Urgenta  a  Guvernului  nr.  57 din 03.07.2019 :</w:t>
      </w:r>
    </w:p>
    <w:p w14:paraId="08957741" w14:textId="212255AC" w:rsidR="00500DC7" w:rsidRPr="00644755" w:rsidRDefault="00500DC7" w:rsidP="00500DC7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</w:t>
      </w:r>
      <w:r w:rsidRPr="00644755">
        <w:rPr>
          <w:rFonts w:ascii="Times New Roman" w:hAnsi="Times New Roman" w:cs="Times New Roman"/>
          <w:b/>
          <w:lang w:eastAsia="ro-RO"/>
        </w:rPr>
        <w:t xml:space="preserve">  </w:t>
      </w:r>
      <w:proofErr w:type="gramStart"/>
      <w:r w:rsidRPr="00644755">
        <w:rPr>
          <w:rFonts w:ascii="Times New Roman" w:hAnsi="Times New Roman" w:cs="Times New Roman"/>
          <w:b/>
          <w:lang w:val="en-AU"/>
        </w:rPr>
        <w:t>Consiliul  Local</w:t>
      </w:r>
      <w:proofErr w:type="gramEnd"/>
      <w:r w:rsidRPr="00644755">
        <w:rPr>
          <w:rFonts w:ascii="Times New Roman" w:hAnsi="Times New Roman" w:cs="Times New Roman"/>
          <w:b/>
          <w:lang w:val="en-AU"/>
        </w:rPr>
        <w:t xml:space="preserve">  Ion  Creanga, judetul Neamt, adoptă prezenta ;</w:t>
      </w:r>
    </w:p>
    <w:p w14:paraId="690CB78D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</w:p>
    <w:p w14:paraId="27EA8C3E" w14:textId="77777777" w:rsidR="00500DC7" w:rsidRPr="00644755" w:rsidRDefault="00500DC7" w:rsidP="00500DC7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lang w:val="fr-FR"/>
        </w:rPr>
      </w:pPr>
      <w:proofErr w:type="gramStart"/>
      <w:r w:rsidRPr="00644755">
        <w:rPr>
          <w:rFonts w:ascii="Times New Roman" w:hAnsi="Times New Roman" w:cs="Times New Roman"/>
          <w:b/>
          <w:lang w:val="en-AU"/>
        </w:rPr>
        <w:t>HOTĂRÂRE :</w:t>
      </w:r>
      <w:proofErr w:type="gramEnd"/>
      <w:r w:rsidRPr="00644755">
        <w:rPr>
          <w:rFonts w:ascii="Times New Roman" w:hAnsi="Times New Roman" w:cs="Times New Roman"/>
          <w:b/>
          <w:lang w:val="fr-FR"/>
        </w:rPr>
        <w:t xml:space="preserve"> </w:t>
      </w:r>
    </w:p>
    <w:p w14:paraId="7BAC900C" w14:textId="502D6CDB" w:rsidR="00992E24" w:rsidRPr="00500DC7" w:rsidRDefault="00992E24" w:rsidP="00500DC7">
      <w:pPr>
        <w:tabs>
          <w:tab w:val="left" w:pos="1806"/>
        </w:tabs>
        <w:spacing w:after="0"/>
        <w:ind w:right="-618"/>
        <w:rPr>
          <w:rFonts w:ascii="Times New Roman" w:eastAsia="Times New Roman" w:hAnsi="Times New Roman" w:cs="Times New Roman"/>
          <w:b/>
          <w:lang w:val="en-US"/>
        </w:rPr>
      </w:pPr>
    </w:p>
    <w:p w14:paraId="261F08B5" w14:textId="3ECF2303" w:rsidR="001C06B1" w:rsidRPr="001C3E01" w:rsidRDefault="00B6620B" w:rsidP="001C3E01">
      <w:pPr>
        <w:spacing w:after="0"/>
        <w:rPr>
          <w:rFonts w:ascii="Times New Roman" w:hAnsi="Times New Roman" w:cs="Times New Roman"/>
          <w:b/>
        </w:rPr>
      </w:pPr>
      <w:r w:rsidRPr="001C3E01">
        <w:rPr>
          <w:rFonts w:ascii="Times New Roman" w:hAnsi="Times New Roman" w:cs="Times New Roman"/>
        </w:rPr>
        <w:t xml:space="preserve">     </w:t>
      </w:r>
      <w:r w:rsidRPr="001C3E01">
        <w:rPr>
          <w:rFonts w:ascii="Times New Roman" w:hAnsi="Times New Roman" w:cs="Times New Roman"/>
          <w:b/>
          <w:u w:val="single"/>
        </w:rPr>
        <w:t>Art. 1</w:t>
      </w:r>
      <w:r w:rsidRPr="001C3E01">
        <w:rPr>
          <w:rFonts w:ascii="Times New Roman" w:hAnsi="Times New Roman" w:cs="Times New Roman"/>
        </w:rPr>
        <w:t xml:space="preserve">  Se </w:t>
      </w:r>
      <w:r w:rsidR="00AB2F4C" w:rsidRPr="001C3E01">
        <w:rPr>
          <w:rFonts w:ascii="Times New Roman" w:hAnsi="Times New Roman" w:cs="Times New Roman"/>
        </w:rPr>
        <w:t xml:space="preserve"> </w:t>
      </w:r>
      <w:r w:rsidR="00AB2F4C" w:rsidRPr="001C3E01">
        <w:rPr>
          <w:rFonts w:ascii="Times New Roman" w:hAnsi="Times New Roman" w:cs="Times New Roman"/>
          <w:bCs/>
        </w:rPr>
        <w:t>aproba</w:t>
      </w:r>
      <w:r w:rsidR="00054CA1" w:rsidRPr="001C3E01">
        <w:rPr>
          <w:rFonts w:ascii="Times New Roman" w:hAnsi="Times New Roman" w:cs="Times New Roman"/>
          <w:bCs/>
        </w:rPr>
        <w:t xml:space="preserve"> </w:t>
      </w:r>
      <w:r w:rsidR="00481ECF" w:rsidRPr="001C3E01">
        <w:rPr>
          <w:rFonts w:ascii="Times New Roman" w:hAnsi="Times New Roman" w:cs="Times New Roman"/>
          <w:bCs/>
        </w:rPr>
        <w:t xml:space="preserve"> actualizarea componenței </w:t>
      </w:r>
      <w:r w:rsidR="008860C9" w:rsidRPr="001C3E01">
        <w:rPr>
          <w:rFonts w:ascii="Times New Roman" w:hAnsi="Times New Roman" w:cs="Times New Roman"/>
          <w:bCs/>
        </w:rPr>
        <w:t>Consiliului  Comunitar  Consultativ constituit  la  nivelul UAT- Comuna  Ion Creangă , județul Neamț</w:t>
      </w:r>
      <w:r w:rsidR="00054CA1" w:rsidRPr="001C3E01">
        <w:rPr>
          <w:rFonts w:ascii="Times New Roman" w:hAnsi="Times New Roman" w:cs="Times New Roman"/>
        </w:rPr>
        <w:t xml:space="preserve"> </w:t>
      </w:r>
      <w:r w:rsidR="00BD710F" w:rsidRPr="001C3E01">
        <w:rPr>
          <w:rFonts w:ascii="Times New Roman" w:hAnsi="Times New Roman" w:cs="Times New Roman"/>
        </w:rPr>
        <w:t>și  aprobarea  Regulamentului  de  organizare  și  funcționare</w:t>
      </w:r>
      <w:r w:rsidR="00BE0BBD" w:rsidRPr="001C3E01">
        <w:rPr>
          <w:rFonts w:ascii="Times New Roman" w:hAnsi="Times New Roman" w:cs="Times New Roman"/>
        </w:rPr>
        <w:t xml:space="preserve">, </w:t>
      </w:r>
      <w:r w:rsidR="00BD710F" w:rsidRPr="001C3E01">
        <w:rPr>
          <w:rFonts w:ascii="Times New Roman" w:hAnsi="Times New Roman" w:cs="Times New Roman"/>
        </w:rPr>
        <w:t xml:space="preserve"> după  cum  urmeaza</w:t>
      </w:r>
      <w:r w:rsidR="00D93C4F" w:rsidRPr="001C3E01">
        <w:rPr>
          <w:rFonts w:ascii="Times New Roman" w:hAnsi="Times New Roman" w:cs="Times New Roman"/>
        </w:rPr>
        <w:t>:</w:t>
      </w:r>
    </w:p>
    <w:p w14:paraId="34EA6CA7" w14:textId="13BC2704" w:rsidR="006E1B22" w:rsidRPr="001C3E01" w:rsidRDefault="00AB2F4C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bookmarkStart w:id="0" w:name="_Hlk127791781"/>
      <w:r w:rsidRPr="001C3E01">
        <w:rPr>
          <w:rFonts w:ascii="Times New Roman" w:hAnsi="Times New Roman" w:cs="Times New Roman"/>
        </w:rPr>
        <w:t xml:space="preserve"> Dumitru – Dorin Tabacariu </w:t>
      </w:r>
      <w:r w:rsidR="00D93C4F" w:rsidRPr="001C3E01">
        <w:rPr>
          <w:rFonts w:ascii="Times New Roman" w:hAnsi="Times New Roman" w:cs="Times New Roman"/>
        </w:rPr>
        <w:t>–</w:t>
      </w:r>
      <w:r w:rsidR="0092093A" w:rsidRPr="001C3E01">
        <w:rPr>
          <w:rFonts w:ascii="Times New Roman" w:hAnsi="Times New Roman" w:cs="Times New Roman"/>
        </w:rPr>
        <w:t xml:space="preserve"> </w:t>
      </w:r>
      <w:r w:rsidR="00D93C4F" w:rsidRPr="001C3E01">
        <w:rPr>
          <w:rFonts w:ascii="Times New Roman" w:hAnsi="Times New Roman" w:cs="Times New Roman"/>
        </w:rPr>
        <w:t xml:space="preserve">primarul  comunei </w:t>
      </w:r>
      <w:r w:rsidR="000D6FD6" w:rsidRPr="001C3E01">
        <w:rPr>
          <w:rFonts w:ascii="Times New Roman" w:hAnsi="Times New Roman" w:cs="Times New Roman"/>
        </w:rPr>
        <w:t>,</w:t>
      </w:r>
    </w:p>
    <w:p w14:paraId="77BC38E5" w14:textId="2BF9299C" w:rsidR="00EC702F" w:rsidRPr="001C3E01" w:rsidRDefault="00AB2F4C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Mihaela </w:t>
      </w:r>
      <w:r w:rsidR="006E1B22" w:rsidRPr="001C3E01">
        <w:rPr>
          <w:rFonts w:ascii="Times New Roman" w:hAnsi="Times New Roman" w:cs="Times New Roman"/>
        </w:rPr>
        <w:t xml:space="preserve">Niță  – secretar </w:t>
      </w:r>
      <w:r w:rsidRPr="001C3E01">
        <w:rPr>
          <w:rFonts w:ascii="Times New Roman" w:hAnsi="Times New Roman" w:cs="Times New Roman"/>
        </w:rPr>
        <w:t xml:space="preserve">general </w:t>
      </w:r>
      <w:r w:rsidR="006E1B22" w:rsidRPr="001C3E01">
        <w:rPr>
          <w:rFonts w:ascii="Times New Roman" w:hAnsi="Times New Roman" w:cs="Times New Roman"/>
        </w:rPr>
        <w:t xml:space="preserve"> </w:t>
      </w:r>
      <w:r w:rsidR="000B46DA" w:rsidRPr="001C3E01">
        <w:rPr>
          <w:rFonts w:ascii="Times New Roman" w:hAnsi="Times New Roman" w:cs="Times New Roman"/>
        </w:rPr>
        <w:t>,</w:t>
      </w:r>
    </w:p>
    <w:p w14:paraId="10BE1E3E" w14:textId="5EACC969" w:rsidR="00481ECF" w:rsidRPr="001C3E01" w:rsidRDefault="00481ECF" w:rsidP="001C3E01">
      <w:pPr>
        <w:spacing w:after="0"/>
        <w:rPr>
          <w:rFonts w:ascii="Times New Roman" w:hAnsi="Times New Roman" w:cs="Times New Roman"/>
        </w:rPr>
      </w:pPr>
    </w:p>
    <w:p w14:paraId="25B7B476" w14:textId="77777777" w:rsidR="00481ECF" w:rsidRPr="001C3E01" w:rsidRDefault="00481ECF" w:rsidP="001C3E01">
      <w:pPr>
        <w:spacing w:after="0"/>
        <w:rPr>
          <w:rFonts w:ascii="Times New Roman" w:hAnsi="Times New Roman" w:cs="Times New Roman"/>
        </w:rPr>
      </w:pPr>
    </w:p>
    <w:p w14:paraId="703D0D70" w14:textId="2CEE1989" w:rsidR="00BD710F" w:rsidRPr="001C3E01" w:rsidRDefault="00BD710F" w:rsidP="001C3E01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-02-</w:t>
      </w:r>
    </w:p>
    <w:p w14:paraId="455672CA" w14:textId="77777777" w:rsidR="00BD710F" w:rsidRPr="001C3E01" w:rsidRDefault="00BD710F" w:rsidP="001C3E01">
      <w:pPr>
        <w:pStyle w:val="ListParagraph"/>
        <w:spacing w:after="0"/>
        <w:jc w:val="center"/>
        <w:rPr>
          <w:rFonts w:ascii="Times New Roman" w:hAnsi="Times New Roman" w:cs="Times New Roman"/>
        </w:rPr>
      </w:pPr>
    </w:p>
    <w:p w14:paraId="48523FE2" w14:textId="679C0643" w:rsidR="0092093A" w:rsidRPr="001C3E01" w:rsidRDefault="00346D32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 Irina  Patrașcu </w:t>
      </w:r>
      <w:r w:rsidR="0092093A" w:rsidRPr="001C3E01">
        <w:rPr>
          <w:rFonts w:ascii="Times New Roman" w:hAnsi="Times New Roman" w:cs="Times New Roman"/>
        </w:rPr>
        <w:t>– consilier  asistenta  sociala</w:t>
      </w:r>
      <w:r w:rsidR="000D6FD6" w:rsidRPr="001C3E01">
        <w:rPr>
          <w:rFonts w:ascii="Times New Roman" w:hAnsi="Times New Roman" w:cs="Times New Roman"/>
        </w:rPr>
        <w:t>,</w:t>
      </w:r>
    </w:p>
    <w:p w14:paraId="1B3F6483" w14:textId="2C8DA699" w:rsidR="00EC702F" w:rsidRPr="001C3E01" w:rsidRDefault="00481ECF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Carla- Georgiana  Ambruș – consilier </w:t>
      </w:r>
      <w:r w:rsidR="00EC702F" w:rsidRPr="001C3E01">
        <w:rPr>
          <w:rFonts w:ascii="Times New Roman" w:hAnsi="Times New Roman" w:cs="Times New Roman"/>
        </w:rPr>
        <w:t xml:space="preserve"> asistenta  socială,</w:t>
      </w:r>
    </w:p>
    <w:p w14:paraId="028B0C97" w14:textId="783FD8BB" w:rsidR="00AB2F4C" w:rsidRPr="001C3E01" w:rsidRDefault="00AB2F4C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>Mariana – Zîna  Răileanu – asistentă  medicală comunitară ,</w:t>
      </w:r>
    </w:p>
    <w:p w14:paraId="6B336F30" w14:textId="6B32AFFE" w:rsidR="000D6FD6" w:rsidRPr="001C3E01" w:rsidRDefault="00BD710F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 Petronel- Gheorghiță Ciocan </w:t>
      </w:r>
      <w:r w:rsidR="000D6FD6" w:rsidRPr="001C3E01">
        <w:rPr>
          <w:rFonts w:ascii="Times New Roman" w:hAnsi="Times New Roman" w:cs="Times New Roman"/>
        </w:rPr>
        <w:t>– preot ,</w:t>
      </w:r>
    </w:p>
    <w:p w14:paraId="63BAB47B" w14:textId="3B196A49" w:rsidR="000D6FD6" w:rsidRPr="001C3E01" w:rsidRDefault="00EC702F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Bogdan – Vasile Huci </w:t>
      </w:r>
      <w:r w:rsidR="00AB2F4C" w:rsidRPr="001C3E01">
        <w:rPr>
          <w:rFonts w:ascii="Times New Roman" w:hAnsi="Times New Roman" w:cs="Times New Roman"/>
        </w:rPr>
        <w:t>-</w:t>
      </w:r>
      <w:r w:rsidR="000D6FD6" w:rsidRPr="001C3E01">
        <w:rPr>
          <w:rFonts w:ascii="Times New Roman" w:hAnsi="Times New Roman" w:cs="Times New Roman"/>
        </w:rPr>
        <w:t xml:space="preserve"> director Scoala  Gimnazială  Comuna  Ion Creangă,</w:t>
      </w:r>
    </w:p>
    <w:p w14:paraId="2A98CBB3" w14:textId="07BBDA78" w:rsidR="001D00CD" w:rsidRPr="001C3E01" w:rsidRDefault="00BD710F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 Constantin – Dr</w:t>
      </w:r>
      <w:r w:rsidR="001E2961" w:rsidRPr="001C3E01">
        <w:rPr>
          <w:rFonts w:ascii="Times New Roman" w:hAnsi="Times New Roman" w:cs="Times New Roman"/>
        </w:rPr>
        <w:t>a</w:t>
      </w:r>
      <w:r w:rsidRPr="001C3E01">
        <w:rPr>
          <w:rFonts w:ascii="Times New Roman" w:hAnsi="Times New Roman" w:cs="Times New Roman"/>
        </w:rPr>
        <w:t>goș Rezmeriță</w:t>
      </w:r>
      <w:r w:rsidR="000D6FD6" w:rsidRPr="001C3E01">
        <w:rPr>
          <w:rFonts w:ascii="Times New Roman" w:hAnsi="Times New Roman" w:cs="Times New Roman"/>
        </w:rPr>
        <w:t>– Sef  Post  Politie  Ion Creanga .</w:t>
      </w:r>
    </w:p>
    <w:p w14:paraId="60C3A66B" w14:textId="3CB582B6" w:rsidR="00A00735" w:rsidRPr="001C3E01" w:rsidRDefault="001844BB" w:rsidP="001C3E0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Gabriela  Cănărău </w:t>
      </w:r>
      <w:r w:rsidR="00A00735" w:rsidRPr="001C3E01">
        <w:rPr>
          <w:rFonts w:ascii="Times New Roman" w:hAnsi="Times New Roman" w:cs="Times New Roman"/>
        </w:rPr>
        <w:t>– consilier  local ,</w:t>
      </w:r>
    </w:p>
    <w:bookmarkEnd w:id="0"/>
    <w:p w14:paraId="094BE119" w14:textId="17A4708A" w:rsidR="004A4BD4" w:rsidRPr="001C3E01" w:rsidRDefault="00BD710F" w:rsidP="001C3E01">
      <w:pPr>
        <w:spacing w:after="0"/>
        <w:rPr>
          <w:rFonts w:ascii="Times New Roman" w:hAnsi="Times New Roman" w:cs="Times New Roman"/>
          <w:bCs/>
        </w:rPr>
      </w:pPr>
      <w:r w:rsidRPr="001C3E01">
        <w:rPr>
          <w:rFonts w:ascii="Times New Roman" w:hAnsi="Times New Roman" w:cs="Times New Roman"/>
          <w:bCs/>
        </w:rPr>
        <w:t xml:space="preserve">  </w:t>
      </w:r>
    </w:p>
    <w:p w14:paraId="5BE21900" w14:textId="0483EEB4" w:rsidR="00BD710F" w:rsidRPr="001C3E01" w:rsidRDefault="004A4BD4" w:rsidP="001C3E01">
      <w:pPr>
        <w:spacing w:after="0"/>
        <w:ind w:right="-468"/>
        <w:rPr>
          <w:rFonts w:ascii="Times New Roman" w:hAnsi="Times New Roman" w:cs="Times New Roman"/>
          <w:bCs/>
        </w:rPr>
      </w:pPr>
      <w:r w:rsidRPr="001C3E01">
        <w:rPr>
          <w:rFonts w:ascii="Times New Roman" w:hAnsi="Times New Roman" w:cs="Times New Roman"/>
          <w:bCs/>
        </w:rPr>
        <w:t xml:space="preserve">   </w:t>
      </w:r>
      <w:r w:rsidR="001D00CD" w:rsidRPr="001C3E01">
        <w:rPr>
          <w:rFonts w:ascii="Times New Roman" w:hAnsi="Times New Roman" w:cs="Times New Roman"/>
          <w:bCs/>
        </w:rPr>
        <w:t xml:space="preserve">  </w:t>
      </w:r>
      <w:r w:rsidR="001D00CD" w:rsidRPr="001C3E01">
        <w:rPr>
          <w:rFonts w:ascii="Times New Roman" w:hAnsi="Times New Roman" w:cs="Times New Roman"/>
          <w:b/>
          <w:u w:val="single"/>
        </w:rPr>
        <w:t>Art. 2</w:t>
      </w:r>
      <w:r w:rsidR="001D00CD" w:rsidRPr="001C3E01">
        <w:rPr>
          <w:rFonts w:ascii="Times New Roman" w:hAnsi="Times New Roman" w:cs="Times New Roman"/>
          <w:bCs/>
        </w:rPr>
        <w:t xml:space="preserve"> </w:t>
      </w:r>
      <w:r w:rsidR="00BD710F" w:rsidRPr="001C3E01">
        <w:rPr>
          <w:rFonts w:ascii="Times New Roman" w:hAnsi="Times New Roman" w:cs="Times New Roman"/>
          <w:bCs/>
        </w:rPr>
        <w:t xml:space="preserve"> </w:t>
      </w:r>
      <w:r w:rsidR="00481ECF" w:rsidRPr="001C3E01">
        <w:rPr>
          <w:rFonts w:ascii="Times New Roman" w:hAnsi="Times New Roman" w:cs="Times New Roman"/>
          <w:bCs/>
        </w:rPr>
        <w:t xml:space="preserve">Se  aproba </w:t>
      </w:r>
      <w:r w:rsidR="00481ECF" w:rsidRPr="001C3E01">
        <w:rPr>
          <w:rFonts w:ascii="Times New Roman" w:hAnsi="Times New Roman" w:cs="Times New Roman"/>
        </w:rPr>
        <w:t>Regulamentul  de  organizare  și  funcționare</w:t>
      </w:r>
      <w:r w:rsidR="00481ECF" w:rsidRPr="001C3E01">
        <w:rPr>
          <w:rFonts w:ascii="Times New Roman" w:hAnsi="Times New Roman" w:cs="Times New Roman"/>
          <w:bCs/>
        </w:rPr>
        <w:t xml:space="preserve"> al Consiliului  Comunitar Consultativ  constituit la nivelul UAT Com</w:t>
      </w:r>
      <w:r w:rsidR="001E2961" w:rsidRPr="001C3E01">
        <w:rPr>
          <w:rFonts w:ascii="Times New Roman" w:hAnsi="Times New Roman" w:cs="Times New Roman"/>
          <w:bCs/>
        </w:rPr>
        <w:t>una Ion Creanga , judetul Neamt, conform anexei la prezenta .</w:t>
      </w:r>
    </w:p>
    <w:p w14:paraId="10A858D1" w14:textId="21191FB5" w:rsidR="001D00CD" w:rsidRPr="001C3E01" w:rsidRDefault="00BD710F" w:rsidP="001C3E01">
      <w:pPr>
        <w:spacing w:after="0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  <w:bCs/>
        </w:rPr>
        <w:t xml:space="preserve"> </w:t>
      </w:r>
    </w:p>
    <w:p w14:paraId="539E5A41" w14:textId="5878648A" w:rsidR="00BD710F" w:rsidRPr="001C3E01" w:rsidRDefault="001D00CD" w:rsidP="001C3E01">
      <w:pPr>
        <w:spacing w:after="0"/>
        <w:ind w:right="-468"/>
        <w:rPr>
          <w:rFonts w:ascii="Times New Roman" w:hAnsi="Times New Roman" w:cs="Times New Roman"/>
        </w:rPr>
      </w:pPr>
      <w:r w:rsidRPr="001C3E01">
        <w:rPr>
          <w:rFonts w:ascii="Times New Roman" w:hAnsi="Times New Roman" w:cs="Times New Roman"/>
        </w:rPr>
        <w:t xml:space="preserve">     </w:t>
      </w:r>
      <w:r w:rsidR="00BD710F" w:rsidRPr="001C3E01">
        <w:rPr>
          <w:rFonts w:ascii="Times New Roman" w:hAnsi="Times New Roman" w:cs="Times New Roman"/>
          <w:b/>
          <w:bCs/>
          <w:u w:val="single"/>
        </w:rPr>
        <w:t>Art. 3</w:t>
      </w:r>
      <w:r w:rsidRPr="001C3E01">
        <w:rPr>
          <w:rFonts w:ascii="Times New Roman" w:hAnsi="Times New Roman" w:cs="Times New Roman"/>
          <w:b/>
          <w:bCs/>
        </w:rPr>
        <w:t xml:space="preserve">   </w:t>
      </w:r>
      <w:r w:rsidRPr="001C3E01">
        <w:rPr>
          <w:rFonts w:ascii="Times New Roman" w:hAnsi="Times New Roman" w:cs="Times New Roman"/>
        </w:rPr>
        <w:t>Primarul comunei , prin  intermediul  personalului din structura  compartimentului  de  specialitate va  aduce  la  înde</w:t>
      </w:r>
      <w:r w:rsidR="00481ECF" w:rsidRPr="001C3E01">
        <w:rPr>
          <w:rFonts w:ascii="Times New Roman" w:hAnsi="Times New Roman" w:cs="Times New Roman"/>
        </w:rPr>
        <w:t>plinire  prevederile  prezentei</w:t>
      </w:r>
    </w:p>
    <w:p w14:paraId="1DB5E9C3" w14:textId="77777777" w:rsidR="00481ECF" w:rsidRPr="001C3E01" w:rsidRDefault="00481ECF" w:rsidP="001C3E01">
      <w:pPr>
        <w:spacing w:after="0"/>
        <w:rPr>
          <w:rFonts w:ascii="Times New Roman" w:hAnsi="Times New Roman" w:cs="Times New Roman"/>
        </w:rPr>
      </w:pPr>
    </w:p>
    <w:p w14:paraId="3423912A" w14:textId="17D5CE02" w:rsidR="00E3468F" w:rsidRPr="001C3E01" w:rsidRDefault="00782D11" w:rsidP="001C3E01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C3E01">
        <w:rPr>
          <w:rFonts w:ascii="Times New Roman" w:hAnsi="Times New Roman" w:cs="Times New Roman"/>
          <w:b/>
        </w:rPr>
        <w:t xml:space="preserve"> </w:t>
      </w:r>
      <w:r w:rsidR="00020343" w:rsidRPr="001C3E01">
        <w:rPr>
          <w:rFonts w:ascii="Times New Roman" w:hAnsi="Times New Roman" w:cs="Times New Roman"/>
          <w:b/>
        </w:rPr>
        <w:t xml:space="preserve"> </w:t>
      </w:r>
      <w:r w:rsidRPr="001C3E01">
        <w:rPr>
          <w:rFonts w:ascii="Times New Roman" w:hAnsi="Times New Roman" w:cs="Times New Roman"/>
          <w:b/>
        </w:rPr>
        <w:t xml:space="preserve"> </w:t>
      </w:r>
      <w:r w:rsidR="00E92DB6" w:rsidRPr="001C3E01">
        <w:rPr>
          <w:rFonts w:ascii="Times New Roman" w:hAnsi="Times New Roman" w:cs="Times New Roman"/>
          <w:b/>
        </w:rPr>
        <w:t xml:space="preserve">  </w:t>
      </w:r>
      <w:r w:rsidR="00E3468F" w:rsidRPr="001C3E01">
        <w:rPr>
          <w:rFonts w:ascii="Times New Roman" w:eastAsia="Times New Roman" w:hAnsi="Times New Roman" w:cs="Times New Roman"/>
          <w:b/>
          <w:u w:val="single"/>
          <w:lang w:val="fr-FR"/>
        </w:rPr>
        <w:t>Art.</w:t>
      </w:r>
      <w:r w:rsidR="00020343" w:rsidRPr="001C3E01">
        <w:rPr>
          <w:rFonts w:ascii="Times New Roman" w:eastAsia="Times New Roman" w:hAnsi="Times New Roman" w:cs="Times New Roman"/>
          <w:b/>
          <w:u w:val="single"/>
          <w:lang w:val="fr-FR"/>
        </w:rPr>
        <w:t xml:space="preserve"> </w:t>
      </w:r>
      <w:r w:rsidR="00BD710F" w:rsidRPr="001C3E01">
        <w:rPr>
          <w:rFonts w:ascii="Times New Roman" w:eastAsia="Times New Roman" w:hAnsi="Times New Roman" w:cs="Times New Roman"/>
          <w:b/>
          <w:u w:val="single"/>
          <w:lang w:val="fr-FR"/>
        </w:rPr>
        <w:t>4</w:t>
      </w:r>
      <w:r w:rsidR="00E3468F" w:rsidRPr="001C3E0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E3468F" w:rsidRPr="001C3E01">
        <w:rPr>
          <w:rFonts w:ascii="Times New Roman" w:eastAsia="Times New Roman" w:hAnsi="Times New Roman" w:cs="Times New Roman"/>
          <w:lang w:val="fr-FR"/>
        </w:rPr>
        <w:t xml:space="preserve">  </w:t>
      </w:r>
      <w:proofErr w:type="gramStart"/>
      <w:r w:rsidR="00E3468F" w:rsidRPr="001C3E01">
        <w:rPr>
          <w:rFonts w:ascii="Times New Roman" w:eastAsia="Times New Roman" w:hAnsi="Times New Roman" w:cs="Times New Roman"/>
          <w:lang w:val="fr-FR"/>
        </w:rPr>
        <w:t xml:space="preserve">Secretarul  </w:t>
      </w:r>
      <w:r w:rsidR="00AB2F4C" w:rsidRPr="001C3E01">
        <w:rPr>
          <w:rFonts w:ascii="Times New Roman" w:eastAsia="Times New Roman" w:hAnsi="Times New Roman" w:cs="Times New Roman"/>
          <w:lang w:val="fr-FR"/>
        </w:rPr>
        <w:t>general</w:t>
      </w:r>
      <w:proofErr w:type="gramEnd"/>
      <w:r w:rsidR="00AB2F4C" w:rsidRPr="001C3E01">
        <w:rPr>
          <w:rFonts w:ascii="Times New Roman" w:eastAsia="Times New Roman" w:hAnsi="Times New Roman" w:cs="Times New Roman"/>
          <w:lang w:val="fr-FR"/>
        </w:rPr>
        <w:t xml:space="preserve"> al</w:t>
      </w:r>
      <w:r w:rsidR="001D00CD" w:rsidRPr="001C3E01">
        <w:rPr>
          <w:rFonts w:ascii="Times New Roman" w:eastAsia="Times New Roman" w:hAnsi="Times New Roman" w:cs="Times New Roman"/>
          <w:lang w:val="fr-FR"/>
        </w:rPr>
        <w:t xml:space="preserve"> UAT , </w:t>
      </w:r>
      <w:r w:rsidR="00E3468F" w:rsidRPr="001C3E01">
        <w:rPr>
          <w:rFonts w:ascii="Times New Roman" w:eastAsia="Times New Roman" w:hAnsi="Times New Roman" w:cs="Times New Roman"/>
          <w:lang w:val="fr-FR"/>
        </w:rPr>
        <w:t xml:space="preserve"> va comunica  prezenta  instituţiil</w:t>
      </w:r>
      <w:r w:rsidR="007C3051" w:rsidRPr="001C3E01">
        <w:rPr>
          <w:rFonts w:ascii="Times New Roman" w:eastAsia="Times New Roman" w:hAnsi="Times New Roman" w:cs="Times New Roman"/>
          <w:lang w:val="fr-FR"/>
        </w:rPr>
        <w:t xml:space="preserve">or </w:t>
      </w:r>
      <w:r w:rsidR="001D00CD" w:rsidRPr="001C3E01">
        <w:rPr>
          <w:rFonts w:ascii="Times New Roman" w:eastAsia="Times New Roman" w:hAnsi="Times New Roman" w:cs="Times New Roman"/>
          <w:lang w:val="fr-FR"/>
        </w:rPr>
        <w:t xml:space="preserve">, autorităților </w:t>
      </w:r>
      <w:r w:rsidR="007C3051" w:rsidRPr="001C3E01">
        <w:rPr>
          <w:rFonts w:ascii="Times New Roman" w:eastAsia="Times New Roman" w:hAnsi="Times New Roman" w:cs="Times New Roman"/>
          <w:lang w:val="fr-FR"/>
        </w:rPr>
        <w:t xml:space="preserve"> si  persoanelor interesate.</w:t>
      </w:r>
    </w:p>
    <w:p w14:paraId="004CD635" w14:textId="77777777" w:rsidR="00BD710F" w:rsidRPr="001C3E01" w:rsidRDefault="00BD710F" w:rsidP="001C3E01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364B2D37" w14:textId="0A407D5F" w:rsidR="00242E8A" w:rsidRPr="001C3E01" w:rsidRDefault="00242E8A" w:rsidP="001C3E01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</w:p>
    <w:p w14:paraId="1956EB34" w14:textId="77777777" w:rsidR="00500DC7" w:rsidRPr="00644755" w:rsidRDefault="00500DC7" w:rsidP="00500DC7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PREȘ</w:t>
      </w:r>
      <w:proofErr w:type="gramStart"/>
      <w:r w:rsidRPr="00644755">
        <w:rPr>
          <w:rFonts w:ascii="Times New Roman" w:hAnsi="Times New Roman" w:cs="Times New Roman"/>
          <w:lang w:val="en-AU"/>
        </w:rPr>
        <w:t>EDINTE  DE</w:t>
      </w:r>
      <w:proofErr w:type="gramEnd"/>
      <w:r w:rsidRPr="00644755">
        <w:rPr>
          <w:rFonts w:ascii="Times New Roman" w:hAnsi="Times New Roman" w:cs="Times New Roman"/>
          <w:lang w:val="en-AU"/>
        </w:rPr>
        <w:t xml:space="preserve">  ȘEDINȚĂ                                    Contrasemneaza  ptr. Legalitate</w:t>
      </w:r>
    </w:p>
    <w:p w14:paraId="3689DE01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CONSILIER   LOCAL                                             SECRETAR GENERAL UAT</w:t>
      </w:r>
    </w:p>
    <w:p w14:paraId="62169FB8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  Constantin DAVID                                                                 Mihaela   NITA</w:t>
      </w:r>
    </w:p>
    <w:p w14:paraId="18FA45CA" w14:textId="77777777" w:rsidR="00500DC7" w:rsidRDefault="00500DC7" w:rsidP="00500DC7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lang w:val="en-AU"/>
        </w:rPr>
      </w:pPr>
    </w:p>
    <w:p w14:paraId="54541818" w14:textId="7306B835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63D5AFFB" w14:textId="17CD0B39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303457C9" w14:textId="631877D5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3CBA20F6" w14:textId="4B8F5D80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5602D310" w14:textId="4567E54E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3DD4A8AB" w14:textId="22577EF7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11AE9137" w14:textId="7105A965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01406D4C" w14:textId="1FADBBC7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6709797D" w14:textId="71869E97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547EF7D9" w14:textId="25F71660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132232DA" w14:textId="22057DBC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47B5530A" w14:textId="123F73E3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274D895C" w14:textId="649B433F" w:rsidR="00500DC7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336FA3E6" w14:textId="77777777" w:rsidR="00500DC7" w:rsidRPr="005F07A2" w:rsidRDefault="00500DC7" w:rsidP="00500DC7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14:paraId="392D3606" w14:textId="08D87B90" w:rsidR="00500DC7" w:rsidRPr="00D746A6" w:rsidRDefault="00500DC7" w:rsidP="00500DC7">
      <w:pPr>
        <w:spacing w:after="0"/>
        <w:ind w:left="-9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Not</w:t>
      </w:r>
      <w:r w:rsidR="001844BB">
        <w:rPr>
          <w:rFonts w:ascii="Times New Roman" w:hAnsi="Times New Roman" w:cs="Times New Roman"/>
          <w:sz w:val="16"/>
          <w:szCs w:val="16"/>
          <w:lang w:val="en-AU"/>
        </w:rPr>
        <w:t xml:space="preserve">ă:   1. Consilieri prezenţi: </w:t>
      </w:r>
      <w:proofErr w:type="gramStart"/>
      <w:r w:rsidR="001844BB">
        <w:rPr>
          <w:rFonts w:ascii="Times New Roman" w:hAnsi="Times New Roman" w:cs="Times New Roman"/>
          <w:sz w:val="16"/>
          <w:szCs w:val="16"/>
          <w:lang w:val="en-AU"/>
        </w:rPr>
        <w:t xml:space="preserve">15 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consilieri</w:t>
      </w:r>
      <w:proofErr w:type="gramEnd"/>
      <w:r w:rsidRPr="00D746A6">
        <w:rPr>
          <w:rFonts w:ascii="Times New Roman" w:hAnsi="Times New Roman" w:cs="Times New Roman"/>
          <w:sz w:val="16"/>
          <w:szCs w:val="16"/>
          <w:lang w:val="en-AU"/>
        </w:rPr>
        <w:t>, din cei 15 ce formează consiliul local.</w:t>
      </w:r>
    </w:p>
    <w:p w14:paraId="167E4DD6" w14:textId="14059AB7" w:rsidR="00500DC7" w:rsidRPr="00D746A6" w:rsidRDefault="00500DC7" w:rsidP="00500DC7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         2. Prezenta </w:t>
      </w:r>
      <w:r w:rsidR="001844BB">
        <w:rPr>
          <w:rFonts w:ascii="Times New Roman" w:hAnsi="Times New Roman" w:cs="Times New Roman"/>
          <w:sz w:val="16"/>
          <w:szCs w:val="16"/>
          <w:lang w:val="en-AU"/>
        </w:rPr>
        <w:t xml:space="preserve">hotărâre a fost aprobată cu 15 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voturi </w:t>
      </w:r>
      <w:proofErr w:type="gramStart"/>
      <w:r w:rsidRPr="00D746A6">
        <w:rPr>
          <w:rFonts w:ascii="Times New Roman" w:hAnsi="Times New Roman" w:cs="Times New Roman"/>
          <w:sz w:val="16"/>
          <w:szCs w:val="16"/>
          <w:lang w:val="en-AU"/>
        </w:rPr>
        <w:t>,,pentru</w:t>
      </w:r>
      <w:proofErr w:type="gramEnd"/>
      <w:r w:rsidRPr="00D746A6">
        <w:rPr>
          <w:rFonts w:ascii="Times New Roman" w:hAnsi="Times New Roman" w:cs="Times New Roman"/>
          <w:sz w:val="16"/>
          <w:szCs w:val="16"/>
          <w:lang w:val="en-AU"/>
        </w:rPr>
        <w:t>, …</w:t>
      </w:r>
      <w:r w:rsidR="001844BB">
        <w:rPr>
          <w:rFonts w:ascii="Times New Roman" w:hAnsi="Times New Roman" w:cs="Times New Roman"/>
          <w:sz w:val="16"/>
          <w:szCs w:val="16"/>
          <w:lang w:val="en-AU"/>
        </w:rPr>
        <w:t>-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>….  împotrivă și …</w:t>
      </w:r>
      <w:r w:rsidR="001844BB">
        <w:rPr>
          <w:rFonts w:ascii="Times New Roman" w:hAnsi="Times New Roman" w:cs="Times New Roman"/>
          <w:sz w:val="16"/>
          <w:szCs w:val="16"/>
          <w:lang w:val="en-AU"/>
        </w:rPr>
        <w:t>-</w:t>
      </w:r>
      <w:bookmarkStart w:id="1" w:name="_GoBack"/>
      <w:bookmarkEnd w:id="1"/>
      <w:r w:rsidRPr="00D746A6">
        <w:rPr>
          <w:rFonts w:ascii="Times New Roman" w:hAnsi="Times New Roman" w:cs="Times New Roman"/>
          <w:sz w:val="16"/>
          <w:szCs w:val="16"/>
          <w:lang w:val="en-AU"/>
        </w:rPr>
        <w:t>…. abțineri.</w:t>
      </w:r>
      <w:r w:rsidRPr="00D746A6">
        <w:rPr>
          <w:rFonts w:ascii="Times New Roman" w:eastAsia="Arial" w:hAnsi="Times New Roman" w:cs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</w:r>
    </w:p>
    <w:p w14:paraId="067CD36D" w14:textId="77777777" w:rsidR="00500DC7" w:rsidRPr="00D746A6" w:rsidRDefault="00500DC7" w:rsidP="00500DC7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14:paraId="7DC7B76A" w14:textId="77777777" w:rsidR="00500DC7" w:rsidRPr="00D746A6" w:rsidRDefault="00500DC7" w:rsidP="00500DC7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14:paraId="71D44DE6" w14:textId="77777777" w:rsidR="00500DC7" w:rsidRPr="00D746A6" w:rsidRDefault="00500DC7" w:rsidP="00500DC7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500DC7" w:rsidRPr="00D746A6" w14:paraId="05A80552" w14:textId="77777777" w:rsidTr="004516CE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5C13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138237EC" w14:textId="71A7CA1C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Nr. 8</w:t>
            </w: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/26.02.2026</w:t>
            </w:r>
          </w:p>
        </w:tc>
      </w:tr>
    </w:tbl>
    <w:p w14:paraId="19E0D131" w14:textId="77777777" w:rsidR="00500DC7" w:rsidRPr="00D746A6" w:rsidRDefault="00500DC7" w:rsidP="00500DC7">
      <w:pPr>
        <w:spacing w:after="0"/>
        <w:ind w:left="10" w:right="434" w:hanging="10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500DC7" w:rsidRPr="00D746A6" w14:paraId="73DBB2E9" w14:textId="77777777" w:rsidTr="004516CE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F354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D601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Operaţiuni efectuate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9AD6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00DADF9C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0B4F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Semnătura persoanei responsabile să efectueze procedura </w:t>
            </w:r>
          </w:p>
        </w:tc>
      </w:tr>
      <w:tr w:rsidR="00500DC7" w:rsidRPr="00D746A6" w14:paraId="7E8D4A01" w14:textId="77777777" w:rsidTr="004516C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7873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AB86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DBB1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EEFD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500DC7" w:rsidRPr="00D746A6" w14:paraId="2329A076" w14:textId="77777777" w:rsidTr="004516CE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105D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66F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Adoptarea hotărâri s-a făcut cu majoritate</w:t>
            </w:r>
          </w:p>
          <w:p w14:paraId="0900383A" w14:textId="77777777" w:rsidR="00500DC7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x □ simplă </w:t>
            </w:r>
          </w:p>
          <w:p w14:paraId="6879AD6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absolută </w:t>
            </w:r>
          </w:p>
          <w:p w14:paraId="1EFE72A8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calificată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4E2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26.02.2026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160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500DC7" w:rsidRPr="00D746A6" w14:paraId="5D172D13" w14:textId="77777777" w:rsidTr="004516C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784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92B8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primar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66C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550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500DC7" w:rsidRPr="00D746A6" w14:paraId="6BB7995A" w14:textId="77777777" w:rsidTr="004516C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28E3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7764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 către prefectul judeţului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285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530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500DC7" w:rsidRPr="00D746A6" w14:paraId="165C4F7B" w14:textId="77777777" w:rsidTr="004516C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0681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89F6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Aducerea la cunoştinţa publică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907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00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500DC7" w:rsidRPr="00D746A6" w14:paraId="38523655" w14:textId="77777777" w:rsidTr="004516C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DCB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A81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F61A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1C0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500DC7" w:rsidRPr="00D746A6" w14:paraId="43C3DA60" w14:textId="77777777" w:rsidTr="004516C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1DB7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D037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CE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D519" w14:textId="77777777" w:rsidR="00500DC7" w:rsidRPr="00D746A6" w:rsidRDefault="00500DC7" w:rsidP="004516CE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14:paraId="4B9D7ADA" w14:textId="77777777" w:rsidR="00500DC7" w:rsidRPr="00D746A6" w:rsidRDefault="00500DC7" w:rsidP="00500DC7">
      <w:pPr>
        <w:autoSpaceDE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14:paraId="737EDF33" w14:textId="77777777" w:rsidR="00500DC7" w:rsidRPr="00D746A6" w:rsidRDefault="00500DC7" w:rsidP="00500DC7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14:paraId="654597D8" w14:textId="77777777" w:rsidR="00500DC7" w:rsidRPr="00D746A6" w:rsidRDefault="00500DC7" w:rsidP="00500DC7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  Extrase din Ordonanţa de urgenţă a Guvernului nr.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57/2019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privind Codul administrativ, cu modificările şi completările ulterioare: </w:t>
      </w:r>
    </w:p>
    <w:p w14:paraId="39DF1E19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1)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139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(1): „În exercitarea atribuţiilor ce îi revin, Consiliul local adoptă hotărâri, cu majoritate absolută sau simplă, după caz. </w:t>
      </w:r>
    </w:p>
    <w:p w14:paraId="3F927CC0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5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lit.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dd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), de două treimi din numărul consilierilor locali în funcţie.“ </w:t>
      </w:r>
    </w:p>
    <w:p w14:paraId="71C89927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2)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(2): „Hotărârile Consiliului local se comunică primarului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37A87158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3)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(1), adaptat: Secretarul general al comunei comunică hotărârile Consiliului local al comunei prefectului în cel mult 10 zile lucrătoare de la data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adoptării ...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54110054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4)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(4): „Hotărârile … se aduc la cunoştinţa publică şi se comunică, în condiţiile legii, prin grija secretarului general al comunei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2B467BAC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5)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(1): „Comunicarea hotărârilor … cu caracter individual către persoanele cărora li se adresează se face în cel mult 5 zile de la data comunicării oficiale către prefect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4A033134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6)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198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(1): „Hotărârile … cu data aducerii lor la cunoştinţă publică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778368CF" w14:textId="77777777" w:rsidR="00500DC7" w:rsidRPr="00D746A6" w:rsidRDefault="00500DC7" w:rsidP="00500DC7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7)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alin. (2): „Hotărârile … cu caracter individual produc efecte juridice de la data comunicării către persoanele cărora li se adresează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14:paraId="0758D400" w14:textId="77777777" w:rsidR="00500DC7" w:rsidRPr="00D746A6" w:rsidRDefault="00500DC7" w:rsidP="00500DC7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>* Se bifează tipul de majoritate cu care s-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adoptat hotărârea Consiliului local.</w:t>
      </w:r>
    </w:p>
    <w:p w14:paraId="75C9AEC8" w14:textId="77777777" w:rsidR="00500DC7" w:rsidRPr="00D746A6" w:rsidRDefault="00500DC7" w:rsidP="00500DC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54323FE" w14:textId="77777777" w:rsidR="00500DC7" w:rsidRPr="00D746A6" w:rsidRDefault="00500DC7" w:rsidP="00500DC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BC8B280" w14:textId="77777777" w:rsidR="00500DC7" w:rsidRPr="00CE513C" w:rsidRDefault="00500DC7" w:rsidP="00500DC7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14:paraId="2D748934" w14:textId="77777777" w:rsidR="00500DC7" w:rsidRPr="00CE513C" w:rsidRDefault="00500DC7" w:rsidP="00500DC7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14:paraId="6AC06C46" w14:textId="77777777" w:rsidR="00500DC7" w:rsidRPr="00CE513C" w:rsidRDefault="00500DC7" w:rsidP="00500DC7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</w:t>
      </w:r>
    </w:p>
    <w:p w14:paraId="67164DF9" w14:textId="5DBA2697" w:rsidR="00AB2F4C" w:rsidRPr="001C3E01" w:rsidRDefault="00AB2F4C" w:rsidP="001C3E01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</w:p>
    <w:p w14:paraId="49676697" w14:textId="77777777" w:rsidR="00AB2F4C" w:rsidRPr="001C3E01" w:rsidRDefault="00AB2F4C" w:rsidP="001C3E01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</w:p>
    <w:p w14:paraId="0FCBC2B8" w14:textId="77777777" w:rsidR="00AB2F4C" w:rsidRPr="001C3E01" w:rsidRDefault="00AB2F4C" w:rsidP="001C3E0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14:paraId="25CCD61E" w14:textId="3CCEA2B0" w:rsidR="001808D9" w:rsidRDefault="001808D9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5E44010B" w14:textId="71E8EB4B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0F979675" w14:textId="4573C3DF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052E12CA" w14:textId="53937B84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5BF65044" w14:textId="13722E54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1E67F607" w14:textId="15563626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27680DD9" w14:textId="5DE80097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286B9AFE" w14:textId="4325B899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19279383" w14:textId="1E52B879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667BB00E" w14:textId="321DE879" w:rsidR="004A4BD4" w:rsidRDefault="004A4BD4" w:rsidP="00AB2F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541E016A" w14:textId="3FE78291" w:rsidR="00183C74" w:rsidRDefault="00183C74" w:rsidP="008B618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1D43B7BE" w14:textId="6DD4A363" w:rsidR="00183C74" w:rsidRDefault="001E2961" w:rsidP="00183C74">
      <w:pPr>
        <w:spacing w:after="0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 xml:space="preserve">Anexă </w:t>
      </w:r>
    </w:p>
    <w:p w14:paraId="118D0D05" w14:textId="2656DEED" w:rsidR="00183C74" w:rsidRDefault="00183C74" w:rsidP="00183C74">
      <w:pPr>
        <w:spacing w:after="0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6DB2FD44" w14:textId="77777777" w:rsidR="00183C74" w:rsidRPr="00183C74" w:rsidRDefault="00183C74" w:rsidP="00183C74">
      <w:pPr>
        <w:spacing w:after="0"/>
        <w:jc w:val="right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54691108" w14:textId="6EC50018" w:rsidR="001E2961" w:rsidRPr="00183C74" w:rsidRDefault="001E2961" w:rsidP="00183C7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>REGULAMENTUL DE ORGANIZARE ŞI FUNCŢIONARE AL</w:t>
      </w:r>
    </w:p>
    <w:p w14:paraId="5DBF4F19" w14:textId="6B393CA0" w:rsidR="001E2961" w:rsidRDefault="001E2961" w:rsidP="00183C7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>CONSILIULUI COMUNITAR CONSULTATIV</w:t>
      </w:r>
    </w:p>
    <w:p w14:paraId="0DD7AEBA" w14:textId="77777777" w:rsidR="00183C74" w:rsidRPr="00183C74" w:rsidRDefault="00183C74" w:rsidP="00183C7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0F4A6134" w14:textId="77777777" w:rsidR="001E2961" w:rsidRPr="00183C74" w:rsidRDefault="001E2961" w:rsidP="00183C74">
      <w:pPr>
        <w:spacing w:after="0"/>
        <w:jc w:val="center"/>
        <w:rPr>
          <w:rFonts w:ascii="Times New Roman" w:eastAsia="Times New Roman" w:hAnsi="Times New Roman" w:cs="Times New Roman"/>
          <w:lang w:val="fr-FR"/>
        </w:rPr>
      </w:pPr>
    </w:p>
    <w:p w14:paraId="337FC9AE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bCs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>I. Înființarea Consiliului Comunitar Consultativ</w:t>
      </w:r>
    </w:p>
    <w:p w14:paraId="4868DE1E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>Art. 1.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 Comunitar Consultativ, la nivelul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comunei  Ion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Creangă este o structură</w:t>
      </w:r>
    </w:p>
    <w:p w14:paraId="7A1E10CB" w14:textId="51C61CB6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Consultativă  înființat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prin hotărârea consiliului local cu scopul de a sprijini activitatea de asistență socială  si activitatea de protecție si promovare a drepturilor copilului, conform Legii 272/2004 privind protecția si promovarea drepturilor copilului, cu modificările si completările ulterioare.</w:t>
      </w:r>
    </w:p>
    <w:p w14:paraId="42A7EF8A" w14:textId="6D925D1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bCs/>
          <w:lang w:val="fr-FR"/>
        </w:rPr>
        <w:t>Art. 2.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 Comunitar Consultativ este creat în conformitate cu prevederile Legii nr. 272/2004, art.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113  si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 art. 114, pe baza intenției membrilor de a ajuta în mod benevol comunitatea, urmând ca acesta sâ îsi aducâ  contribuția la soluționarea problemelor de interes local pentru copil si familie.</w:t>
      </w:r>
    </w:p>
    <w:p w14:paraId="12A974C7" w14:textId="29E790B5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</w:t>
      </w:r>
      <w:r w:rsidRPr="00183C74">
        <w:rPr>
          <w:rFonts w:ascii="Times New Roman" w:eastAsia="Times New Roman" w:hAnsi="Times New Roman" w:cs="Times New Roman"/>
          <w:lang w:val="fr-FR"/>
        </w:rPr>
        <w:t>. Consiliul Comunitar Consul</w:t>
      </w:r>
      <w:r w:rsidR="00DA53DB" w:rsidRPr="00183C74">
        <w:rPr>
          <w:rFonts w:ascii="Times New Roman" w:eastAsia="Times New Roman" w:hAnsi="Times New Roman" w:cs="Times New Roman"/>
          <w:lang w:val="fr-FR"/>
        </w:rPr>
        <w:t>tativ nu se substituie autoritâ</w:t>
      </w:r>
      <w:r w:rsidRPr="00183C74">
        <w:rPr>
          <w:rFonts w:ascii="Times New Roman" w:eastAsia="Times New Roman" w:hAnsi="Times New Roman" w:cs="Times New Roman"/>
          <w:lang w:val="fr-FR"/>
        </w:rPr>
        <w:t>ților locale si are cu</w:t>
      </w:r>
      <w:r w:rsidR="00DA53DB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acestea doar relații de colaborare.</w:t>
      </w:r>
    </w:p>
    <w:p w14:paraId="09F1BDEE" w14:textId="1D12558D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II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. </w:t>
      </w:r>
      <w:r w:rsidR="00DF1279" w:rsidRPr="00183C74">
        <w:rPr>
          <w:rFonts w:ascii="Times New Roman" w:eastAsia="Times New Roman" w:hAnsi="Times New Roman" w:cs="Times New Roman"/>
          <w:b/>
          <w:lang w:val="fr-FR"/>
        </w:rPr>
        <w:t xml:space="preserve">Principiile în baza cârora se desfâsoarâ </w:t>
      </w:r>
      <w:r w:rsidRPr="00183C74">
        <w:rPr>
          <w:rFonts w:ascii="Times New Roman" w:eastAsia="Times New Roman" w:hAnsi="Times New Roman" w:cs="Times New Roman"/>
          <w:b/>
          <w:lang w:val="fr-FR"/>
        </w:rPr>
        <w:t>activitatea Consiliului Comunitar Consultativ sunt:</w:t>
      </w:r>
    </w:p>
    <w:p w14:paraId="1A0FF974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nediscriminarea,</w:t>
      </w:r>
    </w:p>
    <w:p w14:paraId="71E18E23" w14:textId="0919B345" w:rsidR="001E2961" w:rsidRPr="00183C74" w:rsidRDefault="00DF1279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respectul fațâ de cetâ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țean,</w:t>
      </w:r>
    </w:p>
    <w:p w14:paraId="7516BAFD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legalitatea,</w:t>
      </w:r>
    </w:p>
    <w:p w14:paraId="041079DE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confidențialitatea,</w:t>
      </w:r>
    </w:p>
    <w:p w14:paraId="071FFA2A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imparțialitatea.</w:t>
      </w:r>
    </w:p>
    <w:p w14:paraId="70CCDFCB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III. Componența Consiliului Comunitar Consultativ</w:t>
      </w:r>
    </w:p>
    <w:p w14:paraId="5798BF1C" w14:textId="6178910A" w:rsidR="001E2961" w:rsidRPr="00183C74" w:rsidRDefault="001E2961" w:rsidP="00183C74">
      <w:pPr>
        <w:spacing w:after="0"/>
        <w:ind w:right="-247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4</w:t>
      </w:r>
      <w:r w:rsidRPr="00183C74">
        <w:rPr>
          <w:rFonts w:ascii="Times New Roman" w:eastAsia="Times New Roman" w:hAnsi="Times New Roman" w:cs="Times New Roman"/>
          <w:lang w:val="fr-FR"/>
        </w:rPr>
        <w:t>. Consiliul Comunit</w:t>
      </w:r>
      <w:r w:rsidR="00DF1279" w:rsidRPr="00183C74">
        <w:rPr>
          <w:rFonts w:ascii="Times New Roman" w:eastAsia="Times New Roman" w:hAnsi="Times New Roman" w:cs="Times New Roman"/>
          <w:lang w:val="fr-FR"/>
        </w:rPr>
        <w:t>ar Consultativ este compus din 9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membri si are în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componență </w:t>
      </w:r>
      <w:r w:rsidRPr="00183C74">
        <w:rPr>
          <w:rFonts w:ascii="Times New Roman" w:eastAsia="Times New Roman" w:hAnsi="Times New Roman" w:cs="Times New Roman"/>
          <w:lang w:val="fr-FR"/>
        </w:rPr>
        <w:t>persoane implicate si re</w:t>
      </w:r>
      <w:r w:rsidR="00DF1279" w:rsidRPr="00183C74">
        <w:rPr>
          <w:rFonts w:ascii="Times New Roman" w:eastAsia="Times New Roman" w:hAnsi="Times New Roman" w:cs="Times New Roman"/>
          <w:lang w:val="fr-FR"/>
        </w:rPr>
        <w:t>ceptive la problematica socialâ</w:t>
      </w:r>
      <w:r w:rsidRPr="00183C74">
        <w:rPr>
          <w:rFonts w:ascii="Times New Roman" w:eastAsia="Times New Roman" w:hAnsi="Times New Roman" w:cs="Times New Roman"/>
          <w:lang w:val="fr-FR"/>
        </w:rPr>
        <w:t>: cadre didactice locale,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reprezentant al Poliției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, ,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preot din localitate, consilieri locali si salariați ai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Primâ</w:t>
      </w:r>
      <w:r w:rsidRPr="00183C74">
        <w:rPr>
          <w:rFonts w:ascii="Times New Roman" w:eastAsia="Times New Roman" w:hAnsi="Times New Roman" w:cs="Times New Roman"/>
          <w:lang w:val="fr-FR"/>
        </w:rPr>
        <w:t>riei.</w:t>
      </w:r>
    </w:p>
    <w:p w14:paraId="640A046D" w14:textId="58EA49D7" w:rsidR="001E2961" w:rsidRPr="00183C74" w:rsidRDefault="001E2961" w:rsidP="00183C74">
      <w:pPr>
        <w:spacing w:after="0"/>
        <w:ind w:right="-517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5</w:t>
      </w:r>
      <w:r w:rsidRPr="00183C74">
        <w:rPr>
          <w:rFonts w:ascii="Times New Roman" w:eastAsia="Times New Roman" w:hAnsi="Times New Roman" w:cs="Times New Roman"/>
          <w:lang w:val="fr-FR"/>
        </w:rPr>
        <w:t>. Presedintele Consiliului Comunitar Consultativ este primarul comunei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Ion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Creangă </w:t>
      </w:r>
      <w:r w:rsidRPr="00183C74">
        <w:rPr>
          <w:rFonts w:ascii="Times New Roman" w:eastAsia="Times New Roman" w:hAnsi="Times New Roman" w:cs="Times New Roman"/>
          <w:lang w:val="fr-FR"/>
        </w:rPr>
        <w:t>,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iar secretariatul se va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asigura de câ</w:t>
      </w:r>
      <w:r w:rsidRPr="00183C74">
        <w:rPr>
          <w:rFonts w:ascii="Times New Roman" w:eastAsia="Times New Roman" w:hAnsi="Times New Roman" w:cs="Times New Roman"/>
          <w:lang w:val="fr-FR"/>
        </w:rPr>
        <w:t>tre asistentul social.</w:t>
      </w:r>
    </w:p>
    <w:p w14:paraId="6F58BB7C" w14:textId="4E84D4F3" w:rsidR="001E2961" w:rsidRPr="00183C74" w:rsidRDefault="001E2961" w:rsidP="00183C74">
      <w:pPr>
        <w:spacing w:after="0"/>
        <w:ind w:right="-337"/>
        <w:rPr>
          <w:rFonts w:ascii="Times New Roman" w:eastAsia="Times New Roman" w:hAnsi="Times New Roman" w:cs="Times New Roman"/>
          <w:b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IV. Componența Consiliului Comunitar Consul</w:t>
      </w:r>
      <w:r w:rsidR="00DF1279" w:rsidRPr="00183C74">
        <w:rPr>
          <w:rFonts w:ascii="Times New Roman" w:eastAsia="Times New Roman" w:hAnsi="Times New Roman" w:cs="Times New Roman"/>
          <w:b/>
          <w:lang w:val="fr-FR"/>
        </w:rPr>
        <w:t>tativ se poate modifica în urmâ</w:t>
      </w:r>
      <w:r w:rsidRPr="00183C74">
        <w:rPr>
          <w:rFonts w:ascii="Times New Roman" w:eastAsia="Times New Roman" w:hAnsi="Times New Roman" w:cs="Times New Roman"/>
          <w:b/>
          <w:lang w:val="fr-FR"/>
        </w:rPr>
        <w:t>toarele situații:</w:t>
      </w:r>
    </w:p>
    <w:p w14:paraId="3A1D87D9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decesul persoanei desemnate,</w:t>
      </w:r>
    </w:p>
    <w:p w14:paraId="5A9B5DBF" w14:textId="17283D4D" w:rsidR="001E2961" w:rsidRPr="00183C74" w:rsidRDefault="00DF1279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 xml:space="preserve">- renunțarea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 xml:space="preserve">unilateralâ 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a</w:t>
      </w:r>
      <w:proofErr w:type="gramEnd"/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persoanei desemnate, cu anunțarea în scris cu cel puțin 45(patruzeci si cinci) d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e zile înainte ca renunțarea sâ îsi producâ 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efectele,</w:t>
      </w:r>
    </w:p>
    <w:p w14:paraId="1568447A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neparticiparea la trei întruniri consecutive,</w:t>
      </w:r>
    </w:p>
    <w:p w14:paraId="5C17B8DC" w14:textId="264D8B68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nerespectarea principiilor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legalitâții, confidențialitâții, imparțialitâții, nediscriminâ</w:t>
      </w:r>
      <w:r w:rsidRPr="00183C74">
        <w:rPr>
          <w:rFonts w:ascii="Times New Roman" w:eastAsia="Times New Roman" w:hAnsi="Times New Roman" w:cs="Times New Roman"/>
          <w:lang w:val="fr-FR"/>
        </w:rPr>
        <w:t>rii,</w:t>
      </w:r>
    </w:p>
    <w:p w14:paraId="07E9E63B" w14:textId="3FD07789" w:rsidR="00DF1279" w:rsidRPr="00183C74" w:rsidRDefault="00DF1279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 xml:space="preserve">- încetarea,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modificarea ,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schimbarea  raportului de muncă </w:t>
      </w:r>
    </w:p>
    <w:p w14:paraId="65B33CD0" w14:textId="3C9141A9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Componența Consiliului Comunitar Consulta</w:t>
      </w:r>
      <w:r w:rsidR="00DF1279" w:rsidRPr="00183C74">
        <w:rPr>
          <w:rFonts w:ascii="Times New Roman" w:eastAsia="Times New Roman" w:hAnsi="Times New Roman" w:cs="Times New Roman"/>
          <w:lang w:val="fr-FR"/>
        </w:rPr>
        <w:t>tiv se poate modifica prin Hotâ</w:t>
      </w:r>
      <w:r w:rsidRPr="00183C74">
        <w:rPr>
          <w:rFonts w:ascii="Times New Roman" w:eastAsia="Times New Roman" w:hAnsi="Times New Roman" w:cs="Times New Roman"/>
          <w:lang w:val="fr-FR"/>
        </w:rPr>
        <w:t>râre a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Consiliului local al comunei 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Ion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Creangă </w:t>
      </w:r>
      <w:r w:rsidRPr="00183C74">
        <w:rPr>
          <w:rFonts w:ascii="Times New Roman" w:eastAsia="Times New Roman" w:hAnsi="Times New Roman" w:cs="Times New Roman"/>
          <w:lang w:val="fr-FR"/>
        </w:rPr>
        <w:t>.</w:t>
      </w:r>
      <w:proofErr w:type="gramEnd"/>
    </w:p>
    <w:p w14:paraId="2830F31F" w14:textId="6D1B4C6C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V. Raporturile între Consiliul Comunitar Consultativ si autori</w:t>
      </w:r>
      <w:r w:rsidR="00DF1279" w:rsidRPr="00183C74">
        <w:rPr>
          <w:rFonts w:ascii="Times New Roman" w:eastAsia="Times New Roman" w:hAnsi="Times New Roman" w:cs="Times New Roman"/>
          <w:b/>
          <w:lang w:val="fr-FR"/>
        </w:rPr>
        <w:t>tâ</w:t>
      </w:r>
      <w:r w:rsidRPr="00183C74">
        <w:rPr>
          <w:rFonts w:ascii="Times New Roman" w:eastAsia="Times New Roman" w:hAnsi="Times New Roman" w:cs="Times New Roman"/>
          <w:b/>
          <w:lang w:val="fr-FR"/>
        </w:rPr>
        <w:t>țile administrației publice</w:t>
      </w:r>
    </w:p>
    <w:p w14:paraId="78EBB3E4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b/>
          <w:lang w:val="fr-FR"/>
        </w:rPr>
        <w:t>locale</w:t>
      </w:r>
      <w:proofErr w:type="gramEnd"/>
      <w:r w:rsidRPr="00183C74">
        <w:rPr>
          <w:rFonts w:ascii="Times New Roman" w:eastAsia="Times New Roman" w:hAnsi="Times New Roman" w:cs="Times New Roman"/>
          <w:b/>
          <w:lang w:val="fr-FR"/>
        </w:rPr>
        <w:t>, precum si cu comunitatea</w:t>
      </w:r>
    </w:p>
    <w:p w14:paraId="438D28B5" w14:textId="2A1D6724" w:rsidR="001E2961" w:rsidRPr="00183C74" w:rsidRDefault="001E2961" w:rsidP="00183C74">
      <w:pPr>
        <w:spacing w:after="0"/>
        <w:ind w:right="-67"/>
        <w:rPr>
          <w:rFonts w:ascii="Times New Roman" w:eastAsia="Times New Roman" w:hAnsi="Times New Roman" w:cs="Times New Roman"/>
          <w:lang w:val="fr-FR"/>
        </w:rPr>
      </w:pPr>
      <w:bookmarkStart w:id="2" w:name="_Hlk127795092"/>
      <w:r w:rsidRPr="00183C74">
        <w:rPr>
          <w:rFonts w:ascii="Times New Roman" w:eastAsia="Times New Roman" w:hAnsi="Times New Roman" w:cs="Times New Roman"/>
          <w:b/>
          <w:lang w:val="fr-FR"/>
        </w:rPr>
        <w:t>Art. 6.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 Comunitar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Consultativ, fiind o structurâ nouâ, va câuta sâ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se implice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concret în descoperirea, analizarea si soluționarea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cazurilor din domeniul promovâ</w:t>
      </w:r>
      <w:r w:rsidRPr="00183C74">
        <w:rPr>
          <w:rFonts w:ascii="Times New Roman" w:eastAsia="Times New Roman" w:hAnsi="Times New Roman" w:cs="Times New Roman"/>
          <w:lang w:val="fr-FR"/>
        </w:rPr>
        <w:t>rii si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protecției drepturilor </w:t>
      </w:r>
      <w:r w:rsidR="00DF1279" w:rsidRPr="00183C74">
        <w:rPr>
          <w:rFonts w:ascii="Times New Roman" w:eastAsia="Times New Roman" w:hAnsi="Times New Roman" w:cs="Times New Roman"/>
          <w:lang w:val="fr-FR"/>
        </w:rPr>
        <w:t>copilului si în acelasi timp sâ poatâ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fi cunoscut la nivel local.</w:t>
      </w:r>
    </w:p>
    <w:p w14:paraId="195F7B4D" w14:textId="7663E181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7</w:t>
      </w:r>
      <w:r w:rsidRPr="00183C74">
        <w:rPr>
          <w:rFonts w:ascii="Times New Roman" w:eastAsia="Times New Roman" w:hAnsi="Times New Roman" w:cs="Times New Roman"/>
          <w:lang w:val="fr-FR"/>
        </w:rPr>
        <w:t>. Consiliul Comunitar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Consultativ nu se subordoneazâ autoritâ </w:t>
      </w:r>
      <w:r w:rsidRPr="00183C74">
        <w:rPr>
          <w:rFonts w:ascii="Times New Roman" w:eastAsia="Times New Roman" w:hAnsi="Times New Roman" w:cs="Times New Roman"/>
          <w:lang w:val="fr-FR"/>
        </w:rPr>
        <w:t>ții care l-a creat.</w:t>
      </w:r>
    </w:p>
    <w:p w14:paraId="3DCBC667" w14:textId="7D26D0BE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8.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 Comunit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ar Consultativ este o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>structurâ  comunitarâ</w:t>
      </w:r>
      <w:proofErr w:type="gramEnd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 independentâ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care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sprijinâ  compartimentul de  asistență sociala de  la  nivel UAT ,  pentru realizarea activitâții de asistențâ socialâ </w:t>
      </w:r>
      <w:r w:rsidRPr="00183C74">
        <w:rPr>
          <w:rFonts w:ascii="Times New Roman" w:eastAsia="Times New Roman" w:hAnsi="Times New Roman" w:cs="Times New Roman"/>
          <w:lang w:val="fr-FR"/>
        </w:rPr>
        <w:t>si protecția copilului.</w:t>
      </w:r>
    </w:p>
    <w:p w14:paraId="56AD78AA" w14:textId="2E7741B2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9</w:t>
      </w:r>
      <w:r w:rsidRPr="00183C74">
        <w:rPr>
          <w:rFonts w:ascii="Times New Roman" w:eastAsia="Times New Roman" w:hAnsi="Times New Roman" w:cs="Times New Roman"/>
          <w:lang w:val="fr-FR"/>
        </w:rPr>
        <w:t>. Consiliul Comunitar Consul</w:t>
      </w:r>
      <w:r w:rsidR="00DF1279" w:rsidRPr="00183C74">
        <w:rPr>
          <w:rFonts w:ascii="Times New Roman" w:eastAsia="Times New Roman" w:hAnsi="Times New Roman" w:cs="Times New Roman"/>
          <w:lang w:val="fr-FR"/>
        </w:rPr>
        <w:t>tativ nu se substituie autoritâ</w:t>
      </w:r>
      <w:r w:rsidRPr="00183C74">
        <w:rPr>
          <w:rFonts w:ascii="Times New Roman" w:eastAsia="Times New Roman" w:hAnsi="Times New Roman" w:cs="Times New Roman"/>
          <w:lang w:val="fr-FR"/>
        </w:rPr>
        <w:t>ților locale si nici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compartimentului de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>asistenta  sociala</w:t>
      </w:r>
      <w:proofErr w:type="gramEnd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,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ac</w:t>
      </w:r>
      <w:r w:rsidR="00DF1279" w:rsidRPr="00183C74">
        <w:rPr>
          <w:rFonts w:ascii="Times New Roman" w:eastAsia="Times New Roman" w:hAnsi="Times New Roman" w:cs="Times New Roman"/>
          <w:lang w:val="fr-FR"/>
        </w:rPr>
        <w:t>tivitatea sa fiind neremuneratâ</w:t>
      </w:r>
      <w:r w:rsidRPr="00183C74">
        <w:rPr>
          <w:rFonts w:ascii="Times New Roman" w:eastAsia="Times New Roman" w:hAnsi="Times New Roman" w:cs="Times New Roman"/>
          <w:lang w:val="fr-FR"/>
        </w:rPr>
        <w:t>.</w:t>
      </w:r>
    </w:p>
    <w:p w14:paraId="53E77351" w14:textId="0461CAA1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10</w:t>
      </w:r>
      <w:r w:rsidRPr="00183C74">
        <w:rPr>
          <w:rFonts w:ascii="Times New Roman" w:eastAsia="Times New Roman" w:hAnsi="Times New Roman" w:cs="Times New Roman"/>
          <w:lang w:val="fr-FR"/>
        </w:rPr>
        <w:t>. Consiliul Comunitar Consultativ are re</w:t>
      </w:r>
      <w:r w:rsidR="00DF1279" w:rsidRPr="00183C74">
        <w:rPr>
          <w:rFonts w:ascii="Times New Roman" w:eastAsia="Times New Roman" w:hAnsi="Times New Roman" w:cs="Times New Roman"/>
          <w:lang w:val="fr-FR"/>
        </w:rPr>
        <w:t>lații de colaborare cu autoritâ</w:t>
      </w:r>
      <w:r w:rsidRPr="00183C74">
        <w:rPr>
          <w:rFonts w:ascii="Times New Roman" w:eastAsia="Times New Roman" w:hAnsi="Times New Roman" w:cs="Times New Roman"/>
          <w:lang w:val="fr-FR"/>
        </w:rPr>
        <w:t>țile locale,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precum si cu serviciile locale care au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ca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obiect </w:t>
      </w:r>
      <w:r w:rsidR="00DF1279" w:rsidRPr="00183C74">
        <w:rPr>
          <w:rFonts w:ascii="Times New Roman" w:eastAsia="Times New Roman" w:hAnsi="Times New Roman" w:cs="Times New Roman"/>
          <w:lang w:val="fr-FR"/>
        </w:rPr>
        <w:t>de activitate asistența socialâ</w:t>
      </w:r>
      <w:r w:rsidRPr="00183C74">
        <w:rPr>
          <w:rFonts w:ascii="Times New Roman" w:eastAsia="Times New Roman" w:hAnsi="Times New Roman" w:cs="Times New Roman"/>
          <w:lang w:val="fr-FR"/>
        </w:rPr>
        <w:t>.</w:t>
      </w:r>
    </w:p>
    <w:p w14:paraId="1930841E" w14:textId="099237AD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11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. Consiliul 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Comunitar Consultativ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recomandâ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Consiliului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local, Primarului,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Comisiei pentru Pro</w:t>
      </w:r>
      <w:r w:rsidR="00DF1279" w:rsidRPr="00183C74">
        <w:rPr>
          <w:rFonts w:ascii="Times New Roman" w:eastAsia="Times New Roman" w:hAnsi="Times New Roman" w:cs="Times New Roman"/>
          <w:lang w:val="fr-FR"/>
        </w:rPr>
        <w:t>tecția Copilului luarea unor mâ</w:t>
      </w:r>
      <w:r w:rsidRPr="00183C74">
        <w:rPr>
          <w:rFonts w:ascii="Times New Roman" w:eastAsia="Times New Roman" w:hAnsi="Times New Roman" w:cs="Times New Roman"/>
          <w:lang w:val="fr-FR"/>
        </w:rPr>
        <w:t>suri pentru soluționarea unor cazuri, fie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acordarea unor servi</w:t>
      </w:r>
      <w:r w:rsidR="00DF1279" w:rsidRPr="00183C74">
        <w:rPr>
          <w:rFonts w:ascii="Times New Roman" w:eastAsia="Times New Roman" w:hAnsi="Times New Roman" w:cs="Times New Roman"/>
          <w:lang w:val="fr-FR"/>
        </w:rPr>
        <w:t>cii sociale, fie luarea unor mâ</w:t>
      </w:r>
      <w:r w:rsidRPr="00183C74">
        <w:rPr>
          <w:rFonts w:ascii="Times New Roman" w:eastAsia="Times New Roman" w:hAnsi="Times New Roman" w:cs="Times New Roman"/>
          <w:lang w:val="fr-FR"/>
        </w:rPr>
        <w:t>suri speciale de protecție.</w:t>
      </w:r>
    </w:p>
    <w:p w14:paraId="14268D78" w14:textId="4FB52B7C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12</w:t>
      </w:r>
      <w:r w:rsidRPr="00183C74">
        <w:rPr>
          <w:rFonts w:ascii="Times New Roman" w:eastAsia="Times New Roman" w:hAnsi="Times New Roman" w:cs="Times New Roman"/>
          <w:lang w:val="fr-FR"/>
        </w:rPr>
        <w:t>. Consil</w:t>
      </w:r>
      <w:r w:rsidR="00DF1279" w:rsidRPr="00183C74">
        <w:rPr>
          <w:rFonts w:ascii="Times New Roman" w:eastAsia="Times New Roman" w:hAnsi="Times New Roman" w:cs="Times New Roman"/>
          <w:lang w:val="fr-FR"/>
        </w:rPr>
        <w:t>iul Comunitar Consultativ nu dâ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n</w:t>
      </w:r>
      <w:r w:rsidR="00DF1279" w:rsidRPr="00183C74">
        <w:rPr>
          <w:rFonts w:ascii="Times New Roman" w:eastAsia="Times New Roman" w:hAnsi="Times New Roman" w:cs="Times New Roman"/>
          <w:lang w:val="fr-FR"/>
        </w:rPr>
        <w:t>astere la obligații pentru cetâ</w:t>
      </w:r>
      <w:r w:rsidRPr="00183C74">
        <w:rPr>
          <w:rFonts w:ascii="Times New Roman" w:eastAsia="Times New Roman" w:hAnsi="Times New Roman" w:cs="Times New Roman"/>
          <w:lang w:val="fr-FR"/>
        </w:rPr>
        <w:t>țenii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comunei, acestia fiind informați despre existența consiliului si rolul acestuia.</w:t>
      </w:r>
    </w:p>
    <w:p w14:paraId="014FEC67" w14:textId="459A5F33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13</w:t>
      </w:r>
      <w:r w:rsidR="00DF1279" w:rsidRPr="00183C74">
        <w:rPr>
          <w:rFonts w:ascii="Times New Roman" w:eastAsia="Times New Roman" w:hAnsi="Times New Roman" w:cs="Times New Roman"/>
          <w:lang w:val="fr-FR"/>
        </w:rPr>
        <w:t>. Cetâ</w:t>
      </w:r>
      <w:r w:rsidRPr="00183C74">
        <w:rPr>
          <w:rFonts w:ascii="Times New Roman" w:eastAsia="Times New Roman" w:hAnsi="Times New Roman" w:cs="Times New Roman"/>
          <w:lang w:val="fr-FR"/>
        </w:rPr>
        <w:t>țenii din comunitate pot participa, în funcție de voința lor, la întâlnirile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consiliului, da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r acestia nu pot fi obligați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sâ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se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prezinte în fața consiliului.</w:t>
      </w:r>
    </w:p>
    <w:p w14:paraId="30E3FCBD" w14:textId="70FBF85F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14</w:t>
      </w:r>
      <w:r w:rsidRPr="00183C74">
        <w:rPr>
          <w:rFonts w:ascii="Times New Roman" w:eastAsia="Times New Roman" w:hAnsi="Times New Roman" w:cs="Times New Roman"/>
          <w:lang w:val="fr-FR"/>
        </w:rPr>
        <w:t>. Consiliul Comu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nitar Consultativ poate doar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>sâ  recomande</w:t>
      </w:r>
      <w:proofErr w:type="gramEnd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cetâ </w:t>
      </w:r>
      <w:r w:rsidRPr="00183C74">
        <w:rPr>
          <w:rFonts w:ascii="Times New Roman" w:eastAsia="Times New Roman" w:hAnsi="Times New Roman" w:cs="Times New Roman"/>
          <w:lang w:val="fr-FR"/>
        </w:rPr>
        <w:t>țenilor asumarea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unor obligații si, împreunâ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cu perso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nalul cu atribuții de asistențâ socialâ </w:t>
      </w:r>
      <w:r w:rsidRPr="00183C74">
        <w:rPr>
          <w:rFonts w:ascii="Times New Roman" w:eastAsia="Times New Roman" w:hAnsi="Times New Roman" w:cs="Times New Roman"/>
          <w:lang w:val="fr-FR"/>
        </w:rPr>
        <w:t>si protecția copilului,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îsi asumâ obligația de a sfâ</w:t>
      </w:r>
      <w:r w:rsidRPr="00183C74">
        <w:rPr>
          <w:rFonts w:ascii="Times New Roman" w:eastAsia="Times New Roman" w:hAnsi="Times New Roman" w:cs="Times New Roman"/>
          <w:lang w:val="fr-FR"/>
        </w:rPr>
        <w:t>tui si influența familia care beneficiaz</w:t>
      </w:r>
      <w:r w:rsidR="00DF1279" w:rsidRPr="00183C74">
        <w:rPr>
          <w:rFonts w:ascii="Times New Roman" w:eastAsia="Times New Roman" w:hAnsi="Times New Roman" w:cs="Times New Roman"/>
          <w:lang w:val="fr-FR"/>
        </w:rPr>
        <w:t>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de sprijin, pentru a creste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capacitatea acesteia de a se ocupa de copii.</w:t>
      </w:r>
    </w:p>
    <w:bookmarkEnd w:id="2"/>
    <w:p w14:paraId="0FB41203" w14:textId="1A27C32B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15.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Membrii Consiliului Comunit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ar Consultativ sunt obligați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sâ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respecte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toate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drepturile cetâ </w:t>
      </w:r>
      <w:r w:rsidRPr="00183C74">
        <w:rPr>
          <w:rFonts w:ascii="Times New Roman" w:eastAsia="Times New Roman" w:hAnsi="Times New Roman" w:cs="Times New Roman"/>
          <w:lang w:val="fr-FR"/>
        </w:rPr>
        <w:t>țenilor, adulți si copii,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care vin în contact în aceastâ calitate fârâ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nici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o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discriminare. Interesul copilului est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e principiul si reperul de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bazâ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pentru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toate deciziile care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privesc copiii.</w:t>
      </w:r>
    </w:p>
    <w:p w14:paraId="10279399" w14:textId="07A9F9E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16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. Chiar </w:t>
      </w:r>
      <w:proofErr w:type="gramStart"/>
      <w:r w:rsidR="00DF1279" w:rsidRPr="00183C74">
        <w:rPr>
          <w:rFonts w:ascii="Times New Roman" w:eastAsia="Times New Roman" w:hAnsi="Times New Roman" w:cs="Times New Roman"/>
          <w:lang w:val="fr-FR"/>
        </w:rPr>
        <w:t>dacâ  majoritatea</w:t>
      </w:r>
      <w:proofErr w:type="gramEnd"/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cetâ</w:t>
      </w:r>
      <w:r w:rsidRPr="00183C74">
        <w:rPr>
          <w:rFonts w:ascii="Times New Roman" w:eastAsia="Times New Roman" w:hAnsi="Times New Roman" w:cs="Times New Roman"/>
          <w:lang w:val="fr-FR"/>
        </w:rPr>
        <w:t>țenilor, potențiali beneficiari ai intervențiilor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Consiliului Comunitar Consultativ sunt dezavantajați social, ei trebuie tratați cu respect, orice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atingere adusâ demnitâ </w:t>
      </w:r>
      <w:r w:rsidRPr="00183C74">
        <w:rPr>
          <w:rFonts w:ascii="Times New Roman" w:eastAsia="Times New Roman" w:hAnsi="Times New Roman" w:cs="Times New Roman"/>
          <w:lang w:val="fr-FR"/>
        </w:rPr>
        <w:t>ți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i persoanei fiind incompatibilâ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cu calitatea de membru al Consiliului</w:t>
      </w:r>
      <w:r w:rsidR="00DF1279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Comunitar Consultativ.</w:t>
      </w:r>
    </w:p>
    <w:p w14:paraId="34F7943F" w14:textId="05A713B5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17</w:t>
      </w:r>
      <w:r w:rsidR="0057422D" w:rsidRPr="00183C74">
        <w:rPr>
          <w:rFonts w:ascii="Times New Roman" w:eastAsia="Times New Roman" w:hAnsi="Times New Roman" w:cs="Times New Roman"/>
          <w:lang w:val="fr-FR"/>
        </w:rPr>
        <w:t>. Evitarea marginalizâ</w:t>
      </w:r>
      <w:r w:rsidRPr="00183C74">
        <w:rPr>
          <w:rFonts w:ascii="Times New Roman" w:eastAsia="Times New Roman" w:hAnsi="Times New Roman" w:cs="Times New Roman"/>
          <w:lang w:val="fr-FR"/>
        </w:rPr>
        <w:t>rii si excluderii persoanelor defavorizate si încurajarea</w:t>
      </w:r>
      <w:r w:rsidR="0057422D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toleranței si a spiritului de solidar</w:t>
      </w:r>
      <w:r w:rsidR="0057422D" w:rsidRPr="00183C74">
        <w:rPr>
          <w:rFonts w:ascii="Times New Roman" w:eastAsia="Times New Roman" w:hAnsi="Times New Roman" w:cs="Times New Roman"/>
          <w:lang w:val="fr-FR"/>
        </w:rPr>
        <w:t>itate între membrii colectivitâ</w:t>
      </w:r>
      <w:r w:rsidRPr="00183C74">
        <w:rPr>
          <w:rFonts w:ascii="Times New Roman" w:eastAsia="Times New Roman" w:hAnsi="Times New Roman" w:cs="Times New Roman"/>
          <w:lang w:val="fr-FR"/>
        </w:rPr>
        <w:t>ții sunt premise de care</w:t>
      </w:r>
      <w:r w:rsidR="0057422D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depinde calitatea intervențiilor Consiliului Comunitar Consultativ.</w:t>
      </w:r>
    </w:p>
    <w:p w14:paraId="285774D3" w14:textId="62C95E04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18</w:t>
      </w:r>
      <w:r w:rsidR="0057422D" w:rsidRPr="00183C74">
        <w:rPr>
          <w:rFonts w:ascii="Times New Roman" w:eastAsia="Times New Roman" w:hAnsi="Times New Roman" w:cs="Times New Roman"/>
          <w:lang w:val="fr-FR"/>
        </w:rPr>
        <w:t>. Discreția, pâstrarea confidențialitâ</w:t>
      </w:r>
      <w:r w:rsidRPr="00183C74">
        <w:rPr>
          <w:rFonts w:ascii="Times New Roman" w:eastAsia="Times New Roman" w:hAnsi="Times New Roman" w:cs="Times New Roman"/>
          <w:lang w:val="fr-FR"/>
        </w:rPr>
        <w:t>ții informații</w:t>
      </w:r>
      <w:r w:rsidR="0057422D" w:rsidRPr="00183C74">
        <w:rPr>
          <w:rFonts w:ascii="Times New Roman" w:eastAsia="Times New Roman" w:hAnsi="Times New Roman" w:cs="Times New Roman"/>
          <w:lang w:val="fr-FR"/>
        </w:rPr>
        <w:t xml:space="preserve">lor cunoscute si utilizate la un </w:t>
      </w:r>
      <w:r w:rsidRPr="00183C74">
        <w:rPr>
          <w:rFonts w:ascii="Times New Roman" w:eastAsia="Times New Roman" w:hAnsi="Times New Roman" w:cs="Times New Roman"/>
          <w:lang w:val="fr-FR"/>
        </w:rPr>
        <w:t>moment dat de membrii consiliului</w:t>
      </w:r>
      <w:r w:rsidR="00183C74" w:rsidRPr="00183C74">
        <w:rPr>
          <w:rFonts w:ascii="Times New Roman" w:eastAsia="Times New Roman" w:hAnsi="Times New Roman" w:cs="Times New Roman"/>
          <w:lang w:val="fr-FR"/>
        </w:rPr>
        <w:t>, constituie reguli de conduitâ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general acceptate cu prilejul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activitâ</w:t>
      </w:r>
      <w:r w:rsidRPr="00183C74">
        <w:rPr>
          <w:rFonts w:ascii="Times New Roman" w:eastAsia="Times New Roman" w:hAnsi="Times New Roman" w:cs="Times New Roman"/>
          <w:lang w:val="fr-FR"/>
        </w:rPr>
        <w:t>ților de formare.</w:t>
      </w:r>
    </w:p>
    <w:p w14:paraId="3ABEA009" w14:textId="490BC3F4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19</w:t>
      </w:r>
      <w:r w:rsidRPr="00183C74">
        <w:rPr>
          <w:rFonts w:ascii="Times New Roman" w:eastAsia="Times New Roman" w:hAnsi="Times New Roman" w:cs="Times New Roman"/>
          <w:lang w:val="fr-FR"/>
        </w:rPr>
        <w:t>. Consiliul Comunitar Consultativ este un mod</w:t>
      </w:r>
      <w:r w:rsidR="00183C74" w:rsidRPr="00183C74">
        <w:rPr>
          <w:rFonts w:ascii="Times New Roman" w:eastAsia="Times New Roman" w:hAnsi="Times New Roman" w:cs="Times New Roman"/>
          <w:lang w:val="fr-FR"/>
        </w:rPr>
        <w:t>el nou de organizare a comunitâți</w:t>
      </w:r>
      <w:r w:rsidRPr="00183C74">
        <w:rPr>
          <w:rFonts w:ascii="Times New Roman" w:eastAsia="Times New Roman" w:hAnsi="Times New Roman" w:cs="Times New Roman"/>
          <w:lang w:val="fr-FR"/>
        </w:rPr>
        <w:t>local</w:t>
      </w:r>
      <w:r w:rsidR="00183C74" w:rsidRPr="00183C74">
        <w:rPr>
          <w:rFonts w:ascii="Times New Roman" w:eastAsia="Times New Roman" w:hAnsi="Times New Roman" w:cs="Times New Roman"/>
          <w:lang w:val="fr-FR"/>
        </w:rPr>
        <w:t>e pentru o implicare permanentâ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si sistem</w:t>
      </w:r>
      <w:r w:rsidR="00183C74" w:rsidRPr="00183C74">
        <w:rPr>
          <w:rFonts w:ascii="Times New Roman" w:eastAsia="Times New Roman" w:hAnsi="Times New Roman" w:cs="Times New Roman"/>
          <w:lang w:val="fr-FR"/>
        </w:rPr>
        <w:t>aticâ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a aces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teia în soluționarea problemelor </w:t>
      </w:r>
      <w:r w:rsidRPr="00183C74">
        <w:rPr>
          <w:rFonts w:ascii="Times New Roman" w:eastAsia="Times New Roman" w:hAnsi="Times New Roman" w:cs="Times New Roman"/>
          <w:lang w:val="fr-FR"/>
        </w:rPr>
        <w:t>sociale. Rolul acestuia nu trebuie confundat cu rolul compartimentul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ui </w:t>
      </w:r>
      <w:proofErr w:type="gramStart"/>
      <w:r w:rsidR="00183C74" w:rsidRPr="00183C74">
        <w:rPr>
          <w:rFonts w:ascii="Times New Roman" w:eastAsia="Times New Roman" w:hAnsi="Times New Roman" w:cs="Times New Roman"/>
          <w:lang w:val="fr-FR"/>
        </w:rPr>
        <w:t>de  asistență</w:t>
      </w:r>
      <w:proofErr w:type="gramEnd"/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socială  care funcționeazâ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la nivel local.</w:t>
      </w:r>
    </w:p>
    <w:p w14:paraId="3E0E3BBB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VI. Atribuțiile Consiliului Comunitar Consultativ</w:t>
      </w:r>
    </w:p>
    <w:p w14:paraId="43165332" w14:textId="0DBC869C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20</w:t>
      </w:r>
      <w:r w:rsidRPr="00183C74">
        <w:rPr>
          <w:rFonts w:ascii="Times New Roman" w:eastAsia="Times New Roman" w:hAnsi="Times New Roman" w:cs="Times New Roman"/>
          <w:lang w:val="fr-FR"/>
        </w:rPr>
        <w:t>. Consili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ul Consultativ îsi </w:t>
      </w:r>
      <w:proofErr w:type="gramStart"/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asumâ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responsabilitatea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pe caz.</w:t>
      </w:r>
    </w:p>
    <w:p w14:paraId="0874FBE3" w14:textId="64AF11AC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21</w:t>
      </w:r>
      <w:r w:rsidRPr="00183C74">
        <w:rPr>
          <w:rFonts w:ascii="Times New Roman" w:eastAsia="Times New Roman" w:hAnsi="Times New Roman" w:cs="Times New Roman"/>
          <w:lang w:val="fr-FR"/>
        </w:rPr>
        <w:t>. Consiliul Comunita</w:t>
      </w:r>
      <w:r w:rsidR="00183C74" w:rsidRPr="00183C74">
        <w:rPr>
          <w:rFonts w:ascii="Times New Roman" w:eastAsia="Times New Roman" w:hAnsi="Times New Roman" w:cs="Times New Roman"/>
          <w:lang w:val="fr-FR"/>
        </w:rPr>
        <w:t>r contribuie la ameliorarea stâ</w:t>
      </w:r>
      <w:r w:rsidRPr="00183C74">
        <w:rPr>
          <w:rFonts w:ascii="Times New Roman" w:eastAsia="Times New Roman" w:hAnsi="Times New Roman" w:cs="Times New Roman"/>
          <w:lang w:val="fr-FR"/>
        </w:rPr>
        <w:t>rii sociale a întregii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comunitâ</w:t>
      </w:r>
      <w:r w:rsidRPr="00183C74">
        <w:rPr>
          <w:rFonts w:ascii="Times New Roman" w:eastAsia="Times New Roman" w:hAnsi="Times New Roman" w:cs="Times New Roman"/>
          <w:lang w:val="fr-FR"/>
        </w:rPr>
        <w:t>ți.</w:t>
      </w:r>
    </w:p>
    <w:p w14:paraId="6BA7E2B1" w14:textId="21C18408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bookmarkStart w:id="3" w:name="_Hlk127795438"/>
      <w:r w:rsidRPr="00183C74">
        <w:rPr>
          <w:rFonts w:ascii="Times New Roman" w:eastAsia="Times New Roman" w:hAnsi="Times New Roman" w:cs="Times New Roman"/>
          <w:b/>
          <w:lang w:val="fr-FR"/>
        </w:rPr>
        <w:t>Art. 22.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Consiliul Comunitar Consulativ are în vedere promovarea valorilor familiale, a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stabilitâ</w:t>
      </w:r>
      <w:r w:rsidRPr="00183C74">
        <w:rPr>
          <w:rFonts w:ascii="Times New Roman" w:eastAsia="Times New Roman" w:hAnsi="Times New Roman" w:cs="Times New Roman"/>
          <w:lang w:val="fr-FR"/>
        </w:rPr>
        <w:t>ții familiei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si a îngrijirii copiilor de câtre pâ</w:t>
      </w:r>
      <w:r w:rsidRPr="00183C74">
        <w:rPr>
          <w:rFonts w:ascii="Times New Roman" w:eastAsia="Times New Roman" w:hAnsi="Times New Roman" w:cs="Times New Roman"/>
          <w:lang w:val="fr-FR"/>
        </w:rPr>
        <w:t>rinți.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Consiliul comunitar acționeazâ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în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scopul prevenirii separârii copilului de pârinți si sprijinâ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familiile pentru asumarea acestei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responsabilitâ</w:t>
      </w:r>
      <w:r w:rsidRPr="00183C74">
        <w:rPr>
          <w:rFonts w:ascii="Times New Roman" w:eastAsia="Times New Roman" w:hAnsi="Times New Roman" w:cs="Times New Roman"/>
          <w:lang w:val="fr-FR"/>
        </w:rPr>
        <w:t>ți.</w:t>
      </w:r>
    </w:p>
    <w:p w14:paraId="22B0981D" w14:textId="104A4301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23</w:t>
      </w:r>
      <w:r w:rsidRPr="00183C74">
        <w:rPr>
          <w:rFonts w:ascii="Times New Roman" w:eastAsia="Times New Roman" w:hAnsi="Times New Roman" w:cs="Times New Roman"/>
          <w:lang w:val="fr-FR"/>
        </w:rPr>
        <w:t>. C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onsiliul consultativ acționeazâ </w:t>
      </w:r>
      <w:r w:rsidRPr="00183C74">
        <w:rPr>
          <w:rFonts w:ascii="Times New Roman" w:eastAsia="Times New Roman" w:hAnsi="Times New Roman" w:cs="Times New Roman"/>
          <w:lang w:val="fr-FR"/>
        </w:rPr>
        <w:t>si pentru:</w:t>
      </w:r>
    </w:p>
    <w:p w14:paraId="6BC85518" w14:textId="7154FF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in</w:t>
      </w:r>
      <w:r w:rsidR="00183C74" w:rsidRPr="00183C74">
        <w:rPr>
          <w:rFonts w:ascii="Times New Roman" w:eastAsia="Times New Roman" w:hAnsi="Times New Roman" w:cs="Times New Roman"/>
          <w:lang w:val="fr-FR"/>
        </w:rPr>
        <w:t>formarea si consilierea cetâ</w:t>
      </w:r>
      <w:r w:rsidRPr="00183C74">
        <w:rPr>
          <w:rFonts w:ascii="Times New Roman" w:eastAsia="Times New Roman" w:hAnsi="Times New Roman" w:cs="Times New Roman"/>
          <w:lang w:val="fr-FR"/>
        </w:rPr>
        <w:t>țenilor din comunitate;</w:t>
      </w:r>
    </w:p>
    <w:p w14:paraId="7F755B46" w14:textId="38C0FA0E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identificâ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familiile/copi</w:t>
      </w:r>
      <w:r w:rsidRPr="00183C74">
        <w:rPr>
          <w:rFonts w:ascii="Times New Roman" w:eastAsia="Times New Roman" w:hAnsi="Times New Roman" w:cs="Times New Roman"/>
          <w:lang w:val="fr-FR"/>
        </w:rPr>
        <w:t>i care au nevoie de orice formâ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de sprijin;</w:t>
      </w:r>
    </w:p>
    <w:p w14:paraId="543B7973" w14:textId="35E2A6CC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analizeazâ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cazurile identificate sau pe cele supuse analizei primarului sau asistentului social;</w:t>
      </w:r>
    </w:p>
    <w:p w14:paraId="08AF15B6" w14:textId="669570E4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recomandâ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soluționarea cazurilor supuse analizei;</w:t>
      </w:r>
    </w:p>
    <w:p w14:paraId="24B1C0C0" w14:textId="1D2BFBD2" w:rsidR="001E2961" w:rsidRPr="00183C74" w:rsidRDefault="00183C74" w:rsidP="00183C74">
      <w:pPr>
        <w:spacing w:after="0"/>
        <w:ind w:right="-67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mediazâ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conflictele intrafamiliale cu re</w:t>
      </w:r>
      <w:r w:rsidRPr="00183C74">
        <w:rPr>
          <w:rFonts w:ascii="Times New Roman" w:eastAsia="Times New Roman" w:hAnsi="Times New Roman" w:cs="Times New Roman"/>
          <w:lang w:val="fr-FR"/>
        </w:rPr>
        <w:t>spectarea principiului respectâ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rii vieții private si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="001E2961" w:rsidRPr="00183C74">
        <w:rPr>
          <w:rFonts w:ascii="Times New Roman" w:eastAsia="Times New Roman" w:hAnsi="Times New Roman" w:cs="Times New Roman"/>
          <w:lang w:val="fr-FR"/>
        </w:rPr>
        <w:t>familiale;</w:t>
      </w:r>
    </w:p>
    <w:p w14:paraId="523C3EB2" w14:textId="6987FE8A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acționeazâ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pentru strângerea de fonduri în folosul copiilor sau familiilor aflate în dificultate;</w:t>
      </w:r>
    </w:p>
    <w:p w14:paraId="6C3E0E4D" w14:textId="442CED39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acționeazâ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 pentru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alte activitâ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ți de binefacere;</w:t>
      </w:r>
    </w:p>
    <w:p w14:paraId="23B77F6F" w14:textId="4C5BC18E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 xml:space="preserve">- mediatizeazâ </w:t>
      </w:r>
      <w:r w:rsidR="001E2961" w:rsidRPr="00183C74">
        <w:rPr>
          <w:rFonts w:ascii="Times New Roman" w:eastAsia="Times New Roman" w:hAnsi="Times New Roman" w:cs="Times New Roman"/>
          <w:lang w:val="fr-FR"/>
        </w:rPr>
        <w:t>activitatea consiliului comunitar;</w:t>
      </w:r>
    </w:p>
    <w:p w14:paraId="51A088AF" w14:textId="41C961A4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adreseazâ recomandâ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ri primarului sau consiliului loc</w:t>
      </w:r>
      <w:r w:rsidRPr="00183C74">
        <w:rPr>
          <w:rFonts w:ascii="Times New Roman" w:eastAsia="Times New Roman" w:hAnsi="Times New Roman" w:cs="Times New Roman"/>
          <w:lang w:val="fr-FR"/>
        </w:rPr>
        <w:t>al pentru ameliorarea si îmbunâtâ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țirea</w:t>
      </w:r>
    </w:p>
    <w:p w14:paraId="16A886BB" w14:textId="3602BA8C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unor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situații s</w:t>
      </w:r>
      <w:r w:rsidR="00183C74" w:rsidRPr="00183C74">
        <w:rPr>
          <w:rFonts w:ascii="Times New Roman" w:eastAsia="Times New Roman" w:hAnsi="Times New Roman" w:cs="Times New Roman"/>
          <w:lang w:val="fr-FR"/>
        </w:rPr>
        <w:t>ociale ivite în rândul comunitâ</w:t>
      </w:r>
      <w:r w:rsidRPr="00183C74">
        <w:rPr>
          <w:rFonts w:ascii="Times New Roman" w:eastAsia="Times New Roman" w:hAnsi="Times New Roman" w:cs="Times New Roman"/>
          <w:lang w:val="fr-FR"/>
        </w:rPr>
        <w:t>ții;</w:t>
      </w:r>
    </w:p>
    <w:p w14:paraId="5A456FA6" w14:textId="759536C3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- alte activitâ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ți de na</w:t>
      </w:r>
      <w:r w:rsidRPr="00183C74">
        <w:rPr>
          <w:rFonts w:ascii="Times New Roman" w:eastAsia="Times New Roman" w:hAnsi="Times New Roman" w:cs="Times New Roman"/>
          <w:lang w:val="fr-FR"/>
        </w:rPr>
        <w:t>turâ socialâ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.</w:t>
      </w:r>
    </w:p>
    <w:p w14:paraId="34D92A97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bookmarkStart w:id="4" w:name="_Hlk127795863"/>
      <w:bookmarkEnd w:id="3"/>
      <w:r w:rsidRPr="00183C74">
        <w:rPr>
          <w:rFonts w:ascii="Times New Roman" w:eastAsia="Times New Roman" w:hAnsi="Times New Roman" w:cs="Times New Roman"/>
          <w:b/>
          <w:lang w:val="fr-FR"/>
        </w:rPr>
        <w:t>VII. Sesizarea Consiliul Comunitar Consulativ</w:t>
      </w:r>
    </w:p>
    <w:p w14:paraId="75DC8CEB" w14:textId="0F8A5186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24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. Problemele comunitâții sunt semnalate, de regulâ, de câtre personalul din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cadrul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 xml:space="preserve">Compartimentului 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de</w:t>
      </w:r>
      <w:proofErr w:type="gramEnd"/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asistenta  sociala sau de câ</w:t>
      </w:r>
      <w:r w:rsidRPr="00183C74">
        <w:rPr>
          <w:rFonts w:ascii="Times New Roman" w:eastAsia="Times New Roman" w:hAnsi="Times New Roman" w:cs="Times New Roman"/>
          <w:lang w:val="fr-FR"/>
        </w:rPr>
        <w:t>tre Primar. Membrii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Consiliului se p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ot autosesiza atunci când </w:t>
      </w:r>
      <w:proofErr w:type="gramStart"/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intrâ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în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contact direct cu situații care corespund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atribuțiil</w:t>
      </w:r>
      <w:r w:rsidR="00183C74" w:rsidRPr="00183C74">
        <w:rPr>
          <w:rFonts w:ascii="Times New Roman" w:eastAsia="Times New Roman" w:hAnsi="Times New Roman" w:cs="Times New Roman"/>
          <w:lang w:val="fr-FR"/>
        </w:rPr>
        <w:t>or sau când sunt sesizați de câtre membrii comunitâ</w:t>
      </w:r>
      <w:r w:rsidRPr="00183C74">
        <w:rPr>
          <w:rFonts w:ascii="Times New Roman" w:eastAsia="Times New Roman" w:hAnsi="Times New Roman" w:cs="Times New Roman"/>
          <w:lang w:val="fr-FR"/>
        </w:rPr>
        <w:t>ții.</w:t>
      </w:r>
    </w:p>
    <w:p w14:paraId="2917027E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b/>
          <w:lang w:val="fr-FR"/>
        </w:rPr>
      </w:pPr>
      <w:bookmarkStart w:id="5" w:name="_Hlk127795983"/>
      <w:bookmarkEnd w:id="4"/>
      <w:r w:rsidRPr="00183C74">
        <w:rPr>
          <w:rFonts w:ascii="Times New Roman" w:eastAsia="Times New Roman" w:hAnsi="Times New Roman" w:cs="Times New Roman"/>
          <w:b/>
          <w:lang w:val="fr-FR"/>
        </w:rPr>
        <w:t>VIII. Funcționarea Consiliul Comunitar Consulativ</w:t>
      </w:r>
    </w:p>
    <w:p w14:paraId="72C75DA2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29</w:t>
      </w:r>
      <w:r w:rsidRPr="00183C74">
        <w:rPr>
          <w:rFonts w:ascii="Times New Roman" w:eastAsia="Times New Roman" w:hAnsi="Times New Roman" w:cs="Times New Roman"/>
          <w:lang w:val="fr-FR"/>
        </w:rPr>
        <w:t>. Consiliului Comunitar Consulativ se întruneste ori de câte ori este necesar (în</w:t>
      </w:r>
    </w:p>
    <w:p w14:paraId="65600317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regim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de urgențe).</w:t>
      </w:r>
    </w:p>
    <w:p w14:paraId="2F637148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30.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Ședințele sunt valabil întrunite în cazul în care sun prezenți cel puțin 3 (trei)</w:t>
      </w:r>
    </w:p>
    <w:p w14:paraId="14FDAE87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din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total al membrilor Consiliului Comunitar Consultativ.</w:t>
      </w:r>
    </w:p>
    <w:p w14:paraId="631D1C93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31</w:t>
      </w:r>
      <w:r w:rsidRPr="00183C74">
        <w:rPr>
          <w:rFonts w:ascii="Times New Roman" w:eastAsia="Times New Roman" w:hAnsi="Times New Roman" w:cs="Times New Roman"/>
          <w:lang w:val="fr-FR"/>
        </w:rPr>
        <w:t>. Ședințele Consiliului Comunitar Consultativ sunt conduse de presedinte, în</w:t>
      </w:r>
    </w:p>
    <w:p w14:paraId="6EDE21B2" w14:textId="7E26DCFD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cazul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în care acesta absenteazâ de la sedințâ conducerea acesteia se asigurâ de câ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tre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alt membru </w:t>
      </w:r>
    </w:p>
    <w:p w14:paraId="024CA4C9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32</w:t>
      </w:r>
      <w:r w:rsidRPr="00183C74">
        <w:rPr>
          <w:rFonts w:ascii="Times New Roman" w:eastAsia="Times New Roman" w:hAnsi="Times New Roman" w:cs="Times New Roman"/>
          <w:lang w:val="fr-FR"/>
        </w:rPr>
        <w:t>. La sedințele Consiliului Comunitar Consultativ se întocmesc procese-verbale</w:t>
      </w:r>
    </w:p>
    <w:p w14:paraId="515A5509" w14:textId="7FD09DAD" w:rsidR="001E2961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redactate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de câ</w:t>
      </w:r>
      <w:r w:rsidR="001E2961" w:rsidRPr="00183C74">
        <w:rPr>
          <w:rFonts w:ascii="Times New Roman" w:eastAsia="Times New Roman" w:hAnsi="Times New Roman" w:cs="Times New Roman"/>
          <w:lang w:val="fr-FR"/>
        </w:rPr>
        <w:t xml:space="preserve">tre secretar si vor fi </w:t>
      </w:r>
      <w:r w:rsidRPr="00183C74">
        <w:rPr>
          <w:rFonts w:ascii="Times New Roman" w:eastAsia="Times New Roman" w:hAnsi="Times New Roman" w:cs="Times New Roman"/>
          <w:lang w:val="fr-FR"/>
        </w:rPr>
        <w:t>însusite sub semnâturâ de câ</w:t>
      </w:r>
      <w:r w:rsidR="001E2961" w:rsidRPr="00183C74">
        <w:rPr>
          <w:rFonts w:ascii="Times New Roman" w:eastAsia="Times New Roman" w:hAnsi="Times New Roman" w:cs="Times New Roman"/>
          <w:lang w:val="fr-FR"/>
        </w:rPr>
        <w:t>tre toți membrii prezenți.</w:t>
      </w:r>
    </w:p>
    <w:p w14:paraId="117D25F2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33.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Mandatul membrilor este de 4 (patru) ani de la data numirii.</w:t>
      </w:r>
    </w:p>
    <w:p w14:paraId="09258012" w14:textId="41F83854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34.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Atribuțiile, sarcinile,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competentele si responsabilitâ</w:t>
      </w:r>
      <w:r w:rsidRPr="00183C74">
        <w:rPr>
          <w:rFonts w:ascii="Times New Roman" w:eastAsia="Times New Roman" w:hAnsi="Times New Roman" w:cs="Times New Roman"/>
          <w:lang w:val="fr-FR"/>
        </w:rPr>
        <w:t>țile prevazute în prezentul</w:t>
      </w:r>
    </w:p>
    <w:p w14:paraId="7EAEED21" w14:textId="77777777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>Regulament nu sunt limitate, ele urmând a fi completate pe parcurs cu cele rezultate, în mod</w:t>
      </w:r>
    </w:p>
    <w:p w14:paraId="17CC0CD7" w14:textId="0E6DD11F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expres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sau implicit, din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legi, decrete, ordonanțe, hotâ</w:t>
      </w:r>
      <w:r w:rsidRPr="00183C74">
        <w:rPr>
          <w:rFonts w:ascii="Times New Roman" w:eastAsia="Times New Roman" w:hAnsi="Times New Roman" w:cs="Times New Roman"/>
          <w:lang w:val="fr-FR"/>
        </w:rPr>
        <w:t>râri si alte acte normative.</w:t>
      </w:r>
    </w:p>
    <w:p w14:paraId="722009E8" w14:textId="6C2E5EF5" w:rsidR="001E2961" w:rsidRPr="00183C74" w:rsidRDefault="001E2961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b/>
          <w:lang w:val="fr-FR"/>
        </w:rPr>
        <w:t>Art. 35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. Compartimentul </w:t>
      </w:r>
      <w:r w:rsidR="00183C74" w:rsidRPr="00183C74">
        <w:rPr>
          <w:rFonts w:ascii="Times New Roman" w:eastAsia="Times New Roman" w:hAnsi="Times New Roman" w:cs="Times New Roman"/>
          <w:lang w:val="fr-FR"/>
        </w:rPr>
        <w:t>de asistențâ socialâ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 va lua masuri de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 xml:space="preserve">completare sau modificare a prezentului Regulament, </w:t>
      </w:r>
      <w:proofErr w:type="gramStart"/>
      <w:r w:rsidRPr="00183C74">
        <w:rPr>
          <w:rFonts w:ascii="Times New Roman" w:eastAsia="Times New Roman" w:hAnsi="Times New Roman" w:cs="Times New Roman"/>
          <w:lang w:val="fr-FR"/>
        </w:rPr>
        <w:t>ca</w:t>
      </w:r>
      <w:proofErr w:type="gramEnd"/>
      <w:r w:rsidRPr="00183C74">
        <w:rPr>
          <w:rFonts w:ascii="Times New Roman" w:eastAsia="Times New Roman" w:hAnsi="Times New Roman" w:cs="Times New Roman"/>
          <w:lang w:val="fr-FR"/>
        </w:rPr>
        <w:t xml:space="preserve"> urmare a apariției unor dispoziții</w:t>
      </w:r>
      <w:r w:rsidR="00183C74" w:rsidRPr="00183C74">
        <w:rPr>
          <w:rFonts w:ascii="Times New Roman" w:eastAsia="Times New Roman" w:hAnsi="Times New Roman" w:cs="Times New Roman"/>
          <w:lang w:val="fr-FR"/>
        </w:rPr>
        <w:t xml:space="preserve"> </w:t>
      </w:r>
      <w:r w:rsidRPr="00183C74">
        <w:rPr>
          <w:rFonts w:ascii="Times New Roman" w:eastAsia="Times New Roman" w:hAnsi="Times New Roman" w:cs="Times New Roman"/>
          <w:lang w:val="fr-FR"/>
        </w:rPr>
        <w:t>legale care impun aceasta.</w:t>
      </w:r>
      <w:bookmarkEnd w:id="5"/>
    </w:p>
    <w:p w14:paraId="448D2E9E" w14:textId="77777777" w:rsidR="006E6D20" w:rsidRPr="00183C74" w:rsidRDefault="006E6D20" w:rsidP="00183C74">
      <w:pPr>
        <w:spacing w:after="0"/>
        <w:rPr>
          <w:rFonts w:ascii="Times New Roman" w:eastAsia="Times New Roman" w:hAnsi="Times New Roman" w:cs="Times New Roman"/>
          <w:b/>
          <w:color w:val="000000"/>
          <w:lang w:eastAsia="ro-RO"/>
        </w:rPr>
      </w:pPr>
    </w:p>
    <w:p w14:paraId="26B25EE7" w14:textId="77777777" w:rsidR="00183C74" w:rsidRPr="00183C74" w:rsidRDefault="006E6D20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183C74">
        <w:rPr>
          <w:rFonts w:ascii="Times New Roman" w:eastAsia="Times New Roman" w:hAnsi="Times New Roman" w:cs="Times New Roman"/>
          <w:lang w:val="fr-FR"/>
        </w:rPr>
        <w:t xml:space="preserve"> </w:t>
      </w:r>
    </w:p>
    <w:p w14:paraId="3808A9BB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A643596" w14:textId="0EC2B7F9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F88D2B6" w14:textId="77777777" w:rsidR="00500DC7" w:rsidRPr="00644755" w:rsidRDefault="00500DC7" w:rsidP="00500DC7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PREȘ</w:t>
      </w:r>
      <w:proofErr w:type="gramStart"/>
      <w:r w:rsidRPr="00644755">
        <w:rPr>
          <w:rFonts w:ascii="Times New Roman" w:hAnsi="Times New Roman" w:cs="Times New Roman"/>
          <w:lang w:val="en-AU"/>
        </w:rPr>
        <w:t>EDINTE  DE</w:t>
      </w:r>
      <w:proofErr w:type="gramEnd"/>
      <w:r w:rsidRPr="00644755">
        <w:rPr>
          <w:rFonts w:ascii="Times New Roman" w:hAnsi="Times New Roman" w:cs="Times New Roman"/>
          <w:lang w:val="en-AU"/>
        </w:rPr>
        <w:t xml:space="preserve">  ȘEDINȚĂ                                    Contrasemneaza  ptr. Legalitate</w:t>
      </w:r>
    </w:p>
    <w:p w14:paraId="2F086862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CONSILIER   LOCAL                                             SECRETAR GENERAL UAT</w:t>
      </w:r>
    </w:p>
    <w:p w14:paraId="70995064" w14:textId="77777777" w:rsidR="00500DC7" w:rsidRPr="00644755" w:rsidRDefault="00500DC7" w:rsidP="00500DC7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  Constantin DAVID                                                                 Mihaela   NITA</w:t>
      </w:r>
    </w:p>
    <w:p w14:paraId="2435AF8E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2F199C4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CD5AEFB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3CE4A36B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6FECD6F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69E5B24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7101BF6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74912B8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35BF42A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D9CB604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8FD2CDC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4719F80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B4E4EB2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73AA081" w14:textId="77777777" w:rsidR="00183C74" w:rsidRPr="00183C74" w:rsidRDefault="00183C74" w:rsidP="00183C74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F787C38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9499A88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1A21F5E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E46BE35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E8ABE40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0D6AEAC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2919E84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46B597D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6A29FCD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63AC049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2E00BF3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0C139C31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7A68D08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D5A1F8B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E92622C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9929E0C" w14:textId="3C02FB88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9787123" w14:textId="7C9938A8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1D1F8948" w14:textId="5DE2598F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4F92AAF3" w14:textId="48B50A9D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464F6CF" w14:textId="105D51DF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671A965A" w14:textId="0206D955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BCC552A" w14:textId="48EC0A72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2598E42" w14:textId="60B34175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57E30A48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26E7ABFA" w14:textId="77777777" w:rsidR="00183C74" w:rsidRDefault="00183C74" w:rsidP="00D622E5">
      <w:pPr>
        <w:spacing w:after="0"/>
        <w:rPr>
          <w:rFonts w:ascii="Times New Roman" w:eastAsia="Times New Roman" w:hAnsi="Times New Roman" w:cs="Times New Roman"/>
          <w:lang w:val="fr-FR"/>
        </w:rPr>
      </w:pPr>
    </w:p>
    <w:p w14:paraId="75E3E32E" w14:textId="4562C352" w:rsidR="00AB2F4C" w:rsidRPr="00022D20" w:rsidRDefault="00AB2F4C" w:rsidP="00500DC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sectPr w:rsidR="00AB2F4C" w:rsidRPr="00022D20" w:rsidSect="00DF1279">
      <w:pgSz w:w="11906" w:h="16838"/>
      <w:pgMar w:top="426" w:right="836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2842"/>
    <w:multiLevelType w:val="hybridMultilevel"/>
    <w:tmpl w:val="9D2653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367"/>
    <w:multiLevelType w:val="hybridMultilevel"/>
    <w:tmpl w:val="AF9221E4"/>
    <w:lvl w:ilvl="0" w:tplc="D04EC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9735703"/>
    <w:multiLevelType w:val="multilevel"/>
    <w:tmpl w:val="297357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33D1"/>
    <w:multiLevelType w:val="hybridMultilevel"/>
    <w:tmpl w:val="87648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D284E"/>
    <w:multiLevelType w:val="hybridMultilevel"/>
    <w:tmpl w:val="B084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03FB"/>
    <w:multiLevelType w:val="hybridMultilevel"/>
    <w:tmpl w:val="F36C28E0"/>
    <w:lvl w:ilvl="0" w:tplc="5D96A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72B4C"/>
    <w:multiLevelType w:val="hybridMultilevel"/>
    <w:tmpl w:val="D07802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97539"/>
    <w:multiLevelType w:val="hybridMultilevel"/>
    <w:tmpl w:val="242AA85C"/>
    <w:lvl w:ilvl="0" w:tplc="E872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1E7E3B"/>
    <w:multiLevelType w:val="hybridMultilevel"/>
    <w:tmpl w:val="37948D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0056"/>
    <w:multiLevelType w:val="hybridMultilevel"/>
    <w:tmpl w:val="554EEE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27"/>
    <w:rsid w:val="00000EFF"/>
    <w:rsid w:val="00020343"/>
    <w:rsid w:val="00022D20"/>
    <w:rsid w:val="00047BED"/>
    <w:rsid w:val="00054CA1"/>
    <w:rsid w:val="000B46DA"/>
    <w:rsid w:val="000C466E"/>
    <w:rsid w:val="000D6FD6"/>
    <w:rsid w:val="00102CBB"/>
    <w:rsid w:val="001223A5"/>
    <w:rsid w:val="00151D32"/>
    <w:rsid w:val="00162828"/>
    <w:rsid w:val="00166742"/>
    <w:rsid w:val="00171C63"/>
    <w:rsid w:val="00172479"/>
    <w:rsid w:val="001808D9"/>
    <w:rsid w:val="00183C74"/>
    <w:rsid w:val="001844BB"/>
    <w:rsid w:val="00186B14"/>
    <w:rsid w:val="001A5B1F"/>
    <w:rsid w:val="001B6AD8"/>
    <w:rsid w:val="001C06B1"/>
    <w:rsid w:val="001C3E01"/>
    <w:rsid w:val="001D00CD"/>
    <w:rsid w:val="001E2961"/>
    <w:rsid w:val="001E3ED1"/>
    <w:rsid w:val="00242E8A"/>
    <w:rsid w:val="00263F5B"/>
    <w:rsid w:val="00274226"/>
    <w:rsid w:val="00295AB9"/>
    <w:rsid w:val="002A66D8"/>
    <w:rsid w:val="00301125"/>
    <w:rsid w:val="00310B29"/>
    <w:rsid w:val="00313908"/>
    <w:rsid w:val="00346D32"/>
    <w:rsid w:val="00365C7C"/>
    <w:rsid w:val="003A52AE"/>
    <w:rsid w:val="003B58F0"/>
    <w:rsid w:val="003C1F9D"/>
    <w:rsid w:val="00411E51"/>
    <w:rsid w:val="00425751"/>
    <w:rsid w:val="00426EF3"/>
    <w:rsid w:val="004300E4"/>
    <w:rsid w:val="004402EC"/>
    <w:rsid w:val="00462988"/>
    <w:rsid w:val="00481ECF"/>
    <w:rsid w:val="00485238"/>
    <w:rsid w:val="004A4BD4"/>
    <w:rsid w:val="004C0B27"/>
    <w:rsid w:val="00500DC7"/>
    <w:rsid w:val="00514383"/>
    <w:rsid w:val="00515B4A"/>
    <w:rsid w:val="005443A4"/>
    <w:rsid w:val="00557160"/>
    <w:rsid w:val="0057422D"/>
    <w:rsid w:val="005A7FD7"/>
    <w:rsid w:val="005D16A7"/>
    <w:rsid w:val="006177BA"/>
    <w:rsid w:val="00622D6F"/>
    <w:rsid w:val="00674CEB"/>
    <w:rsid w:val="00681A53"/>
    <w:rsid w:val="00683F58"/>
    <w:rsid w:val="006A65D1"/>
    <w:rsid w:val="006B1A8B"/>
    <w:rsid w:val="006B3869"/>
    <w:rsid w:val="006B42B0"/>
    <w:rsid w:val="006E1B22"/>
    <w:rsid w:val="006E6D20"/>
    <w:rsid w:val="006F796B"/>
    <w:rsid w:val="00712520"/>
    <w:rsid w:val="007431D6"/>
    <w:rsid w:val="00756079"/>
    <w:rsid w:val="007627DC"/>
    <w:rsid w:val="00782D11"/>
    <w:rsid w:val="007B0E28"/>
    <w:rsid w:val="007B4791"/>
    <w:rsid w:val="007C3051"/>
    <w:rsid w:val="007D26A6"/>
    <w:rsid w:val="007D5513"/>
    <w:rsid w:val="007D6C7C"/>
    <w:rsid w:val="007E25D1"/>
    <w:rsid w:val="007E7587"/>
    <w:rsid w:val="007F3D24"/>
    <w:rsid w:val="008568A1"/>
    <w:rsid w:val="008860C9"/>
    <w:rsid w:val="00894CC7"/>
    <w:rsid w:val="00897DDE"/>
    <w:rsid w:val="008A04BF"/>
    <w:rsid w:val="008A26F5"/>
    <w:rsid w:val="008B6186"/>
    <w:rsid w:val="008B76AF"/>
    <w:rsid w:val="008C2108"/>
    <w:rsid w:val="008E43A7"/>
    <w:rsid w:val="008E74EA"/>
    <w:rsid w:val="008E7C68"/>
    <w:rsid w:val="0092093A"/>
    <w:rsid w:val="00921771"/>
    <w:rsid w:val="009548B5"/>
    <w:rsid w:val="0097423E"/>
    <w:rsid w:val="00975001"/>
    <w:rsid w:val="0097638D"/>
    <w:rsid w:val="00992E24"/>
    <w:rsid w:val="009A046A"/>
    <w:rsid w:val="009A66E1"/>
    <w:rsid w:val="009D121E"/>
    <w:rsid w:val="00A00735"/>
    <w:rsid w:val="00A1603F"/>
    <w:rsid w:val="00A83418"/>
    <w:rsid w:val="00AB2F4C"/>
    <w:rsid w:val="00AB3E8B"/>
    <w:rsid w:val="00B051C0"/>
    <w:rsid w:val="00B17A74"/>
    <w:rsid w:val="00B400F5"/>
    <w:rsid w:val="00B50BD0"/>
    <w:rsid w:val="00B526F7"/>
    <w:rsid w:val="00B53F6B"/>
    <w:rsid w:val="00B6362D"/>
    <w:rsid w:val="00B6620B"/>
    <w:rsid w:val="00B77B26"/>
    <w:rsid w:val="00B953B5"/>
    <w:rsid w:val="00BB2EB4"/>
    <w:rsid w:val="00BD5B13"/>
    <w:rsid w:val="00BD605C"/>
    <w:rsid w:val="00BD710F"/>
    <w:rsid w:val="00BE0BBD"/>
    <w:rsid w:val="00BE3C61"/>
    <w:rsid w:val="00C0457E"/>
    <w:rsid w:val="00C2174F"/>
    <w:rsid w:val="00C24AFA"/>
    <w:rsid w:val="00C460C4"/>
    <w:rsid w:val="00C629EF"/>
    <w:rsid w:val="00C674BE"/>
    <w:rsid w:val="00CE7CDD"/>
    <w:rsid w:val="00CF421D"/>
    <w:rsid w:val="00D0051D"/>
    <w:rsid w:val="00D20002"/>
    <w:rsid w:val="00D222C1"/>
    <w:rsid w:val="00D344DC"/>
    <w:rsid w:val="00D622E5"/>
    <w:rsid w:val="00D93C4F"/>
    <w:rsid w:val="00D95BC5"/>
    <w:rsid w:val="00DA53DB"/>
    <w:rsid w:val="00DC63C7"/>
    <w:rsid w:val="00DE452E"/>
    <w:rsid w:val="00DE5C4B"/>
    <w:rsid w:val="00DF1279"/>
    <w:rsid w:val="00E2543F"/>
    <w:rsid w:val="00E3468F"/>
    <w:rsid w:val="00E42811"/>
    <w:rsid w:val="00E60D5F"/>
    <w:rsid w:val="00E748AA"/>
    <w:rsid w:val="00E92DB6"/>
    <w:rsid w:val="00E92F82"/>
    <w:rsid w:val="00EA5E45"/>
    <w:rsid w:val="00EA65A2"/>
    <w:rsid w:val="00EC45B4"/>
    <w:rsid w:val="00EC66C6"/>
    <w:rsid w:val="00EC702F"/>
    <w:rsid w:val="00ED2E4C"/>
    <w:rsid w:val="00ED3368"/>
    <w:rsid w:val="00EE3C79"/>
    <w:rsid w:val="00EF26C0"/>
    <w:rsid w:val="00EF3A13"/>
    <w:rsid w:val="00F40250"/>
    <w:rsid w:val="00F4408E"/>
    <w:rsid w:val="00F622C6"/>
    <w:rsid w:val="00F653E6"/>
    <w:rsid w:val="00F9363B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95E0"/>
  <w15:docId w15:val="{66188CBF-5FCB-4D6E-8C67-1FDFF456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2389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217</cp:revision>
  <cp:lastPrinted>2026-02-20T11:28:00Z</cp:lastPrinted>
  <dcterms:created xsi:type="dcterms:W3CDTF">2016-09-09T12:00:00Z</dcterms:created>
  <dcterms:modified xsi:type="dcterms:W3CDTF">2026-02-27T11:29:00Z</dcterms:modified>
</cp:coreProperties>
</file>