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8" w:rsidRPr="00A046A5" w:rsidRDefault="00DC2C58" w:rsidP="00A046A5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34C7B">
        <w:rPr>
          <w:rFonts w:ascii="Times New Roman" w:hAnsi="Times New Roman" w:cs="Times New Roman"/>
        </w:rPr>
        <w:t>ROMANIA</w:t>
      </w:r>
    </w:p>
    <w:p w:rsidR="00DC2C58" w:rsidRPr="00634C7B" w:rsidRDefault="00DC2C58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>JUDETUL NEAMT</w:t>
      </w:r>
    </w:p>
    <w:p w:rsidR="00DC2C58" w:rsidRPr="00634C7B" w:rsidRDefault="00DC2C58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>COMUNA ION CREANGA</w:t>
      </w:r>
    </w:p>
    <w:p w:rsidR="00DC2C58" w:rsidRPr="00634C7B" w:rsidRDefault="00DC2C58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PRIMAR </w:t>
      </w:r>
    </w:p>
    <w:p w:rsidR="00DC2C58" w:rsidRPr="00634C7B" w:rsidRDefault="00DC2C58" w:rsidP="00634C7B">
      <w:pPr>
        <w:spacing w:after="0" w:line="276" w:lineRule="auto"/>
        <w:rPr>
          <w:rFonts w:ascii="Times New Roman" w:hAnsi="Times New Roman" w:cs="Times New Roman"/>
        </w:rPr>
      </w:pPr>
    </w:p>
    <w:p w:rsidR="00DC2C58" w:rsidRPr="00634C7B" w:rsidRDefault="00DC2C58" w:rsidP="00634C7B">
      <w:pPr>
        <w:spacing w:after="0" w:line="276" w:lineRule="auto"/>
        <w:rPr>
          <w:rFonts w:ascii="Times New Roman" w:hAnsi="Times New Roman" w:cs="Times New Roman"/>
        </w:rPr>
      </w:pPr>
    </w:p>
    <w:p w:rsidR="00DC2C58" w:rsidRPr="00634C7B" w:rsidRDefault="00DC2C58" w:rsidP="00634C7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634C7B">
        <w:rPr>
          <w:rFonts w:ascii="Times New Roman" w:hAnsi="Times New Roman" w:cs="Times New Roman"/>
          <w:b/>
        </w:rPr>
        <w:t>PROIECT  DE</w:t>
      </w:r>
      <w:proofErr w:type="gramEnd"/>
      <w:r w:rsidRPr="00634C7B">
        <w:rPr>
          <w:rFonts w:ascii="Times New Roman" w:hAnsi="Times New Roman" w:cs="Times New Roman"/>
          <w:b/>
        </w:rPr>
        <w:t xml:space="preserve">  HOTĂRÂRE</w:t>
      </w:r>
    </w:p>
    <w:p w:rsidR="004E5CC7" w:rsidRPr="00634C7B" w:rsidRDefault="009260AF" w:rsidP="00634C7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Nr. 13</w:t>
      </w:r>
      <w:r w:rsidR="00DC2C58" w:rsidRPr="00634C7B">
        <w:rPr>
          <w:rFonts w:ascii="Times New Roman" w:hAnsi="Times New Roman" w:cs="Times New Roman"/>
          <w:b/>
        </w:rPr>
        <w:t xml:space="preserve"> din </w:t>
      </w:r>
      <w:r w:rsidR="00106A22" w:rsidRPr="00634C7B">
        <w:rPr>
          <w:rFonts w:ascii="Times New Roman" w:hAnsi="Times New Roman" w:cs="Times New Roman"/>
          <w:b/>
        </w:rPr>
        <w:t>2</w:t>
      </w:r>
      <w:r w:rsidR="00BE2C1D" w:rsidRPr="00634C7B">
        <w:rPr>
          <w:rFonts w:ascii="Times New Roman" w:hAnsi="Times New Roman" w:cs="Times New Roman"/>
          <w:b/>
        </w:rPr>
        <w:t>5</w:t>
      </w:r>
      <w:r w:rsidR="009B38E0" w:rsidRPr="00634C7B">
        <w:rPr>
          <w:rFonts w:ascii="Times New Roman" w:hAnsi="Times New Roman" w:cs="Times New Roman"/>
          <w:b/>
        </w:rPr>
        <w:t>.0</w:t>
      </w:r>
      <w:r w:rsidR="00BE2C1D" w:rsidRPr="00634C7B">
        <w:rPr>
          <w:rFonts w:ascii="Times New Roman" w:hAnsi="Times New Roman" w:cs="Times New Roman"/>
          <w:b/>
        </w:rPr>
        <w:t>2</w:t>
      </w:r>
      <w:r w:rsidR="009B38E0" w:rsidRPr="00634C7B">
        <w:rPr>
          <w:rFonts w:ascii="Times New Roman" w:hAnsi="Times New Roman" w:cs="Times New Roman"/>
          <w:b/>
        </w:rPr>
        <w:t>.2026</w:t>
      </w:r>
    </w:p>
    <w:p w:rsidR="0012318D" w:rsidRPr="00634C7B" w:rsidRDefault="00BE2C1D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ro-RO" w:eastAsia="x-none"/>
        </w:rPr>
      </w:pPr>
      <w:r w:rsidRPr="00634C7B">
        <w:rPr>
          <w:rFonts w:ascii="Times New Roman" w:eastAsia="Times New Roman" w:hAnsi="Times New Roman" w:cs="Times New Roman"/>
          <w:b/>
        </w:rPr>
        <w:t>Privind aprobarea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 transferului de </w:t>
      </w:r>
      <w:proofErr w:type="gramStart"/>
      <w:r w:rsidR="0012318D" w:rsidRPr="00634C7B">
        <w:rPr>
          <w:rFonts w:ascii="Times New Roman" w:eastAsia="Times New Roman" w:hAnsi="Times New Roman" w:cs="Times New Roman"/>
          <w:b/>
        </w:rPr>
        <w:t xml:space="preserve">proprietate </w:t>
      </w:r>
      <w:r w:rsidR="00B873A9" w:rsidRPr="00634C7B">
        <w:rPr>
          <w:rFonts w:ascii="Times New Roman" w:eastAsia="Times New Roman" w:hAnsi="Times New Roman" w:cs="Times New Roman"/>
          <w:b/>
        </w:rPr>
        <w:t>,</w:t>
      </w:r>
      <w:proofErr w:type="gramEnd"/>
      <w:r w:rsidR="00B873A9" w:rsidRPr="00634C7B">
        <w:rPr>
          <w:rFonts w:ascii="Times New Roman" w:eastAsia="Times New Roman" w:hAnsi="Times New Roman" w:cs="Times New Roman"/>
          <w:b/>
        </w:rPr>
        <w:t xml:space="preserve"> </w:t>
      </w:r>
      <w:r w:rsidR="00DB68A4" w:rsidRPr="00634C7B">
        <w:rPr>
          <w:rFonts w:ascii="Times New Roman" w:eastAsia="Times New Roman" w:hAnsi="Times New Roman" w:cs="Times New Roman"/>
          <w:b/>
        </w:rPr>
        <w:t>a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 </w:t>
      </w:r>
      <w:r w:rsidR="00B873A9" w:rsidRPr="00634C7B">
        <w:rPr>
          <w:rFonts w:ascii="Times New Roman" w:eastAsia="Times New Roman" w:hAnsi="Times New Roman" w:cs="Times New Roman"/>
          <w:b/>
        </w:rPr>
        <w:t xml:space="preserve"> 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microbuzului </w:t>
      </w:r>
      <w:r w:rsidR="00B873A9" w:rsidRPr="00634C7B">
        <w:rPr>
          <w:rFonts w:ascii="Times New Roman" w:eastAsia="Times New Roman" w:hAnsi="Times New Roman" w:cs="Times New Roman"/>
          <w:b/>
        </w:rPr>
        <w:t xml:space="preserve"> electric  școlar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 </w:t>
      </w:r>
      <w:r w:rsidR="00BD065F" w:rsidRPr="00634C7B">
        <w:rPr>
          <w:rFonts w:ascii="Times New Roman" w:eastAsia="Times New Roman" w:hAnsi="Times New Roman" w:cs="Times New Roman"/>
          <w:b/>
        </w:rPr>
        <w:t xml:space="preserve">, 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tip 17 + 1 locuri ,  achiziționat  </w:t>
      </w:r>
      <w:r w:rsidR="00B873A9" w:rsidRPr="00634C7B">
        <w:rPr>
          <w:rFonts w:ascii="Times New Roman" w:eastAsia="Times New Roman" w:hAnsi="Times New Roman" w:cs="Times New Roman"/>
          <w:b/>
        </w:rPr>
        <w:t xml:space="preserve">in 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cadrul </w:t>
      </w:r>
      <w:r w:rsidR="00B873A9" w:rsidRPr="00634C7B">
        <w:rPr>
          <w:rFonts w:ascii="Times New Roman" w:eastAsia="Times New Roman" w:hAnsi="Times New Roman" w:cs="Times New Roman"/>
          <w:b/>
        </w:rPr>
        <w:t>proiectul</w:t>
      </w:r>
      <w:r w:rsidR="0012318D" w:rsidRPr="00634C7B">
        <w:rPr>
          <w:rFonts w:ascii="Times New Roman" w:eastAsia="Times New Roman" w:hAnsi="Times New Roman" w:cs="Times New Roman"/>
          <w:b/>
        </w:rPr>
        <w:t xml:space="preserve">ui </w:t>
      </w:r>
      <w:r w:rsidR="00B873A9" w:rsidRPr="00634C7B">
        <w:rPr>
          <w:rFonts w:ascii="Times New Roman" w:eastAsia="Times New Roman" w:hAnsi="Times New Roman" w:cs="Times New Roman"/>
          <w:b/>
        </w:rPr>
        <w:t xml:space="preserve"> </w:t>
      </w:r>
      <w:r w:rsidR="00B873A9" w:rsidRPr="00634C7B">
        <w:rPr>
          <w:rFonts w:ascii="Times New Roman" w:eastAsia="Times New Roman" w:hAnsi="Times New Roman" w:cs="Times New Roman"/>
          <w:b/>
          <w:bCs/>
          <w:lang w:val="ro-RO" w:eastAsia="x-none"/>
        </w:rPr>
        <w:t>„</w:t>
      </w:r>
      <w:r w:rsidR="0012318D" w:rsidRPr="00634C7B">
        <w:rPr>
          <w:rFonts w:ascii="Times New Roman" w:eastAsia="Times New Roman" w:hAnsi="Times New Roman" w:cs="Times New Roman"/>
          <w:b/>
          <w:bCs/>
          <w:lang w:val="ro-RO" w:eastAsia="x-none"/>
        </w:rPr>
        <w:t xml:space="preserve">Microbuze electrice pentru </w:t>
      </w:r>
    </w:p>
    <w:p w:rsidR="00D44ABE" w:rsidRPr="00634C7B" w:rsidRDefault="0012318D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34C7B">
        <w:rPr>
          <w:rFonts w:ascii="Times New Roman" w:eastAsia="Times New Roman" w:hAnsi="Times New Roman" w:cs="Times New Roman"/>
          <w:b/>
          <w:bCs/>
          <w:lang w:val="ro-RO" w:eastAsia="x-none"/>
        </w:rPr>
        <w:t>elevi la nivelul județului Neamț</w:t>
      </w:r>
      <w:r w:rsidR="00B873A9" w:rsidRPr="00634C7B">
        <w:rPr>
          <w:rFonts w:ascii="Times New Roman" w:eastAsia="Times New Roman" w:hAnsi="Times New Roman" w:cs="Times New Roman"/>
          <w:b/>
          <w:bCs/>
          <w:lang w:val="ro-RO" w:eastAsia="x-none"/>
        </w:rPr>
        <w:t>”</w:t>
      </w:r>
      <w:r w:rsidR="00B873A9" w:rsidRPr="00634C7B">
        <w:rPr>
          <w:rFonts w:ascii="Times New Roman" w:eastAsia="Times New Roman" w:hAnsi="Times New Roman" w:cs="Times New Roman"/>
          <w:b/>
        </w:rPr>
        <w:t xml:space="preserve"> </w:t>
      </w:r>
    </w:p>
    <w:p w:rsidR="00DB68A4" w:rsidRPr="00634C7B" w:rsidRDefault="00DB68A4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E5CC7" w:rsidRPr="00634C7B" w:rsidRDefault="00042B54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     </w:t>
      </w:r>
      <w:r w:rsidR="000F4C85"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</w:rPr>
        <w:t xml:space="preserve">  </w:t>
      </w:r>
      <w:r w:rsidR="004E5CC7" w:rsidRPr="00634C7B">
        <w:rPr>
          <w:rFonts w:ascii="Times New Roman" w:hAnsi="Times New Roman" w:cs="Times New Roman"/>
        </w:rPr>
        <w:t xml:space="preserve">Analizând </w:t>
      </w:r>
      <w:proofErr w:type="gramStart"/>
      <w:r w:rsidR="004E5CC7" w:rsidRPr="00634C7B">
        <w:rPr>
          <w:rFonts w:ascii="Times New Roman" w:hAnsi="Times New Roman" w:cs="Times New Roman"/>
        </w:rPr>
        <w:t>temeiurile  juridice</w:t>
      </w:r>
      <w:proofErr w:type="gramEnd"/>
      <w:r w:rsidR="004E5CC7" w:rsidRPr="00634C7B">
        <w:rPr>
          <w:rFonts w:ascii="Times New Roman" w:hAnsi="Times New Roman" w:cs="Times New Roman"/>
        </w:rPr>
        <w:t xml:space="preserve"> :</w:t>
      </w:r>
    </w:p>
    <w:p w:rsidR="007E0629" w:rsidRPr="00634C7B" w:rsidRDefault="007E0629" w:rsidP="00634C7B">
      <w:pPr>
        <w:spacing w:after="0" w:line="276" w:lineRule="auto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 xml:space="preserve">-art. 120   și   art. 121  alin. (1) și (2) din  Constituția României, republicată; </w:t>
      </w:r>
    </w:p>
    <w:p w:rsidR="007E0629" w:rsidRPr="00634C7B" w:rsidRDefault="007E0629" w:rsidP="00634C7B">
      <w:pPr>
        <w:spacing w:after="0" w:line="276" w:lineRule="auto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 xml:space="preserve">-art. 8  și 9  din Carta europeană a autonomiei locale, adoptată la  Strasbourg la 15 octombrie 1985, ratificată prin Legea nr. 199/1997; </w:t>
      </w:r>
    </w:p>
    <w:p w:rsidR="007E0629" w:rsidRPr="00634C7B" w:rsidRDefault="007E0629" w:rsidP="00634C7B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 xml:space="preserve">- </w:t>
      </w:r>
      <w:r w:rsidR="000F4C85" w:rsidRPr="00634C7B">
        <w:rPr>
          <w:rFonts w:ascii="Times New Roman" w:eastAsia="Times New Roman" w:hAnsi="Times New Roman" w:cs="Times New Roman"/>
          <w:lang w:val="ro-RO"/>
        </w:rPr>
        <w:t xml:space="preserve">art. 35 alin.(1) si alin.(6) din </w:t>
      </w:r>
      <w:r w:rsidRPr="00634C7B">
        <w:rPr>
          <w:rFonts w:ascii="Times New Roman" w:eastAsia="Times New Roman" w:hAnsi="Times New Roman" w:cs="Times New Roman"/>
          <w:lang w:val="ro-RO"/>
        </w:rPr>
        <w:t>Legea nr. 273/2006 privind finanțele publice locale, cu modificările și completările ulterioare;</w:t>
      </w:r>
    </w:p>
    <w:p w:rsidR="00FE6885" w:rsidRPr="00634C7B" w:rsidRDefault="00FE6885" w:rsidP="00634C7B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ro-RO"/>
        </w:rPr>
        <w:t>- art. 863</w:t>
      </w:r>
      <w:r w:rsidR="00462761" w:rsidRPr="00634C7B">
        <w:rPr>
          <w:rFonts w:ascii="Times New Roman" w:eastAsia="Times New Roman" w:hAnsi="Times New Roman" w:cs="Times New Roman"/>
          <w:lang w:val="ro-RO"/>
        </w:rPr>
        <w:t xml:space="preserve"> lit.,,f ,,  Codul civil  aprobat  prin  Legea  nr. 287/ 2009 , republicat, cu modificările și completarile  ulterioare,</w:t>
      </w:r>
    </w:p>
    <w:p w:rsidR="00DB68A4" w:rsidRPr="00634C7B" w:rsidRDefault="00DB68A4" w:rsidP="00634C7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bCs/>
          <w:lang w:val="ro-RO"/>
        </w:rPr>
        <w:t>- Ghidul solicitantului privind apelul de proiecte 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ulterioare,</w:t>
      </w:r>
    </w:p>
    <w:p w:rsidR="007E0629" w:rsidRPr="00634C7B" w:rsidRDefault="007E0629" w:rsidP="00634C7B">
      <w:pPr>
        <w:spacing w:after="0" w:line="276" w:lineRule="auto"/>
        <w:rPr>
          <w:rFonts w:ascii="Times New Roman" w:eastAsia="Times New Roman" w:hAnsi="Times New Roman" w:cs="Times New Roman"/>
          <w:lang w:val="fr-FR" w:eastAsia="ro-RO"/>
        </w:rPr>
      </w:pPr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    </w:t>
      </w:r>
      <w:proofErr w:type="gramStart"/>
      <w:r w:rsidRPr="00634C7B">
        <w:rPr>
          <w:rFonts w:ascii="Times New Roman" w:eastAsia="Times New Roman" w:hAnsi="Times New Roman" w:cs="Times New Roman"/>
          <w:lang w:val="fr-FR" w:eastAsia="ro-RO"/>
        </w:rPr>
        <w:t>Ținând  cont</w:t>
      </w:r>
      <w:proofErr w:type="gramEnd"/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  de prevederile :</w:t>
      </w:r>
    </w:p>
    <w:p w:rsidR="007E0629" w:rsidRPr="00634C7B" w:rsidRDefault="007E0629" w:rsidP="00634C7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- </w:t>
      </w:r>
      <w:r w:rsidRPr="00634C7B">
        <w:rPr>
          <w:rFonts w:ascii="Times New Roman" w:hAnsi="Times New Roman" w:cs="Times New Roman"/>
          <w:lang w:val="ro-RO"/>
        </w:rPr>
        <w:t>Hotărârii Cons</w:t>
      </w:r>
      <w:r w:rsidR="00634C7B" w:rsidRPr="00634C7B">
        <w:rPr>
          <w:rFonts w:ascii="Times New Roman" w:hAnsi="Times New Roman" w:cs="Times New Roman"/>
          <w:lang w:val="ro-RO"/>
        </w:rPr>
        <w:t xml:space="preserve">iliului Județean Neamț </w:t>
      </w:r>
      <w:proofErr w:type="gramStart"/>
      <w:r w:rsidR="00634C7B" w:rsidRPr="00634C7B">
        <w:rPr>
          <w:rFonts w:ascii="Times New Roman" w:hAnsi="Times New Roman" w:cs="Times New Roman"/>
          <w:lang w:val="ro-RO"/>
        </w:rPr>
        <w:t>nr._</w:t>
      </w:r>
      <w:proofErr w:type="gramEnd"/>
      <w:r w:rsidR="00634C7B" w:rsidRPr="00634C7B">
        <w:rPr>
          <w:rFonts w:ascii="Times New Roman" w:hAnsi="Times New Roman" w:cs="Times New Roman"/>
          <w:lang w:val="ro-RO"/>
        </w:rPr>
        <w:t xml:space="preserve">/ 26.02.2026 </w:t>
      </w:r>
      <w:r w:rsidRPr="00634C7B">
        <w:rPr>
          <w:rFonts w:ascii="Times New Roman" w:hAnsi="Times New Roman" w:cs="Times New Roman"/>
          <w:lang w:val="ro-RO"/>
        </w:rPr>
        <w:t xml:space="preserve"> privind transferul dreptului de proprietate a bunurilor mobile - mijloace fixe (23 microbuze electrice tip 17+1, pentru transportul elevilor), achiziționate în cadrul proiectului „Microbuze electrice pentru elevi la nivelul Județului Neamț”,</w:t>
      </w:r>
    </w:p>
    <w:p w:rsidR="007E0629" w:rsidRPr="00634C7B" w:rsidRDefault="00DB68A4" w:rsidP="00634C7B">
      <w:pPr>
        <w:spacing w:after="0" w:line="276" w:lineRule="auto"/>
        <w:rPr>
          <w:rFonts w:ascii="Times New Roman" w:eastAsia="Times New Roman" w:hAnsi="Times New Roman" w:cs="Times New Roman"/>
          <w:bCs/>
          <w:lang w:val="ro-RO" w:eastAsia="x-none"/>
        </w:rPr>
      </w:pPr>
      <w:r w:rsidRPr="00634C7B">
        <w:rPr>
          <w:rFonts w:ascii="Times New Roman" w:eastAsia="Times New Roman" w:hAnsi="Times New Roman" w:cs="Times New Roman"/>
          <w:lang w:val="fr-FR" w:eastAsia="ro-RO"/>
        </w:rPr>
        <w:t xml:space="preserve">- </w:t>
      </w:r>
      <w:proofErr w:type="gramStart"/>
      <w:r w:rsidRPr="00634C7B">
        <w:rPr>
          <w:rFonts w:ascii="Times New Roman" w:eastAsia="Times New Roman" w:hAnsi="Times New Roman" w:cs="Times New Roman"/>
          <w:lang w:val="fr-FR" w:eastAsia="ro-RO"/>
        </w:rPr>
        <w:t>Hotărârii  Co</w:t>
      </w:r>
      <w:r w:rsidR="007E0629" w:rsidRPr="00634C7B">
        <w:rPr>
          <w:rFonts w:ascii="Times New Roman" w:eastAsia="Times New Roman" w:hAnsi="Times New Roman" w:cs="Times New Roman"/>
          <w:lang w:val="fr-FR" w:eastAsia="ro-RO"/>
        </w:rPr>
        <w:t>n</w:t>
      </w:r>
      <w:r w:rsidRPr="00634C7B">
        <w:rPr>
          <w:rFonts w:ascii="Times New Roman" w:eastAsia="Times New Roman" w:hAnsi="Times New Roman" w:cs="Times New Roman"/>
          <w:lang w:val="fr-FR" w:eastAsia="ro-RO"/>
        </w:rPr>
        <w:t>s</w:t>
      </w:r>
      <w:r w:rsidR="007E0629" w:rsidRPr="00634C7B">
        <w:rPr>
          <w:rFonts w:ascii="Times New Roman" w:eastAsia="Times New Roman" w:hAnsi="Times New Roman" w:cs="Times New Roman"/>
          <w:lang w:val="fr-FR" w:eastAsia="ro-RO"/>
        </w:rPr>
        <w:t>iliului</w:t>
      </w:r>
      <w:proofErr w:type="gramEnd"/>
      <w:r w:rsidR="007E0629" w:rsidRPr="00634C7B">
        <w:rPr>
          <w:rFonts w:ascii="Times New Roman" w:eastAsia="Times New Roman" w:hAnsi="Times New Roman" w:cs="Times New Roman"/>
          <w:lang w:val="fr-FR" w:eastAsia="ro-RO"/>
        </w:rPr>
        <w:t xml:space="preserve">  Local  Ion Creangă nr. 78 din 21.06.2023 </w:t>
      </w:r>
      <w:r w:rsidR="007E0629" w:rsidRPr="00634C7B">
        <w:rPr>
          <w:rFonts w:ascii="Times New Roman" w:eastAsia="Times New Roman" w:hAnsi="Times New Roman" w:cs="Times New Roman"/>
          <w:bCs/>
          <w:lang w:val="ro-RO" w:eastAsia="x-none"/>
        </w:rPr>
        <w:t xml:space="preserve">privind aprobarea participării în cadrul proiectului „MICROBUZE ELECTRICE PENTRU ELEVI LA NIVELUL JUDEȚULUI NEAMȚ” și a cheltuielilor legate de acest </w:t>
      </w:r>
      <w:proofErr w:type="gramStart"/>
      <w:r w:rsidR="007E0629" w:rsidRPr="00634C7B">
        <w:rPr>
          <w:rFonts w:ascii="Times New Roman" w:eastAsia="Times New Roman" w:hAnsi="Times New Roman" w:cs="Times New Roman"/>
          <w:bCs/>
          <w:lang w:val="ro-RO" w:eastAsia="x-none"/>
        </w:rPr>
        <w:t xml:space="preserve">proiect </w:t>
      </w:r>
      <w:r w:rsidR="00B873A9" w:rsidRPr="00634C7B">
        <w:rPr>
          <w:rFonts w:ascii="Times New Roman" w:eastAsia="Times New Roman" w:hAnsi="Times New Roman" w:cs="Times New Roman"/>
          <w:bCs/>
          <w:lang w:val="ro-RO" w:eastAsia="x-none"/>
        </w:rPr>
        <w:t>,</w:t>
      </w:r>
      <w:proofErr w:type="gramEnd"/>
    </w:p>
    <w:p w:rsidR="00DB68A4" w:rsidRPr="00634C7B" w:rsidRDefault="00DB68A4" w:rsidP="00634C7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34C7B">
        <w:rPr>
          <w:rFonts w:ascii="Times New Roman" w:hAnsi="Times New Roman" w:cs="Times New Roman"/>
          <w:lang w:val="ro-RO"/>
        </w:rPr>
        <w:t>-Contractul de finanțare nr. 12004/12.09.2023 pentru implementarea proiectului „Microbuze electrice pentru elevi la nivelul Județului Neamț”,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    </w:t>
      </w:r>
      <w:r w:rsidR="000F4C85" w:rsidRPr="00634C7B">
        <w:rPr>
          <w:rFonts w:ascii="Times New Roman" w:hAnsi="Times New Roman" w:cs="Times New Roman"/>
        </w:rPr>
        <w:t xml:space="preserve">  </w:t>
      </w:r>
      <w:r w:rsidRPr="00634C7B">
        <w:rPr>
          <w:rFonts w:ascii="Times New Roman" w:hAnsi="Times New Roman" w:cs="Times New Roman"/>
        </w:rPr>
        <w:t xml:space="preserve"> </w:t>
      </w:r>
      <w:proofErr w:type="gramStart"/>
      <w:r w:rsidRPr="00634C7B">
        <w:rPr>
          <w:rFonts w:ascii="Times New Roman" w:hAnsi="Times New Roman" w:cs="Times New Roman"/>
        </w:rPr>
        <w:t>Luând  act</w:t>
      </w:r>
      <w:proofErr w:type="gramEnd"/>
      <w:r w:rsidRPr="00634C7B">
        <w:rPr>
          <w:rFonts w:ascii="Times New Roman" w:hAnsi="Times New Roman" w:cs="Times New Roman"/>
        </w:rPr>
        <w:t xml:space="preserve">  de: </w:t>
      </w:r>
    </w:p>
    <w:p w:rsidR="005B4BC1" w:rsidRPr="00634C7B" w:rsidRDefault="005B4BC1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- </w:t>
      </w:r>
      <w:proofErr w:type="gramStart"/>
      <w:r w:rsidRPr="00634C7B">
        <w:rPr>
          <w:rFonts w:ascii="Times New Roman" w:hAnsi="Times New Roman" w:cs="Times New Roman"/>
        </w:rPr>
        <w:t>Solicitarea  Consiliului</w:t>
      </w:r>
      <w:proofErr w:type="gramEnd"/>
      <w:r w:rsidRPr="00634C7B">
        <w:rPr>
          <w:rFonts w:ascii="Times New Roman" w:hAnsi="Times New Roman" w:cs="Times New Roman"/>
        </w:rPr>
        <w:t xml:space="preserve">  Judetean Neamt inregistrata  la  Primaria  comunei  Ion Creanga  la  nr. 1944 din 25.02.2026 prin </w:t>
      </w:r>
      <w:proofErr w:type="gramStart"/>
      <w:r w:rsidRPr="00634C7B">
        <w:rPr>
          <w:rFonts w:ascii="Times New Roman" w:hAnsi="Times New Roman" w:cs="Times New Roman"/>
        </w:rPr>
        <w:t>care  se</w:t>
      </w:r>
      <w:proofErr w:type="gramEnd"/>
      <w:r w:rsidRPr="00634C7B">
        <w:rPr>
          <w:rFonts w:ascii="Times New Roman" w:hAnsi="Times New Roman" w:cs="Times New Roman"/>
        </w:rPr>
        <w:t xml:space="preserve">  solicita  transferal dreptului de </w:t>
      </w:r>
      <w:r w:rsidR="00634C7B" w:rsidRPr="00634C7B">
        <w:rPr>
          <w:rFonts w:ascii="Times New Roman" w:hAnsi="Times New Roman" w:cs="Times New Roman"/>
        </w:rPr>
        <w:t xml:space="preserve">prin care  se  solicita  transferal dreptului de proprietate  al unui microbus electric  transport elevi </w:t>
      </w:r>
    </w:p>
    <w:p w:rsidR="00B873A9" w:rsidRPr="00634C7B" w:rsidRDefault="00B873A9" w:rsidP="00634C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-Anuntul  prin care se  aduce la  cunoștință și se supune dezbaterii publice proiectul de hotărâre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r w:rsidR="00DB68A4" w:rsidRPr="00634C7B">
        <w:rPr>
          <w:rFonts w:ascii="Times New Roman" w:eastAsia="Times New Roman" w:hAnsi="Times New Roman" w:cs="Times New Roman"/>
        </w:rPr>
        <w:t xml:space="preserve">privind aprobarea preluării  dreptului de proprietate, a unui microbus electric  școlar  achiziționat  prin proiectul ,, </w:t>
      </w:r>
      <w:r w:rsidR="00DB68A4" w:rsidRPr="00634C7B">
        <w:rPr>
          <w:rFonts w:ascii="Times New Roman" w:eastAsia="Times New Roman" w:hAnsi="Times New Roman" w:cs="Times New Roman"/>
          <w:bCs/>
          <w:lang w:val="ro-RO" w:eastAsia="x-none"/>
        </w:rPr>
        <w:t>„MICROBUZE ELECTRICE PENTRU ELEVI LA NIVELUL JUDEȚULUI NEAMȚ”</w:t>
      </w:r>
      <w:r w:rsidR="00DB68A4" w:rsidRPr="00634C7B">
        <w:rPr>
          <w:rFonts w:ascii="Times New Roman" w:eastAsia="Times New Roman" w:hAnsi="Times New Roman" w:cs="Times New Roman"/>
        </w:rPr>
        <w:t xml:space="preserve"> </w:t>
      </w:r>
      <w:r w:rsidR="00DB68A4" w:rsidRPr="00634C7B">
        <w:rPr>
          <w:rFonts w:ascii="Times New Roman" w:eastAsia="Times New Roman" w:hAnsi="Times New Roman" w:cs="Times New Roman"/>
          <w:bCs/>
          <w:lang w:val="ro-RO"/>
        </w:rPr>
        <w:t>finanțate prin PNRR</w:t>
      </w:r>
      <w:r w:rsidR="00DB68A4" w:rsidRPr="00634C7B">
        <w:rPr>
          <w:rFonts w:ascii="Times New Roman" w:eastAsia="Times New Roman" w:hAnsi="Times New Roman" w:cs="Times New Roman"/>
        </w:rPr>
        <w:t xml:space="preserve"> – Componenta  10 – Educație</w:t>
      </w:r>
      <w:r w:rsidRPr="00634C7B">
        <w:rPr>
          <w:rFonts w:ascii="Times New Roman" w:hAnsi="Times New Roman" w:cs="Times New Roman"/>
        </w:rPr>
        <w:t>,</w:t>
      </w:r>
      <w:r w:rsidR="00DB68A4"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</w:rPr>
        <w:t>i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nregistrat la nr. </w:t>
      </w:r>
      <w:proofErr w:type="gramStart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1952</w:t>
      </w:r>
      <w:proofErr w:type="gramEnd"/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din 2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5</w:t>
      </w: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.0</w:t>
      </w:r>
      <w:r w:rsidR="00DB68A4" w:rsidRPr="00634C7B">
        <w:rPr>
          <w:rFonts w:ascii="Times New Roman" w:hAnsi="Times New Roman" w:cs="Times New Roman"/>
          <w:bCs/>
          <w:kern w:val="2"/>
          <w14:ligatures w14:val="standardContextual"/>
        </w:rPr>
        <w:t>2</w:t>
      </w:r>
      <w:r w:rsidRPr="00634C7B">
        <w:rPr>
          <w:rFonts w:ascii="Times New Roman" w:hAnsi="Times New Roman" w:cs="Times New Roman"/>
          <w:bCs/>
          <w:kern w:val="2"/>
          <w14:ligatures w14:val="standardContextual"/>
        </w:rPr>
        <w:t>.2026,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>-</w:t>
      </w:r>
      <w:proofErr w:type="gramStart"/>
      <w:r w:rsidRPr="00634C7B">
        <w:rPr>
          <w:rFonts w:ascii="Times New Roman" w:hAnsi="Times New Roman" w:cs="Times New Roman"/>
        </w:rPr>
        <w:t>referatul  de</w:t>
      </w:r>
      <w:proofErr w:type="gramEnd"/>
      <w:r w:rsidRPr="00634C7B">
        <w:rPr>
          <w:rFonts w:ascii="Times New Roman" w:hAnsi="Times New Roman" w:cs="Times New Roman"/>
        </w:rPr>
        <w:t xml:space="preserve">  aprobare intocmit  de  primarului  comunei  inregistrat  la  nr. </w:t>
      </w:r>
      <w:proofErr w:type="gramStart"/>
      <w:r w:rsidR="00DB68A4" w:rsidRPr="00634C7B">
        <w:rPr>
          <w:rFonts w:ascii="Times New Roman" w:hAnsi="Times New Roman" w:cs="Times New Roman"/>
        </w:rPr>
        <w:t xml:space="preserve">1950 </w:t>
      </w:r>
      <w:r w:rsidRPr="00634C7B">
        <w:rPr>
          <w:rFonts w:ascii="Times New Roman" w:hAnsi="Times New Roman" w:cs="Times New Roman"/>
        </w:rPr>
        <w:t xml:space="preserve"> din</w:t>
      </w:r>
      <w:proofErr w:type="gramEnd"/>
      <w:r w:rsidRPr="00634C7B">
        <w:rPr>
          <w:rFonts w:ascii="Times New Roman" w:hAnsi="Times New Roman" w:cs="Times New Roman"/>
        </w:rPr>
        <w:t xml:space="preserve"> 2</w:t>
      </w:r>
      <w:r w:rsidR="00DB68A4" w:rsidRPr="00634C7B">
        <w:rPr>
          <w:rFonts w:ascii="Times New Roman" w:hAnsi="Times New Roman" w:cs="Times New Roman"/>
        </w:rPr>
        <w:t>5</w:t>
      </w:r>
      <w:r w:rsidRPr="00634C7B">
        <w:rPr>
          <w:rFonts w:ascii="Times New Roman" w:hAnsi="Times New Roman" w:cs="Times New Roman"/>
        </w:rPr>
        <w:t>.0</w:t>
      </w:r>
      <w:r w:rsidR="00DB68A4" w:rsidRPr="00634C7B">
        <w:rPr>
          <w:rFonts w:ascii="Times New Roman" w:hAnsi="Times New Roman" w:cs="Times New Roman"/>
        </w:rPr>
        <w:t>2</w:t>
      </w:r>
      <w:r w:rsidRPr="00634C7B">
        <w:rPr>
          <w:rFonts w:ascii="Times New Roman" w:hAnsi="Times New Roman" w:cs="Times New Roman"/>
        </w:rPr>
        <w:t xml:space="preserve">.2026, 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  <w:lang w:val="ro-RO" w:eastAsia="ro-RO"/>
        </w:rPr>
      </w:pPr>
      <w:r w:rsidRPr="00634C7B">
        <w:rPr>
          <w:rFonts w:ascii="Times New Roman" w:hAnsi="Times New Roman" w:cs="Times New Roman"/>
        </w:rPr>
        <w:t xml:space="preserve">- </w:t>
      </w:r>
      <w:proofErr w:type="gramStart"/>
      <w:r w:rsidRPr="00634C7B">
        <w:rPr>
          <w:rFonts w:ascii="Times New Roman" w:hAnsi="Times New Roman" w:cs="Times New Roman"/>
        </w:rPr>
        <w:t>raportul  compartimentului</w:t>
      </w:r>
      <w:proofErr w:type="gramEnd"/>
      <w:r w:rsidRPr="00634C7B">
        <w:rPr>
          <w:rFonts w:ascii="Times New Roman" w:hAnsi="Times New Roman" w:cs="Times New Roman"/>
        </w:rPr>
        <w:t xml:space="preserve"> de  specia</w:t>
      </w:r>
      <w:r w:rsidR="00DB68A4" w:rsidRPr="00634C7B">
        <w:rPr>
          <w:rFonts w:ascii="Times New Roman" w:hAnsi="Times New Roman" w:cs="Times New Roman"/>
        </w:rPr>
        <w:t xml:space="preserve">litate inregistrat  la  nr. </w:t>
      </w:r>
      <w:proofErr w:type="gramStart"/>
      <w:r w:rsidR="00DB68A4" w:rsidRPr="00634C7B">
        <w:rPr>
          <w:rFonts w:ascii="Times New Roman" w:hAnsi="Times New Roman" w:cs="Times New Roman"/>
        </w:rPr>
        <w:t>1951</w:t>
      </w:r>
      <w:proofErr w:type="gramEnd"/>
      <w:r w:rsidRPr="00634C7B">
        <w:rPr>
          <w:rFonts w:ascii="Times New Roman" w:hAnsi="Times New Roman" w:cs="Times New Roman"/>
        </w:rPr>
        <w:t xml:space="preserve"> din 2</w:t>
      </w:r>
      <w:r w:rsidR="00DB68A4" w:rsidRPr="00634C7B">
        <w:rPr>
          <w:rFonts w:ascii="Times New Roman" w:hAnsi="Times New Roman" w:cs="Times New Roman"/>
        </w:rPr>
        <w:t>5</w:t>
      </w:r>
      <w:r w:rsidRPr="00634C7B">
        <w:rPr>
          <w:rFonts w:ascii="Times New Roman" w:hAnsi="Times New Roman" w:cs="Times New Roman"/>
        </w:rPr>
        <w:t>.0</w:t>
      </w:r>
      <w:r w:rsidR="00DB68A4" w:rsidRPr="00634C7B">
        <w:rPr>
          <w:rFonts w:ascii="Times New Roman" w:hAnsi="Times New Roman" w:cs="Times New Roman"/>
        </w:rPr>
        <w:t>2</w:t>
      </w:r>
      <w:r w:rsidRPr="00634C7B">
        <w:rPr>
          <w:rFonts w:ascii="Times New Roman" w:hAnsi="Times New Roman" w:cs="Times New Roman"/>
        </w:rPr>
        <w:t>.2026</w:t>
      </w:r>
      <w:r w:rsidRPr="00634C7B">
        <w:rPr>
          <w:rFonts w:ascii="Times New Roman" w:hAnsi="Times New Roman" w:cs="Times New Roman"/>
          <w:lang w:val="ro-RO"/>
        </w:rPr>
        <w:t xml:space="preserve">, </w:t>
      </w:r>
      <w:r w:rsidRPr="00634C7B">
        <w:rPr>
          <w:rFonts w:ascii="Times New Roman" w:hAnsi="Times New Roman" w:cs="Times New Roman"/>
        </w:rPr>
        <w:t xml:space="preserve"> </w:t>
      </w:r>
      <w:r w:rsidRPr="00634C7B">
        <w:rPr>
          <w:rFonts w:ascii="Times New Roman" w:hAnsi="Times New Roman" w:cs="Times New Roman"/>
          <w:lang w:val="ro-RO" w:eastAsia="ro-RO"/>
        </w:rPr>
        <w:t xml:space="preserve">   </w:t>
      </w:r>
    </w:p>
    <w:p w:rsidR="00B873A9" w:rsidRPr="00634C7B" w:rsidRDefault="00B873A9" w:rsidP="00634C7B">
      <w:pPr>
        <w:spacing w:after="0" w:line="276" w:lineRule="auto"/>
        <w:rPr>
          <w:rFonts w:ascii="Times New Roman" w:hAnsi="Times New Roman" w:cs="Times New Roman"/>
          <w:lang w:val="ro-RO" w:eastAsia="ro-RO"/>
        </w:rPr>
      </w:pPr>
      <w:r w:rsidRPr="00634C7B">
        <w:rPr>
          <w:rFonts w:ascii="Times New Roman" w:hAnsi="Times New Roman" w:cs="Times New Roman"/>
          <w:lang w:val="ro-RO" w:eastAsia="ro-RO"/>
        </w:rPr>
        <w:t xml:space="preserve">-avizul pentru  legalitate, intocmit de  secretarul general  al  UAT , </w:t>
      </w:r>
    </w:p>
    <w:p w:rsidR="00D44ABE" w:rsidRPr="00634C7B" w:rsidRDefault="00B873A9" w:rsidP="00634C7B">
      <w:pPr>
        <w:spacing w:after="0" w:line="276" w:lineRule="auto"/>
        <w:rPr>
          <w:rFonts w:ascii="Times New Roman" w:hAnsi="Times New Roman" w:cs="Times New Roman"/>
          <w:lang w:val="ro-RO" w:eastAsia="ro-RO"/>
        </w:rPr>
      </w:pPr>
      <w:r w:rsidRPr="00634C7B">
        <w:rPr>
          <w:rFonts w:ascii="Times New Roman" w:hAnsi="Times New Roman" w:cs="Times New Roman"/>
          <w:lang w:val="ro-RO" w:eastAsia="ro-RO"/>
        </w:rPr>
        <w:t>-avizul   comisiilor  de  specialitate ale  Consiliului  local ;</w:t>
      </w:r>
    </w:p>
    <w:p w:rsidR="002F5E78" w:rsidRPr="00634C7B" w:rsidRDefault="000F4C85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lastRenderedPageBreak/>
        <w:t xml:space="preserve">    </w:t>
      </w:r>
      <w:r w:rsidR="002F5E78" w:rsidRPr="00634C7B">
        <w:rPr>
          <w:rFonts w:ascii="Times New Roman" w:hAnsi="Times New Roman" w:cs="Times New Roman"/>
        </w:rPr>
        <w:t xml:space="preserve">   În temeiul prevederilor art.129 alin</w:t>
      </w:r>
      <w:proofErr w:type="gramStart"/>
      <w:r w:rsidR="002F5E78" w:rsidRPr="00634C7B">
        <w:rPr>
          <w:rFonts w:ascii="Times New Roman" w:hAnsi="Times New Roman" w:cs="Times New Roman"/>
        </w:rPr>
        <w:t>.(</w:t>
      </w:r>
      <w:proofErr w:type="gramEnd"/>
      <w:r w:rsidR="002F5E78" w:rsidRPr="00634C7B">
        <w:rPr>
          <w:rFonts w:ascii="Times New Roman" w:hAnsi="Times New Roman" w:cs="Times New Roman"/>
        </w:rPr>
        <w:t xml:space="preserve">1), alin.(2) lit. “ d </w:t>
      </w:r>
      <w:r w:rsidR="001F33D2" w:rsidRPr="00634C7B">
        <w:rPr>
          <w:rFonts w:ascii="Times New Roman" w:hAnsi="Times New Roman" w:cs="Times New Roman"/>
        </w:rPr>
        <w:t>si e ”, alin.(7)  lit. ,, a</w:t>
      </w:r>
      <w:r w:rsidR="002F5E78" w:rsidRPr="00634C7B">
        <w:rPr>
          <w:rFonts w:ascii="Times New Roman" w:hAnsi="Times New Roman" w:cs="Times New Roman"/>
        </w:rPr>
        <w:t xml:space="preserve"> ”, </w:t>
      </w:r>
      <w:r w:rsidR="001F33D2" w:rsidRPr="00634C7B">
        <w:rPr>
          <w:rFonts w:ascii="Times New Roman" w:hAnsi="Times New Roman" w:cs="Times New Roman"/>
        </w:rPr>
        <w:t xml:space="preserve">alin.(9) lit.,, c,, , alin.(14) </w:t>
      </w:r>
      <w:r w:rsidR="002F5E78" w:rsidRPr="00634C7B">
        <w:rPr>
          <w:rFonts w:ascii="Times New Roman" w:hAnsi="Times New Roman" w:cs="Times New Roman"/>
        </w:rPr>
        <w:t>art 139 alin.(1)  si ale  art. 196, alin</w:t>
      </w:r>
      <w:proofErr w:type="gramStart"/>
      <w:r w:rsidR="002F5E78" w:rsidRPr="00634C7B">
        <w:rPr>
          <w:rFonts w:ascii="Times New Roman" w:hAnsi="Times New Roman" w:cs="Times New Roman"/>
        </w:rPr>
        <w:t>.(</w:t>
      </w:r>
      <w:proofErr w:type="gramEnd"/>
      <w:r w:rsidR="002F5E78" w:rsidRPr="00634C7B">
        <w:rPr>
          <w:rFonts w:ascii="Times New Roman" w:hAnsi="Times New Roman" w:cs="Times New Roman"/>
        </w:rPr>
        <w:t>1)  lit. ,</w:t>
      </w:r>
      <w:proofErr w:type="gramStart"/>
      <w:r w:rsidR="002F5E78" w:rsidRPr="00634C7B">
        <w:rPr>
          <w:rFonts w:ascii="Times New Roman" w:hAnsi="Times New Roman" w:cs="Times New Roman"/>
        </w:rPr>
        <w:t>,a</w:t>
      </w:r>
      <w:proofErr w:type="gramEnd"/>
      <w:r w:rsidR="002F5E78" w:rsidRPr="00634C7B">
        <w:rPr>
          <w:rFonts w:ascii="Times New Roman" w:hAnsi="Times New Roman" w:cs="Times New Roman"/>
        </w:rPr>
        <w:t>” din Ordonanta de urgenta nr. 57</w:t>
      </w:r>
      <w:r w:rsidR="001F33D2" w:rsidRPr="00634C7B">
        <w:rPr>
          <w:rFonts w:ascii="Times New Roman" w:hAnsi="Times New Roman" w:cs="Times New Roman"/>
        </w:rPr>
        <w:t xml:space="preserve"> </w:t>
      </w:r>
      <w:r w:rsidR="002F5E78" w:rsidRPr="00634C7B">
        <w:rPr>
          <w:rFonts w:ascii="Times New Roman" w:hAnsi="Times New Roman" w:cs="Times New Roman"/>
        </w:rPr>
        <w:t xml:space="preserve">din 3 iulie 2019 privind Codul administrativ, </w:t>
      </w:r>
      <w:proofErr w:type="gramStart"/>
      <w:r w:rsidR="002F5E78" w:rsidRPr="00634C7B">
        <w:rPr>
          <w:rFonts w:ascii="Times New Roman" w:hAnsi="Times New Roman" w:cs="Times New Roman"/>
        </w:rPr>
        <w:t>cu  modificarile</w:t>
      </w:r>
      <w:proofErr w:type="gramEnd"/>
      <w:r w:rsidR="002F5E78" w:rsidRPr="00634C7B">
        <w:rPr>
          <w:rFonts w:ascii="Times New Roman" w:hAnsi="Times New Roman" w:cs="Times New Roman"/>
        </w:rPr>
        <w:t xml:space="preserve">  si  completarile  ulterioare ;</w:t>
      </w:r>
    </w:p>
    <w:p w:rsidR="006E715C" w:rsidRPr="00634C7B" w:rsidRDefault="002F5E78" w:rsidP="00634C7B">
      <w:pPr>
        <w:spacing w:after="0" w:line="276" w:lineRule="auto"/>
        <w:rPr>
          <w:rFonts w:ascii="Times New Roman" w:hAnsi="Times New Roman" w:cs="Times New Roman"/>
          <w:b/>
        </w:rPr>
      </w:pPr>
      <w:r w:rsidRPr="00634C7B">
        <w:rPr>
          <w:rFonts w:ascii="Times New Roman" w:hAnsi="Times New Roman" w:cs="Times New Roman"/>
          <w:b/>
          <w:lang w:eastAsia="ro-RO"/>
        </w:rPr>
        <w:t xml:space="preserve">      </w:t>
      </w:r>
      <w:r w:rsidRPr="00634C7B">
        <w:rPr>
          <w:rFonts w:ascii="Times New Roman" w:hAnsi="Times New Roman" w:cs="Times New Roman"/>
          <w:b/>
          <w:lang w:val="fr-FR"/>
        </w:rPr>
        <w:t xml:space="preserve"> </w:t>
      </w:r>
      <w:r w:rsidRPr="00634C7B">
        <w:rPr>
          <w:rFonts w:ascii="Times New Roman" w:hAnsi="Times New Roman" w:cs="Times New Roman"/>
          <w:b/>
          <w:lang w:eastAsia="ro-RO"/>
        </w:rPr>
        <w:t xml:space="preserve">   </w:t>
      </w:r>
      <w:r w:rsidRPr="00634C7B">
        <w:rPr>
          <w:rFonts w:ascii="Times New Roman" w:hAnsi="Times New Roman" w:cs="Times New Roman"/>
          <w:b/>
          <w:lang w:val="fr-FR"/>
        </w:rPr>
        <w:t xml:space="preserve"> </w:t>
      </w:r>
      <w:r w:rsidRPr="00634C7B">
        <w:rPr>
          <w:rFonts w:ascii="Times New Roman" w:hAnsi="Times New Roman" w:cs="Times New Roman"/>
          <w:b/>
        </w:rPr>
        <w:t>Primarul   comunei Ion Creanga,</w:t>
      </w:r>
      <w:r w:rsidR="006E715C" w:rsidRPr="00634C7B">
        <w:rPr>
          <w:rFonts w:ascii="Times New Roman" w:hAnsi="Times New Roman" w:cs="Times New Roman"/>
          <w:b/>
        </w:rPr>
        <w:t xml:space="preserve"> </w:t>
      </w:r>
      <w:proofErr w:type="gramStart"/>
      <w:r w:rsidRPr="00634C7B">
        <w:rPr>
          <w:rFonts w:ascii="Times New Roman" w:hAnsi="Times New Roman" w:cs="Times New Roman"/>
          <w:b/>
        </w:rPr>
        <w:t>judetul  Neamt</w:t>
      </w:r>
      <w:proofErr w:type="gramEnd"/>
      <w:r w:rsidRPr="00634C7B">
        <w:rPr>
          <w:rFonts w:ascii="Times New Roman" w:hAnsi="Times New Roman" w:cs="Times New Roman"/>
          <w:b/>
        </w:rPr>
        <w:t xml:space="preserve"> , </w:t>
      </w:r>
    </w:p>
    <w:p w:rsidR="006E715C" w:rsidRPr="00634C7B" w:rsidRDefault="006E715C" w:rsidP="00634C7B">
      <w:pPr>
        <w:spacing w:after="0" w:line="276" w:lineRule="auto"/>
        <w:rPr>
          <w:rFonts w:ascii="Times New Roman" w:hAnsi="Times New Roman" w:cs="Times New Roman"/>
          <w:b/>
        </w:rPr>
      </w:pPr>
    </w:p>
    <w:p w:rsidR="006E715C" w:rsidRPr="00634C7B" w:rsidRDefault="006E715C" w:rsidP="00634C7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34C7B">
        <w:rPr>
          <w:rFonts w:ascii="Times New Roman" w:hAnsi="Times New Roman" w:cs="Times New Roman"/>
          <w:b/>
        </w:rPr>
        <w:t>PROPUNE   :</w:t>
      </w:r>
    </w:p>
    <w:p w:rsidR="00B52776" w:rsidRPr="00634C7B" w:rsidRDefault="00B52776" w:rsidP="00634C7B">
      <w:pPr>
        <w:spacing w:after="0" w:line="276" w:lineRule="auto"/>
        <w:rPr>
          <w:rFonts w:ascii="Times New Roman" w:hAnsi="Times New Roman" w:cs="Times New Roman"/>
        </w:rPr>
      </w:pPr>
    </w:p>
    <w:p w:rsidR="009260AF" w:rsidRDefault="00B52776" w:rsidP="00634C7B">
      <w:pPr>
        <w:spacing w:after="0" w:line="276" w:lineRule="auto"/>
        <w:rPr>
          <w:rFonts w:ascii="Times New Roman" w:eastAsia="Times New Roman" w:hAnsi="Times New Roman" w:cs="Times New Roman"/>
          <w:color w:val="222222"/>
          <w:lang w:val="ro-RO"/>
        </w:rPr>
      </w:pPr>
      <w:r w:rsidRPr="00634C7B">
        <w:rPr>
          <w:rFonts w:ascii="Times New Roman" w:hAnsi="Times New Roman" w:cs="Times New Roman"/>
        </w:rPr>
        <w:t xml:space="preserve">          </w:t>
      </w:r>
      <w:r w:rsidR="006E715C" w:rsidRPr="00634C7B">
        <w:rPr>
          <w:rFonts w:ascii="Times New Roman" w:hAnsi="Times New Roman" w:cs="Times New Roman"/>
        </w:rPr>
        <w:t xml:space="preserve">  </w:t>
      </w:r>
      <w:r w:rsidR="006E715C" w:rsidRPr="00634C7B">
        <w:rPr>
          <w:rFonts w:ascii="Times New Roman" w:hAnsi="Times New Roman" w:cs="Times New Roman"/>
          <w:b/>
        </w:rPr>
        <w:t>Art. 1</w:t>
      </w:r>
      <w:r w:rsidR="001F33D2" w:rsidRPr="00634C7B">
        <w:rPr>
          <w:rFonts w:ascii="Times New Roman" w:hAnsi="Times New Roman" w:cs="Times New Roman"/>
        </w:rPr>
        <w:t xml:space="preserve"> Se aprobă  </w:t>
      </w:r>
      <w:r w:rsidR="001F33D2" w:rsidRPr="00634C7B">
        <w:rPr>
          <w:rFonts w:ascii="Times New Roman" w:eastAsia="Times New Roman" w:hAnsi="Times New Roman" w:cs="Times New Roman"/>
        </w:rPr>
        <w:t>preluarea din patrimonial publ</w:t>
      </w:r>
      <w:r w:rsidR="00594C3B" w:rsidRPr="00634C7B">
        <w:rPr>
          <w:rFonts w:ascii="Times New Roman" w:eastAsia="Times New Roman" w:hAnsi="Times New Roman" w:cs="Times New Roman"/>
        </w:rPr>
        <w:t>ic al  Judetului Neamț  în patri</w:t>
      </w:r>
      <w:r w:rsidR="001F33D2" w:rsidRPr="00634C7B">
        <w:rPr>
          <w:rFonts w:ascii="Times New Roman" w:eastAsia="Times New Roman" w:hAnsi="Times New Roman" w:cs="Times New Roman"/>
        </w:rPr>
        <w:t>moniul public  al  comunei Ion Creangă  a  microbuzului  electric tip 17+1 locuri pentru transportul elevilor , serie  șasiu : L66FBF2G6S1000426, împreună cu toate accesoriile  aferente</w:t>
      </w:r>
      <w:r w:rsidR="001F33D2" w:rsidRPr="00634C7B">
        <w:rPr>
          <w:rFonts w:ascii="Times New Roman" w:hAnsi="Times New Roman" w:cs="Times New Roman"/>
          <w:iCs/>
          <w:color w:val="000000"/>
        </w:rPr>
        <w:t xml:space="preserve"> , conform anexei nr. </w:t>
      </w:r>
      <w:proofErr w:type="gramStart"/>
      <w:r w:rsidR="001F33D2" w:rsidRPr="00634C7B">
        <w:rPr>
          <w:rFonts w:ascii="Times New Roman" w:hAnsi="Times New Roman" w:cs="Times New Roman"/>
          <w:iCs/>
          <w:color w:val="000000"/>
        </w:rPr>
        <w:t xml:space="preserve">1 </w:t>
      </w:r>
      <w:r w:rsidRPr="00634C7B">
        <w:rPr>
          <w:rFonts w:ascii="Times New Roman" w:hAnsi="Times New Roman" w:cs="Times New Roman"/>
          <w:iCs/>
          <w:color w:val="000000"/>
        </w:rPr>
        <w:t>,</w:t>
      </w:r>
      <w:proofErr w:type="gramEnd"/>
      <w:r w:rsidRPr="00634C7B">
        <w:rPr>
          <w:rFonts w:ascii="Times New Roman" w:hAnsi="Times New Roman" w:cs="Times New Roman"/>
          <w:iCs/>
          <w:color w:val="000000"/>
        </w:rPr>
        <w:t xml:space="preserve"> poz. </w:t>
      </w:r>
      <w:proofErr w:type="gramStart"/>
      <w:r w:rsidRPr="00634C7B">
        <w:rPr>
          <w:rFonts w:ascii="Times New Roman" w:hAnsi="Times New Roman" w:cs="Times New Roman"/>
          <w:iCs/>
          <w:color w:val="000000"/>
        </w:rPr>
        <w:t>22  denumită</w:t>
      </w:r>
      <w:proofErr w:type="gramEnd"/>
      <w:r w:rsidRPr="00634C7B">
        <w:rPr>
          <w:rFonts w:ascii="Times New Roman" w:hAnsi="Times New Roman" w:cs="Times New Roman"/>
          <w:iCs/>
          <w:color w:val="000000"/>
        </w:rPr>
        <w:t xml:space="preserve"> </w:t>
      </w:r>
      <w:r w:rsidRPr="00634C7B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Lista bunurilor care fac obiectul transferului de proprietate</w:t>
      </w:r>
      <w:r w:rsidR="009260AF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.</w:t>
      </w:r>
      <w:r w:rsidRPr="00634C7B">
        <w:rPr>
          <w:rFonts w:ascii="Times New Roman" w:eastAsia="Times New Roman" w:hAnsi="Times New Roman" w:cs="Times New Roman"/>
          <w:color w:val="222222"/>
          <w:lang w:val="ro-RO"/>
        </w:rPr>
        <w:t> </w:t>
      </w:r>
    </w:p>
    <w:p w:rsidR="002F5E78" w:rsidRPr="00634C7B" w:rsidRDefault="009260AF" w:rsidP="00634C7B">
      <w:pPr>
        <w:spacing w:after="0" w:line="276" w:lineRule="auto"/>
        <w:rPr>
          <w:rFonts w:ascii="Times New Roman" w:hAnsi="Times New Roman" w:cs="Times New Roman"/>
          <w:b/>
        </w:rPr>
      </w:pPr>
      <w:r w:rsidRPr="00634C7B">
        <w:rPr>
          <w:rFonts w:ascii="Times New Roman" w:hAnsi="Times New Roman" w:cs="Times New Roman"/>
          <w:b/>
        </w:rPr>
        <w:t xml:space="preserve"> </w:t>
      </w:r>
    </w:p>
    <w:p w:rsidR="001F33D2" w:rsidRPr="00634C7B" w:rsidRDefault="0032196F" w:rsidP="009260AF">
      <w:pPr>
        <w:spacing w:after="0" w:line="276" w:lineRule="auto"/>
        <w:rPr>
          <w:rFonts w:ascii="Times New Roman" w:eastAsia="Times New Roman" w:hAnsi="Times New Roman" w:cs="Times New Roman"/>
          <w:color w:val="222222"/>
          <w:lang w:val="ro-RO"/>
        </w:rPr>
      </w:pPr>
      <w:r w:rsidRPr="00634C7B">
        <w:rPr>
          <w:rFonts w:ascii="Times New Roman" w:hAnsi="Times New Roman" w:cs="Times New Roman"/>
          <w:b/>
          <w:bCs/>
        </w:rPr>
        <w:t xml:space="preserve">   </w:t>
      </w:r>
      <w:r w:rsidR="009260AF">
        <w:rPr>
          <w:rFonts w:ascii="Times New Roman" w:hAnsi="Times New Roman" w:cs="Times New Roman"/>
          <w:b/>
          <w:bCs/>
        </w:rPr>
        <w:t xml:space="preserve">      </w:t>
      </w:r>
      <w:r w:rsidRPr="00634C7B">
        <w:rPr>
          <w:rFonts w:ascii="Times New Roman" w:hAnsi="Times New Roman" w:cs="Times New Roman"/>
          <w:b/>
          <w:bCs/>
        </w:rPr>
        <w:t xml:space="preserve"> Art. </w:t>
      </w:r>
      <w:proofErr w:type="gramStart"/>
      <w:r w:rsidRPr="00634C7B">
        <w:rPr>
          <w:rFonts w:ascii="Times New Roman" w:hAnsi="Times New Roman" w:cs="Times New Roman"/>
          <w:b/>
          <w:bCs/>
        </w:rPr>
        <w:t xml:space="preserve">2 </w:t>
      </w:r>
      <w:r w:rsidR="001F33D2" w:rsidRPr="00634C7B">
        <w:rPr>
          <w:rFonts w:ascii="Times New Roman" w:eastAsia="Times New Roman" w:hAnsi="Times New Roman" w:cs="Times New Roman"/>
          <w:color w:val="222222"/>
          <w:lang w:val="ro-RO"/>
        </w:rPr>
        <w:t xml:space="preserve"> Se</w:t>
      </w:r>
      <w:proofErr w:type="gramEnd"/>
      <w:r w:rsidR="001F33D2" w:rsidRPr="00634C7B">
        <w:rPr>
          <w:rFonts w:ascii="Times New Roman" w:eastAsia="Times New Roman" w:hAnsi="Times New Roman" w:cs="Times New Roman"/>
          <w:color w:val="222222"/>
          <w:lang w:val="ro-RO"/>
        </w:rPr>
        <w:t xml:space="preserve"> aprobă</w:t>
      </w:r>
      <w:r w:rsidR="009260AF" w:rsidRPr="009260AF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 xml:space="preserve"> </w:t>
      </w:r>
      <w:r w:rsidR="009260AF" w:rsidRPr="00634C7B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Protocol</w:t>
      </w:r>
      <w:r w:rsidR="009260AF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 xml:space="preserve">ul </w:t>
      </w:r>
      <w:r w:rsidR="009260AF" w:rsidRPr="00634C7B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 xml:space="preserve"> privind transferul dreptului de proprietate aferent unui bun mobil mijloc fix (microbuz electric tip 17+1 locuri, pentru transportul elevilor) achiziționat în cadrul proiectului „Microbuze electrice pentru elevi la nivelul Județului Neamț</w:t>
      </w:r>
      <w:r w:rsidR="001F33D2" w:rsidRPr="00634C7B">
        <w:rPr>
          <w:rFonts w:ascii="Times New Roman" w:eastAsia="Times New Roman" w:hAnsi="Times New Roman" w:cs="Times New Roman"/>
          <w:color w:val="222222"/>
          <w:lang w:val="ro-RO"/>
        </w:rPr>
        <w:t>, conform anexei nr. 2 .</w:t>
      </w:r>
    </w:p>
    <w:p w:rsidR="001F33D2" w:rsidRPr="00634C7B" w:rsidRDefault="001F33D2" w:rsidP="00634C7B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222222"/>
        </w:rPr>
      </w:pPr>
      <w:r w:rsidRPr="00634C7B">
        <w:rPr>
          <w:rFonts w:ascii="Times New Roman" w:eastAsia="Times New Roman" w:hAnsi="Times New Roman" w:cs="Times New Roman"/>
          <w:color w:val="222222"/>
          <w:lang w:val="ro-RO"/>
        </w:rPr>
        <w:t xml:space="preserve">   </w:t>
      </w:r>
    </w:p>
    <w:p w:rsidR="0032196F" w:rsidRPr="00634C7B" w:rsidRDefault="001F33D2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         </w:t>
      </w:r>
      <w:r w:rsidRPr="00634C7B">
        <w:rPr>
          <w:rFonts w:ascii="Times New Roman" w:hAnsi="Times New Roman" w:cs="Times New Roman"/>
          <w:b/>
        </w:rPr>
        <w:t>Art. 3</w:t>
      </w:r>
      <w:r w:rsidRPr="00634C7B">
        <w:rPr>
          <w:rFonts w:ascii="Times New Roman" w:hAnsi="Times New Roman" w:cs="Times New Roman"/>
        </w:rPr>
        <w:t xml:space="preserve"> </w:t>
      </w:r>
      <w:r w:rsidR="0032196F" w:rsidRPr="00634C7B">
        <w:rPr>
          <w:rFonts w:ascii="Times New Roman" w:hAnsi="Times New Roman" w:cs="Times New Roman"/>
        </w:rPr>
        <w:t xml:space="preserve">Se desemnează primarul comunei Ion Creanga și Compartimentul </w:t>
      </w:r>
      <w:r w:rsidRPr="00634C7B">
        <w:rPr>
          <w:rFonts w:ascii="Times New Roman" w:hAnsi="Times New Roman" w:cs="Times New Roman"/>
        </w:rPr>
        <w:t xml:space="preserve">  fina</w:t>
      </w:r>
      <w:r w:rsidR="00594C3B" w:rsidRPr="00634C7B">
        <w:rPr>
          <w:rFonts w:ascii="Times New Roman" w:hAnsi="Times New Roman" w:cs="Times New Roman"/>
        </w:rPr>
        <w:t>n</w:t>
      </w:r>
      <w:r w:rsidRPr="00634C7B">
        <w:rPr>
          <w:rFonts w:ascii="Times New Roman" w:hAnsi="Times New Roman" w:cs="Times New Roman"/>
        </w:rPr>
        <w:t xml:space="preserve">ciar- contabilitate </w:t>
      </w:r>
      <w:r w:rsidR="0032196F" w:rsidRPr="00634C7B">
        <w:rPr>
          <w:rFonts w:ascii="Times New Roman" w:hAnsi="Times New Roman" w:cs="Times New Roman"/>
        </w:rPr>
        <w:t xml:space="preserve">cu aducerea la îndeplinire a </w:t>
      </w:r>
      <w:proofErr w:type="gramStart"/>
      <w:r w:rsidR="0032196F" w:rsidRPr="00634C7B">
        <w:rPr>
          <w:rFonts w:ascii="Times New Roman" w:hAnsi="Times New Roman" w:cs="Times New Roman"/>
        </w:rPr>
        <w:t xml:space="preserve">prezentei </w:t>
      </w:r>
      <w:r w:rsidRPr="00634C7B">
        <w:rPr>
          <w:rFonts w:ascii="Times New Roman" w:hAnsi="Times New Roman" w:cs="Times New Roman"/>
        </w:rPr>
        <w:t>.</w:t>
      </w:r>
      <w:proofErr w:type="gramEnd"/>
    </w:p>
    <w:p w:rsidR="001F33D2" w:rsidRPr="00634C7B" w:rsidRDefault="001F33D2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6E715C" w:rsidRPr="00634C7B" w:rsidRDefault="006E715C" w:rsidP="00634C7B">
      <w:pPr>
        <w:spacing w:after="0" w:line="276" w:lineRule="auto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  <w:b/>
        </w:rPr>
        <w:t xml:space="preserve">    </w:t>
      </w:r>
      <w:r w:rsidR="001F33D2" w:rsidRPr="00634C7B">
        <w:rPr>
          <w:rFonts w:ascii="Times New Roman" w:hAnsi="Times New Roman" w:cs="Times New Roman"/>
          <w:b/>
        </w:rPr>
        <w:t xml:space="preserve">     </w:t>
      </w:r>
      <w:r w:rsidRPr="00634C7B">
        <w:rPr>
          <w:rFonts w:ascii="Times New Roman" w:hAnsi="Times New Roman" w:cs="Times New Roman"/>
          <w:b/>
        </w:rPr>
        <w:t xml:space="preserve"> </w:t>
      </w:r>
      <w:r w:rsidR="001F33D2" w:rsidRPr="00634C7B">
        <w:rPr>
          <w:rFonts w:ascii="Times New Roman" w:hAnsi="Times New Roman" w:cs="Times New Roman"/>
          <w:b/>
        </w:rPr>
        <w:t>Art. 4</w:t>
      </w:r>
      <w:r w:rsidRPr="00634C7B">
        <w:rPr>
          <w:rFonts w:ascii="Times New Roman" w:hAnsi="Times New Roman" w:cs="Times New Roman"/>
        </w:rPr>
        <w:t xml:space="preserve">  Secretarul  general  al  UAT   va  comunica  prezenta autoritatilor, instituţiilor  si  persoanelor  interesate  .</w:t>
      </w:r>
    </w:p>
    <w:p w:rsidR="006E715C" w:rsidRPr="00634C7B" w:rsidRDefault="006E715C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6E715C" w:rsidRPr="00634C7B" w:rsidRDefault="006E715C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INITIATOR </w:t>
      </w:r>
    </w:p>
    <w:p w:rsidR="006E715C" w:rsidRPr="00634C7B" w:rsidRDefault="006E715C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PRIMAR </w:t>
      </w:r>
    </w:p>
    <w:p w:rsidR="006E715C" w:rsidRPr="00634C7B" w:rsidRDefault="006E715C" w:rsidP="00634C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4C7B">
        <w:rPr>
          <w:rFonts w:ascii="Times New Roman" w:hAnsi="Times New Roman" w:cs="Times New Roman"/>
        </w:rPr>
        <w:t xml:space="preserve"> Dumitru- Dorin TABACARIU </w:t>
      </w: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Pr="00634C7B" w:rsidRDefault="00B52776" w:rsidP="00634C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Default="00B52776" w:rsidP="00B873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Default="00B52776" w:rsidP="00B873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Default="00B52776" w:rsidP="00B873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Default="00B52776" w:rsidP="00B873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52776" w:rsidRDefault="00B52776" w:rsidP="00B873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B873A9" w:rsidRDefault="002841AF" w:rsidP="00634C7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2841AF" w:rsidRDefault="002841AF" w:rsidP="00106A22">
      <w:pPr>
        <w:tabs>
          <w:tab w:val="left" w:pos="0"/>
        </w:tabs>
        <w:spacing w:after="0" w:line="276" w:lineRule="auto"/>
        <w:ind w:right="-568"/>
        <w:rPr>
          <w:rFonts w:ascii="Times New Roman" w:hAnsi="Times New Roman" w:cs="Times New Roman"/>
        </w:rPr>
        <w:sectPr w:rsidR="002841AF" w:rsidSect="002841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50" w:right="1170" w:bottom="5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1440"/>
        <w:tblW w:w="13724" w:type="dxa"/>
        <w:tblLook w:val="04A0" w:firstRow="1" w:lastRow="0" w:firstColumn="1" w:lastColumn="0" w:noHBand="0" w:noVBand="1"/>
      </w:tblPr>
      <w:tblGrid>
        <w:gridCol w:w="478"/>
        <w:gridCol w:w="1461"/>
        <w:gridCol w:w="883"/>
        <w:gridCol w:w="1661"/>
        <w:gridCol w:w="2095"/>
        <w:gridCol w:w="1216"/>
        <w:gridCol w:w="1016"/>
        <w:gridCol w:w="1266"/>
        <w:gridCol w:w="1116"/>
        <w:gridCol w:w="1266"/>
        <w:gridCol w:w="1266"/>
      </w:tblGrid>
      <w:tr w:rsidR="003F007F" w:rsidRPr="00B52776" w:rsidTr="003F007F">
        <w:trPr>
          <w:trHeight w:val="31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C4:M30"/>
            <w:bookmarkEnd w:id="1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007F" w:rsidRDefault="003F007F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007F" w:rsidRDefault="003F007F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007F" w:rsidRDefault="003F007F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Anexa 1 </w:t>
            </w:r>
          </w:p>
        </w:tc>
      </w:tr>
      <w:tr w:rsidR="003F007F" w:rsidRPr="00B52776" w:rsidTr="003F007F">
        <w:trPr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LISTA BUNURILOR CARE FAC OBIECTUL TRANSFERULUI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07F" w:rsidRPr="00B52776" w:rsidTr="003F007F">
        <w:trPr>
          <w:trHeight w:val="51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DE PROPRIETATE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crt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UAT COMUNĂ beneficiară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Punctaj </w:t>
            </w: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obținut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Hotărâre Consiliu Local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bunului</w:t>
            </w: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/serie șasiu      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inventar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Cantitate</w:t>
            </w: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(bucăți)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Preț unitar</w:t>
            </w: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(lei fără TVA)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 TVA aferentă preț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 totală lei fără TVA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 totală lei cu TVA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BÂRGĂUANI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Bârgăuani nr. 26 din 30.06.2023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L66FBF2G9S1000405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HANGU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Hangu nr. 45 din 29.06.2023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L66FBF2G0S1000406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PÂNGĂRAȚI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Pângărați nr. 42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L66FBF2G2S1000407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PETRICANI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Petricani nr. 33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L66FBF2G4S1000408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PIPIRIG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Pipirig nr. 82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L66FBF2G6S1000409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2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Girov nr. 61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L66FBF2G2S1000410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CÂNDEȘTI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Cândești nr. 25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L66FBF2G4S1000411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CRĂCĂOANI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Crăcăoani nr. 43 din 26.06.2023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L66FBF2G6S1000412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GÂRCINA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Gârcina nr. 38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L66FBF2G8S1000413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MĂRGINENI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Mărgineni nr. 37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L66FBF2GXS1000414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ONICENI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Oniceni nr. 49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L66FBF2G1S1000415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RĂUCEȘTI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Răucești nr. 48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L66FBF2G3S1000416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URECHENI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Urecheni nr. 55 din 22.06.2023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L66FBF2G5S1000417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PĂSTRĂVENI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Păstrăveni nr. 54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L66FBF2G7S1000418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POIENARI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Poienari nr. 29 din 28.06.2023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L66FBF2G9S1000419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RĂZBOIENI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Războieni nr. 27 din 26.06.2023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L66FBF2G5S1000420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STĂNIȚA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Stănița nr. 36 din 27.06.2023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L66FBF2G7S1000421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TĂMĂȘENI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Tămășeni nr. 40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L66FBF2G9S1000422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VĂLENI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Văleni nr. 56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L66FBF2G0S1000423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BORCA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Borca nr. 76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L66FBF2G2S1000424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SĂBĂOANI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Săbăoani nr. 60 din 23.06.2023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L66FBF2G4S1000425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ION CREANGĂ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Ion Creangă nr. 78 din 21.06.2023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L66FBF2G6S1000426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  <w:tr w:rsidR="003F007F" w:rsidRPr="00B52776" w:rsidTr="003F007F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ȚIBUCANI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Hotărârea Consiliului Local al comunei Țibucani nr. 30 din 26.06.2023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L66FBF2G8S1000427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2125102949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76" w:rsidRPr="00B52776" w:rsidRDefault="00B52776" w:rsidP="003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1,585,100.00</w:t>
            </w:r>
          </w:p>
        </w:tc>
      </w:tr>
    </w:tbl>
    <w:p w:rsidR="002841AF" w:rsidRDefault="002841AF">
      <w:pPr>
        <w:rPr>
          <w:rFonts w:ascii="Times New Roman" w:hAnsi="Times New Roman" w:cs="Times New Roman"/>
        </w:rPr>
        <w:sectPr w:rsidR="002841AF" w:rsidSect="002841AF">
          <w:pgSz w:w="15840" w:h="12240" w:orient="landscape"/>
          <w:pgMar w:top="1440" w:right="450" w:bottom="1170" w:left="540" w:header="720" w:footer="720" w:gutter="0"/>
          <w:cols w:space="720"/>
          <w:docGrid w:linePitch="360"/>
        </w:sectPr>
      </w:pPr>
    </w:p>
    <w:p w:rsidR="001F3027" w:rsidRPr="00241A1B" w:rsidRDefault="00617B8F" w:rsidP="001F3027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1F3027"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nr. </w:t>
      </w:r>
      <w:r w:rsidR="001F3027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1F3027"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F3027" w:rsidRPr="00241A1B" w:rsidRDefault="001F3027" w:rsidP="001F3027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F3027" w:rsidRPr="00241A1B" w:rsidRDefault="001F3027" w:rsidP="001F3027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4513"/>
      </w:tblGrid>
      <w:tr w:rsidR="001F3027" w:rsidRPr="00241A1B" w:rsidTr="002224C1">
        <w:trPr>
          <w:jc w:val="center"/>
        </w:trPr>
        <w:tc>
          <w:tcPr>
            <w:tcW w:w="4491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JUDEȚUL NEAMȚ</w:t>
            </w:r>
          </w:p>
        </w:tc>
        <w:tc>
          <w:tcPr>
            <w:tcW w:w="4513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COMUNA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ION CREANGĂ </w:t>
            </w:r>
          </w:p>
        </w:tc>
      </w:tr>
      <w:tr w:rsidR="001F3027" w:rsidRPr="00241A1B" w:rsidTr="002224C1">
        <w:trPr>
          <w:jc w:val="center"/>
        </w:trPr>
        <w:tc>
          <w:tcPr>
            <w:tcW w:w="4491" w:type="dxa"/>
          </w:tcPr>
          <w:p w:rsidR="001F3027" w:rsidRPr="00241A1B" w:rsidRDefault="001F3027" w:rsidP="002224C1">
            <w:pPr>
              <w:tabs>
                <w:tab w:val="left" w:pos="1134"/>
                <w:tab w:val="left" w:pos="1395"/>
                <w:tab w:val="left" w:pos="1701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</w:p>
        </w:tc>
        <w:tc>
          <w:tcPr>
            <w:tcW w:w="4513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F3027" w:rsidRPr="00241A1B" w:rsidTr="002224C1">
        <w:trPr>
          <w:trHeight w:val="847"/>
          <w:jc w:val="center"/>
        </w:trPr>
        <w:tc>
          <w:tcPr>
            <w:tcW w:w="4491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_____ / __________</w:t>
            </w: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PREȘEDINTE, </w:t>
            </w:r>
          </w:p>
        </w:tc>
        <w:tc>
          <w:tcPr>
            <w:tcW w:w="4513" w:type="dxa"/>
          </w:tcPr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_____ / __________</w:t>
            </w: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1F3027" w:rsidRPr="00241A1B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</w:tc>
      </w:tr>
    </w:tbl>
    <w:p w:rsidR="001F3027" w:rsidRPr="00241A1B" w:rsidRDefault="001F3027" w:rsidP="001F3027">
      <w:pPr>
        <w:tabs>
          <w:tab w:val="left" w:pos="3840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1F3027" w:rsidRPr="00241A1B" w:rsidRDefault="001F3027" w:rsidP="001F3027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F3027" w:rsidRDefault="001F3027" w:rsidP="001F302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PROTOCOL</w:t>
      </w:r>
    </w:p>
    <w:p w:rsidR="001F3027" w:rsidRPr="005B294C" w:rsidRDefault="001F3027" w:rsidP="001F302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sz w:val="24"/>
          <w:szCs w:val="24"/>
          <w:lang w:val="ro-RO"/>
        </w:rPr>
        <w:t>privind transferul dreptului de proprietate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27454">
        <w:rPr>
          <w:rFonts w:ascii="Times New Roman" w:hAnsi="Times New Roman"/>
          <w:b/>
          <w:sz w:val="24"/>
          <w:szCs w:val="24"/>
          <w:lang w:val="ro-RO"/>
        </w:rPr>
        <w:t>aferent unui bun mobil mijloc fix (microbuz electric tip 17+1 locuri, pentru transportul elevilor) achiziționat în cadrul proiectului „Microbuze electrice pentru elevi la nivelul Județului Neamț”</w:t>
      </w:r>
    </w:p>
    <w:p w:rsidR="001F3027" w:rsidRPr="005B294C" w:rsidRDefault="001F3027" w:rsidP="001F302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PĂR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ILE PROTOCOLULUI:</w:t>
      </w:r>
    </w:p>
    <w:p w:rsidR="001F3027" w:rsidRPr="005B294C" w:rsidRDefault="001F3027" w:rsidP="001F30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JUDE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UL NEAM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5B294C">
        <w:rPr>
          <w:rFonts w:ascii="Times New Roman" w:hAnsi="Times New Roman"/>
          <w:sz w:val="24"/>
          <w:szCs w:val="24"/>
          <w:lang w:val="ro-RO"/>
        </w:rPr>
        <w:t>cu sediul în Municipiul Piatra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, str. Alexandru cel Bun, nr. 27, telefon: 0233</w:t>
      </w:r>
      <w:r>
        <w:rPr>
          <w:rFonts w:ascii="Times New Roman" w:hAnsi="Times New Roman"/>
          <w:sz w:val="24"/>
          <w:szCs w:val="24"/>
          <w:lang w:val="ro-RO"/>
        </w:rPr>
        <w:t>/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212890, e-mail: cons.judetean@cjneamt.ro, cod de înregistrare fiscală 2612839, reprezentat </w:t>
      </w:r>
      <w:r>
        <w:rPr>
          <w:rFonts w:ascii="Times New Roman" w:hAnsi="Times New Roman"/>
          <w:sz w:val="24"/>
          <w:szCs w:val="24"/>
          <w:lang w:val="ro-RO"/>
        </w:rPr>
        <w:t>de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 Pre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edinte, domnul Daniel-Vasilică HARPA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, în calitate de solicitant eligibil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, prin </w:t>
      </w: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Comisia de predare </w:t>
      </w:r>
      <w:r w:rsidRPr="005B294C">
        <w:rPr>
          <w:rFonts w:ascii="Times New Roman" w:hAnsi="Times New Roman"/>
          <w:sz w:val="24"/>
          <w:szCs w:val="24"/>
          <w:lang w:val="ro-RO"/>
        </w:rPr>
        <w:t>constituită în baza Dispozi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iei Pre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edintelui Consiliului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ean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 nr. _________, în următoarea componen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ă:</w:t>
      </w:r>
    </w:p>
    <w:p w:rsidR="001F3027" w:rsidRPr="005B294C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Pr="005B294C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</w:t>
      </w:r>
    </w:p>
    <w:p w:rsidR="001F3027" w:rsidRPr="005B294C" w:rsidRDefault="001F3027" w:rsidP="001F302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COMUNA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ION CREANGĂ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5B294C">
        <w:rPr>
          <w:rFonts w:ascii="Times New Roman" w:hAnsi="Times New Roman"/>
          <w:sz w:val="24"/>
          <w:szCs w:val="24"/>
          <w:lang w:val="ro-RO"/>
        </w:rPr>
        <w:t>cu sediul în</w:t>
      </w:r>
      <w:r>
        <w:rPr>
          <w:rFonts w:ascii="Times New Roman" w:hAnsi="Times New Roman"/>
          <w:sz w:val="24"/>
          <w:szCs w:val="24"/>
          <w:lang w:val="ro-RO"/>
        </w:rPr>
        <w:t>Ion Creangă</w:t>
      </w:r>
      <w:r w:rsidRPr="005B294C">
        <w:rPr>
          <w:rFonts w:ascii="Times New Roman" w:hAnsi="Times New Roman"/>
          <w:sz w:val="24"/>
          <w:szCs w:val="24"/>
          <w:lang w:val="ro-RO"/>
        </w:rPr>
        <w:t>, telefon</w:t>
      </w:r>
      <w:r>
        <w:rPr>
          <w:rFonts w:ascii="Times New Roman" w:hAnsi="Times New Roman"/>
          <w:sz w:val="24"/>
          <w:szCs w:val="24"/>
          <w:lang w:val="ro-RO"/>
        </w:rPr>
        <w:t xml:space="preserve">+40 233780013 </w:t>
      </w:r>
      <w:r w:rsidRPr="005B294C">
        <w:rPr>
          <w:rFonts w:ascii="Times New Roman" w:hAnsi="Times New Roman"/>
          <w:sz w:val="24"/>
          <w:szCs w:val="24"/>
          <w:lang w:val="ro-RO"/>
        </w:rPr>
        <w:t>, e-mail</w:t>
      </w:r>
      <w:r>
        <w:rPr>
          <w:rFonts w:ascii="Times New Roman" w:hAnsi="Times New Roman"/>
          <w:sz w:val="24"/>
          <w:szCs w:val="24"/>
          <w:lang w:val="ro-RO"/>
        </w:rPr>
        <w:t>primariaioncreanga@gmail.com</w:t>
      </w:r>
      <w:r w:rsidRPr="005B294C">
        <w:rPr>
          <w:rFonts w:ascii="Times New Roman" w:hAnsi="Times New Roman"/>
          <w:sz w:val="24"/>
          <w:szCs w:val="24"/>
          <w:lang w:val="ro-RO"/>
        </w:rPr>
        <w:t>, cod de înregistrare fiscală</w:t>
      </w:r>
      <w:r>
        <w:rPr>
          <w:rFonts w:ascii="Times New Roman" w:hAnsi="Times New Roman"/>
          <w:sz w:val="24"/>
          <w:szCs w:val="24"/>
          <w:lang w:val="ro-RO"/>
        </w:rPr>
        <w:t>2613753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, în calitate de beneficiar, prin </w:t>
      </w: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Comisia de preluare, </w:t>
      </w:r>
      <w:r w:rsidRPr="005B294C">
        <w:rPr>
          <w:rFonts w:ascii="Times New Roman" w:hAnsi="Times New Roman"/>
          <w:sz w:val="24"/>
          <w:szCs w:val="24"/>
          <w:lang w:val="ro-RO"/>
        </w:rPr>
        <w:t>constituită în baza Dispozi</w:t>
      </w:r>
      <w:r>
        <w:rPr>
          <w:rFonts w:ascii="Times New Roman" w:hAnsi="Times New Roman"/>
          <w:sz w:val="24"/>
          <w:szCs w:val="24"/>
          <w:lang w:val="ro-RO"/>
        </w:rPr>
        <w:t xml:space="preserve">ției Primarului Comunei Ion Creanga nr. 40 din 25.02.2026 </w:t>
      </w:r>
      <w:r w:rsidRPr="005B294C">
        <w:rPr>
          <w:rFonts w:ascii="Times New Roman" w:hAnsi="Times New Roman"/>
          <w:sz w:val="24"/>
          <w:szCs w:val="24"/>
          <w:lang w:val="ro-RO"/>
        </w:rPr>
        <w:t>, în următoarea componen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ă:</w:t>
      </w:r>
    </w:p>
    <w:p w:rsidR="001F3027" w:rsidRPr="005B294C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:rsidR="001F3027" w:rsidRDefault="001F3027" w:rsidP="001F30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sz w:val="24"/>
          <w:szCs w:val="24"/>
          <w:lang w:val="ro-RO"/>
        </w:rPr>
        <w:t>În baza prevederilor: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Hotărârii Consiliului Local nr</w:t>
      </w:r>
      <w:r w:rsidRPr="00E2490E">
        <w:rPr>
          <w:rFonts w:ascii="Times New Roman" w:hAnsi="Times New Roman"/>
          <w:color w:val="FF0000"/>
          <w:sz w:val="24"/>
          <w:szCs w:val="24"/>
          <w:lang w:val="ro-RO"/>
        </w:rPr>
        <w:t xml:space="preserve">. </w:t>
      </w:r>
    </w:p>
    <w:p w:rsidR="001F3027" w:rsidRPr="00A76928" w:rsidRDefault="001F3027" w:rsidP="001F3027">
      <w:pPr>
        <w:pStyle w:val="ListParagraph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Hotărârii Consiliului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ean nr. 197 din 05.09.2023 privind aprobarea proiectului de interes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ean ”Microbuze electrice pentru elevi la nivelul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”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a cheltuielilor legate de acest proiect, 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Ghidului solicitantului privind apelul de proiecte PNRR/2023/C15/EDUCATIE/I.10, „Microbuze electrice pentru elevi”, gestionat de Ministerul Educa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iei, în calitate de coordonator de reforme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investi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ii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ate prin PNRR, aprobat prin Ordinul ministrului educa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 nr. 4.269/ 18.05.2023, cu modificările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completările ulterioare,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Contractului de finan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are nr. 12004/12.09.2023 pentru implementarea proiectului „Microbuze electrice pentru elevi la nivelul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ului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”,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Hotărârii Consiliului Jude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ean nr. 258/29.09.2025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privind luarea unor măsuri referitoare la implementarea unor proiecte de interes jude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ean,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sz w:val="24"/>
          <w:szCs w:val="24"/>
          <w:lang w:val="ro-RO"/>
        </w:rPr>
        <w:t>Contractului de achizi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ie publică de produse privind Furnizare microbuze electrice pentru elevi în cadrul proiectului „Microbuze electrice pentru elevi la nivelul Jude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” nr. 51/56452/(RI13)1456/03.10.2025</w:t>
      </w:r>
    </w:p>
    <w:p w:rsidR="001F3027" w:rsidRPr="00A76928" w:rsidRDefault="001F3027" w:rsidP="001F3027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Hotărârii Consiliului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ean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 privind transferul dreptului de proprietate a bunurilor mobile - mijloace fixe (23 microbuze electrice tip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A76928">
        <w:rPr>
          <w:rFonts w:ascii="Times New Roman" w:hAnsi="Times New Roman"/>
          <w:sz w:val="24"/>
          <w:szCs w:val="24"/>
          <w:lang w:val="ro-RO"/>
        </w:rPr>
        <w:t>+1, pentru transportul elevilor), achizi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ionate în cadrul proiectului „Microbuze electrice pentru elevi la nivelul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ului Neam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”,</w:t>
      </w:r>
    </w:p>
    <w:p w:rsidR="001F3027" w:rsidRPr="005B294C" w:rsidRDefault="001F3027" w:rsidP="001F3027">
      <w:pPr>
        <w:spacing w:after="0"/>
        <w:ind w:left="765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Am procedat la încheierea prezentului protocol de predare-primire.</w:t>
      </w:r>
    </w:p>
    <w:p w:rsidR="001F3027" w:rsidRPr="005B294C" w:rsidRDefault="001F3027" w:rsidP="001F3027">
      <w:pPr>
        <w:spacing w:after="0"/>
        <w:ind w:left="765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II. 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OBIECTUL PROTOCOLULUI:</w:t>
      </w:r>
    </w:p>
    <w:p w:rsidR="001F3027" w:rsidRPr="00372105" w:rsidRDefault="001F3027" w:rsidP="001F3027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Obiectul protocolului îl constituie transferul dreptului de proprietate asupra bunului mobil (mijloc fix)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microbuz electric tip 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 locuri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pentru transportul elevilor, împreună cu toate accesoriile aferente, având următoarele date de identificare:</w:t>
      </w:r>
    </w:p>
    <w:p w:rsidR="001F3027" w:rsidRPr="005B294C" w:rsidRDefault="001F3027" w:rsidP="001F3027">
      <w:pPr>
        <w:numPr>
          <w:ilvl w:val="0"/>
          <w:numId w:val="4"/>
        </w:numPr>
        <w:suppressAutoHyphens/>
        <w:autoSpaceDN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Serie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asiu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_________________</w:t>
      </w:r>
    </w:p>
    <w:p w:rsidR="001F3027" w:rsidRPr="005B294C" w:rsidRDefault="001F3027" w:rsidP="001F3027">
      <w:pPr>
        <w:numPr>
          <w:ilvl w:val="0"/>
          <w:numId w:val="4"/>
        </w:numPr>
        <w:suppressAutoHyphens/>
        <w:autoSpaceDN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Pre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unitar lei fără TVA 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1.310.000 lei</w:t>
      </w:r>
    </w:p>
    <w:p w:rsidR="001F3027" w:rsidRDefault="001F3027" w:rsidP="001F3027">
      <w:pPr>
        <w:numPr>
          <w:ilvl w:val="0"/>
          <w:numId w:val="4"/>
        </w:numPr>
        <w:suppressAutoHyphens/>
        <w:autoSpaceDN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Valoare totală lei cu TVA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1.585.100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lei,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achizi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ionat în cadrul proiectului “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Microbuze electrice pentru elevi la nivelul Jude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”, cod P_38, implementat în baza Contractului de finan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 xml:space="preserve">are nr. 12004/12.09.2023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i scoaterea acestuia din eviden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a patrimonial contabilă a Jude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1F3027" w:rsidRDefault="001F3027" w:rsidP="001F3027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1F3027" w:rsidRPr="00372105" w:rsidRDefault="001F3027" w:rsidP="001F3027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105">
        <w:rPr>
          <w:rFonts w:ascii="Times New Roman" w:hAnsi="Times New Roman"/>
          <w:b/>
          <w:sz w:val="24"/>
          <w:szCs w:val="24"/>
          <w:lang w:val="ro-RO"/>
        </w:rPr>
        <w:t>III. DURATA PROTOCOLULUI:</w:t>
      </w:r>
    </w:p>
    <w:p w:rsidR="001F3027" w:rsidRPr="00372105" w:rsidRDefault="001F3027" w:rsidP="001F3027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hAnsi="Times New Roman"/>
          <w:bCs/>
          <w:sz w:val="24"/>
          <w:szCs w:val="24"/>
          <w:lang w:val="ro-RO"/>
        </w:rPr>
        <w:t>Prezentul protocol intră în vigoare la data semnării lui de către păr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>i produce efecte juridice pe întreaga durată de via</w:t>
      </w: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 xml:space="preserve">ă a bunului mobil. </w:t>
      </w:r>
    </w:p>
    <w:p w:rsidR="001F3027" w:rsidRPr="005B294C" w:rsidRDefault="001F3027" w:rsidP="001F30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IV. 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OBLIGA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IILE JUDE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UL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UI</w:t>
      </w:r>
      <w:r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NEAM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Ț:</w:t>
      </w:r>
    </w:p>
    <w:p w:rsidR="001F3027" w:rsidRPr="00687E2B" w:rsidRDefault="001F3027" w:rsidP="001F3027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Cesion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ează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drepturi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le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obliga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iil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referitoare la folosirea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exploatarea microbuzelor electrice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drepturi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care decurg din prevederile contractului de achizi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 publică nr. 51/56452/(RI13)1456/03.10.2025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ale Contractului de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are nerambursabilă 12004/12.09.2023 pentru implementarea proiectului „Microbuze electrice pentru elevi la nivelul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, încheiat între Ministerul Educa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iei, în calitate de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ator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Consiliul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ean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, în calitate de beneficiar al finan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ării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F3027" w:rsidRPr="00687E2B" w:rsidRDefault="001F3027" w:rsidP="001F3027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87E2B">
        <w:rPr>
          <w:rFonts w:ascii="Times New Roman" w:eastAsia="Times New Roman" w:hAnsi="Times New Roman"/>
          <w:sz w:val="24"/>
          <w:szCs w:val="24"/>
          <w:lang w:val="ro-RO"/>
        </w:rPr>
        <w:t>La data încheierii protocolului de predare - primire transmite Unită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ii Administrativ Teritoriale Comuna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____________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 procesul verbal de punere în func</w:t>
      </w:r>
      <w:r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iune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i fi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a m</w:t>
      </w:r>
      <w:r>
        <w:rPr>
          <w:rFonts w:ascii="Times New Roman" w:eastAsia="Times New Roman" w:hAnsi="Times New Roman"/>
          <w:sz w:val="24"/>
          <w:szCs w:val="24"/>
          <w:lang w:val="ro-RO"/>
        </w:rPr>
        <w:t>ij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locului fix 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microbuz electric tip 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+1 locuri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pentru transportul elevilor, împreună cu toate accesoriile aferente, în vederea înscrierii în contabilitatea proprie, precum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următoarele documente: factură, carte de identitate a vehiculului, certificat de garan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ie, certificat de conformitate, declara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conformitate, instruc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iuni de utilizare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între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inere, precum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orice alte înscrisuri prezentate de furnizor în baza contractului de furnizare.</w:t>
      </w:r>
    </w:p>
    <w:p w:rsidR="001F3027" w:rsidRPr="005B294C" w:rsidRDefault="001F3027" w:rsidP="001F3027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V. 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OBLIGA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IILE COMUN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EI ____________: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Acceptă cesiunea drepturilor și obligațiilor Județului Neamț, referitoare la folosirea și exploatarea microbuzelor electrice care decurg din prevederile contractului de achiziție publică nr. 51/56452/(RI13)1456/03.10.2025 și ale Contractului de finanțare nerambursabilă 12004/12.09.2023 pentru implementarea proiectului „Microbuze electrice pentru elevi la nivelul Județului Neamț, încheiat între Ministerul Educației, în calitate de finanțator și Consiliul Județean Neamț, în calitate de beneficiar al finanțării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Înmatriculează definitiv </w:t>
      </w:r>
      <w:r w:rsidRPr="00283BC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 circulație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microbuzul electric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lastRenderedPageBreak/>
        <w:t>Asigură funcționarea stației de încărcare, pe toată perioada de sustenabilitate a proiectului, cu parametrii și caracteristicile tehnice solicitate de către furnizorul microbuzelor școlare și conform prevederilor Ghidului solicitantului privind apelul de proiecte 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ulterioare;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Păstrează garanția bunurilor achiziționate. În baza Contractului de furnizare nr. 51/56452/(RI13)1456/03.10.2025, furnizorul va asigura Unitatea Administrativ - Teritorială beneficiară de efectuarea reparațiilor și reviziilor necesare în ateliere service autorizate ce dispun de personal și dotare tehnică adecvată în perioada de garanție acordată microbuzelor electrice;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Asigură, pe o durată de minimum 4 ani, resursa umană (șofer), costurile de reparații și întreținere a microbuzelor, precum și costurile de alimentare,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Microbuzul școlar va fi utilizat </w:t>
      </w:r>
      <w:r w:rsidRPr="002C64A4">
        <w:rPr>
          <w:rFonts w:ascii="Times New Roman" w:eastAsia="Times New Roman" w:hAnsi="Times New Roman"/>
          <w:b/>
          <w:sz w:val="24"/>
          <w:szCs w:val="24"/>
          <w:lang w:val="ro-RO"/>
        </w:rPr>
        <w:t>exclusiv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transportul școlar al elevilor către și dinspre unitatea școlară de învățământ preuniversitar de pe raza unității administrativ-teritoriale, fiind interzisă închirierea sau înstrăinarea acestuia către terțe persoane/ entități;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Respectă întocmai prevederile Acordului de parteneriat anexă la </w:t>
      </w:r>
      <w:r w:rsidRPr="002C64A4">
        <w:rPr>
          <w:rFonts w:ascii="Times New Roman" w:hAnsi="Times New Roman"/>
          <w:sz w:val="24"/>
          <w:szCs w:val="24"/>
          <w:lang w:val="ro-RO"/>
        </w:rPr>
        <w:t xml:space="preserve">Contractul de finanțare nr. 12.004/ 12.09.2023, încheiat între Ministerul Educației, în calitate de finanțator și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Unitatea Administrativ Teritorială Județul Neamț</w:t>
      </w:r>
      <w:r w:rsidRPr="002C64A4">
        <w:rPr>
          <w:rFonts w:ascii="Times New Roman" w:hAnsi="Times New Roman"/>
          <w:sz w:val="24"/>
          <w:szCs w:val="24"/>
          <w:lang w:val="ro-RO"/>
        </w:rPr>
        <w:t>, în calitate de beneficiar al finanțării.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hAnsi="Times New Roman"/>
          <w:sz w:val="24"/>
          <w:szCs w:val="24"/>
          <w:lang w:val="ro-RO"/>
        </w:rPr>
        <w:t>Dispune toate măsurile de înregistrare în contabilitate și înmatriculare în vederea asigurării punerii în circulație definitivă a microbuzului, într-o perioadă de maxim 30 de zile de la data transferului dreptului de proprietate.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Asigură paza microbuzului electric și dispune măsurile necesare păstrării acestuia în bune condiții, astfel încât să nu fie afectată starea de funcționare bunului mobil.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hAnsi="Times New Roman"/>
          <w:sz w:val="24"/>
          <w:szCs w:val="24"/>
          <w:lang w:val="ro-RO"/>
        </w:rPr>
        <w:t>În cazul apariției unor avarii care nu sunt imputabile furnizorului, acestea se vor rezolva contra cost, numai în unități service autorizate ale furnizorului.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În cazul apariției unor avarii imputabile furnizorului, unității administrativ teritoriale beneficiare îi revine sarcina de a-l anunța pe acesta în termen de maxim 24 de ore de la constatare.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Comuna __________ de la data semnării prezentului protocol, este responsabilă pentru orice prejudiciu care se va produce la microbuzul electric ale cărui date de identificare sunt prevăzute la art. I. 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În situația constatării unor corecții financiare de către organismele de control privind utilizarea fondurilor nerambursabile, ca urmare a nerespectării obligațiilor prevăzute și asumate în prezentul protocol privind utilizarea microbuzului electric, titlurile executorii de plată a corecțiilor, precum și a oricăror prejudicii și daune interese vor fi sarcina exclusivă a Comunei ____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______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_</w:t>
      </w:r>
    </w:p>
    <w:p w:rsidR="001F3027" w:rsidRPr="002C64A4" w:rsidRDefault="001F3027" w:rsidP="001F3027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Prejudiciile, precum și daunele interese constatate potrivit situațiilor prevăzute la alin.(13), stabilite în sarcina Județului Neamț - Consiliului Județean Neamț, vor fi notificate Comunei ______ , care va dispune plata acestora în condițiile și termenele menționate în notificare, fiind de drept în întârziere de la primirea notificării fără altă formalitate și intervenție a instanței de judecată.</w:t>
      </w:r>
    </w:p>
    <w:p w:rsidR="001F3027" w:rsidRPr="00687E2B" w:rsidRDefault="001F3027" w:rsidP="001F3027">
      <w:pPr>
        <w:pStyle w:val="ListParagraph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V. 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DISPOZI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II FINALE</w:t>
      </w:r>
    </w:p>
    <w:p w:rsidR="001F3027" w:rsidRPr="00372105" w:rsidRDefault="001F3027" w:rsidP="001F3027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Începând cu data încheierii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prezentului protocol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prin raportare la reglementările legale în vigoare, UAT Comuna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________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va înregistra în eviden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proprie intrarea în gestiune a bunului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(microbuz electric tip 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 locuri, împreună cu toate accesoriile aferente, pentru transportul elevilor).</w:t>
      </w:r>
    </w:p>
    <w:p w:rsidR="001F3027" w:rsidRPr="00372105" w:rsidRDefault="001F3027" w:rsidP="001F3027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lastRenderedPageBreak/>
        <w:t xml:space="preserve">În baza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prezentului protocol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se vor efectua opera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iunile financiar-contabile de ie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ire din eviden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a Jude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respectiv de intrare în eviden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a UAT Comuna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___________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a bunului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17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 ce face obiectul transmiterii.</w:t>
      </w:r>
    </w:p>
    <w:p w:rsidR="001F3027" w:rsidRPr="00372105" w:rsidRDefault="001F3027" w:rsidP="001F3027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Începând cu data încheierii protocolului de predare - primire, se transferă toate riscurile cu privire la bunul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17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elevilor).</w:t>
      </w: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Prezentul protocol de predare-primire s-a încheiat în 2 (două) exemplare originale, astăzi, _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_____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F3027" w:rsidRPr="005B294C" w:rsidRDefault="001F3027" w:rsidP="001F3027">
      <w:pPr>
        <w:spacing w:after="0"/>
        <w:ind w:left="92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1F3027" w:rsidRPr="005B294C" w:rsidRDefault="001F3027" w:rsidP="001F3027">
      <w:pPr>
        <w:spacing w:after="0"/>
        <w:ind w:left="92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4513"/>
      </w:tblGrid>
      <w:tr w:rsidR="001F3027" w:rsidRPr="005B294C" w:rsidTr="002224C1">
        <w:trPr>
          <w:jc w:val="center"/>
        </w:trPr>
        <w:tc>
          <w:tcPr>
            <w:tcW w:w="4491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Comisia de predare,</w:t>
            </w:r>
          </w:p>
        </w:tc>
        <w:tc>
          <w:tcPr>
            <w:tcW w:w="4513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Comisia de 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reluare</w:t>
            </w: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1F3027" w:rsidRPr="005B294C" w:rsidTr="002224C1">
        <w:trPr>
          <w:jc w:val="center"/>
        </w:trPr>
        <w:tc>
          <w:tcPr>
            <w:tcW w:w="4491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13" w:type="dxa"/>
          </w:tcPr>
          <w:p w:rsidR="001F3027" w:rsidRPr="005B294C" w:rsidRDefault="001F3027" w:rsidP="002224C1">
            <w:pPr>
              <w:tabs>
                <w:tab w:val="left" w:pos="1134"/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1F3027" w:rsidRDefault="001F3027" w:rsidP="001F3027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F3027" w:rsidRDefault="001F3027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5B4BC1">
      <w:pPr>
        <w:spacing w:after="0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5B4BC1" w:rsidRDefault="005B4BC1" w:rsidP="005B4BC1">
      <w:pPr>
        <w:spacing w:after="0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3F007F" w:rsidRDefault="003F007F" w:rsidP="001F3027">
      <w:pPr>
        <w:spacing w:after="0"/>
        <w:jc w:val="right"/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lastRenderedPageBreak/>
        <w:t>Anexă la Protocol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FIȘA TEHNICĂ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PREZENTARE GENERALĂ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3160"/>
        <w:gridCol w:w="6740"/>
      </w:tblGrid>
      <w:tr w:rsidR="001F3027" w:rsidRPr="005B4BC1" w:rsidTr="002224C1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MARCĂ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GRANTON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TIP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ZXB6-7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CATEGORIE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M3 - Clasa 8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PODEA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Podea complet coborâtă </w:t>
            </w:r>
          </w:p>
        </w:tc>
      </w:tr>
      <w:tr w:rsidR="001F3027" w:rsidRPr="005B4BC1" w:rsidTr="002224C1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TRACȚIUNE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Complet electric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DIMENSIUNI PRINCIPALE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Lungime: 6990 mm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Lățime: 2330 mm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Înălțime: 2980 mm</w:t>
            </w:r>
          </w:p>
        </w:tc>
      </w:tr>
      <w:tr w:rsidR="001F3027" w:rsidRPr="005B4BC1" w:rsidTr="002224C1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UȘI PASAGERI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Central: 1 ușă dublă culisantă, acționare electro pneumatică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Ușă șofer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Ușă siguranță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Rampă manuală cărucior</w:t>
            </w:r>
          </w:p>
        </w:tc>
      </w:tr>
      <w:tr w:rsidR="001F3027" w:rsidRPr="005B4BC1" w:rsidTr="002224C1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CAPACITATE DE TRANSPORT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Scaune fixe pasageri: 17 + 1 șofer + 1 loc cărucior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Un scaun persoane cu dizabilități cu ancoraje</w:t>
            </w:r>
          </w:p>
        </w:tc>
      </w:tr>
      <w:tr w:rsidR="001F3027" w:rsidRPr="005B4BC1" w:rsidTr="002224C1">
        <w:trPr>
          <w:trHeight w:val="6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27" w:rsidRPr="005B4BC1" w:rsidRDefault="001F3027" w:rsidP="005B4B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MASE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Masa proprie: 6620 kg   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Masa maxim admisibilă: 8150 kg  (axă față: 4360 kg/ axă spate: 5100 kg)</w:t>
            </w:r>
          </w:p>
        </w:tc>
      </w:tr>
      <w:tr w:rsidR="001F3027" w:rsidRPr="005B4BC1" w:rsidTr="002224C1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BATERII ELECTRICE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Tip: Lithium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Capacitate: 127,51 kWh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Încărcare: Plug-in (lent si rapid)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CCS (Combo 2, Type 2, Mode 4) continuu și  alternativ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PERFORMANȚE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Autonomie: 365,3km SORT 2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Viteza maximă: 70 (reglabila+/-)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Consum: 0,2 kWh/km WLTP / 0,352 kWh/km SORT 2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MOTOR ELECTRIC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Tip: Sincron. Cuplu 250Nm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Putere maximă: 220 kW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Recuperarea energiei de frânare: Da</w:t>
            </w:r>
          </w:p>
        </w:tc>
      </w:tr>
      <w:tr w:rsidR="001F3027" w:rsidRPr="005B4BC1" w:rsidTr="002224C1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SUSPENSIE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Pneumatică independentă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Axa față: 2 perne aer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Axa spate: 2 perne de aer</w:t>
            </w:r>
          </w:p>
        </w:tc>
      </w:tr>
      <w:tr w:rsidR="001F3027" w:rsidRPr="005B4BC1" w:rsidTr="002224C1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ROȚI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Anvelope: 215/75R17.5 all season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Jante: 6.75*17.5</w:t>
            </w:r>
          </w:p>
        </w:tc>
      </w:tr>
      <w:tr w:rsidR="001F3027" w:rsidRPr="005B4BC1" w:rsidTr="002224C1">
        <w:trPr>
          <w:trHeight w:val="18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>FRÂNARE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027" w:rsidRPr="005B4BC1" w:rsidRDefault="001F3027" w:rsidP="005B4B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Axă față: disc - ABS/EBS/ASR/ESP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 xml:space="preserve">Axă spate: disc - ABS/EBS/ASR/ESP 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Recuperarea energiei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Pneumatic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Frână staționare</w:t>
            </w:r>
            <w:r w:rsidRPr="005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br/>
              <w:t>Senzori uzură</w:t>
            </w:r>
          </w:p>
        </w:tc>
      </w:tr>
    </w:tbl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DOTĂRI ADIȚIONALE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Sistem aer condiționat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Sistem încălzire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Funcție de asistență la plecare din pantă (tip „hill holder");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Direcție: servodirecție asistată hidraulic;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Transmisie tip automată;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Suspensie independentă;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Podea din materiale hidrofuge, ignifuge cu proprietăți fonoabsorbante și isolate tehnics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Faruri (fază scurtă și fază lungă) pe bază de tehnologie LED;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Faruri de ceață (față);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Lămpi ceață (spate);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Sistem parcare asistată cu cameră video mers înapoi;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Geamuri culisante și trapă electrică pe acoperiș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Clasa de zgomot exterior la rulare pentru anvelope: 74 dB(A);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Clasa de eficiență energetică (rezistență la rulare) pentru anvelope: clasa D;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Clasa de aderență pe teren umed pentru anvelope: C;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Echipat cu roată de rezervă -1 roată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Dispozitive de tip ciocan pentru toate ieșirile de urgență de spargere a geamurilor considerate ieșiri de siguranță/ urgență;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Stingătoare pentru incendiu în loc marcat,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Trusă medicală de prim ajutor ( 1 buc);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Triunghiuri reflectorizante ( 2 buc);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Vestă reflectorizantă și 1 pereche mănuși de protecție;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Kit de depanare pneuri;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Cheie pentru roți, după caz și pârghia de antrenare;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Funcție de monitorizare a presiunii pneurilor;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Funcție de alarmă compartiment baterii (incendiu sau temperatură ridicată);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Funcție de alarmă compartiment motor (incendiu sau temperatură ridicată);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Oglinzi retrovizoare exterioare laterale, pliabile/rabatabile (zilnic, inclusiv pentru spălare), montate pe suporți demontabili, cu reglaj electric și cu sistem de degivrare electric, destinate inclusiv pentru supravegherea ușilor de serviciu;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Oglindă retrovizoare exterioară pentru vizibilitatea părții frontale a microbuzului;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 xml:space="preserve">Oglinzi retrovizoare interioare, pentru supravegherea zonelor din dreptul tuturor ușilor de serviciu; Oglindă retrovizoare pentru culoar salon pasageri;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Transmisie tip automată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Suport bagaje pentru transport ghiozdane elevi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Post conducere separat de compartiment elevi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Caroserie realizată din oțel aliat tratată anticoroziv prin cataforeză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Parasolar mobil șofer, frontal;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de dezaburire/ degivrare pentru geam dreapta față ( șofer) și geam stânga față (șofer);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de degivrare a parbrizului;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luminare culoar salon pasageri; </w:t>
      </w:r>
    </w:p>
    <w:p w:rsidR="001F3027" w:rsidRPr="005B4BC1" w:rsidRDefault="001F3027" w:rsidP="005B4BC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facilități pentru tractare;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BMS (Battery Management System) care asigură: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prevenirea daunelor la nivelul celulelor bateriilor;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gestionarea fluxului energetic și termic la nivelul fiecărei celule din pachetul de baterii;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managementul energetic, fiecare modul de baterie este monitorizat pentru a fi demonstrată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egalizarea procesului de încărcare, corelată cu regimul specific de încărcare și cu regimul termic de exploatare;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managementul termic în așa fel încât plajă de exploatare a celulelor din baterii și temperatura în exploatare să fie în plajele stabilite de producător; </w:t>
      </w:r>
    </w:p>
    <w:p w:rsidR="001F3027" w:rsidRPr="005B4BC1" w:rsidRDefault="001F3027" w:rsidP="005B4B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managementul proceselor de încărcare și descărcare, monitorizând și gestionând numărul de cicluri efectuate;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Cablajele și conductorii sunt protejate cu o izolație capabilă de a prelua șocuri și au proprietăți ignifuge, precum și de a asigura rezistență împotriva agenților exteriori, fiind confecționate exclusiv din materiale care nu sunt interzise de reglementările europene în vigoare (Regulamentul 10 al CEE-ONU);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climatizare (încălzire, ventilație și aer condiționat);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 șofer (stânga față) cu deschidere electrică;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Geamuri salon culisante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Volan șofer pe partea stângă, ajustabil pe 2 axe,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Geamurile laterale au un indice de transparență de 70%, pentru a proteja călătorii de razele solare și care contribuie inclusiv la menținerea  unei temperaturi scăzute în interiorul compartimentului pentru călători pe timp de vară (CEE-ONU R 43 -Dispoziții uniforme privind omologarea materialelor pentru geamurile din sticlă securizată și instalarea acestora pe vehicule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Tabloul de bord respectă condițiile ergonomice impuse de normele internaționale și conține toate elementele de comandă ale subansamblurilor, respectiv instrumentele destinate controlului și acționării microbuzelor electrice;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Deschiderea neautorizată a rampei pentru accesul persoanelor cu mobilitate redusă este semnalată în bord cu imposibilitatea punerii în mișcare cu rampa deschisă;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Avertizoare luminoase și sonore de funcționare anormală/ neconformă a principalelor sisteme inclusiv a BMS-ului și bateriilor electrice;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Semnalizarea/ avertizarea pe display a defectelor apărute în timpul funcționării microbuzelor electrice la toate sistemele aflate sub monitorizare și în mod obligatoriu a defectelor sistemelor </w:t>
      </w: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 xml:space="preserve">ce concură la siguranța circulației. Defectele sunt afișate ca mesaj tip text, în limba română și pictograme; Avertizarea la bord este distinctă și sugestivă pentru defectele grave (microbuzului electric nu i se permite deplasarea) și defectele curente (microbuzelor electrice li se permite deplasarea);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CAN (Control Area Network) care respectă standardul ISO 15765;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SIGDE (Sistem de informatic de gestiune și diagnosticare a electronică a microbuzului) cu funcție de diagnosticare la bord tip 0BD2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computer de bord cu CGMT ( sistem de operare și software cu actualizări gratuite, modul GPS, Funcție de programare a traseului de urmat (traseu, grafic orar, sens),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de comunicații Wi-Fi;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modul GPS;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multimedia cu display;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inscripții TRANSPORT ȘCOLAR (ELEVI);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sistem multimedia: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Display;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Radio+ USB (sau SDD) + Bluetooth;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Microfon pentru anunțuri;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Amplificator și difuzoare interioare pentru muzică/anunțuri pasageri;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spațiu pentru transport persoane cu dizabilități în cărucioare rulante cu sisteme de ancorare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Echipat cu camere luat vederi și senzori proximitate spate Hill Holder,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parcare asistată cu cameră mers înapoi.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Geam electric șofer-CAN / SIGDE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Înclinație maximă: 18°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Unghiul de atac: 7';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Podea coborâtă, înălțime maximă podea 340 mm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Covorul podelei din material antiderapant, pentru trafic intens, lipit etanș, impermeabil și ignifug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Rampă pentru persoanele cu dizabilități locomotorii (manuală), acoperită cu material antiderapant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Set anvelope vara/ set anvelope iarnă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Roată rezervă cu anvelope iarnă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Ciocan pentru spargere geam în caz de urgență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Extinctor (2 buc.);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Trusă de prim ajutor ( 1 buc.)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Triunghiuri reflectorizante ( 2 buc.);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Kit de depanare pneuri (cric, cheie, etc.);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Parbriz cu bandă de protecție solară și parasolar șofer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Parbrizul și geamurile din dreptul oglinzilor retrovizoare cu sistem de degivrare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Lămpi de iluminat culoar pasageri - 2 buc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indicator iluminat electric, cu inscripția "TRANSPORT ELEV!”, 2 bucăți, fixate pe plafonul microbuzului, pe toată lățimea, pe exterior, unul în față și altul în spate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Sistem ventilație 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Scaun șofer ajustabil pe 2 axe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Planșă de bord cu următoarele informații/funcții:</w:t>
      </w:r>
    </w:p>
    <w:p w:rsidR="001F3027" w:rsidRPr="005B4BC1" w:rsidRDefault="001F3027" w:rsidP="005B4BC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vitezometru; </w:t>
      </w:r>
    </w:p>
    <w:p w:rsidR="001F3027" w:rsidRPr="005B4BC1" w:rsidRDefault="001F3027" w:rsidP="005B4BC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kilometraj (tahograf); </w:t>
      </w:r>
    </w:p>
    <w:p w:rsidR="001F3027" w:rsidRPr="005B4BC1" w:rsidRDefault="001F3027" w:rsidP="005B4BC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indicator capacitate baterie (sau autonomie disponibilă).</w:t>
      </w:r>
    </w:p>
    <w:p w:rsidR="001F3027" w:rsidRPr="005B4BC1" w:rsidRDefault="001F3027" w:rsidP="005B4BC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Comenzi acționabile de către șofer: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frână manuală/parcare; 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buton comandă blocare uși; 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comandă electrică oglinzi retrovizoare laterale; comandă funcționare sistem climatizare; comandă sistem audio.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sistem multimedia cu următoarele funcții/dotări: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display;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radio+ USB (sau SSD) + Bluetooth;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microfon pentru anunțuri; </w:t>
      </w:r>
    </w:p>
    <w:p w:rsidR="001F3027" w:rsidRPr="005B4BC1" w:rsidRDefault="001F3027" w:rsidP="005B4BC1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difuzoare interioare pentru muzică/anunțuri pasageri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DOCUMENTE PREZENTATE LA LIVRARE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Manualul de exploatare/conducere microbuz electric, pentru conducătorul auto;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Carnetul de service, pașaportul de service;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Certificatul de garanție;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Certificatul de calitate;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Certificatul de conformitate tradus în limba română emis de către producător;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 de autenticitate împreună cu numărul național de registru – RAR;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 de omologare tradus în limba română;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Cartea de identitate a autovehiculului, eliberată de RAR;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Cartela de date (echiparea microbuzului electric cu agregatele principale: serii, marcă, tip agregate);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Manualul de exploatare pentru dotările auxiliare (radio CD - USB, aer condiționat, etc);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Copiile marcate „Conform cu originalul”, după certificatul de conformitate și omologare a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microbuzului electric livrat, pentru principalele sisteme și subsisteme, agregate, (motoare, punți,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echipamente IT, etc), emise de producători și/sau laboratoare agreate în UE;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Manualul de conducere și exploatare (suport electronic);</w:t>
      </w:r>
    </w:p>
    <w:p w:rsidR="001F3027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Manual de întreținere planificată (suport electronic).</w:t>
      </w:r>
    </w:p>
    <w:p w:rsidR="003F007F" w:rsidRPr="005B4BC1" w:rsidRDefault="001F3027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B4B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</w:t>
      </w: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Pr="005B4BC1" w:rsidRDefault="003F007F" w:rsidP="005B4B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F007F" w:rsidRDefault="003F007F" w:rsidP="001F302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95F90" w:rsidRPr="00393940" w:rsidRDefault="003F007F" w:rsidP="00393940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393940">
        <w:rPr>
          <w:rFonts w:ascii="Times New Roman" w:eastAsia="Times New Roman" w:hAnsi="Times New Roman"/>
          <w:lang w:val="ro-RO" w:eastAsia="ro-RO"/>
        </w:rPr>
        <w:lastRenderedPageBreak/>
        <w:t xml:space="preserve">             </w:t>
      </w:r>
      <w:r w:rsidR="00C95F90" w:rsidRPr="00393940">
        <w:rPr>
          <w:rFonts w:ascii="Times New Roman" w:hAnsi="Times New Roman" w:cs="Times New Roman"/>
        </w:rPr>
        <w:t xml:space="preserve"> ROMANIA</w:t>
      </w:r>
    </w:p>
    <w:p w:rsidR="00C95F90" w:rsidRPr="00393940" w:rsidRDefault="00C95F90" w:rsidP="00393940">
      <w:pPr>
        <w:tabs>
          <w:tab w:val="left" w:pos="0"/>
        </w:tabs>
        <w:spacing w:after="0" w:line="276" w:lineRule="auto"/>
        <w:ind w:left="-567" w:right="-568"/>
        <w:rPr>
          <w:rFonts w:ascii="Times New Roman" w:hAnsi="Times New Roman" w:cs="Times New Roman"/>
        </w:rPr>
      </w:pPr>
      <w:r w:rsidRPr="00393940">
        <w:rPr>
          <w:rFonts w:ascii="Times New Roman" w:hAnsi="Times New Roman" w:cs="Times New Roman"/>
        </w:rPr>
        <w:t xml:space="preserve">                  JUDETUL NEAMT </w:t>
      </w:r>
    </w:p>
    <w:p w:rsidR="00C95F90" w:rsidRPr="00393940" w:rsidRDefault="00C95F90" w:rsidP="00393940">
      <w:pPr>
        <w:tabs>
          <w:tab w:val="left" w:pos="0"/>
        </w:tabs>
        <w:spacing w:after="0" w:line="276" w:lineRule="auto"/>
        <w:ind w:left="-567" w:right="-568"/>
        <w:rPr>
          <w:rFonts w:ascii="Times New Roman" w:hAnsi="Times New Roman" w:cs="Times New Roman"/>
        </w:rPr>
      </w:pPr>
      <w:r w:rsidRPr="00393940">
        <w:rPr>
          <w:rFonts w:ascii="Times New Roman" w:hAnsi="Times New Roman" w:cs="Times New Roman"/>
        </w:rPr>
        <w:t xml:space="preserve">                 </w:t>
      </w:r>
      <w:proofErr w:type="gramStart"/>
      <w:r w:rsidRPr="00393940">
        <w:rPr>
          <w:rFonts w:ascii="Times New Roman" w:hAnsi="Times New Roman" w:cs="Times New Roman"/>
        </w:rPr>
        <w:t>PRIMARIA  COMUNEI</w:t>
      </w:r>
      <w:proofErr w:type="gramEnd"/>
      <w:r w:rsidRPr="00393940">
        <w:rPr>
          <w:rFonts w:ascii="Times New Roman" w:hAnsi="Times New Roman" w:cs="Times New Roman"/>
        </w:rPr>
        <w:t xml:space="preserve">  ION  CREANGA </w:t>
      </w:r>
    </w:p>
    <w:p w:rsidR="00C95F90" w:rsidRDefault="001F3027" w:rsidP="00393940">
      <w:pPr>
        <w:tabs>
          <w:tab w:val="left" w:pos="0"/>
        </w:tabs>
        <w:spacing w:after="0" w:line="276" w:lineRule="auto"/>
        <w:ind w:left="-567" w:right="-568"/>
        <w:rPr>
          <w:rFonts w:ascii="Times New Roman" w:hAnsi="Times New Roman" w:cs="Times New Roman"/>
        </w:rPr>
      </w:pPr>
      <w:r w:rsidRPr="00393940">
        <w:rPr>
          <w:rFonts w:ascii="Times New Roman" w:hAnsi="Times New Roman" w:cs="Times New Roman"/>
        </w:rPr>
        <w:t xml:space="preserve">                  Nr. 1950 din 25</w:t>
      </w:r>
      <w:r w:rsidR="005C02D7" w:rsidRPr="00393940">
        <w:rPr>
          <w:rFonts w:ascii="Times New Roman" w:hAnsi="Times New Roman" w:cs="Times New Roman"/>
        </w:rPr>
        <w:t>.0</w:t>
      </w:r>
      <w:r w:rsidRPr="00393940">
        <w:rPr>
          <w:rFonts w:ascii="Times New Roman" w:hAnsi="Times New Roman" w:cs="Times New Roman"/>
        </w:rPr>
        <w:t>2</w:t>
      </w:r>
      <w:r w:rsidR="004A4AAE" w:rsidRPr="00393940">
        <w:rPr>
          <w:rFonts w:ascii="Times New Roman" w:hAnsi="Times New Roman" w:cs="Times New Roman"/>
        </w:rPr>
        <w:t>.2026</w:t>
      </w:r>
    </w:p>
    <w:p w:rsidR="00393940" w:rsidRPr="00393940" w:rsidRDefault="00393940" w:rsidP="00393940">
      <w:pPr>
        <w:tabs>
          <w:tab w:val="left" w:pos="0"/>
        </w:tabs>
        <w:spacing w:after="0" w:line="276" w:lineRule="auto"/>
        <w:ind w:left="-567" w:right="-568"/>
        <w:rPr>
          <w:rFonts w:ascii="Times New Roman" w:hAnsi="Times New Roman" w:cs="Times New Roman"/>
        </w:rPr>
      </w:pPr>
    </w:p>
    <w:p w:rsidR="00C95F90" w:rsidRPr="00393940" w:rsidRDefault="00C95F90" w:rsidP="00393940">
      <w:pPr>
        <w:tabs>
          <w:tab w:val="left" w:pos="0"/>
        </w:tabs>
        <w:spacing w:after="0" w:line="276" w:lineRule="auto"/>
        <w:ind w:right="-568"/>
        <w:rPr>
          <w:rFonts w:ascii="Times New Roman" w:hAnsi="Times New Roman" w:cs="Times New Roman"/>
        </w:rPr>
      </w:pPr>
    </w:p>
    <w:p w:rsidR="00C95F90" w:rsidRPr="00393940" w:rsidRDefault="00C95F90" w:rsidP="00393940">
      <w:pPr>
        <w:tabs>
          <w:tab w:val="left" w:pos="0"/>
        </w:tabs>
        <w:spacing w:after="0" w:line="276" w:lineRule="auto"/>
        <w:ind w:left="-567" w:right="-568"/>
        <w:jc w:val="center"/>
        <w:rPr>
          <w:rFonts w:ascii="Times New Roman" w:hAnsi="Times New Roman" w:cs="Times New Roman"/>
          <w:b/>
          <w:bCs/>
        </w:rPr>
      </w:pPr>
      <w:r w:rsidRPr="0039394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93940">
        <w:rPr>
          <w:rFonts w:ascii="Times New Roman" w:hAnsi="Times New Roman" w:cs="Times New Roman"/>
          <w:b/>
          <w:bCs/>
        </w:rPr>
        <w:t>REFERAT  DE</w:t>
      </w:r>
      <w:proofErr w:type="gramEnd"/>
      <w:r w:rsidRPr="00393940">
        <w:rPr>
          <w:rFonts w:ascii="Times New Roman" w:hAnsi="Times New Roman" w:cs="Times New Roman"/>
          <w:b/>
          <w:bCs/>
        </w:rPr>
        <w:t xml:space="preserve">  APROBARE </w:t>
      </w:r>
    </w:p>
    <w:p w:rsidR="003F007F" w:rsidRPr="00393940" w:rsidRDefault="00C95F90" w:rsidP="003939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93940">
        <w:rPr>
          <w:rFonts w:ascii="Times New Roman" w:hAnsi="Times New Roman" w:cs="Times New Roman"/>
          <w:b/>
        </w:rPr>
        <w:t xml:space="preserve">Al Proiectului de  hotarare  </w:t>
      </w:r>
      <w:r w:rsidR="00393940" w:rsidRPr="00393940">
        <w:rPr>
          <w:rFonts w:ascii="Times New Roman" w:eastAsia="Times New Roman" w:hAnsi="Times New Roman" w:cs="Times New Roman"/>
          <w:b/>
        </w:rPr>
        <w:t>p</w:t>
      </w:r>
      <w:r w:rsidR="003F007F" w:rsidRPr="00393940">
        <w:rPr>
          <w:rFonts w:ascii="Times New Roman" w:eastAsia="Times New Roman" w:hAnsi="Times New Roman" w:cs="Times New Roman"/>
          <w:b/>
        </w:rPr>
        <w:t xml:space="preserve">rivind aprobarea transferului de proprietate , a  microbuzului  electric  școlar , tip 17 + 1 locuri ,  achiziționat  in cadrul proiectului  </w:t>
      </w:r>
      <w:r w:rsidR="003F007F" w:rsidRPr="00393940">
        <w:rPr>
          <w:rFonts w:ascii="Times New Roman" w:eastAsia="Times New Roman" w:hAnsi="Times New Roman" w:cs="Times New Roman"/>
          <w:b/>
          <w:bCs/>
          <w:lang w:val="ro-RO" w:eastAsia="x-none"/>
        </w:rPr>
        <w:t>„Microbuze electrice pentru elevi la nivelul județului Neamț”</w:t>
      </w:r>
      <w:r w:rsidR="003F007F" w:rsidRPr="00393940">
        <w:rPr>
          <w:rFonts w:ascii="Times New Roman" w:eastAsia="Times New Roman" w:hAnsi="Times New Roman" w:cs="Times New Roman"/>
          <w:b/>
        </w:rPr>
        <w:t xml:space="preserve"> </w:t>
      </w:r>
    </w:p>
    <w:p w:rsidR="00160692" w:rsidRPr="00393940" w:rsidRDefault="00160692" w:rsidP="003939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0692" w:rsidRPr="00393940" w:rsidRDefault="00160692" w:rsidP="00393940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lang w:val="ro-RO"/>
        </w:rPr>
      </w:pPr>
      <w:r w:rsidRPr="00393940">
        <w:rPr>
          <w:rFonts w:ascii="Times New Roman" w:eastAsia="Times New Roman" w:hAnsi="Times New Roman" w:cs="Times New Roman"/>
          <w:color w:val="000000"/>
        </w:rPr>
        <w:t xml:space="preserve">     U. A.T Comuna Ion Creanga, prin Consiliul Judetean Neamt , a implementat proiectul "</w:t>
      </w:r>
      <w:r w:rsidRPr="00393940">
        <w:rPr>
          <w:rFonts w:ascii="Times New Roman" w:eastAsia="Times New Roman" w:hAnsi="Times New Roman" w:cs="Times New Roman"/>
          <w:i/>
          <w:color w:val="000000"/>
        </w:rPr>
        <w:t>Microbuze electrice pentru elevii la nivelul judetului  Neamt</w:t>
      </w:r>
      <w:r w:rsidRPr="00393940">
        <w:rPr>
          <w:rFonts w:ascii="Times New Roman" w:eastAsia="Times New Roman" w:hAnsi="Times New Roman" w:cs="Times New Roman"/>
          <w:color w:val="000000"/>
        </w:rPr>
        <w:t xml:space="preserve"> ”, apelul de proiecte </w:t>
      </w:r>
      <w:r w:rsidRPr="00393940">
        <w:rPr>
          <w:rFonts w:ascii="Times New Roman" w:eastAsia="Times New Roman" w:hAnsi="Times New Roman" w:cs="Times New Roman"/>
          <w:bCs/>
          <w:lang w:val="ro-RO"/>
        </w:rPr>
        <w:t>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ulterioare,</w:t>
      </w:r>
    </w:p>
    <w:p w:rsidR="00160692" w:rsidRPr="00160692" w:rsidRDefault="00160692" w:rsidP="00393940">
      <w:pPr>
        <w:spacing w:after="0" w:line="276" w:lineRule="auto"/>
        <w:ind w:left="-15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393940">
        <w:rPr>
          <w:rFonts w:ascii="Times New Roman" w:eastAsia="Times New Roman" w:hAnsi="Times New Roman" w:cs="Times New Roman"/>
          <w:color w:val="000000"/>
        </w:rPr>
        <w:t xml:space="preserve">   Obiectivul general al PNRR </w:t>
      </w:r>
      <w:proofErr w:type="gramStart"/>
      <w:r w:rsidRPr="00393940"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 w:rsidRPr="00393940">
        <w:rPr>
          <w:rFonts w:ascii="Times New Roman" w:eastAsia="Times New Roman" w:hAnsi="Times New Roman" w:cs="Times New Roman"/>
          <w:color w:val="000000"/>
        </w:rPr>
        <w:t xml:space="preserve"> susținerea dezvoltă</w:t>
      </w:r>
      <w:r w:rsidRPr="00160692">
        <w:rPr>
          <w:rFonts w:ascii="Times New Roman" w:eastAsia="Times New Roman" w:hAnsi="Times New Roman" w:cs="Times New Roman"/>
          <w:color w:val="000000"/>
        </w:rPr>
        <w:t>ri</w:t>
      </w:r>
      <w:r w:rsidRPr="00393940">
        <w:rPr>
          <w:rFonts w:ascii="Times New Roman" w:eastAsia="Times New Roman" w:hAnsi="Times New Roman" w:cs="Times New Roman"/>
          <w:color w:val="000000"/>
        </w:rPr>
        <w:t>i durabile reziliente a României prin reforme si investitii majore, menite să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 </w:t>
      </w:r>
      <w:r w:rsidRPr="00393940">
        <w:rPr>
          <w:rFonts w:ascii="Times New Roman" w:eastAsia="Times New Roman" w:hAnsi="Times New Roman" w:cs="Times New Roman"/>
          <w:color w:val="000000"/>
        </w:rPr>
        <w:t>consolideze capacitatea de reactie la crize, să sustină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 tranzitia ecologic</w:t>
      </w:r>
      <w:r w:rsidRPr="00393940">
        <w:rPr>
          <w:rFonts w:ascii="Times New Roman" w:eastAsia="Times New Roman" w:hAnsi="Times New Roman" w:cs="Times New Roman"/>
          <w:color w:val="000000"/>
        </w:rPr>
        <w:t>ă si digitală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 si </w:t>
      </w:r>
      <w:r w:rsidRPr="00393940">
        <w:rPr>
          <w:rFonts w:ascii="Times New Roman" w:eastAsia="Times New Roman" w:hAnsi="Times New Roman" w:cs="Times New Roman"/>
          <w:color w:val="000000"/>
        </w:rPr>
        <w:t>sa crească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 potentialul de dezvoltare pe termen lung.</w:t>
      </w:r>
    </w:p>
    <w:p w:rsidR="00160692" w:rsidRPr="00393940" w:rsidRDefault="00160692" w:rsidP="00EC2BD4">
      <w:pPr>
        <w:spacing w:after="0" w:line="276" w:lineRule="auto"/>
        <w:ind w:left="-15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393940">
        <w:rPr>
          <w:rFonts w:ascii="Times New Roman" w:eastAsia="Times New Roman" w:hAnsi="Times New Roman" w:cs="Times New Roman"/>
          <w:color w:val="000000"/>
        </w:rPr>
        <w:t xml:space="preserve">   Obiectivele apelului vizează imbunătăți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rea conditiilor de </w:t>
      </w:r>
      <w:r w:rsidRPr="00393940">
        <w:rPr>
          <w:rFonts w:ascii="Times New Roman" w:eastAsia="Times New Roman" w:hAnsi="Times New Roman" w:cs="Times New Roman"/>
          <w:color w:val="000000"/>
        </w:rPr>
        <w:t>transport pentru elevi, cu precă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dere in zonele </w:t>
      </w:r>
      <w:r w:rsidRPr="00393940">
        <w:rPr>
          <w:rFonts w:ascii="Times New Roman" w:eastAsia="Times New Roman" w:hAnsi="Times New Roman" w:cs="Times New Roman"/>
          <w:color w:val="000000"/>
        </w:rPr>
        <w:t>izolate, eu populat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ie </w:t>
      </w:r>
      <w:r w:rsidRPr="00393940">
        <w:rPr>
          <w:rFonts w:ascii="Times New Roman" w:eastAsia="Times New Roman" w:hAnsi="Times New Roman" w:cs="Times New Roman"/>
          <w:color w:val="000000"/>
        </w:rPr>
        <w:t>scazuta , prin furnizarea de mic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robuze scolare "verzi" (electrice), ecologice, prietenoase cu mediul si cu un </w:t>
      </w:r>
      <w:r w:rsidRPr="00393940">
        <w:rPr>
          <w:rFonts w:ascii="Times New Roman" w:eastAsia="Times New Roman" w:hAnsi="Times New Roman" w:cs="Times New Roman"/>
          <w:color w:val="000000"/>
        </w:rPr>
        <w:t>consum energetic redus, facilitând astfel accesul copiilor s</w:t>
      </w:r>
      <w:r w:rsidRPr="00160692">
        <w:rPr>
          <w:rFonts w:ascii="Times New Roman" w:eastAsia="Times New Roman" w:hAnsi="Times New Roman" w:cs="Times New Roman"/>
          <w:color w:val="000000"/>
        </w:rPr>
        <w:t>i tinerilor la educatie, p</w:t>
      </w:r>
      <w:r w:rsidRPr="00393940">
        <w:rPr>
          <w:rFonts w:ascii="Times New Roman" w:eastAsia="Times New Roman" w:hAnsi="Times New Roman" w:cs="Times New Roman"/>
          <w:color w:val="000000"/>
        </w:rPr>
        <w:t>rin protejarea mediului inconjurator in acelasi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 timp. </w:t>
      </w:r>
    </w:p>
    <w:p w:rsidR="00CB5BA6" w:rsidRPr="00393940" w:rsidRDefault="00160692" w:rsidP="00EC2BD4">
      <w:pPr>
        <w:spacing w:after="0" w:line="276" w:lineRule="auto"/>
        <w:ind w:left="-15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393940">
        <w:rPr>
          <w:rFonts w:ascii="Times New Roman" w:eastAsia="Times New Roman" w:hAnsi="Times New Roman" w:cs="Times New Roman"/>
          <w:color w:val="000000"/>
        </w:rPr>
        <w:t xml:space="preserve">    In acest context, Componenta 1a - Educatie sprijină printre altele, imbunatati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rea accesului elevilor </w:t>
      </w:r>
      <w:r w:rsidRPr="00393940">
        <w:rPr>
          <w:rFonts w:ascii="Times New Roman" w:eastAsia="Times New Roman" w:hAnsi="Times New Roman" w:cs="Times New Roman"/>
          <w:color w:val="000000"/>
        </w:rPr>
        <w:t>la educat</w:t>
      </w:r>
      <w:r w:rsidRPr="00160692">
        <w:rPr>
          <w:rFonts w:ascii="Times New Roman" w:eastAsia="Times New Roman" w:hAnsi="Times New Roman" w:cs="Times New Roman"/>
          <w:color w:val="000000"/>
        </w:rPr>
        <w:t>ie, inclusiv prin dotarea cu mijloace de transport mode</w:t>
      </w:r>
      <w:r w:rsidRPr="00393940">
        <w:rPr>
          <w:rFonts w:ascii="Times New Roman" w:eastAsia="Times New Roman" w:hAnsi="Times New Roman" w:cs="Times New Roman"/>
          <w:color w:val="000000"/>
        </w:rPr>
        <w:t>rn</w:t>
      </w:r>
      <w:r w:rsidRPr="00160692">
        <w:rPr>
          <w:rFonts w:ascii="Times New Roman" w:eastAsia="Times New Roman" w:hAnsi="Times New Roman" w:cs="Times New Roman"/>
          <w:color w:val="000000"/>
        </w:rPr>
        <w:t>e, nepoluante.</w:t>
      </w:r>
    </w:p>
    <w:p w:rsidR="00160692" w:rsidRPr="00160692" w:rsidRDefault="00160692" w:rsidP="00EC2BD4">
      <w:pPr>
        <w:spacing w:after="0" w:line="276" w:lineRule="auto"/>
        <w:ind w:left="-15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160692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5A8F321C" wp14:editId="42823A22">
            <wp:simplePos x="0" y="0"/>
            <wp:positionH relativeFrom="page">
              <wp:posOffset>6995160</wp:posOffset>
            </wp:positionH>
            <wp:positionV relativeFrom="page">
              <wp:posOffset>4681728</wp:posOffset>
            </wp:positionV>
            <wp:extent cx="9144" cy="9144"/>
            <wp:effectExtent l="0" t="0" r="0" b="0"/>
            <wp:wrapSquare wrapText="bothSides"/>
            <wp:docPr id="3813" name="Picture 3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" name="Picture 38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692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18FCFBA7" wp14:editId="3C4EEC37">
            <wp:simplePos x="0" y="0"/>
            <wp:positionH relativeFrom="page">
              <wp:posOffset>3081528</wp:posOffset>
            </wp:positionH>
            <wp:positionV relativeFrom="page">
              <wp:posOffset>9966961</wp:posOffset>
            </wp:positionV>
            <wp:extent cx="9144" cy="9144"/>
            <wp:effectExtent l="0" t="0" r="0" b="0"/>
            <wp:wrapSquare wrapText="bothSides"/>
            <wp:docPr id="3815" name="Picture 3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" name="Picture 38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BA6" w:rsidRPr="00393940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160692">
        <w:rPr>
          <w:rFonts w:ascii="Times New Roman" w:eastAsia="Times New Roman" w:hAnsi="Times New Roman" w:cs="Times New Roman"/>
          <w:color w:val="000000"/>
        </w:rPr>
        <w:t>Ava</w:t>
      </w:r>
      <w:r w:rsidRPr="00393940">
        <w:rPr>
          <w:rFonts w:ascii="Times New Roman" w:eastAsia="Times New Roman" w:hAnsi="Times New Roman" w:cs="Times New Roman"/>
          <w:color w:val="000000"/>
        </w:rPr>
        <w:t>nd in vedere HCL nr. /26.02.2026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 a Consiliului Judetean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Neamt </w:t>
      </w:r>
      <w:r w:rsidRPr="00160692">
        <w:rPr>
          <w:rFonts w:ascii="Times New Roman" w:eastAsia="Times New Roman" w:hAnsi="Times New Roman" w:cs="Times New Roman"/>
          <w:color w:val="000000"/>
        </w:rPr>
        <w:t>, privind trans</w:t>
      </w:r>
      <w:r w:rsidR="00F80AEE" w:rsidRPr="00393940">
        <w:rPr>
          <w:rFonts w:ascii="Times New Roman" w:eastAsia="Times New Roman" w:hAnsi="Times New Roman" w:cs="Times New Roman"/>
          <w:color w:val="000000"/>
        </w:rPr>
        <w:t>ferul dreptului de proprietate, al celor  23 microbuze electrice s</w:t>
      </w:r>
      <w:r w:rsidRPr="00160692">
        <w:rPr>
          <w:rFonts w:ascii="Times New Roman" w:eastAsia="Times New Roman" w:hAnsi="Times New Roman" w:cs="Times New Roman"/>
          <w:color w:val="000000"/>
        </w:rPr>
        <w:t>olare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achizitionate prin proiectul "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Microbuze electrice pentru elevii 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la nivelul </w:t>
      </w:r>
      <w:r w:rsidRPr="00160692">
        <w:rPr>
          <w:rFonts w:ascii="Times New Roman" w:eastAsia="Times New Roman" w:hAnsi="Times New Roman" w:cs="Times New Roman"/>
          <w:color w:val="000000"/>
        </w:rPr>
        <w:t>Judetul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ui Neamt </w:t>
      </w:r>
      <w:r w:rsidRPr="00160692">
        <w:rPr>
          <w:rFonts w:ascii="Times New Roman" w:eastAsia="Times New Roman" w:hAnsi="Times New Roman" w:cs="Times New Roman"/>
          <w:color w:val="000000"/>
        </w:rPr>
        <w:t>,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finant</w:t>
      </w:r>
      <w:r w:rsidRPr="00160692">
        <w:rPr>
          <w:rFonts w:ascii="Times New Roman" w:eastAsia="Times New Roman" w:hAnsi="Times New Roman" w:cs="Times New Roman"/>
          <w:color w:val="000000"/>
        </w:rPr>
        <w:t>at prin Planul National de Redres</w:t>
      </w:r>
      <w:r w:rsidR="00F80AEE" w:rsidRPr="00393940">
        <w:rPr>
          <w:rFonts w:ascii="Times New Roman" w:eastAsia="Times New Roman" w:hAnsi="Times New Roman" w:cs="Times New Roman"/>
          <w:color w:val="000000"/>
        </w:rPr>
        <w:t>are si Rezilientă— Componenta 10- Educalie conform Anexei n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r.l, ce cuprinde 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</w:t>
      </w:r>
      <w:r w:rsidR="00F80AEE" w:rsidRPr="00393940">
        <w:rPr>
          <w:rFonts w:ascii="Times New Roman" w:eastAsia="Times New Roman" w:hAnsi="Times New Roman" w:cs="Times New Roman"/>
          <w:iCs/>
          <w:color w:val="222222"/>
          <w:lang w:val="ro-RO"/>
        </w:rPr>
        <w:t>Lista bunurilor care fac obiectul transferului de proprietate</w:t>
      </w:r>
      <w:r w:rsidR="00F80AEE" w:rsidRPr="00393940">
        <w:rPr>
          <w:rFonts w:ascii="Times New Roman" w:eastAsia="Times New Roman" w:hAnsi="Times New Roman" w:cs="Times New Roman"/>
          <w:color w:val="222222"/>
          <w:lang w:val="ro-RO"/>
        </w:rPr>
        <w:t> </w:t>
      </w:r>
    </w:p>
    <w:p w:rsidR="00160692" w:rsidRPr="00160692" w:rsidRDefault="00CB5BA6" w:rsidP="00393940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/>
          <w:lang w:val="ro-RO"/>
        </w:rPr>
      </w:pPr>
      <w:r w:rsidRPr="00393940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F80AEE" w:rsidRPr="00393940">
        <w:rPr>
          <w:rFonts w:ascii="Times New Roman" w:eastAsia="Times New Roman" w:hAnsi="Times New Roman" w:cs="Times New Roman"/>
          <w:color w:val="000000"/>
        </w:rPr>
        <w:t>I</w:t>
      </w:r>
      <w:r w:rsidR="00160692" w:rsidRPr="00393940">
        <w:rPr>
          <w:rFonts w:ascii="Times New Roman" w:eastAsia="Times New Roman" w:hAnsi="Times New Roman" w:cs="Times New Roman"/>
          <w:color w:val="000000"/>
        </w:rPr>
        <w:t>n acest sens, Comunei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Ion </w:t>
      </w:r>
      <w:proofErr w:type="gramStart"/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Creanga </w:t>
      </w:r>
      <w:r w:rsidR="00160692" w:rsidRPr="00393940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160692" w:rsidRPr="00393940">
        <w:rPr>
          <w:rFonts w:ascii="Times New Roman" w:eastAsia="Times New Roman" w:hAnsi="Times New Roman" w:cs="Times New Roman"/>
          <w:color w:val="000000"/>
        </w:rPr>
        <w:t xml:space="preserve"> co</w:t>
      </w:r>
      <w:r w:rsidR="00F80AEE" w:rsidRPr="00393940">
        <w:rPr>
          <w:rFonts w:ascii="Times New Roman" w:eastAsia="Times New Roman" w:hAnsi="Times New Roman" w:cs="Times New Roman"/>
          <w:color w:val="000000"/>
        </w:rPr>
        <w:t>nform Anexei nr.l la HCL nr. /26.02.2026 a Consil</w:t>
      </w:r>
      <w:r w:rsidRPr="00393940">
        <w:rPr>
          <w:rFonts w:ascii="Times New Roman" w:eastAsia="Times New Roman" w:hAnsi="Times New Roman" w:cs="Times New Roman"/>
          <w:color w:val="000000"/>
        </w:rPr>
        <w:t xml:space="preserve">iului Judetean Neamt, </w:t>
      </w:r>
      <w:r w:rsidR="00160692" w:rsidRPr="00393940">
        <w:rPr>
          <w:rFonts w:ascii="Times New Roman" w:eastAsia="Times New Roman" w:hAnsi="Times New Roman" w:cs="Times New Roman"/>
          <w:color w:val="000000"/>
        </w:rPr>
        <w:t xml:space="preserve"> i se atribuie dreptul de proprietate cu titlu gratuit de catre Consiliul Judelean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Neamt </w:t>
      </w:r>
      <w:r w:rsidR="00160692" w:rsidRPr="00393940">
        <w:rPr>
          <w:rFonts w:ascii="Times New Roman" w:eastAsia="Times New Roman" w:hAnsi="Times New Roman" w:cs="Times New Roman"/>
          <w:color w:val="000000"/>
        </w:rPr>
        <w:t xml:space="preserve">, un microbuz electric 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, </w:t>
      </w:r>
      <w:r w:rsidR="00160692" w:rsidRPr="00393940">
        <w:rPr>
          <w:rFonts w:ascii="Times New Roman" w:eastAsia="Times New Roman" w:hAnsi="Times New Roman" w:cs="Times New Roman"/>
          <w:color w:val="000000"/>
        </w:rPr>
        <w:t>marca</w:t>
      </w:r>
      <w:r w:rsidR="00F80AEE" w:rsidRPr="00393940">
        <w:rPr>
          <w:rFonts w:ascii="Times New Roman" w:eastAsia="Times New Roman" w:hAnsi="Times New Roman" w:cs="Times New Roman"/>
          <w:color w:val="000000"/>
        </w:rPr>
        <w:t xml:space="preserve"> Granton , categoria M3- Clasa 8 , </w:t>
      </w:r>
      <w:r w:rsidR="00EF7907">
        <w:rPr>
          <w:rFonts w:ascii="Times New Roman" w:eastAsia="Times New Roman" w:hAnsi="Times New Roman" w:cs="Times New Roman"/>
          <w:color w:val="000000"/>
        </w:rPr>
        <w:t xml:space="preserve">tip </w:t>
      </w:r>
      <w:r w:rsidR="00F80AEE" w:rsidRPr="00393940">
        <w:rPr>
          <w:rFonts w:ascii="Times New Roman" w:eastAsia="Times New Roman" w:hAnsi="Times New Roman" w:cs="Times New Roman"/>
          <w:color w:val="000000"/>
        </w:rPr>
        <w:t>17 locuri +1 sofer + persoana cu  dizabilitati , obț</w:t>
      </w:r>
      <w:r w:rsidR="00160692" w:rsidRPr="00393940">
        <w:rPr>
          <w:rFonts w:ascii="Times New Roman" w:eastAsia="Times New Roman" w:hAnsi="Times New Roman" w:cs="Times New Roman"/>
          <w:color w:val="000000"/>
        </w:rPr>
        <w:t>inut in ba</w:t>
      </w:r>
      <w:r w:rsidR="00F80AEE" w:rsidRPr="00393940">
        <w:rPr>
          <w:rFonts w:ascii="Times New Roman" w:eastAsia="Times New Roman" w:hAnsi="Times New Roman" w:cs="Times New Roman"/>
          <w:color w:val="000000"/>
        </w:rPr>
        <w:t>za</w:t>
      </w:r>
      <w:r w:rsidR="00160692" w:rsidRPr="00393940">
        <w:rPr>
          <w:rFonts w:ascii="Times New Roman" w:eastAsia="Times New Roman" w:hAnsi="Times New Roman" w:cs="Times New Roman"/>
          <w:color w:val="000000"/>
        </w:rPr>
        <w:t xml:space="preserve"> Contractului de finantare nr. </w:t>
      </w:r>
      <w:r w:rsidR="0059313F" w:rsidRPr="00393940">
        <w:rPr>
          <w:rFonts w:ascii="Times New Roman" w:hAnsi="Times New Roman"/>
          <w:lang w:val="ro-RO"/>
        </w:rPr>
        <w:t>nr. 12004/12.09.2023,</w:t>
      </w:r>
      <w:r w:rsidR="00336DB0" w:rsidRPr="00393940">
        <w:rPr>
          <w:rFonts w:ascii="Times New Roman" w:eastAsia="Times New Roman" w:hAnsi="Times New Roman" w:cs="Times New Roman"/>
          <w:color w:val="000000"/>
        </w:rPr>
        <w:t>dintre Ministerul Educ</w:t>
      </w:r>
      <w:r w:rsidR="00160692" w:rsidRPr="00160692">
        <w:rPr>
          <w:rFonts w:ascii="Times New Roman" w:eastAsia="Times New Roman" w:hAnsi="Times New Roman" w:cs="Times New Roman"/>
          <w:color w:val="000000"/>
        </w:rPr>
        <w:t>atiei si Consiliul Judelean</w:t>
      </w:r>
      <w:r w:rsidR="00336DB0" w:rsidRPr="00393940">
        <w:rPr>
          <w:rFonts w:ascii="Times New Roman" w:eastAsia="Times New Roman" w:hAnsi="Times New Roman" w:cs="Times New Roman"/>
          <w:color w:val="000000"/>
        </w:rPr>
        <w:t xml:space="preserve"> Neamt</w:t>
      </w:r>
      <w:r w:rsidR="00160692" w:rsidRPr="00160692">
        <w:rPr>
          <w:rFonts w:ascii="Times New Roman" w:eastAsia="Times New Roman" w:hAnsi="Times New Roman" w:cs="Times New Roman"/>
          <w:color w:val="000000"/>
        </w:rPr>
        <w:t>. UAT</w:t>
      </w:r>
      <w:r w:rsidR="00336DB0" w:rsidRPr="00393940">
        <w:rPr>
          <w:rFonts w:ascii="Times New Roman" w:eastAsia="Times New Roman" w:hAnsi="Times New Roman" w:cs="Times New Roman"/>
          <w:color w:val="000000"/>
        </w:rPr>
        <w:t xml:space="preserve"> Ion </w:t>
      </w:r>
      <w:proofErr w:type="gramStart"/>
      <w:r w:rsidR="00336DB0" w:rsidRPr="00393940">
        <w:rPr>
          <w:rFonts w:ascii="Times New Roman" w:eastAsia="Times New Roman" w:hAnsi="Times New Roman" w:cs="Times New Roman"/>
          <w:color w:val="000000"/>
        </w:rPr>
        <w:t xml:space="preserve">Creanga </w:t>
      </w:r>
      <w:r w:rsidR="00160692" w:rsidRPr="00160692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160692" w:rsidRPr="00160692">
        <w:rPr>
          <w:rFonts w:ascii="Times New Roman" w:eastAsia="Times New Roman" w:hAnsi="Times New Roman" w:cs="Times New Roman"/>
          <w:color w:val="000000"/>
        </w:rPr>
        <w:t xml:space="preserve"> va beneficia de microbuzul electric marca </w:t>
      </w:r>
      <w:r w:rsidR="00336DB0" w:rsidRPr="00393940">
        <w:rPr>
          <w:rFonts w:ascii="Times New Roman" w:eastAsia="Times New Roman" w:hAnsi="Times New Roman" w:cs="Times New Roman"/>
          <w:color w:val="000000"/>
        </w:rPr>
        <w:t xml:space="preserve">Granton , </w:t>
      </w:r>
      <w:r w:rsidR="00160692" w:rsidRPr="00160692">
        <w:rPr>
          <w:rFonts w:ascii="Times New Roman" w:eastAsia="Times New Roman" w:hAnsi="Times New Roman" w:cs="Times New Roman"/>
          <w:color w:val="000000"/>
        </w:rPr>
        <w:t>avand urmatoarea serie de sasiu :</w:t>
      </w:r>
      <w:r w:rsidR="00393940" w:rsidRPr="00393940">
        <w:rPr>
          <w:rFonts w:ascii="Times New Roman" w:eastAsia="Times New Roman" w:hAnsi="Times New Roman"/>
        </w:rPr>
        <w:t xml:space="preserve"> L66FBF2G6S1000426</w:t>
      </w:r>
    </w:p>
    <w:p w:rsidR="00393940" w:rsidRPr="00393940" w:rsidRDefault="00160692" w:rsidP="00393940">
      <w:pPr>
        <w:spacing w:after="0" w:line="276" w:lineRule="auto"/>
        <w:ind w:left="-15" w:right="-1" w:firstLine="537"/>
        <w:jc w:val="both"/>
        <w:rPr>
          <w:rFonts w:ascii="Times New Roman" w:eastAsia="Times New Roman" w:hAnsi="Times New Roman" w:cs="Times New Roman"/>
          <w:color w:val="000000"/>
        </w:rPr>
      </w:pPr>
      <w:r w:rsidRPr="00160692">
        <w:rPr>
          <w:rFonts w:ascii="Times New Roman" w:eastAsia="Times New Roman" w:hAnsi="Times New Roman" w:cs="Times New Roman"/>
          <w:color w:val="000000"/>
        </w:rPr>
        <w:t xml:space="preserve">Transferul de proprietate al acestor bunuri se va face eu titlu gratuit, in baza unui protocol incheiat </w:t>
      </w:r>
      <w:proofErr w:type="gramStart"/>
      <w:r w:rsidRPr="00160692">
        <w:rPr>
          <w:rFonts w:ascii="Times New Roman" w:eastAsia="Times New Roman" w:hAnsi="Times New Roman" w:cs="Times New Roman"/>
          <w:color w:val="000000"/>
        </w:rPr>
        <w:t xml:space="preserve">intre </w:t>
      </w:r>
      <w:r w:rsidR="00393940" w:rsidRPr="00393940">
        <w:rPr>
          <w:rFonts w:ascii="Times New Roman" w:eastAsia="Times New Roman" w:hAnsi="Times New Roman" w:cs="Times New Roman"/>
          <w:color w:val="000000"/>
        </w:rPr>
        <w:t xml:space="preserve"> UAT</w:t>
      </w:r>
      <w:proofErr w:type="gramEnd"/>
      <w:r w:rsidR="00393940" w:rsidRPr="00393940">
        <w:rPr>
          <w:rFonts w:ascii="Times New Roman" w:eastAsia="Times New Roman" w:hAnsi="Times New Roman" w:cs="Times New Roman"/>
          <w:color w:val="000000"/>
        </w:rPr>
        <w:t xml:space="preserve"> Judetul Neamt  si </w:t>
      </w:r>
      <w:r w:rsidRPr="00160692">
        <w:rPr>
          <w:rFonts w:ascii="Times New Roman" w:eastAsia="Times New Roman" w:hAnsi="Times New Roman" w:cs="Times New Roman"/>
          <w:color w:val="000000"/>
        </w:rPr>
        <w:t>UAT</w:t>
      </w:r>
      <w:r w:rsidR="00393940" w:rsidRPr="00393940">
        <w:rPr>
          <w:rFonts w:ascii="Times New Roman" w:eastAsia="Times New Roman" w:hAnsi="Times New Roman" w:cs="Times New Roman"/>
          <w:color w:val="000000"/>
        </w:rPr>
        <w:t xml:space="preserve"> Ion Creanga </w:t>
      </w:r>
      <w:r w:rsidRPr="0016069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160692" w:rsidRPr="00160692" w:rsidRDefault="00160692" w:rsidP="00393940">
      <w:pPr>
        <w:spacing w:after="0" w:line="276" w:lineRule="auto"/>
        <w:ind w:left="-15" w:right="-1" w:firstLine="537"/>
        <w:jc w:val="both"/>
        <w:rPr>
          <w:rFonts w:ascii="Times New Roman" w:eastAsia="Times New Roman" w:hAnsi="Times New Roman" w:cs="Times New Roman"/>
          <w:color w:val="000000"/>
        </w:rPr>
      </w:pPr>
      <w:r w:rsidRPr="00160692">
        <w:rPr>
          <w:rFonts w:ascii="Times New Roman" w:eastAsia="Times New Roman" w:hAnsi="Times New Roman" w:cs="Times New Roman"/>
          <w:color w:val="000000"/>
        </w:rPr>
        <w:t xml:space="preserve">Scopul transferului </w:t>
      </w:r>
      <w:proofErr w:type="gramStart"/>
      <w:r w:rsidRPr="00160692"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 w:rsidRPr="00160692">
        <w:rPr>
          <w:rFonts w:ascii="Times New Roman" w:eastAsia="Times New Roman" w:hAnsi="Times New Roman" w:cs="Times New Roman"/>
          <w:color w:val="000000"/>
        </w:rPr>
        <w:t xml:space="preserve"> uti</w:t>
      </w:r>
      <w:r w:rsidR="00393940" w:rsidRPr="00393940">
        <w:rPr>
          <w:rFonts w:ascii="Times New Roman" w:eastAsia="Times New Roman" w:hAnsi="Times New Roman" w:cs="Times New Roman"/>
          <w:color w:val="000000"/>
        </w:rPr>
        <w:t>lizarea exclusivă a microbuzului pentru activități cu caracter educaț</w:t>
      </w:r>
      <w:r w:rsidRPr="00160692">
        <w:rPr>
          <w:rFonts w:ascii="Times New Roman" w:eastAsia="Times New Roman" w:hAnsi="Times New Roman" w:cs="Times New Roman"/>
          <w:color w:val="000000"/>
        </w:rPr>
        <w:t>ional, respectiv transportul elevilor.</w:t>
      </w:r>
    </w:p>
    <w:p w:rsidR="00393940" w:rsidRPr="00393940" w:rsidRDefault="00393940" w:rsidP="0039394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  <w:r w:rsidRPr="00393940">
        <w:rPr>
          <w:rFonts w:ascii="Times New Roman" w:eastAsia="Times New Roman" w:hAnsi="Times New Roman" w:cs="Times New Roman"/>
          <w:color w:val="000000"/>
        </w:rPr>
        <w:t>Avand in vedere cele prezentate, supun atentiei aprobării dumneavoastră</w:t>
      </w:r>
      <w:r w:rsidR="00160692" w:rsidRPr="00160692">
        <w:rPr>
          <w:rFonts w:ascii="Times New Roman" w:eastAsia="Times New Roman" w:hAnsi="Times New Roman" w:cs="Times New Roman"/>
          <w:color w:val="000000"/>
        </w:rPr>
        <w:t xml:space="preserve"> Proiectul de hot</w:t>
      </w:r>
      <w:r w:rsidRPr="00393940">
        <w:rPr>
          <w:rFonts w:ascii="Times New Roman" w:eastAsia="Times New Roman" w:hAnsi="Times New Roman" w:cs="Times New Roman"/>
          <w:color w:val="000000"/>
        </w:rPr>
        <w:t>ărâ</w:t>
      </w:r>
      <w:r w:rsidR="00160692" w:rsidRPr="00160692">
        <w:rPr>
          <w:rFonts w:ascii="Times New Roman" w:eastAsia="Times New Roman" w:hAnsi="Times New Roman" w:cs="Times New Roman"/>
          <w:color w:val="000000"/>
        </w:rPr>
        <w:t xml:space="preserve">re </w:t>
      </w:r>
      <w:r w:rsidRPr="00393940">
        <w:rPr>
          <w:rFonts w:ascii="Times New Roman" w:eastAsia="Times New Roman" w:hAnsi="Times New Roman" w:cs="Times New Roman"/>
        </w:rPr>
        <w:t xml:space="preserve">privind aprobarea transferului de </w:t>
      </w:r>
      <w:proofErr w:type="gramStart"/>
      <w:r w:rsidRPr="00393940">
        <w:rPr>
          <w:rFonts w:ascii="Times New Roman" w:eastAsia="Times New Roman" w:hAnsi="Times New Roman" w:cs="Times New Roman"/>
        </w:rPr>
        <w:t>proprietate ,</w:t>
      </w:r>
      <w:proofErr w:type="gramEnd"/>
      <w:r w:rsidRPr="00393940">
        <w:rPr>
          <w:rFonts w:ascii="Times New Roman" w:eastAsia="Times New Roman" w:hAnsi="Times New Roman" w:cs="Times New Roman"/>
        </w:rPr>
        <w:t xml:space="preserve"> a  microbuzului  electric  școlar , tip 17 + 1 locuri ,  achiziționat  in cadrul proiectului  </w:t>
      </w:r>
      <w:r w:rsidRPr="00393940">
        <w:rPr>
          <w:rFonts w:ascii="Times New Roman" w:eastAsia="Times New Roman" w:hAnsi="Times New Roman" w:cs="Times New Roman"/>
          <w:bCs/>
          <w:lang w:val="ro-RO" w:eastAsia="x-none"/>
        </w:rPr>
        <w:t>„Microbuze electrice pentru elevi la nivelul județului Neamț”</w:t>
      </w:r>
      <w:r w:rsidRPr="00393940">
        <w:rPr>
          <w:rFonts w:ascii="Times New Roman" w:eastAsia="Times New Roman" w:hAnsi="Times New Roman" w:cs="Times New Roman"/>
        </w:rPr>
        <w:t xml:space="preserve"> </w:t>
      </w:r>
    </w:p>
    <w:p w:rsidR="00C95F90" w:rsidRPr="00BC0D0D" w:rsidRDefault="00C95F90" w:rsidP="003939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D338A2" w:rsidRPr="00BC0D0D" w:rsidRDefault="00D338A2" w:rsidP="00BC0D0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C0D0D">
        <w:rPr>
          <w:rFonts w:ascii="Times New Roman" w:hAnsi="Times New Roman" w:cs="Times New Roman"/>
        </w:rPr>
        <w:t xml:space="preserve">PRIMAR </w:t>
      </w:r>
    </w:p>
    <w:p w:rsidR="00073D67" w:rsidRDefault="00D338A2" w:rsidP="00617B8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C0D0D">
        <w:rPr>
          <w:rFonts w:ascii="Times New Roman" w:hAnsi="Times New Roman" w:cs="Times New Roman"/>
        </w:rPr>
        <w:t xml:space="preserve"> Dumitru- Dorin TABACARIU </w:t>
      </w:r>
    </w:p>
    <w:p w:rsidR="00393940" w:rsidRDefault="00393940" w:rsidP="00617B8F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9F21A5" w:rsidRDefault="009F21A5" w:rsidP="004A4AAE">
      <w:pPr>
        <w:spacing w:after="0"/>
        <w:rPr>
          <w:rFonts w:ascii="Times New Roman" w:hAnsi="Times New Roman" w:cs="Times New Roman"/>
        </w:rPr>
      </w:pPr>
    </w:p>
    <w:p w:rsidR="004A4AAE" w:rsidRPr="009F21A5" w:rsidRDefault="00617B8F" w:rsidP="009F21A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F21A5">
        <w:rPr>
          <w:rFonts w:ascii="Times New Roman" w:hAnsi="Times New Roman" w:cs="Times New Roman"/>
        </w:rPr>
        <w:lastRenderedPageBreak/>
        <w:t xml:space="preserve"> </w:t>
      </w:r>
      <w:r w:rsidR="004A4AAE" w:rsidRPr="009F21A5">
        <w:rPr>
          <w:rFonts w:ascii="Times New Roman" w:hAnsi="Times New Roman" w:cs="Times New Roman"/>
        </w:rPr>
        <w:t>ROM</w:t>
      </w:r>
      <w:r w:rsidR="004A4AAE" w:rsidRPr="009F21A5">
        <w:rPr>
          <w:rFonts w:ascii="Times New Roman" w:hAnsi="Times New Roman" w:cs="Times New Roman"/>
          <w:lang w:val="ro-RO"/>
        </w:rPr>
        <w:t>ÂNIA</w:t>
      </w:r>
    </w:p>
    <w:p w:rsidR="004A4AAE" w:rsidRPr="009F21A5" w:rsidRDefault="004A4AAE" w:rsidP="009F21A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F21A5">
        <w:rPr>
          <w:rFonts w:ascii="Times New Roman" w:hAnsi="Times New Roman" w:cs="Times New Roman"/>
          <w:lang w:val="ro-RO"/>
        </w:rPr>
        <w:t>JUDEȚUL NEAMȚ</w:t>
      </w:r>
    </w:p>
    <w:p w:rsidR="004A4AAE" w:rsidRPr="009F21A5" w:rsidRDefault="004A4AAE" w:rsidP="009F21A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F21A5">
        <w:rPr>
          <w:rFonts w:ascii="Times New Roman" w:hAnsi="Times New Roman" w:cs="Times New Roman"/>
          <w:lang w:val="ro-RO"/>
        </w:rPr>
        <w:t>PRIMĂRIA COMUNEI ION CREANGĂ</w:t>
      </w:r>
    </w:p>
    <w:p w:rsidR="004A4AAE" w:rsidRDefault="00E26118" w:rsidP="009F21A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F21A5">
        <w:rPr>
          <w:rFonts w:ascii="Times New Roman" w:hAnsi="Times New Roman" w:cs="Times New Roman"/>
          <w:lang w:val="ro-RO"/>
        </w:rPr>
        <w:t>Nr. 1951 din 25.02.2027</w:t>
      </w:r>
    </w:p>
    <w:p w:rsidR="009F21A5" w:rsidRPr="009F21A5" w:rsidRDefault="009F21A5" w:rsidP="009F21A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4AAE" w:rsidRPr="009F21A5" w:rsidRDefault="004A4AAE" w:rsidP="009F21A5">
      <w:pPr>
        <w:spacing w:line="240" w:lineRule="auto"/>
        <w:rPr>
          <w:rFonts w:ascii="Times New Roman" w:hAnsi="Times New Roman" w:cs="Times New Roman"/>
          <w:lang w:val="ro-RO"/>
        </w:rPr>
      </w:pPr>
    </w:p>
    <w:p w:rsidR="004A4AAE" w:rsidRPr="009F21A5" w:rsidRDefault="004A4AAE" w:rsidP="009F21A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F21A5">
        <w:rPr>
          <w:rFonts w:ascii="Times New Roman" w:hAnsi="Times New Roman" w:cs="Times New Roman"/>
          <w:b/>
          <w:lang w:val="ro-RO"/>
        </w:rPr>
        <w:t>RAPORT DE SPECIALITATE</w:t>
      </w:r>
    </w:p>
    <w:p w:rsidR="00E26118" w:rsidRDefault="004A4AAE" w:rsidP="009F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x-none"/>
        </w:rPr>
      </w:pPr>
      <w:r w:rsidRPr="009F21A5">
        <w:rPr>
          <w:rFonts w:ascii="Times New Roman" w:hAnsi="Times New Roman" w:cs="Times New Roman"/>
          <w:b/>
          <w:lang w:val="ro-RO"/>
        </w:rPr>
        <w:t xml:space="preserve">la Proiectul de hotărâre </w:t>
      </w:r>
      <w:r w:rsidR="00E26118" w:rsidRPr="009F21A5">
        <w:rPr>
          <w:rFonts w:ascii="Times New Roman" w:eastAsia="Times New Roman" w:hAnsi="Times New Roman" w:cs="Times New Roman"/>
          <w:b/>
        </w:rPr>
        <w:t xml:space="preserve">privind aprobarea transferului de proprietate , a  microbuzului  electric  școlar , tip 17 + 1 locuri ,  achiziționat  in cadrul proiectului  </w:t>
      </w:r>
      <w:r w:rsidR="00E26118" w:rsidRPr="009F21A5">
        <w:rPr>
          <w:rFonts w:ascii="Times New Roman" w:eastAsia="Times New Roman" w:hAnsi="Times New Roman" w:cs="Times New Roman"/>
          <w:b/>
          <w:bCs/>
          <w:lang w:val="ro-RO" w:eastAsia="x-none"/>
        </w:rPr>
        <w:t>„Microbuze electrice pentru elevi la nivelul județului Neamț”</w:t>
      </w:r>
    </w:p>
    <w:p w:rsidR="009F21A5" w:rsidRPr="009F21A5" w:rsidRDefault="009F21A5" w:rsidP="009F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x-none"/>
        </w:rPr>
      </w:pPr>
    </w:p>
    <w:p w:rsidR="00FF2596" w:rsidRPr="009F21A5" w:rsidRDefault="00FF2596" w:rsidP="009F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F2596" w:rsidRPr="009F21A5" w:rsidRDefault="00FF2596" w:rsidP="009F21A5">
      <w:pPr>
        <w:spacing w:after="14" w:line="240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9F21A5">
        <w:rPr>
          <w:rFonts w:ascii="Times New Roman" w:eastAsia="Times New Roman" w:hAnsi="Times New Roman" w:cs="Times New Roman"/>
          <w:color w:val="000000"/>
        </w:rPr>
        <w:t xml:space="preserve">   </w:t>
      </w:r>
      <w:r w:rsidR="00634C7B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FF2596">
        <w:rPr>
          <w:rFonts w:ascii="Times New Roman" w:eastAsia="Times New Roman" w:hAnsi="Times New Roman" w:cs="Times New Roman"/>
          <w:color w:val="000000"/>
        </w:rPr>
        <w:t>Având in vedere:</w:t>
      </w:r>
    </w:p>
    <w:p w:rsidR="00BD1162" w:rsidRPr="00FF2596" w:rsidRDefault="00BD1162" w:rsidP="009F21A5">
      <w:pPr>
        <w:spacing w:after="0" w:line="240" w:lineRule="auto"/>
        <w:rPr>
          <w:rFonts w:ascii="Times New Roman" w:hAnsi="Times New Roman" w:cs="Times New Roman"/>
        </w:rPr>
      </w:pPr>
      <w:r w:rsidRPr="009F21A5">
        <w:rPr>
          <w:rFonts w:ascii="Times New Roman" w:hAnsi="Times New Roman" w:cs="Times New Roman"/>
        </w:rPr>
        <w:t xml:space="preserve">- </w:t>
      </w:r>
      <w:proofErr w:type="gramStart"/>
      <w:r w:rsidRPr="009F21A5">
        <w:rPr>
          <w:rFonts w:ascii="Times New Roman" w:hAnsi="Times New Roman" w:cs="Times New Roman"/>
        </w:rPr>
        <w:t>Solicitarea  Consiliului</w:t>
      </w:r>
      <w:proofErr w:type="gramEnd"/>
      <w:r w:rsidRPr="009F21A5">
        <w:rPr>
          <w:rFonts w:ascii="Times New Roman" w:hAnsi="Times New Roman" w:cs="Times New Roman"/>
        </w:rPr>
        <w:t xml:space="preserve">  Judetean Neamt inregistrata  la  Primaria  comunei  Ion Creanga  la  nr. 1944 din 25.02.2026 prin </w:t>
      </w:r>
      <w:proofErr w:type="gramStart"/>
      <w:r w:rsidRPr="009F21A5">
        <w:rPr>
          <w:rFonts w:ascii="Times New Roman" w:hAnsi="Times New Roman" w:cs="Times New Roman"/>
        </w:rPr>
        <w:t>care  se</w:t>
      </w:r>
      <w:proofErr w:type="gramEnd"/>
      <w:r w:rsidRPr="009F21A5">
        <w:rPr>
          <w:rFonts w:ascii="Times New Roman" w:hAnsi="Times New Roman" w:cs="Times New Roman"/>
        </w:rPr>
        <w:t xml:space="preserve">  solicita  transferal dreptului de proprietate  al unui microbus electric  transport elevi </w:t>
      </w:r>
    </w:p>
    <w:p w:rsidR="00FF2596" w:rsidRPr="009F21A5" w:rsidRDefault="00BD1162" w:rsidP="009F21A5">
      <w:pPr>
        <w:spacing w:after="14" w:line="240" w:lineRule="auto"/>
        <w:ind w:left="18" w:right="14"/>
        <w:rPr>
          <w:rFonts w:ascii="Times New Roman" w:eastAsia="Times New Roman" w:hAnsi="Times New Roman" w:cs="Times New Roman"/>
          <w:color w:val="000000"/>
        </w:rPr>
      </w:pPr>
      <w:r w:rsidRPr="009F21A5">
        <w:rPr>
          <w:rFonts w:ascii="Times New Roman" w:eastAsia="Times New Roman" w:hAnsi="Times New Roman" w:cs="Times New Roman"/>
          <w:color w:val="000000"/>
        </w:rPr>
        <w:t>-Hotă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rârea Consiliului </w:t>
      </w:r>
      <w:proofErr w:type="gramStart"/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Judetean </w:t>
      </w:r>
      <w:r w:rsidRPr="009F21A5">
        <w:rPr>
          <w:rFonts w:ascii="Times New Roman" w:eastAsia="Times New Roman" w:hAnsi="Times New Roman" w:cs="Times New Roman"/>
          <w:color w:val="000000"/>
        </w:rPr>
        <w:t xml:space="preserve"> Neam</w:t>
      </w:r>
      <w:proofErr w:type="gramEnd"/>
      <w:r w:rsidRPr="009F21A5">
        <w:rPr>
          <w:rFonts w:ascii="Times New Roman" w:eastAsia="Times New Roman" w:hAnsi="Times New Roman" w:cs="Times New Roman"/>
          <w:color w:val="000000"/>
        </w:rPr>
        <w:t>ț nr. /26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.0</w:t>
      </w:r>
      <w:r w:rsidRPr="009F21A5">
        <w:rPr>
          <w:rFonts w:ascii="Times New Roman" w:eastAsia="Times New Roman" w:hAnsi="Times New Roman" w:cs="Times New Roman"/>
          <w:color w:val="000000"/>
        </w:rPr>
        <w:t>2.2026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, privind transferul dreptului de proprietate, </w:t>
      </w:r>
      <w:r w:rsidRPr="009F21A5">
        <w:rPr>
          <w:rFonts w:ascii="Times New Roman" w:eastAsia="Times New Roman" w:hAnsi="Times New Roman" w:cs="Times New Roman"/>
          <w:color w:val="000000"/>
        </w:rPr>
        <w:t>a afferent unui bun mobil mijloc fix ( microbuz electrictip 17+1 locuri</w:t>
      </w:r>
      <w:r w:rsidR="00237A64" w:rsidRPr="009F21A5">
        <w:rPr>
          <w:rFonts w:ascii="Times New Roman" w:eastAsia="Times New Roman" w:hAnsi="Times New Roman" w:cs="Times New Roman"/>
          <w:color w:val="000000"/>
        </w:rPr>
        <w:t>, pentru transportul elevilor ) achzitionat in cadrul  proiectului ,, Microbuze electrice epentru elevi la nivelul judetului Neamt,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;</w:t>
      </w:r>
    </w:p>
    <w:p w:rsidR="00682DCD" w:rsidRPr="00FF2596" w:rsidRDefault="00682DCD" w:rsidP="009F21A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9F21A5">
        <w:rPr>
          <w:rFonts w:ascii="Times New Roman" w:eastAsia="Times New Roman" w:hAnsi="Times New Roman" w:cs="Times New Roman"/>
          <w:bCs/>
          <w:lang w:val="ro-RO"/>
        </w:rPr>
        <w:t>-Ghidul solicitantului privind apelul de proiecte 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ulterioare,</w:t>
      </w:r>
    </w:p>
    <w:p w:rsidR="00EC2BD4" w:rsidRPr="009F21A5" w:rsidRDefault="00682DCD" w:rsidP="009F21A5">
      <w:pPr>
        <w:spacing w:after="14" w:line="240" w:lineRule="auto"/>
        <w:ind w:left="18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9F21A5">
        <w:rPr>
          <w:rFonts w:ascii="Times New Roman" w:eastAsia="Times New Roman" w:hAnsi="Times New Roman" w:cs="Times New Roman"/>
          <w:color w:val="000000"/>
        </w:rPr>
        <w:t>-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Acordul de parteneriat încheiat între UAT</w:t>
      </w:r>
      <w:r w:rsidRPr="009F21A5">
        <w:rPr>
          <w:rFonts w:ascii="Times New Roman" w:eastAsia="Times New Roman" w:hAnsi="Times New Roman" w:cs="Times New Roman"/>
          <w:color w:val="000000"/>
        </w:rPr>
        <w:t xml:space="preserve"> Ion </w:t>
      </w:r>
      <w:proofErr w:type="gramStart"/>
      <w:r w:rsidRPr="009F21A5">
        <w:rPr>
          <w:rFonts w:ascii="Times New Roman" w:eastAsia="Times New Roman" w:hAnsi="Times New Roman" w:cs="Times New Roman"/>
          <w:color w:val="000000"/>
        </w:rPr>
        <w:t>Creanga  si</w:t>
      </w:r>
      <w:proofErr w:type="gramEnd"/>
      <w:r w:rsidRPr="009F21A5">
        <w:rPr>
          <w:rFonts w:ascii="Times New Roman" w:eastAsia="Times New Roman" w:hAnsi="Times New Roman" w:cs="Times New Roman"/>
          <w:color w:val="000000"/>
        </w:rPr>
        <w:t xml:space="preserve">  UAT  Judetul Neamt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,  </w:t>
      </w:r>
    </w:p>
    <w:p w:rsidR="00B840A5" w:rsidRPr="009F21A5" w:rsidRDefault="00B840A5" w:rsidP="009F21A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9F21A5">
        <w:rPr>
          <w:rFonts w:ascii="Times New Roman" w:eastAsia="Times New Roman" w:hAnsi="Times New Roman" w:cs="Times New Roman"/>
          <w:color w:val="000000"/>
        </w:rPr>
        <w:t>-</w:t>
      </w:r>
      <w:r w:rsidR="00EC2BD4" w:rsidRPr="009F21A5">
        <w:rPr>
          <w:rFonts w:ascii="Times New Roman" w:eastAsia="Times New Roman" w:hAnsi="Times New Roman" w:cs="Times New Roman"/>
          <w:color w:val="000000"/>
        </w:rPr>
        <w:t xml:space="preserve"> </w:t>
      </w:r>
      <w:r w:rsidRPr="009F21A5">
        <w:rPr>
          <w:rFonts w:ascii="Times New Roman" w:hAnsi="Times New Roman" w:cs="Times New Roman"/>
          <w:lang w:val="ro-RO"/>
        </w:rPr>
        <w:t>Contractul de finanțare nr. 12004/12.09.2023 pentru implementarea proiectului „Microbuze electrice pentru elevi la nivelul Județului Neamț”,</w:t>
      </w:r>
    </w:p>
    <w:p w:rsidR="00FF2596" w:rsidRPr="00FF2596" w:rsidRDefault="00B840A5" w:rsidP="009F21A5">
      <w:pPr>
        <w:spacing w:after="44" w:line="240" w:lineRule="auto"/>
        <w:ind w:left="-15" w:right="28"/>
        <w:jc w:val="both"/>
        <w:rPr>
          <w:rFonts w:ascii="Times New Roman" w:eastAsia="Calibri" w:hAnsi="Times New Roman" w:cs="Times New Roman"/>
          <w:color w:val="000000"/>
        </w:rPr>
      </w:pPr>
      <w:r w:rsidRPr="009F21A5">
        <w:rPr>
          <w:rFonts w:ascii="Times New Roman" w:eastAsia="Times New Roman" w:hAnsi="Times New Roman" w:cs="Times New Roman"/>
          <w:color w:val="000000"/>
        </w:rPr>
        <w:t xml:space="preserve"> </w:t>
      </w:r>
      <w:r w:rsidR="00634C7B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9F21A5">
        <w:rPr>
          <w:rFonts w:ascii="Times New Roman" w:eastAsia="Times New Roman" w:hAnsi="Times New Roman" w:cs="Times New Roman"/>
          <w:color w:val="000000"/>
        </w:rPr>
        <w:t xml:space="preserve"> 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Obiec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tivele apelului vizeazi imbunătătirea condiț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iilor de 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transport pentru elevi, cu precădere in zonele izolate, cu populatie scázută, prin furnizarea de microbuze sc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olare "verzi" (electrice), ecologice, prietenoase cu mediul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,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cu un consum energetic redus, facilitând astfel accesul copiilor si tinerilor la educatie, pr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in protejarea mediului inconjurător in acelaș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i timp.</w:t>
      </w:r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7B1578" w:rsidRPr="009F21A5">
        <w:rPr>
          <w:rFonts w:ascii="Times New Roman" w:eastAsia="Times New Roman" w:hAnsi="Times New Roman" w:cs="Times New Roman"/>
          <w:color w:val="000000"/>
        </w:rPr>
        <w:t>in</w:t>
      </w:r>
      <w:proofErr w:type="gramEnd"/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acest context, Componenta 10 - Educatie sprijină, printre altele, imbunătăț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irea accesului elevilor</w:t>
      </w:r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la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educatie, inclusiv prin dotarea cu mijloace de transport moderne, </w:t>
      </w:r>
      <w:r w:rsidR="00FF2596" w:rsidRPr="00FF2596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3FDC2D66" wp14:editId="7CC67B71">
            <wp:extent cx="9144" cy="9144"/>
            <wp:effectExtent l="0" t="0" r="0" b="0"/>
            <wp:docPr id="3250" name="Picture 3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" name="Picture 32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596" w:rsidRPr="00FF2596">
        <w:rPr>
          <w:rFonts w:ascii="Times New Roman" w:eastAsia="Times New Roman" w:hAnsi="Times New Roman" w:cs="Times New Roman"/>
          <w:color w:val="000000"/>
        </w:rPr>
        <w:t>nepoluante.</w:t>
      </w:r>
    </w:p>
    <w:p w:rsidR="007B1578" w:rsidRPr="009F21A5" w:rsidRDefault="00634C7B" w:rsidP="00634C7B">
      <w:pPr>
        <w:spacing w:after="0" w:line="240" w:lineRule="auto"/>
        <w:ind w:left="-15" w:right="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Proiectul Consili</w:t>
      </w:r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ului </w:t>
      </w:r>
      <w:proofErr w:type="gramStart"/>
      <w:r w:rsidR="007B1578" w:rsidRPr="009F21A5">
        <w:rPr>
          <w:rFonts w:ascii="Times New Roman" w:eastAsia="Times New Roman" w:hAnsi="Times New Roman" w:cs="Times New Roman"/>
          <w:color w:val="000000"/>
        </w:rPr>
        <w:t>Judet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ean </w:t>
      </w:r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Neamt</w:t>
      </w:r>
      <w:proofErr w:type="gramEnd"/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aproba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t prin Contractul de Finantare nr. 12004 /12.09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.2023 incheiat intre Ministerul Educatiei</w:t>
      </w:r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cu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Consiliul Judelean </w:t>
      </w:r>
      <w:r w:rsidR="007B1578" w:rsidRPr="009F21A5">
        <w:rPr>
          <w:rFonts w:ascii="Times New Roman" w:eastAsia="Times New Roman" w:hAnsi="Times New Roman" w:cs="Times New Roman"/>
          <w:color w:val="000000"/>
        </w:rPr>
        <w:t xml:space="preserve"> Neamt are ca obiectiv achiziționarea unui număr de 23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de microbuze electrice des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tinate transportului elevilor, c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are 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vor fi repartizate unităț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i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lor administrativ teritoriale din judetul Neamt , printer care  si  UAT  Comuna  Ion Creanga .</w:t>
      </w:r>
    </w:p>
    <w:p w:rsidR="00FF2596" w:rsidRPr="00FF2596" w:rsidRDefault="00634C7B" w:rsidP="00634C7B">
      <w:pPr>
        <w:spacing w:after="0" w:line="240" w:lineRule="auto"/>
        <w:ind w:left="-15" w:right="2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B1578" w:rsidRPr="009F21A5">
        <w:rPr>
          <w:rFonts w:ascii="Times New Roman" w:eastAsia="Times New Roman" w:hAnsi="Times New Roman" w:cs="Times New Roman"/>
          <w:color w:val="000000"/>
        </w:rPr>
        <w:t>Avand in vedere HCL nr./26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.0</w:t>
      </w:r>
      <w:r w:rsidR="00F02714" w:rsidRPr="009F21A5">
        <w:rPr>
          <w:rFonts w:ascii="Times New Roman" w:eastAsia="Times New Roman" w:hAnsi="Times New Roman" w:cs="Times New Roman"/>
          <w:color w:val="000000"/>
        </w:rPr>
        <w:t>2.2026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a Consiliului Judetean </w:t>
      </w:r>
      <w:r w:rsidR="00F02714" w:rsidRPr="009F21A5">
        <w:rPr>
          <w:rFonts w:ascii="Times New Roman" w:eastAsia="Times New Roman" w:hAnsi="Times New Roman" w:cs="Times New Roman"/>
          <w:color w:val="000000"/>
        </w:rPr>
        <w:t xml:space="preserve"> Neamt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privind transferul dreptului de proprietate, </w:t>
      </w:r>
      <w:r w:rsidR="00F02714" w:rsidRPr="009F21A5">
        <w:rPr>
          <w:rFonts w:ascii="Times New Roman" w:eastAsia="Times New Roman" w:hAnsi="Times New Roman" w:cs="Times New Roman"/>
          <w:color w:val="000000"/>
        </w:rPr>
        <w:t xml:space="preserve"> al Celor 23 mierobuze electrice s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colare achizitionate prin proiectul </w:t>
      </w:r>
      <w:r w:rsidR="00FF2596" w:rsidRPr="00FF2596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1CCDADDC" wp14:editId="19938B72">
            <wp:extent cx="9144" cy="9144"/>
            <wp:effectExtent l="0" t="0" r="0" b="0"/>
            <wp:docPr id="3253" name="Picture 3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" name="Picture 32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596" w:rsidRPr="00FF2596">
        <w:rPr>
          <w:rFonts w:ascii="Times New Roman" w:eastAsia="Times New Roman" w:hAnsi="Times New Roman" w:cs="Times New Roman"/>
          <w:color w:val="000000"/>
        </w:rPr>
        <w:t>"Microbuze electrice pentru elevii</w:t>
      </w:r>
      <w:r w:rsidR="00F02714" w:rsidRPr="009F21A5">
        <w:rPr>
          <w:rFonts w:ascii="Times New Roman" w:eastAsia="Times New Roman" w:hAnsi="Times New Roman" w:cs="Times New Roman"/>
          <w:color w:val="000000"/>
        </w:rPr>
        <w:t xml:space="preserve"> din judetul Neamt , finant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at prin Planul National de Redresare</w:t>
      </w:r>
      <w:r w:rsidR="00F02714" w:rsidRPr="009F21A5">
        <w:rPr>
          <w:rFonts w:ascii="Times New Roman" w:eastAsia="Calibri" w:hAnsi="Times New Roman" w:cs="Times New Roman"/>
          <w:noProof/>
          <w:color w:val="000000"/>
        </w:rPr>
        <w:t xml:space="preserve"> si </w:t>
      </w:r>
      <w:r w:rsidR="00F02714" w:rsidRPr="009F21A5">
        <w:rPr>
          <w:rFonts w:ascii="Times New Roman" w:eastAsia="Times New Roman" w:hAnsi="Times New Roman" w:cs="Times New Roman"/>
          <w:color w:val="000000"/>
        </w:rPr>
        <w:t>Reziliență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— Componenta 1</w:t>
      </w:r>
      <w:r w:rsidR="00F02714" w:rsidRPr="009F21A5">
        <w:rPr>
          <w:rFonts w:ascii="Times New Roman" w:eastAsia="Times New Roman" w:hAnsi="Times New Roman" w:cs="Times New Roman"/>
          <w:color w:val="000000"/>
        </w:rPr>
        <w:t>0- Educalie conform Anexei n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r.l, ce cuprinde</w:t>
      </w:r>
      <w:r w:rsidR="00F02714" w:rsidRPr="009F21A5">
        <w:rPr>
          <w:rFonts w:ascii="Times New Roman" w:eastAsia="Times New Roman" w:hAnsi="Times New Roman" w:cs="Times New Roman"/>
          <w:color w:val="000000"/>
        </w:rPr>
        <w:t xml:space="preserve"> : </w:t>
      </w:r>
      <w:r w:rsidR="00F02714" w:rsidRPr="009F21A5">
        <w:rPr>
          <w:rFonts w:ascii="Times New Roman" w:eastAsia="Times New Roman" w:hAnsi="Times New Roman" w:cs="Times New Roman"/>
          <w:i/>
          <w:iCs/>
          <w:color w:val="222222"/>
          <w:lang w:val="ro-RO"/>
        </w:rPr>
        <w:t>Lista bunurilor care fac obiectul transferului de proprietate</w:t>
      </w:r>
      <w:r w:rsidR="009F21A5" w:rsidRPr="009F21A5">
        <w:rPr>
          <w:rFonts w:ascii="Times New Roman" w:eastAsia="Times New Roman" w:hAnsi="Times New Roman" w:cs="Times New Roman"/>
          <w:color w:val="222222"/>
          <w:lang w:val="ro-RO"/>
        </w:rPr>
        <w:t> </w:t>
      </w:r>
    </w:p>
    <w:p w:rsidR="00FF2596" w:rsidRPr="00FF2596" w:rsidRDefault="00634C7B" w:rsidP="00634C7B">
      <w:pPr>
        <w:spacing w:after="0" w:line="240" w:lineRule="auto"/>
        <w:ind w:left="-15" w:right="2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Motivarea </w:t>
      </w:r>
      <w:proofErr w:type="gramStart"/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urgentei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proiectului</w:t>
      </w:r>
      <w:proofErr w:type="gramEnd"/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 de hotarâre mentionat este dată de termenul scurt in care unită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tile admini</w:t>
      </w:r>
      <w:r w:rsidR="009F21A5" w:rsidRPr="009F21A5">
        <w:rPr>
          <w:rFonts w:ascii="Times New Roman" w:eastAsia="Times New Roman" w:hAnsi="Times New Roman" w:cs="Times New Roman"/>
          <w:color w:val="000000"/>
        </w:rPr>
        <w:t>strativ - teritoriale trebuie să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efectueze o serie de proceduri ulterioare aprobarii si transferului microbuzelor,</w:t>
      </w:r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 până la termenul de 06.03.2026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F2596" w:rsidRPr="00FF2596" w:rsidRDefault="00634C7B" w:rsidP="00634C7B">
      <w:pPr>
        <w:spacing w:after="0" w:line="240" w:lineRule="auto"/>
        <w:ind w:left="-15" w:right="2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Tinand cont de cele precizate mai sus, propun Consiliului </w:t>
      </w:r>
      <w:proofErr w:type="gramStart"/>
      <w:r w:rsidR="00FF2596" w:rsidRPr="00FF2596">
        <w:rPr>
          <w:rFonts w:ascii="Times New Roman" w:eastAsia="Times New Roman" w:hAnsi="Times New Roman" w:cs="Times New Roman"/>
          <w:color w:val="000000"/>
        </w:rPr>
        <w:t xml:space="preserve">local </w:t>
      </w:r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 Ion</w:t>
      </w:r>
      <w:proofErr w:type="gramEnd"/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 Creanga , 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aprobarea proiectului de  privind privind preluarea in proprietate a bun</w:t>
      </w:r>
      <w:r w:rsidR="009F21A5" w:rsidRPr="009F21A5">
        <w:rPr>
          <w:rFonts w:ascii="Times New Roman" w:eastAsia="Times New Roman" w:hAnsi="Times New Roman" w:cs="Times New Roman"/>
          <w:color w:val="000000"/>
        </w:rPr>
        <w:t>ului mobil — microbuz electric s</w:t>
      </w:r>
      <w:r w:rsidR="00FF2596" w:rsidRPr="00FF2596">
        <w:rPr>
          <w:rFonts w:ascii="Times New Roman" w:eastAsia="Times New Roman" w:hAnsi="Times New Roman" w:cs="Times New Roman"/>
          <w:color w:val="000000"/>
        </w:rPr>
        <w:t>colar aprobarea</w:t>
      </w:r>
    </w:p>
    <w:p w:rsidR="004A4AAE" w:rsidRPr="009F21A5" w:rsidRDefault="00FF2596" w:rsidP="009F21A5">
      <w:pPr>
        <w:spacing w:after="0" w:line="240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FF2596">
        <w:rPr>
          <w:rFonts w:ascii="Times New Roman" w:eastAsia="Times New Roman" w:hAnsi="Times New Roman" w:cs="Times New Roman"/>
          <w:color w:val="000000"/>
        </w:rPr>
        <w:t xml:space="preserve">Protocolului privind transferul dreptului de proprietate, al unui microbuz electric scolar achizitionat prin proiectul "Microbuze electrice pentru elevii din </w:t>
      </w:r>
      <w:r w:rsidR="009F21A5" w:rsidRPr="009F21A5">
        <w:rPr>
          <w:rFonts w:ascii="Times New Roman" w:eastAsia="Times New Roman" w:hAnsi="Times New Roman" w:cs="Times New Roman"/>
          <w:color w:val="000000"/>
        </w:rPr>
        <w:t xml:space="preserve"> judetul Neamt </w:t>
      </w:r>
      <w:r w:rsidRPr="00FF2596">
        <w:rPr>
          <w:rFonts w:ascii="Times New Roman" w:eastAsia="Times New Roman" w:hAnsi="Times New Roman" w:cs="Times New Roman"/>
          <w:color w:val="000000"/>
        </w:rPr>
        <w:t>", finantat prin Planul National de Redresa</w:t>
      </w:r>
      <w:r w:rsidR="009F21A5" w:rsidRPr="009F21A5">
        <w:rPr>
          <w:rFonts w:ascii="Times New Roman" w:eastAsia="Times New Roman" w:hAnsi="Times New Roman" w:cs="Times New Roman"/>
          <w:color w:val="000000"/>
        </w:rPr>
        <w:t>re si Rezilienta — Componenta 10-Educat</w:t>
      </w:r>
      <w:r w:rsidRPr="00FF2596">
        <w:rPr>
          <w:rFonts w:ascii="Times New Roman" w:eastAsia="Times New Roman" w:hAnsi="Times New Roman" w:cs="Times New Roman"/>
          <w:color w:val="000000"/>
        </w:rPr>
        <w:t>ie.</w:t>
      </w:r>
    </w:p>
    <w:p w:rsidR="009F21A5" w:rsidRPr="009F21A5" w:rsidRDefault="009F21A5" w:rsidP="009F21A5">
      <w:pPr>
        <w:spacing w:after="0" w:line="240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</w:rPr>
      </w:pPr>
    </w:p>
    <w:p w:rsidR="004A4AAE" w:rsidRPr="009F21A5" w:rsidRDefault="004A4AAE" w:rsidP="009F21A5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ro-RO"/>
        </w:rPr>
      </w:pPr>
      <w:r w:rsidRPr="009F21A5">
        <w:rPr>
          <w:rFonts w:ascii="Times New Roman" w:hAnsi="Times New Roman" w:cs="Times New Roman"/>
          <w:lang w:val="ro-RO"/>
        </w:rPr>
        <w:t>C</w:t>
      </w:r>
      <w:r w:rsidR="0076632B" w:rsidRPr="009F21A5">
        <w:rPr>
          <w:rFonts w:ascii="Times New Roman" w:hAnsi="Times New Roman" w:cs="Times New Roman"/>
          <w:lang w:val="ro-RO"/>
        </w:rPr>
        <w:t>ompartimentul</w:t>
      </w:r>
      <w:r w:rsidRPr="009F21A5">
        <w:rPr>
          <w:rFonts w:ascii="Times New Roman" w:hAnsi="Times New Roman" w:cs="Times New Roman"/>
          <w:lang w:val="ro-RO"/>
        </w:rPr>
        <w:t xml:space="preserve"> </w:t>
      </w:r>
      <w:r w:rsidR="0076632B" w:rsidRPr="009F21A5">
        <w:rPr>
          <w:rFonts w:ascii="Times New Roman" w:hAnsi="Times New Roman" w:cs="Times New Roman"/>
          <w:lang w:val="ro-RO"/>
        </w:rPr>
        <w:t>financiar -conatbilitate</w:t>
      </w:r>
    </w:p>
    <w:p w:rsidR="004A4AAE" w:rsidRPr="009F21A5" w:rsidRDefault="004A4AAE" w:rsidP="009F21A5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ro-RO"/>
        </w:rPr>
      </w:pPr>
      <w:r w:rsidRPr="009F21A5">
        <w:rPr>
          <w:rFonts w:ascii="Times New Roman" w:hAnsi="Times New Roman" w:cs="Times New Roman"/>
          <w:lang w:val="ro-RO"/>
        </w:rPr>
        <w:t>Consilier,</w:t>
      </w:r>
    </w:p>
    <w:p w:rsidR="005C02D7" w:rsidRPr="009F21A5" w:rsidRDefault="0076632B" w:rsidP="009F21A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21A5">
        <w:rPr>
          <w:rFonts w:ascii="Times New Roman" w:eastAsia="Calibri" w:hAnsi="Times New Roman" w:cs="Times New Roman"/>
        </w:rPr>
        <w:t xml:space="preserve">         Mariana TRIȘCĂU </w:t>
      </w:r>
    </w:p>
    <w:p w:rsidR="005C02D7" w:rsidRDefault="005C02D7" w:rsidP="00073D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02D7" w:rsidRDefault="005C02D7" w:rsidP="00073D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02D7" w:rsidRDefault="005C02D7" w:rsidP="00073D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AAE" w:rsidRDefault="004A4AAE" w:rsidP="00073D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AAE" w:rsidRDefault="004A4AAE" w:rsidP="00073D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3D67" w:rsidRPr="009F21A5" w:rsidRDefault="00073D67" w:rsidP="009F21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A5">
        <w:rPr>
          <w:rFonts w:ascii="Times New Roman" w:eastAsia="Calibri" w:hAnsi="Times New Roman" w:cs="Times New Roman"/>
          <w:b/>
          <w:sz w:val="24"/>
          <w:szCs w:val="24"/>
        </w:rPr>
        <w:t xml:space="preserve">AVIZ  </w:t>
      </w:r>
    </w:p>
    <w:p w:rsidR="00073D67" w:rsidRPr="009F21A5" w:rsidRDefault="00073D67" w:rsidP="009F21A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3D67" w:rsidRPr="009F21A5" w:rsidRDefault="00073D67" w:rsidP="009F21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1A5" w:rsidRPr="009F21A5" w:rsidRDefault="00073D67" w:rsidP="009F21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x-none"/>
        </w:rPr>
      </w:pPr>
      <w:r w:rsidRPr="009F21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9F21A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F21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la proiectul de hotărâre </w:t>
      </w:r>
      <w:r w:rsidR="009F21A5" w:rsidRPr="009F21A5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aprobarea transferului de proprietate , a  microbuzului  electric  școlar , tip 17 + 1 locuri ,  achiziționat  in cadrul proiectului  </w:t>
      </w:r>
      <w:r w:rsidR="009F21A5" w:rsidRPr="009F21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x-none"/>
        </w:rPr>
        <w:t>„Microbuze electrice pentru elevi la nivelul județului Neamț”</w:t>
      </w:r>
    </w:p>
    <w:p w:rsidR="004A4AAE" w:rsidRPr="009F21A5" w:rsidRDefault="004A4AAE" w:rsidP="009F21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D67" w:rsidRPr="009F21A5" w:rsidRDefault="00073D67" w:rsidP="009F21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D67" w:rsidRPr="009F21A5" w:rsidRDefault="00073D67" w:rsidP="009F21A5">
      <w:pPr>
        <w:spacing w:after="0" w:line="276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eastAsia="ro-RO"/>
        </w:rPr>
      </w:pPr>
    </w:p>
    <w:p w:rsidR="00073D67" w:rsidRPr="009F21A5" w:rsidRDefault="00073D67" w:rsidP="009F21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  În conformitate cu prevederile art.243 alin</w:t>
      </w: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9F21A5">
        <w:rPr>
          <w:rFonts w:ascii="Times New Roman" w:eastAsia="Calibri" w:hAnsi="Times New Roman" w:cs="Times New Roman"/>
          <w:sz w:val="24"/>
          <w:szCs w:val="24"/>
        </w:rPr>
        <w:t>1) lit.”</w:t>
      </w: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” din O.U.G nr.57/ 2019 privind  Codul  administrativ , înaintez consiliului local prezentul aviz. </w:t>
      </w:r>
    </w:p>
    <w:p w:rsidR="00073D67" w:rsidRDefault="00073D67" w:rsidP="009F21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 Analizând proiectul de hotărâre inițiat de primarul </w:t>
      </w: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comunei  Ion</w:t>
      </w:r>
      <w:proofErr w:type="gramEnd"/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Creanga , am constatat că sunt îndeplinite condiţiile de fond și de formă ale proiectului de hotărâre : </w:t>
      </w:r>
    </w:p>
    <w:p w:rsidR="00634C7B" w:rsidRPr="009F21A5" w:rsidRDefault="00634C7B" w:rsidP="009F21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3D67" w:rsidRPr="009F21A5" w:rsidRDefault="00073D67" w:rsidP="009F21A5">
      <w:pPr>
        <w:numPr>
          <w:ilvl w:val="0"/>
          <w:numId w:val="2"/>
        </w:num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073D67" w:rsidRPr="009F21A5" w:rsidRDefault="00073D67" w:rsidP="009F21A5">
      <w:pPr>
        <w:numPr>
          <w:ilvl w:val="0"/>
          <w:numId w:val="2"/>
        </w:numPr>
        <w:spacing w:after="0" w:line="276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Este iniţiat de dl. </w:t>
      </w: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primar</w:t>
      </w:r>
      <w:proofErr w:type="gramEnd"/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, conf.art. 136  alin.(1)   din O.U.G nr.57/ 2019 privind  Codul  administrativ </w:t>
      </w:r>
    </w:p>
    <w:p w:rsidR="00073D67" w:rsidRPr="009F21A5" w:rsidRDefault="00073D67" w:rsidP="009F21A5">
      <w:pPr>
        <w:spacing w:after="0" w:line="276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34C7B" w:rsidRPr="002F5E78" w:rsidRDefault="00073D67" w:rsidP="00634C7B">
      <w:pPr>
        <w:spacing w:after="0" w:line="276" w:lineRule="auto"/>
        <w:rPr>
          <w:rFonts w:ascii="Times New Roman" w:hAnsi="Times New Roman" w:cs="Times New Roman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   Este elaborat </w:t>
      </w: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conform :</w:t>
      </w:r>
      <w:proofErr w:type="gramEnd"/>
      <w:r w:rsidRPr="009F21A5">
        <w:rPr>
          <w:rFonts w:ascii="Times New Roman" w:hAnsi="Times New Roman" w:cs="Times New Roman"/>
          <w:sz w:val="24"/>
          <w:szCs w:val="24"/>
        </w:rPr>
        <w:t xml:space="preserve"> </w:t>
      </w:r>
      <w:r w:rsidR="00634C7B" w:rsidRPr="002F5E78">
        <w:rPr>
          <w:rFonts w:ascii="Times New Roman" w:hAnsi="Times New Roman" w:cs="Times New Roman"/>
        </w:rPr>
        <w:t xml:space="preserve">art.129 alin.(1), alin.(2) lit. “ d </w:t>
      </w:r>
      <w:r w:rsidR="00634C7B">
        <w:rPr>
          <w:rFonts w:ascii="Times New Roman" w:hAnsi="Times New Roman" w:cs="Times New Roman"/>
        </w:rPr>
        <w:t>si e ”, alin.(7)  lit. ,, a</w:t>
      </w:r>
      <w:r w:rsidR="00634C7B" w:rsidRPr="002F5E78">
        <w:rPr>
          <w:rFonts w:ascii="Times New Roman" w:hAnsi="Times New Roman" w:cs="Times New Roman"/>
        </w:rPr>
        <w:t xml:space="preserve"> ”, </w:t>
      </w:r>
      <w:r w:rsidR="00634C7B">
        <w:rPr>
          <w:rFonts w:ascii="Times New Roman" w:hAnsi="Times New Roman" w:cs="Times New Roman"/>
        </w:rPr>
        <w:t xml:space="preserve">alin.(9) lit.,, c,, , alin.(14) </w:t>
      </w:r>
      <w:r w:rsidR="00634C7B" w:rsidRPr="002F5E78">
        <w:rPr>
          <w:rFonts w:ascii="Times New Roman" w:hAnsi="Times New Roman" w:cs="Times New Roman"/>
        </w:rPr>
        <w:t>art 139 alin.(1)  si ale  art. 196, alin</w:t>
      </w:r>
      <w:proofErr w:type="gramStart"/>
      <w:r w:rsidR="00634C7B" w:rsidRPr="002F5E78">
        <w:rPr>
          <w:rFonts w:ascii="Times New Roman" w:hAnsi="Times New Roman" w:cs="Times New Roman"/>
        </w:rPr>
        <w:t>.(</w:t>
      </w:r>
      <w:proofErr w:type="gramEnd"/>
      <w:r w:rsidR="00634C7B" w:rsidRPr="002F5E78">
        <w:rPr>
          <w:rFonts w:ascii="Times New Roman" w:hAnsi="Times New Roman" w:cs="Times New Roman"/>
        </w:rPr>
        <w:t>1)  lit. ,</w:t>
      </w:r>
      <w:proofErr w:type="gramStart"/>
      <w:r w:rsidR="00634C7B" w:rsidRPr="002F5E78">
        <w:rPr>
          <w:rFonts w:ascii="Times New Roman" w:hAnsi="Times New Roman" w:cs="Times New Roman"/>
        </w:rPr>
        <w:t>,a</w:t>
      </w:r>
      <w:proofErr w:type="gramEnd"/>
      <w:r w:rsidR="00634C7B" w:rsidRPr="002F5E78">
        <w:rPr>
          <w:rFonts w:ascii="Times New Roman" w:hAnsi="Times New Roman" w:cs="Times New Roman"/>
        </w:rPr>
        <w:t>” din Ordonanta de urgenta nr. 57</w:t>
      </w:r>
      <w:r w:rsidR="00634C7B">
        <w:rPr>
          <w:rFonts w:ascii="Times New Roman" w:hAnsi="Times New Roman" w:cs="Times New Roman"/>
        </w:rPr>
        <w:t xml:space="preserve"> </w:t>
      </w:r>
      <w:r w:rsidR="00634C7B" w:rsidRPr="002F5E78">
        <w:rPr>
          <w:rFonts w:ascii="Times New Roman" w:hAnsi="Times New Roman" w:cs="Times New Roman"/>
        </w:rPr>
        <w:t xml:space="preserve">din 3 iulie 2019 privind Codul administrativ, </w:t>
      </w:r>
      <w:proofErr w:type="gramStart"/>
      <w:r w:rsidR="00634C7B" w:rsidRPr="002F5E78">
        <w:rPr>
          <w:rFonts w:ascii="Times New Roman" w:hAnsi="Times New Roman" w:cs="Times New Roman"/>
        </w:rPr>
        <w:t>cu  modificarile</w:t>
      </w:r>
      <w:proofErr w:type="gramEnd"/>
      <w:r w:rsidR="00634C7B" w:rsidRPr="002F5E78">
        <w:rPr>
          <w:rFonts w:ascii="Times New Roman" w:hAnsi="Times New Roman" w:cs="Times New Roman"/>
        </w:rPr>
        <w:t xml:space="preserve">  si  completarile  ulterioare ;</w:t>
      </w:r>
    </w:p>
    <w:p w:rsidR="00073D67" w:rsidRPr="009F21A5" w:rsidRDefault="00073D67" w:rsidP="00634C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21A5" w:rsidRPr="009F21A5" w:rsidRDefault="00073D67" w:rsidP="009F21A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</w:pPr>
      <w:r w:rsidRPr="009F21A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</w:t>
      </w:r>
      <w:proofErr w:type="gramStart"/>
      <w:r w:rsidRPr="009F21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comunei, inițiatorul proiectului de hotărâre  si de raportul  compartimentului  de  specialitate , consider că sunt îndeplinite condiţiile şi avizez favorabil  </w:t>
      </w:r>
      <w:r w:rsidRPr="009F21A5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proiectul de hotărâre </w:t>
      </w:r>
      <w:r w:rsidR="009F21A5" w:rsidRPr="009F21A5">
        <w:rPr>
          <w:rFonts w:ascii="Times New Roman" w:eastAsia="Times New Roman" w:hAnsi="Times New Roman" w:cs="Times New Roman"/>
          <w:sz w:val="24"/>
          <w:szCs w:val="24"/>
        </w:rPr>
        <w:t xml:space="preserve">privind aprobarea transferului de proprietate , a  microbuzului  electric  școlar , tip 17 + 1 locuri ,  achiziționat  in cadrul proiectului  </w:t>
      </w:r>
      <w:r w:rsidR="009F21A5" w:rsidRPr="009F21A5">
        <w:rPr>
          <w:rFonts w:ascii="Times New Roman" w:eastAsia="Times New Roman" w:hAnsi="Times New Roman" w:cs="Times New Roman"/>
          <w:bCs/>
          <w:sz w:val="24"/>
          <w:szCs w:val="24"/>
          <w:lang w:val="ro-RO" w:eastAsia="x-none"/>
        </w:rPr>
        <w:t>„Microbuze electrice pentru elevi la nivelul județului Neamț”</w:t>
      </w:r>
      <w:proofErr w:type="gramEnd"/>
    </w:p>
    <w:p w:rsidR="00073D67" w:rsidRPr="009F21A5" w:rsidRDefault="00073D67" w:rsidP="009F21A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3D67" w:rsidRPr="009F21A5" w:rsidRDefault="00073D67" w:rsidP="009F21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D67" w:rsidRPr="009F21A5" w:rsidRDefault="00073D67" w:rsidP="009F21A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073D67" w:rsidRPr="009F21A5" w:rsidRDefault="00073D67" w:rsidP="009F21A5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Cs/>
          <w:color w:val="111111"/>
          <w:sz w:val="24"/>
          <w:szCs w:val="24"/>
          <w:lang w:eastAsia="ro-RO"/>
        </w:rPr>
      </w:pPr>
    </w:p>
    <w:p w:rsidR="00073D67" w:rsidRPr="009F21A5" w:rsidRDefault="00073D67" w:rsidP="009F21A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Ion </w:t>
      </w: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Creanga ,</w:t>
      </w:r>
      <w:proofErr w:type="gramEnd"/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106A22" w:rsidRPr="009F21A5">
        <w:rPr>
          <w:rFonts w:ascii="Times New Roman" w:eastAsia="Calibri" w:hAnsi="Times New Roman" w:cs="Times New Roman"/>
          <w:sz w:val="24"/>
          <w:szCs w:val="24"/>
        </w:rPr>
        <w:t>2</w:t>
      </w:r>
      <w:r w:rsidR="009F21A5">
        <w:rPr>
          <w:rFonts w:ascii="Times New Roman" w:eastAsia="Calibri" w:hAnsi="Times New Roman" w:cs="Times New Roman"/>
          <w:sz w:val="24"/>
          <w:szCs w:val="24"/>
        </w:rPr>
        <w:t>5</w:t>
      </w:r>
      <w:r w:rsidR="005C02D7" w:rsidRPr="009F21A5">
        <w:rPr>
          <w:rFonts w:ascii="Times New Roman" w:eastAsia="Calibri" w:hAnsi="Times New Roman" w:cs="Times New Roman"/>
          <w:sz w:val="24"/>
          <w:szCs w:val="24"/>
        </w:rPr>
        <w:t>.0</w:t>
      </w:r>
      <w:r w:rsidR="009F21A5">
        <w:rPr>
          <w:rFonts w:ascii="Times New Roman" w:eastAsia="Calibri" w:hAnsi="Times New Roman" w:cs="Times New Roman"/>
          <w:sz w:val="24"/>
          <w:szCs w:val="24"/>
        </w:rPr>
        <w:t>2</w:t>
      </w:r>
      <w:r w:rsidR="004A4AAE" w:rsidRPr="009F21A5">
        <w:rPr>
          <w:rFonts w:ascii="Times New Roman" w:eastAsia="Calibri" w:hAnsi="Times New Roman" w:cs="Times New Roman"/>
          <w:sz w:val="24"/>
          <w:szCs w:val="24"/>
        </w:rPr>
        <w:t>.2026</w:t>
      </w: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3D67" w:rsidRPr="009F21A5" w:rsidRDefault="00073D67" w:rsidP="009F21A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1A5">
        <w:rPr>
          <w:rFonts w:ascii="Times New Roman" w:eastAsia="Calibri" w:hAnsi="Times New Roman" w:cs="Times New Roman"/>
          <w:sz w:val="24"/>
          <w:szCs w:val="24"/>
        </w:rPr>
        <w:t>SECRETAR  GENERAL</w:t>
      </w:r>
      <w:proofErr w:type="gramEnd"/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3D67" w:rsidRPr="009F21A5" w:rsidRDefault="00073D67" w:rsidP="009F21A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A5">
        <w:rPr>
          <w:rFonts w:ascii="Times New Roman" w:eastAsia="Calibri" w:hAnsi="Times New Roman" w:cs="Times New Roman"/>
          <w:sz w:val="24"/>
          <w:szCs w:val="24"/>
        </w:rPr>
        <w:t xml:space="preserve">Mihaela   Niță  </w:t>
      </w:r>
    </w:p>
    <w:p w:rsidR="00073D67" w:rsidRPr="009F21A5" w:rsidRDefault="00073D67" w:rsidP="009F21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:rsidR="00073D67" w:rsidRPr="00B30B87" w:rsidRDefault="00073D67" w:rsidP="00073D67">
      <w:pPr>
        <w:spacing w:line="360" w:lineRule="auto"/>
        <w:rPr>
          <w:bCs/>
        </w:rPr>
      </w:pPr>
    </w:p>
    <w:p w:rsidR="00073D67" w:rsidRPr="00B30B87" w:rsidRDefault="00073D67" w:rsidP="00073D67">
      <w:pPr>
        <w:spacing w:line="360" w:lineRule="auto"/>
        <w:rPr>
          <w:bCs/>
        </w:rPr>
      </w:pPr>
    </w:p>
    <w:p w:rsidR="00D338A2" w:rsidRPr="00D338A2" w:rsidRDefault="00D338A2" w:rsidP="00D338A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338A2" w:rsidRPr="00D338A2" w:rsidSect="002841AF">
      <w:pgSz w:w="12240" w:h="15840"/>
      <w:pgMar w:top="450" w:right="117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BA" w:rsidRDefault="008735BA" w:rsidP="00BD065F">
      <w:pPr>
        <w:spacing w:after="0" w:line="240" w:lineRule="auto"/>
      </w:pPr>
      <w:r>
        <w:separator/>
      </w:r>
    </w:p>
  </w:endnote>
  <w:endnote w:type="continuationSeparator" w:id="0">
    <w:p w:rsidR="008735BA" w:rsidRDefault="008735BA" w:rsidP="00BD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BA" w:rsidRDefault="008735BA" w:rsidP="00BD065F">
      <w:pPr>
        <w:spacing w:after="0" w:line="240" w:lineRule="auto"/>
      </w:pPr>
      <w:r>
        <w:separator/>
      </w:r>
    </w:p>
  </w:footnote>
  <w:footnote w:type="continuationSeparator" w:id="0">
    <w:p w:rsidR="008735BA" w:rsidRDefault="008735BA" w:rsidP="00BD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5F" w:rsidRDefault="00BD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DD4"/>
    <w:multiLevelType w:val="hybridMultilevel"/>
    <w:tmpl w:val="65A61C38"/>
    <w:lvl w:ilvl="0" w:tplc="834A1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6A9E"/>
    <w:multiLevelType w:val="hybridMultilevel"/>
    <w:tmpl w:val="50D0A25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122B6"/>
    <w:multiLevelType w:val="hybridMultilevel"/>
    <w:tmpl w:val="A06CCEA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1FE7"/>
    <w:multiLevelType w:val="hybridMultilevel"/>
    <w:tmpl w:val="AC76C19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8F6C52"/>
    <w:multiLevelType w:val="hybridMultilevel"/>
    <w:tmpl w:val="BAA4B4F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542A"/>
    <w:multiLevelType w:val="hybridMultilevel"/>
    <w:tmpl w:val="A21EEEF2"/>
    <w:lvl w:ilvl="0" w:tplc="74704B14">
      <w:start w:val="1"/>
      <w:numFmt w:val="bullet"/>
      <w:lvlText w:val="-"/>
      <w:lvlJc w:val="left"/>
      <w:pPr>
        <w:ind w:left="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2BA2738"/>
    <w:multiLevelType w:val="hybridMultilevel"/>
    <w:tmpl w:val="90BAB7EA"/>
    <w:lvl w:ilvl="0" w:tplc="42BC85F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062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CC6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268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23A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22E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8CCF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6A9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804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63744E"/>
    <w:multiLevelType w:val="hybridMultilevel"/>
    <w:tmpl w:val="CEE6E01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4015"/>
    <w:multiLevelType w:val="hybridMultilevel"/>
    <w:tmpl w:val="2E8863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9BA78D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568E1AA4">
      <w:numFmt w:val="bullet"/>
      <w:lvlText w:val="-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C3BF3"/>
    <w:multiLevelType w:val="hybridMultilevel"/>
    <w:tmpl w:val="162C0C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171"/>
    <w:multiLevelType w:val="hybridMultilevel"/>
    <w:tmpl w:val="BB02DCA2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97338"/>
    <w:multiLevelType w:val="hybridMultilevel"/>
    <w:tmpl w:val="A19ED7F0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063F57"/>
    <w:multiLevelType w:val="hybridMultilevel"/>
    <w:tmpl w:val="664AAE7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D"/>
    <w:rsid w:val="00042B54"/>
    <w:rsid w:val="00073D67"/>
    <w:rsid w:val="000850FF"/>
    <w:rsid w:val="000A5F28"/>
    <w:rsid w:val="000F4C85"/>
    <w:rsid w:val="00106A22"/>
    <w:rsid w:val="0012318D"/>
    <w:rsid w:val="00160692"/>
    <w:rsid w:val="001F3027"/>
    <w:rsid w:val="001F33D2"/>
    <w:rsid w:val="002073BB"/>
    <w:rsid w:val="00237A64"/>
    <w:rsid w:val="002841AF"/>
    <w:rsid w:val="002F5E78"/>
    <w:rsid w:val="0032196F"/>
    <w:rsid w:val="00336DB0"/>
    <w:rsid w:val="00393940"/>
    <w:rsid w:val="003F007F"/>
    <w:rsid w:val="00462761"/>
    <w:rsid w:val="004A4AAE"/>
    <w:rsid w:val="004E5CC7"/>
    <w:rsid w:val="0059313F"/>
    <w:rsid w:val="00594C3B"/>
    <w:rsid w:val="005A0166"/>
    <w:rsid w:val="005A4A33"/>
    <w:rsid w:val="005B4BC1"/>
    <w:rsid w:val="005C02D7"/>
    <w:rsid w:val="00617B8F"/>
    <w:rsid w:val="00634C7B"/>
    <w:rsid w:val="006602E5"/>
    <w:rsid w:val="00682DCD"/>
    <w:rsid w:val="006C1B39"/>
    <w:rsid w:val="006E715C"/>
    <w:rsid w:val="006F2F78"/>
    <w:rsid w:val="0076632B"/>
    <w:rsid w:val="007B1578"/>
    <w:rsid w:val="007E0629"/>
    <w:rsid w:val="007E74A0"/>
    <w:rsid w:val="008735BA"/>
    <w:rsid w:val="009260AF"/>
    <w:rsid w:val="00975C57"/>
    <w:rsid w:val="009B38E0"/>
    <w:rsid w:val="009F21A5"/>
    <w:rsid w:val="00A046A5"/>
    <w:rsid w:val="00A57256"/>
    <w:rsid w:val="00B52776"/>
    <w:rsid w:val="00B840A5"/>
    <w:rsid w:val="00B873A9"/>
    <w:rsid w:val="00BC0D0D"/>
    <w:rsid w:val="00BC59DA"/>
    <w:rsid w:val="00BD065F"/>
    <w:rsid w:val="00BD1162"/>
    <w:rsid w:val="00BE2C1D"/>
    <w:rsid w:val="00C307ED"/>
    <w:rsid w:val="00C95F90"/>
    <w:rsid w:val="00CB5BA6"/>
    <w:rsid w:val="00D321F9"/>
    <w:rsid w:val="00D338A2"/>
    <w:rsid w:val="00D44ABE"/>
    <w:rsid w:val="00D53E96"/>
    <w:rsid w:val="00D53F0F"/>
    <w:rsid w:val="00D76837"/>
    <w:rsid w:val="00DB68A4"/>
    <w:rsid w:val="00DC2C58"/>
    <w:rsid w:val="00E26118"/>
    <w:rsid w:val="00E70BFB"/>
    <w:rsid w:val="00E9424D"/>
    <w:rsid w:val="00EC2BD4"/>
    <w:rsid w:val="00EF7907"/>
    <w:rsid w:val="00F02714"/>
    <w:rsid w:val="00F0598F"/>
    <w:rsid w:val="00F80AEE"/>
    <w:rsid w:val="00FE688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9046"/>
  <w15:chartTrackingRefBased/>
  <w15:docId w15:val="{FA45D546-77F7-4DCA-B7D7-01D9A4C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2E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841AF"/>
  </w:style>
  <w:style w:type="paragraph" w:styleId="Header">
    <w:name w:val="header"/>
    <w:basedOn w:val="Normal"/>
    <w:link w:val="HeaderChar"/>
    <w:uiPriority w:val="99"/>
    <w:unhideWhenUsed/>
    <w:rsid w:val="002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41AF"/>
  </w:style>
  <w:style w:type="table" w:styleId="TableGrid">
    <w:name w:val="Table Grid"/>
    <w:basedOn w:val="TableNormal"/>
    <w:uiPriority w:val="39"/>
    <w:qFormat/>
    <w:rsid w:val="002841AF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F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5487</Words>
  <Characters>31279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127</cp:revision>
  <cp:lastPrinted>2026-02-25T13:09:00Z</cp:lastPrinted>
  <dcterms:created xsi:type="dcterms:W3CDTF">2024-03-20T17:13:00Z</dcterms:created>
  <dcterms:modified xsi:type="dcterms:W3CDTF">2026-02-25T14:49:00Z</dcterms:modified>
</cp:coreProperties>
</file>