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D41" w:rsidRPr="00CE513C" w:rsidRDefault="00A40D41" w:rsidP="00F9742D">
      <w:pPr>
        <w:spacing w:after="0"/>
        <w:jc w:val="center"/>
        <w:rPr>
          <w:rFonts w:ascii="Times New Roman" w:hAnsi="Times New Roman" w:cs="Times New Roman"/>
        </w:rPr>
      </w:pPr>
      <w:r w:rsidRPr="00CE513C">
        <w:rPr>
          <w:rFonts w:ascii="Times New Roman" w:hAnsi="Times New Roman" w:cs="Times New Roman"/>
        </w:rPr>
        <w:t>ROMANIA</w:t>
      </w:r>
    </w:p>
    <w:p w:rsidR="00A40D41" w:rsidRPr="00CE513C" w:rsidRDefault="00A40D41" w:rsidP="00CE513C">
      <w:pPr>
        <w:spacing w:after="0"/>
        <w:jc w:val="center"/>
        <w:rPr>
          <w:rFonts w:ascii="Times New Roman" w:hAnsi="Times New Roman" w:cs="Times New Roman"/>
        </w:rPr>
      </w:pPr>
      <w:r w:rsidRPr="00CE513C">
        <w:rPr>
          <w:rFonts w:ascii="Times New Roman" w:hAnsi="Times New Roman" w:cs="Times New Roman"/>
        </w:rPr>
        <w:t>JUDETUL NEAMT</w:t>
      </w:r>
    </w:p>
    <w:p w:rsidR="00A40D41" w:rsidRPr="00CE513C" w:rsidRDefault="00A40D41" w:rsidP="00CE513C">
      <w:pPr>
        <w:spacing w:after="0"/>
        <w:jc w:val="center"/>
        <w:rPr>
          <w:rFonts w:ascii="Times New Roman" w:hAnsi="Times New Roman" w:cs="Times New Roman"/>
        </w:rPr>
      </w:pPr>
      <w:r w:rsidRPr="00CE513C">
        <w:rPr>
          <w:rFonts w:ascii="Times New Roman" w:hAnsi="Times New Roman" w:cs="Times New Roman"/>
        </w:rPr>
        <w:t>COMUNA ION CREANGA</w:t>
      </w:r>
    </w:p>
    <w:p w:rsidR="00A40D41" w:rsidRPr="00CE513C" w:rsidRDefault="00A40D41" w:rsidP="00CE513C">
      <w:pPr>
        <w:spacing w:after="0"/>
        <w:jc w:val="center"/>
        <w:rPr>
          <w:rFonts w:ascii="Times New Roman" w:hAnsi="Times New Roman" w:cs="Times New Roman"/>
        </w:rPr>
      </w:pPr>
      <w:r w:rsidRPr="00CE513C">
        <w:rPr>
          <w:rFonts w:ascii="Times New Roman" w:hAnsi="Times New Roman" w:cs="Times New Roman"/>
        </w:rPr>
        <w:t>PRIMAR</w:t>
      </w:r>
    </w:p>
    <w:p w:rsidR="00A40D41" w:rsidRPr="00CE513C" w:rsidRDefault="00A40D41" w:rsidP="00CE513C">
      <w:pPr>
        <w:spacing w:after="0"/>
        <w:rPr>
          <w:rFonts w:ascii="Times New Roman" w:hAnsi="Times New Roman" w:cs="Times New Roman"/>
        </w:rPr>
      </w:pPr>
    </w:p>
    <w:p w:rsidR="00A40D41" w:rsidRPr="00CE513C" w:rsidRDefault="00A40D41" w:rsidP="00CE513C">
      <w:pPr>
        <w:spacing w:after="0"/>
        <w:jc w:val="center"/>
        <w:rPr>
          <w:rFonts w:ascii="Times New Roman" w:hAnsi="Times New Roman" w:cs="Times New Roman"/>
          <w:b/>
        </w:rPr>
      </w:pPr>
      <w:r w:rsidRPr="00CE513C">
        <w:rPr>
          <w:rFonts w:ascii="Times New Roman" w:hAnsi="Times New Roman" w:cs="Times New Roman"/>
          <w:b/>
        </w:rPr>
        <w:t xml:space="preserve"> PROIECT   DE   HOTĂRÂRE</w:t>
      </w:r>
    </w:p>
    <w:p w:rsidR="00A40D41" w:rsidRPr="00CE513C" w:rsidRDefault="00BC3558" w:rsidP="00CE513C">
      <w:pPr>
        <w:spacing w:after="0"/>
        <w:jc w:val="center"/>
        <w:rPr>
          <w:rFonts w:ascii="Times New Roman" w:hAnsi="Times New Roman" w:cs="Times New Roman"/>
          <w:b/>
        </w:rPr>
      </w:pPr>
      <w:r w:rsidRPr="00CE513C">
        <w:rPr>
          <w:rFonts w:ascii="Times New Roman" w:hAnsi="Times New Roman" w:cs="Times New Roman"/>
          <w:b/>
        </w:rPr>
        <w:t xml:space="preserve"> Nr</w:t>
      </w:r>
      <w:r w:rsidR="00A9017A" w:rsidRPr="00CE513C">
        <w:rPr>
          <w:rFonts w:ascii="Times New Roman" w:hAnsi="Times New Roman" w:cs="Times New Roman"/>
          <w:b/>
        </w:rPr>
        <w:t>.</w:t>
      </w:r>
      <w:r w:rsidR="00B1780E">
        <w:rPr>
          <w:rFonts w:ascii="Times New Roman" w:hAnsi="Times New Roman" w:cs="Times New Roman"/>
          <w:b/>
        </w:rPr>
        <w:t>7</w:t>
      </w:r>
      <w:r w:rsidR="0018706F" w:rsidRPr="00CE513C">
        <w:rPr>
          <w:rFonts w:ascii="Times New Roman" w:hAnsi="Times New Roman" w:cs="Times New Roman"/>
          <w:b/>
        </w:rPr>
        <w:t xml:space="preserve"> din 23.01.2026</w:t>
      </w:r>
      <w:r w:rsidRPr="00CE513C">
        <w:rPr>
          <w:rFonts w:ascii="Times New Roman" w:hAnsi="Times New Roman" w:cs="Times New Roman"/>
          <w:b/>
        </w:rPr>
        <w:t xml:space="preserve"> </w:t>
      </w:r>
      <w:r w:rsidR="00A40D41" w:rsidRPr="00CE513C">
        <w:rPr>
          <w:rFonts w:ascii="Times New Roman" w:hAnsi="Times New Roman" w:cs="Times New Roman"/>
          <w:b/>
        </w:rPr>
        <w:t xml:space="preserve">  </w:t>
      </w:r>
    </w:p>
    <w:p w:rsidR="00A40D41" w:rsidRDefault="00A40D41" w:rsidP="00CE513C">
      <w:pPr>
        <w:spacing w:after="0"/>
        <w:jc w:val="center"/>
        <w:rPr>
          <w:rFonts w:ascii="Times New Roman" w:hAnsi="Times New Roman" w:cs="Times New Roman"/>
          <w:b/>
          <w:bCs/>
        </w:rPr>
      </w:pPr>
      <w:r w:rsidRPr="00CE513C">
        <w:rPr>
          <w:rFonts w:ascii="Times New Roman" w:hAnsi="Times New Roman" w:cs="Times New Roman"/>
          <w:b/>
          <w:bCs/>
        </w:rPr>
        <w:t>privind  aprobarea actualizării  cunatumului chiriilor  anuale  și  indexarea acestora cu</w:t>
      </w:r>
      <w:r w:rsidR="0018706F" w:rsidRPr="00CE513C">
        <w:rPr>
          <w:rFonts w:ascii="Times New Roman" w:hAnsi="Times New Roman" w:cs="Times New Roman"/>
          <w:b/>
          <w:bCs/>
        </w:rPr>
        <w:t xml:space="preserve">  rata  inflatiei  pe  anul 2025</w:t>
      </w:r>
      <w:r w:rsidRPr="00CE513C">
        <w:rPr>
          <w:rFonts w:ascii="Times New Roman" w:hAnsi="Times New Roman" w:cs="Times New Roman"/>
          <w:b/>
          <w:bCs/>
        </w:rPr>
        <w:t>, pentru  locuințele  situate în blocul ANL  din Comuna  Ion Creang</w:t>
      </w:r>
      <w:r w:rsidR="0018706F" w:rsidRPr="00CE513C">
        <w:rPr>
          <w:rFonts w:ascii="Times New Roman" w:hAnsi="Times New Roman" w:cs="Times New Roman"/>
          <w:b/>
          <w:bCs/>
        </w:rPr>
        <w:t>ă  , aplicabile cu  01.03.2026</w:t>
      </w:r>
      <w:r w:rsidRPr="00CE513C">
        <w:rPr>
          <w:rFonts w:ascii="Times New Roman" w:hAnsi="Times New Roman" w:cs="Times New Roman"/>
          <w:b/>
          <w:bCs/>
        </w:rPr>
        <w:t xml:space="preserve"> .</w:t>
      </w:r>
    </w:p>
    <w:p w:rsidR="00F9742D" w:rsidRPr="00CE513C" w:rsidRDefault="00F9742D" w:rsidP="00CE513C">
      <w:pPr>
        <w:spacing w:after="0"/>
        <w:jc w:val="center"/>
        <w:rPr>
          <w:rFonts w:ascii="Times New Roman" w:hAnsi="Times New Roman" w:cs="Times New Roman"/>
          <w:b/>
          <w:bCs/>
        </w:rPr>
      </w:pPr>
      <w:bookmarkStart w:id="0" w:name="_GoBack"/>
      <w:bookmarkEnd w:id="0"/>
    </w:p>
    <w:p w:rsidR="00A40D41" w:rsidRPr="00CE513C" w:rsidRDefault="00A40D41" w:rsidP="00CE513C">
      <w:pPr>
        <w:spacing w:after="0"/>
        <w:rPr>
          <w:rFonts w:ascii="Times New Roman" w:hAnsi="Times New Roman" w:cs="Times New Roman"/>
        </w:rPr>
      </w:pPr>
      <w:r w:rsidRPr="00CE513C">
        <w:rPr>
          <w:rFonts w:ascii="Times New Roman" w:hAnsi="Times New Roman" w:cs="Times New Roman"/>
        </w:rPr>
        <w:t xml:space="preserve">           Analizând temeiurile  juridice :</w:t>
      </w:r>
    </w:p>
    <w:p w:rsidR="00A40D41" w:rsidRPr="00CE513C" w:rsidRDefault="00A40D41" w:rsidP="00CE513C">
      <w:pPr>
        <w:spacing w:after="0"/>
        <w:ind w:right="-284"/>
        <w:rPr>
          <w:rFonts w:ascii="Times New Roman" w:hAnsi="Times New Roman" w:cs="Times New Roman"/>
        </w:rPr>
      </w:pPr>
      <w:r w:rsidRPr="00CE513C">
        <w:rPr>
          <w:rFonts w:ascii="Times New Roman" w:hAnsi="Times New Roman" w:cs="Times New Roman"/>
        </w:rPr>
        <w:t>- art. 4 alin.(7^1) , art. 8  din Legea  nr. 152/ 1998 privind  infiinţarea  Agenţiei Naţionale  pentru  Locuinţe, republicată ,   cu  modificarile  si  completarile  ulterioare  ,</w:t>
      </w:r>
    </w:p>
    <w:p w:rsidR="00A40D41" w:rsidRPr="00CE513C" w:rsidRDefault="00A40D41" w:rsidP="00CE513C">
      <w:pPr>
        <w:spacing w:after="0"/>
        <w:ind w:right="-284"/>
        <w:rPr>
          <w:rFonts w:ascii="Times New Roman" w:hAnsi="Times New Roman" w:cs="Times New Roman"/>
        </w:rPr>
      </w:pPr>
      <w:r w:rsidRPr="00CE513C">
        <w:rPr>
          <w:rFonts w:ascii="Times New Roman" w:hAnsi="Times New Roman" w:cs="Times New Roman"/>
        </w:rPr>
        <w:t>-art. 15, art. 16  din  H.G  nr. 962/ 2001 pentru  aprobarea  Normelor  metodologice  pentru  punerea  in  aplicare a  prevederilor  Legii  nr. 152/ 1998  , cu  modificarile și completările  ulterioare ,</w:t>
      </w:r>
    </w:p>
    <w:p w:rsidR="00A40D41" w:rsidRPr="00CE513C" w:rsidRDefault="00A40D41" w:rsidP="00CE513C">
      <w:pPr>
        <w:spacing w:after="0"/>
        <w:rPr>
          <w:rFonts w:ascii="Times New Roman" w:hAnsi="Times New Roman" w:cs="Times New Roman"/>
        </w:rPr>
      </w:pPr>
      <w:r w:rsidRPr="00CE513C">
        <w:rPr>
          <w:rFonts w:ascii="Times New Roman" w:hAnsi="Times New Roman" w:cs="Times New Roman"/>
        </w:rPr>
        <w:t>- H.G  nr. 2139 / 2004  pentru aprobarea Catalogului privind clasificarea şi duratele normale de funcţionare a mijloacelor fixe.</w:t>
      </w:r>
    </w:p>
    <w:p w:rsidR="00A40D41" w:rsidRPr="00CE513C" w:rsidRDefault="00BC3558" w:rsidP="00CE513C">
      <w:pPr>
        <w:spacing w:after="0"/>
        <w:rPr>
          <w:rFonts w:ascii="Times New Roman" w:hAnsi="Times New Roman" w:cs="Times New Roman"/>
        </w:rPr>
      </w:pPr>
      <w:r w:rsidRPr="00CE513C">
        <w:rPr>
          <w:rFonts w:ascii="Times New Roman" w:hAnsi="Times New Roman" w:cs="Times New Roman"/>
        </w:rPr>
        <w:t>-  H.G nr. 1506</w:t>
      </w:r>
      <w:r w:rsidR="00A40D41" w:rsidRPr="00CE513C">
        <w:rPr>
          <w:rFonts w:ascii="Times New Roman" w:hAnsi="Times New Roman" w:cs="Times New Roman"/>
        </w:rPr>
        <w:t xml:space="preserve">/ </w:t>
      </w:r>
      <w:r w:rsidRPr="00CE513C">
        <w:rPr>
          <w:rFonts w:ascii="Times New Roman" w:hAnsi="Times New Roman" w:cs="Times New Roman"/>
        </w:rPr>
        <w:t>27.11.2024</w:t>
      </w:r>
      <w:r w:rsidR="00A40D41" w:rsidRPr="00CE513C">
        <w:rPr>
          <w:rFonts w:ascii="Times New Roman" w:hAnsi="Times New Roman" w:cs="Times New Roman"/>
        </w:rPr>
        <w:t xml:space="preserve"> ptr stabilirea salariului de  baza minim brut pe  tara  garantat  in plata ;</w:t>
      </w:r>
    </w:p>
    <w:p w:rsidR="00A40D41" w:rsidRPr="00CE513C" w:rsidRDefault="00A40D41" w:rsidP="00CE513C">
      <w:pPr>
        <w:spacing w:after="0"/>
        <w:rPr>
          <w:rFonts w:ascii="Times New Roman" w:hAnsi="Times New Roman" w:cs="Times New Roman"/>
        </w:rPr>
      </w:pPr>
      <w:r w:rsidRPr="00CE513C">
        <w:rPr>
          <w:rFonts w:ascii="Times New Roman" w:hAnsi="Times New Roman" w:cs="Times New Roman"/>
        </w:rPr>
        <w:t>- art. 164 la Legea  nr. 53/ 2003  privind  Codul muncii  , republicata  , cu  modificarile  si  completarile  ulterioare ;</w:t>
      </w:r>
    </w:p>
    <w:p w:rsidR="00A40D41" w:rsidRPr="00CE513C" w:rsidRDefault="00A40D41" w:rsidP="00CE513C">
      <w:pPr>
        <w:spacing w:after="0"/>
        <w:ind w:left="360"/>
        <w:rPr>
          <w:rFonts w:ascii="Times New Roman" w:hAnsi="Times New Roman" w:cs="Times New Roman"/>
        </w:rPr>
      </w:pPr>
      <w:r w:rsidRPr="00CE513C">
        <w:rPr>
          <w:rFonts w:ascii="Times New Roman" w:hAnsi="Times New Roman" w:cs="Times New Roman"/>
        </w:rPr>
        <w:t xml:space="preserve">  Ținând  seama de :</w:t>
      </w:r>
    </w:p>
    <w:p w:rsidR="00A40D41" w:rsidRPr="00CE513C" w:rsidRDefault="00A40D41" w:rsidP="00CE513C">
      <w:pPr>
        <w:spacing w:after="0"/>
        <w:rPr>
          <w:rFonts w:ascii="Times New Roman" w:hAnsi="Times New Roman" w:cs="Times New Roman"/>
          <w:lang w:eastAsia="zh-CN"/>
        </w:rPr>
      </w:pPr>
      <w:r w:rsidRPr="00CE513C">
        <w:rPr>
          <w:rFonts w:ascii="Times New Roman" w:hAnsi="Times New Roman" w:cs="Times New Roman"/>
        </w:rPr>
        <w:t>- H.C.L nr.</w:t>
      </w:r>
      <w:r w:rsidRPr="00CE513C">
        <w:rPr>
          <w:rFonts w:ascii="Times New Roman" w:hAnsi="Times New Roman" w:cs="Times New Roman"/>
          <w:b/>
          <w:lang w:eastAsia="zh-CN"/>
        </w:rPr>
        <w:t xml:space="preserve"> </w:t>
      </w:r>
      <w:r w:rsidRPr="00CE513C">
        <w:rPr>
          <w:rFonts w:ascii="Times New Roman" w:hAnsi="Times New Roman" w:cs="Times New Roman"/>
          <w:lang w:eastAsia="zh-CN"/>
        </w:rPr>
        <w:t>153 din 21.12.2023 p</w:t>
      </w:r>
      <w:r w:rsidRPr="00CE513C">
        <w:rPr>
          <w:rFonts w:ascii="Times New Roman" w:eastAsia="Calibri" w:hAnsi="Times New Roman" w:cs="Times New Roman"/>
        </w:rPr>
        <w:t xml:space="preserve">rivind  însușirea  raportului  de  evaluare  </w:t>
      </w:r>
      <w:r w:rsidRPr="00CE513C">
        <w:rPr>
          <w:rFonts w:ascii="Times New Roman" w:eastAsia="Calibri" w:hAnsi="Times New Roman" w:cs="Times New Roman"/>
          <w:bCs/>
        </w:rPr>
        <w:t xml:space="preserve">nr. </w:t>
      </w:r>
      <w:r w:rsidRPr="00CE513C">
        <w:rPr>
          <w:rFonts w:ascii="Times New Roman" w:hAnsi="Times New Roman" w:cs="Times New Roman"/>
        </w:rPr>
        <w:t xml:space="preserve">656/2023 </w:t>
      </w:r>
      <w:r w:rsidRPr="00CE513C">
        <w:rPr>
          <w:rFonts w:ascii="Times New Roman" w:eastAsia="Calibri" w:hAnsi="Times New Roman" w:cs="Times New Roman"/>
          <w:bCs/>
        </w:rPr>
        <w:t xml:space="preserve">  </w:t>
      </w:r>
      <w:r w:rsidRPr="00CE513C">
        <w:rPr>
          <w:rFonts w:ascii="Times New Roman" w:eastAsia="Calibri" w:hAnsi="Times New Roman" w:cs="Times New Roman"/>
        </w:rPr>
        <w:t xml:space="preserve"> având  ca  obiect  bunuri proprietate publică și privată  ale  UAT- Comuna  Ion Creangă, in  conformitate  cu  prevederile  art. 11 din Ordinul MFP nr. 3471/ 2008 .</w:t>
      </w:r>
    </w:p>
    <w:p w:rsidR="00A40D41" w:rsidRPr="00CE513C" w:rsidRDefault="0018706F" w:rsidP="00CE513C">
      <w:pPr>
        <w:spacing w:after="0"/>
        <w:rPr>
          <w:rFonts w:ascii="Times New Roman" w:hAnsi="Times New Roman" w:cs="Times New Roman"/>
        </w:rPr>
      </w:pPr>
      <w:r w:rsidRPr="00CE513C">
        <w:rPr>
          <w:rFonts w:ascii="Times New Roman" w:hAnsi="Times New Roman" w:cs="Times New Roman"/>
        </w:rPr>
        <w:t>- Comunicatul de  presă  9/ 14.01.2026</w:t>
      </w:r>
      <w:r w:rsidR="00A40D41" w:rsidRPr="00CE513C">
        <w:rPr>
          <w:rFonts w:ascii="Times New Roman" w:hAnsi="Times New Roman" w:cs="Times New Roman"/>
        </w:rPr>
        <w:t xml:space="preserve">  al I</w:t>
      </w:r>
      <w:r w:rsidR="00A9017A" w:rsidRPr="00CE513C">
        <w:rPr>
          <w:rFonts w:ascii="Times New Roman" w:hAnsi="Times New Roman" w:cs="Times New Roman"/>
        </w:rPr>
        <w:t xml:space="preserve">nstitutului </w:t>
      </w:r>
      <w:r w:rsidR="00A40D41" w:rsidRPr="00CE513C">
        <w:rPr>
          <w:rFonts w:ascii="Times New Roman" w:hAnsi="Times New Roman" w:cs="Times New Roman"/>
        </w:rPr>
        <w:t>N</w:t>
      </w:r>
      <w:r w:rsidR="00A9017A" w:rsidRPr="00CE513C">
        <w:rPr>
          <w:rFonts w:ascii="Times New Roman" w:hAnsi="Times New Roman" w:cs="Times New Roman"/>
        </w:rPr>
        <w:t xml:space="preserve">ational de  </w:t>
      </w:r>
      <w:r w:rsidR="00A40D41" w:rsidRPr="00CE513C">
        <w:rPr>
          <w:rFonts w:ascii="Times New Roman" w:hAnsi="Times New Roman" w:cs="Times New Roman"/>
        </w:rPr>
        <w:t>S</w:t>
      </w:r>
      <w:r w:rsidR="00A9017A" w:rsidRPr="00CE513C">
        <w:rPr>
          <w:rFonts w:ascii="Times New Roman" w:hAnsi="Times New Roman" w:cs="Times New Roman"/>
        </w:rPr>
        <w:t>tatistică</w:t>
      </w:r>
      <w:r w:rsidR="00A40D41" w:rsidRPr="00CE513C">
        <w:rPr>
          <w:rFonts w:ascii="Times New Roman" w:hAnsi="Times New Roman" w:cs="Times New Roman"/>
        </w:rPr>
        <w:t xml:space="preserve"> prin  care s-a  comunicat rata inflatiei  </w:t>
      </w:r>
      <w:r w:rsidRPr="00CE513C">
        <w:rPr>
          <w:rFonts w:ascii="Times New Roman" w:hAnsi="Times New Roman" w:cs="Times New Roman"/>
        </w:rPr>
        <w:t>de 7,3 % pentru  anul 2025</w:t>
      </w:r>
      <w:r w:rsidR="00A40D41" w:rsidRPr="00CE513C">
        <w:rPr>
          <w:rFonts w:ascii="Times New Roman" w:hAnsi="Times New Roman" w:cs="Times New Roman"/>
        </w:rPr>
        <w:t xml:space="preserve"> .</w:t>
      </w:r>
    </w:p>
    <w:p w:rsidR="00A40D41" w:rsidRPr="00CE513C" w:rsidRDefault="00A40D41" w:rsidP="00CE513C">
      <w:pPr>
        <w:spacing w:after="0"/>
        <w:ind w:left="360"/>
        <w:contextualSpacing/>
        <w:rPr>
          <w:rFonts w:ascii="Times New Roman" w:hAnsi="Times New Roman" w:cs="Times New Roman"/>
        </w:rPr>
      </w:pPr>
      <w:r w:rsidRPr="00CE513C">
        <w:rPr>
          <w:rFonts w:ascii="Times New Roman" w:hAnsi="Times New Roman" w:cs="Times New Roman"/>
        </w:rPr>
        <w:t xml:space="preserve">  Luând  act  de :</w:t>
      </w:r>
    </w:p>
    <w:p w:rsidR="005C6321" w:rsidRPr="00CE513C" w:rsidRDefault="005C6321" w:rsidP="00CE513C">
      <w:pPr>
        <w:spacing w:after="0"/>
        <w:ind w:right="-288"/>
        <w:rPr>
          <w:rFonts w:ascii="Times New Roman" w:eastAsia="Times New Roman" w:hAnsi="Times New Roman"/>
          <w:lang w:val="en-US"/>
        </w:rPr>
      </w:pPr>
      <w:r w:rsidRPr="00CE513C">
        <w:rPr>
          <w:rFonts w:ascii="Times New Roman" w:hAnsi="Times New Roman"/>
          <w:bCs/>
          <w:kern w:val="2"/>
          <w14:ligatures w14:val="standardContextual"/>
        </w:rPr>
        <w:t>-Anuntul  prin care se  aduce la  cunoștință și se supune dezbaterii publice proiectul de hotărâre</w:t>
      </w:r>
      <w:r w:rsidRPr="00CE513C">
        <w:rPr>
          <w:rFonts w:ascii="Times New Roman" w:hAnsi="Times New Roman"/>
        </w:rPr>
        <w:t xml:space="preserve">, </w:t>
      </w:r>
      <w:r w:rsidRPr="00CE513C">
        <w:rPr>
          <w:rFonts w:ascii="Times New Roman" w:hAnsi="Times New Roman" w:cs="Times New Roman"/>
          <w:bCs/>
        </w:rPr>
        <w:t xml:space="preserve">privind  aprobarea actualizării  cunatumului chiriilor anuale și indexarea acestora cu rata inflatiei pe  anul 2025, pentru locuințele situate în blocul ANL din Comuna Ion Creangă, aplicabile cu  01.03.2026, </w:t>
      </w:r>
      <w:r w:rsidRPr="00CE513C">
        <w:rPr>
          <w:rFonts w:ascii="Times New Roman" w:hAnsi="Times New Roman"/>
          <w:bCs/>
          <w:kern w:val="2"/>
          <w14:ligatures w14:val="standardContextual"/>
        </w:rPr>
        <w:t>inregistrat la nr. 652 din 23.01.2026,</w:t>
      </w:r>
    </w:p>
    <w:p w:rsidR="00A40D41" w:rsidRPr="00CE513C" w:rsidRDefault="00A40D41" w:rsidP="00CE513C">
      <w:pPr>
        <w:spacing w:after="0"/>
        <w:rPr>
          <w:rFonts w:ascii="Times New Roman" w:hAnsi="Times New Roman" w:cs="Times New Roman"/>
        </w:rPr>
      </w:pPr>
      <w:r w:rsidRPr="00CE513C">
        <w:rPr>
          <w:rFonts w:ascii="Times New Roman" w:hAnsi="Times New Roman" w:cs="Times New Roman"/>
        </w:rPr>
        <w:t>- raportul compartimentului de special</w:t>
      </w:r>
      <w:r w:rsidR="0018706F" w:rsidRPr="00CE513C">
        <w:rPr>
          <w:rFonts w:ascii="Times New Roman" w:hAnsi="Times New Roman" w:cs="Times New Roman"/>
        </w:rPr>
        <w:t>itate  inregistrat  sub nr. 610 din 22</w:t>
      </w:r>
      <w:r w:rsidR="00A9017A" w:rsidRPr="00CE513C">
        <w:rPr>
          <w:rFonts w:ascii="Times New Roman" w:hAnsi="Times New Roman" w:cs="Times New Roman"/>
        </w:rPr>
        <w:t>.01.202</w:t>
      </w:r>
      <w:r w:rsidR="0018706F" w:rsidRPr="00CE513C">
        <w:rPr>
          <w:rFonts w:ascii="Times New Roman" w:hAnsi="Times New Roman" w:cs="Times New Roman"/>
        </w:rPr>
        <w:t>6</w:t>
      </w:r>
      <w:r w:rsidRPr="00CE513C">
        <w:rPr>
          <w:rFonts w:ascii="Times New Roman" w:hAnsi="Times New Roman" w:cs="Times New Roman"/>
        </w:rPr>
        <w:t xml:space="preserve">;  </w:t>
      </w:r>
    </w:p>
    <w:p w:rsidR="00A40D41" w:rsidRPr="00CE513C" w:rsidRDefault="00A40D41" w:rsidP="00CE513C">
      <w:pPr>
        <w:spacing w:after="0"/>
        <w:rPr>
          <w:rFonts w:ascii="Times New Roman" w:hAnsi="Times New Roman" w:cs="Times New Roman"/>
        </w:rPr>
      </w:pPr>
      <w:r w:rsidRPr="00CE513C">
        <w:rPr>
          <w:rFonts w:ascii="Times New Roman" w:hAnsi="Times New Roman" w:cs="Times New Roman"/>
        </w:rPr>
        <w:t xml:space="preserve">- </w:t>
      </w:r>
      <w:r w:rsidR="0018706F" w:rsidRPr="00CE513C">
        <w:rPr>
          <w:rFonts w:ascii="Times New Roman" w:hAnsi="Times New Roman" w:cs="Times New Roman"/>
        </w:rPr>
        <w:t>referatul  de  aprobare  nr.609 din 22.01.2026</w:t>
      </w:r>
      <w:r w:rsidRPr="00CE513C">
        <w:rPr>
          <w:rFonts w:ascii="Times New Roman" w:hAnsi="Times New Roman" w:cs="Times New Roman"/>
        </w:rPr>
        <w:t xml:space="preserve"> a  primarului  comunei  Ion Creanga   </w:t>
      </w:r>
    </w:p>
    <w:p w:rsidR="00A40D41" w:rsidRPr="00CE513C" w:rsidRDefault="00A40D41" w:rsidP="00CE513C">
      <w:pPr>
        <w:spacing w:after="0"/>
        <w:rPr>
          <w:rFonts w:ascii="Times New Roman" w:hAnsi="Times New Roman" w:cs="Times New Roman"/>
        </w:rPr>
      </w:pPr>
      <w:r w:rsidRPr="00CE513C">
        <w:rPr>
          <w:rFonts w:ascii="Times New Roman" w:hAnsi="Times New Roman" w:cs="Times New Roman"/>
        </w:rPr>
        <w:t xml:space="preserve">-avizul pentru  legalitate, intocmit de  secretarul general  al  UAT , </w:t>
      </w:r>
    </w:p>
    <w:p w:rsidR="00A40D41" w:rsidRPr="00CE513C" w:rsidRDefault="00A40D41" w:rsidP="00CE513C">
      <w:pPr>
        <w:spacing w:after="0"/>
        <w:rPr>
          <w:rFonts w:ascii="Times New Roman" w:hAnsi="Times New Roman" w:cs="Times New Roman"/>
        </w:rPr>
      </w:pPr>
      <w:r w:rsidRPr="00CE513C">
        <w:rPr>
          <w:rFonts w:ascii="Times New Roman" w:hAnsi="Times New Roman" w:cs="Times New Roman"/>
        </w:rPr>
        <w:t>-avizele  comisiilor  de specilaitate  ale  Consiliului  local .</w:t>
      </w:r>
    </w:p>
    <w:p w:rsidR="00A40D41" w:rsidRPr="00CE513C" w:rsidRDefault="00A40D41" w:rsidP="00CE513C">
      <w:pPr>
        <w:spacing w:after="0"/>
        <w:rPr>
          <w:rFonts w:ascii="Times New Roman" w:hAnsi="Times New Roman" w:cs="Times New Roman"/>
        </w:rPr>
      </w:pPr>
      <w:r w:rsidRPr="00CE513C">
        <w:rPr>
          <w:rFonts w:ascii="Times New Roman" w:hAnsi="Times New Roman" w:cs="Times New Roman"/>
        </w:rPr>
        <w:t xml:space="preserve">       În temeiul prevederilor art.5 lit,,c” , art.129 alin.(1) , alin.(2) lit ,, c si d ” alin.(7) lit.  ,, q ”, alin (8) lit,,b”,alin.(14) precum si  ale  art 139 alin.(1) .alin.(3) lit,,g”,  art. 196, alin.( 1) , lit. ,,a” din Ordonanta de urgenta nr. 57 din 3 iulie 2019 privind Codul administrative, cu  modificarile  si  completarile  ulterioare ;</w:t>
      </w:r>
    </w:p>
    <w:p w:rsidR="00A40D41" w:rsidRPr="00CE513C" w:rsidRDefault="00A40D41" w:rsidP="00CE513C">
      <w:pPr>
        <w:spacing w:after="0"/>
        <w:rPr>
          <w:rFonts w:ascii="Times New Roman" w:hAnsi="Times New Roman" w:cs="Times New Roman"/>
          <w:b/>
        </w:rPr>
      </w:pPr>
      <w:r w:rsidRPr="00CE513C">
        <w:rPr>
          <w:rFonts w:ascii="Times New Roman" w:hAnsi="Times New Roman" w:cs="Times New Roman"/>
          <w:b/>
          <w:lang w:eastAsia="ro-RO"/>
        </w:rPr>
        <w:t xml:space="preserve">      </w:t>
      </w:r>
      <w:r w:rsidRPr="00CE513C">
        <w:rPr>
          <w:rFonts w:ascii="Times New Roman" w:hAnsi="Times New Roman" w:cs="Times New Roman"/>
          <w:b/>
          <w:lang w:val="fr-FR"/>
        </w:rPr>
        <w:t xml:space="preserve"> </w:t>
      </w:r>
      <w:r w:rsidRPr="00CE513C">
        <w:rPr>
          <w:rFonts w:ascii="Times New Roman" w:hAnsi="Times New Roman" w:cs="Times New Roman"/>
          <w:b/>
          <w:lang w:eastAsia="ro-RO"/>
        </w:rPr>
        <w:t xml:space="preserve">  Primarul comunei  Ion Creanga  , judetul Neamt ;</w:t>
      </w:r>
      <w:r w:rsidRPr="00CE513C">
        <w:rPr>
          <w:rFonts w:ascii="Times New Roman" w:hAnsi="Times New Roman" w:cs="Times New Roman"/>
          <w:b/>
        </w:rPr>
        <w:t xml:space="preserve"> </w:t>
      </w:r>
    </w:p>
    <w:p w:rsidR="00A40D41" w:rsidRPr="00CE513C" w:rsidRDefault="00A40D41" w:rsidP="00CE513C">
      <w:pPr>
        <w:spacing w:after="0"/>
        <w:rPr>
          <w:rFonts w:ascii="Times New Roman" w:hAnsi="Times New Roman" w:cs="Times New Roman"/>
          <w:b/>
        </w:rPr>
      </w:pPr>
    </w:p>
    <w:p w:rsidR="00A40D41" w:rsidRPr="00CE513C" w:rsidRDefault="00A40D41" w:rsidP="00CE513C">
      <w:pPr>
        <w:spacing w:after="0"/>
        <w:jc w:val="center"/>
        <w:rPr>
          <w:rFonts w:ascii="Times New Roman" w:hAnsi="Times New Roman" w:cs="Times New Roman"/>
          <w:b/>
        </w:rPr>
      </w:pPr>
      <w:r w:rsidRPr="00CE513C">
        <w:rPr>
          <w:rFonts w:ascii="Times New Roman" w:hAnsi="Times New Roman" w:cs="Times New Roman"/>
          <w:b/>
        </w:rPr>
        <w:t>PROPUNE   :</w:t>
      </w:r>
    </w:p>
    <w:p w:rsidR="00A40D41" w:rsidRPr="00CE513C" w:rsidRDefault="00A40D41" w:rsidP="00CE513C">
      <w:pPr>
        <w:spacing w:after="0"/>
        <w:rPr>
          <w:rFonts w:ascii="Times New Roman" w:hAnsi="Times New Roman" w:cs="Times New Roman"/>
        </w:rPr>
      </w:pPr>
    </w:p>
    <w:p w:rsidR="00A40D41" w:rsidRPr="00CE513C" w:rsidRDefault="00CE513C" w:rsidP="00CE513C">
      <w:pPr>
        <w:spacing w:after="0"/>
        <w:ind w:right="-284"/>
        <w:rPr>
          <w:rFonts w:ascii="Times New Roman" w:hAnsi="Times New Roman" w:cs="Times New Roman"/>
        </w:rPr>
      </w:pPr>
      <w:r w:rsidRPr="00CE513C">
        <w:rPr>
          <w:rFonts w:ascii="Times New Roman" w:hAnsi="Times New Roman" w:cs="Times New Roman"/>
          <w:b/>
        </w:rPr>
        <w:t xml:space="preserve">        Art. 1</w:t>
      </w:r>
      <w:r w:rsidR="00A40D41" w:rsidRPr="00CE513C">
        <w:rPr>
          <w:rFonts w:ascii="Times New Roman" w:hAnsi="Times New Roman" w:cs="Times New Roman"/>
        </w:rPr>
        <w:t xml:space="preserve"> Se  aproba  actualizarea cuantumului chiriilor anuale și aplicarea ratei  inflației pe</w:t>
      </w:r>
      <w:r w:rsidRPr="00CE513C">
        <w:rPr>
          <w:rFonts w:ascii="Times New Roman" w:hAnsi="Times New Roman" w:cs="Times New Roman"/>
        </w:rPr>
        <w:t xml:space="preserve">  anul 2025</w:t>
      </w:r>
      <w:r w:rsidR="00A40D41" w:rsidRPr="00CE513C">
        <w:rPr>
          <w:rFonts w:ascii="Times New Roman" w:hAnsi="Times New Roman" w:cs="Times New Roman"/>
        </w:rPr>
        <w:t xml:space="preserve"> , pentru  locuintele situate  in  blocul  ANL  din  Comuna  Ion Creangă , judetul Neamț , apl</w:t>
      </w:r>
      <w:r w:rsidRPr="00CE513C">
        <w:rPr>
          <w:rFonts w:ascii="Times New Roman" w:hAnsi="Times New Roman" w:cs="Times New Roman"/>
        </w:rPr>
        <w:t>icabile  începând  cu 01.03.2026</w:t>
      </w:r>
      <w:r w:rsidR="00A40D41" w:rsidRPr="00CE513C">
        <w:rPr>
          <w:rFonts w:ascii="Times New Roman" w:hAnsi="Times New Roman" w:cs="Times New Roman"/>
        </w:rPr>
        <w:t xml:space="preserve">, titularilor  contractelor  de închiriere  </w:t>
      </w:r>
      <w:r w:rsidR="00A40D41" w:rsidRPr="00CE513C">
        <w:rPr>
          <w:rFonts w:ascii="Times New Roman" w:hAnsi="Times New Roman" w:cs="Times New Roman"/>
          <w:i/>
          <w:iCs/>
        </w:rPr>
        <w:t>cu  vârsta  sub 35  de  ani, contracte  încheiate după</w:t>
      </w:r>
      <w:r w:rsidR="00A40D41" w:rsidRPr="00CE513C">
        <w:rPr>
          <w:rFonts w:ascii="Times New Roman" w:hAnsi="Times New Roman" w:cs="Times New Roman"/>
        </w:rPr>
        <w:t xml:space="preserve">  </w:t>
      </w:r>
      <w:r w:rsidR="00A40D41" w:rsidRPr="00CE513C">
        <w:rPr>
          <w:rFonts w:ascii="Times New Roman" w:hAnsi="Times New Roman" w:cs="Times New Roman"/>
          <w:i/>
          <w:iCs/>
        </w:rPr>
        <w:t>intrarea</w:t>
      </w:r>
      <w:r w:rsidR="00A40D41" w:rsidRPr="00CE513C">
        <w:rPr>
          <w:rFonts w:ascii="Times New Roman" w:hAnsi="Times New Roman" w:cs="Times New Roman"/>
        </w:rPr>
        <w:t xml:space="preserve"> în vigoare a O.U.G nr. 55/ 2021 , conform  </w:t>
      </w:r>
      <w:r w:rsidRPr="00CE513C">
        <w:rPr>
          <w:rFonts w:ascii="Times New Roman" w:hAnsi="Times New Roman" w:cs="Times New Roman"/>
          <w:i/>
          <w:iCs/>
        </w:rPr>
        <w:t>anexei nr.1</w:t>
      </w:r>
      <w:r w:rsidR="00A40D41" w:rsidRPr="00CE513C">
        <w:rPr>
          <w:rFonts w:ascii="Times New Roman" w:hAnsi="Times New Roman" w:cs="Times New Roman"/>
        </w:rPr>
        <w:t>,  la  prezenta .</w:t>
      </w:r>
    </w:p>
    <w:p w:rsidR="00A40D41" w:rsidRPr="00CE513C" w:rsidRDefault="00A40D41" w:rsidP="00CE513C">
      <w:pPr>
        <w:spacing w:after="0"/>
        <w:ind w:right="-284"/>
        <w:rPr>
          <w:rFonts w:ascii="Times New Roman" w:hAnsi="Times New Roman" w:cs="Times New Roman"/>
        </w:rPr>
      </w:pPr>
    </w:p>
    <w:p w:rsidR="00A40D41" w:rsidRDefault="00A40D41" w:rsidP="00CE513C">
      <w:pPr>
        <w:spacing w:after="0"/>
        <w:ind w:right="-284"/>
        <w:rPr>
          <w:rFonts w:ascii="Times New Roman" w:hAnsi="Times New Roman" w:cs="Times New Roman"/>
        </w:rPr>
      </w:pPr>
      <w:r w:rsidRPr="00CE513C">
        <w:rPr>
          <w:rFonts w:ascii="Times New Roman" w:hAnsi="Times New Roman" w:cs="Times New Roman"/>
          <w:b/>
        </w:rPr>
        <w:t xml:space="preserve">        Art. </w:t>
      </w:r>
      <w:r w:rsidR="00CE513C" w:rsidRPr="00CE513C">
        <w:rPr>
          <w:rFonts w:ascii="Times New Roman" w:hAnsi="Times New Roman" w:cs="Times New Roman"/>
          <w:b/>
        </w:rPr>
        <w:t>2</w:t>
      </w:r>
      <w:r w:rsidRPr="00CE513C">
        <w:rPr>
          <w:rFonts w:ascii="Times New Roman" w:hAnsi="Times New Roman" w:cs="Times New Roman"/>
        </w:rPr>
        <w:t xml:space="preserve"> Se  aproba  actualizarea cuantumului chiriilor anuale și aplicare</w:t>
      </w:r>
      <w:r w:rsidR="00397226" w:rsidRPr="00CE513C">
        <w:rPr>
          <w:rFonts w:ascii="Times New Roman" w:hAnsi="Times New Roman" w:cs="Times New Roman"/>
        </w:rPr>
        <w:t xml:space="preserve">a ratei  inflației </w:t>
      </w:r>
      <w:r w:rsidR="00CE513C" w:rsidRPr="00CE513C">
        <w:rPr>
          <w:rFonts w:ascii="Times New Roman" w:hAnsi="Times New Roman" w:cs="Times New Roman"/>
        </w:rPr>
        <w:t>pe  anul 2025</w:t>
      </w:r>
      <w:r w:rsidRPr="00CE513C">
        <w:rPr>
          <w:rFonts w:ascii="Times New Roman" w:hAnsi="Times New Roman" w:cs="Times New Roman"/>
        </w:rPr>
        <w:t xml:space="preserve"> , pentru  locuintele situate  in  blocul  ANL  din  Comuna  Ion Creangă , judetul Neamț , apl</w:t>
      </w:r>
      <w:r w:rsidR="00CE513C" w:rsidRPr="00CE513C">
        <w:rPr>
          <w:rFonts w:ascii="Times New Roman" w:hAnsi="Times New Roman" w:cs="Times New Roman"/>
        </w:rPr>
        <w:t>icabile  începând  cu 01.03.2026</w:t>
      </w:r>
      <w:r w:rsidRPr="00CE513C">
        <w:rPr>
          <w:rFonts w:ascii="Times New Roman" w:hAnsi="Times New Roman" w:cs="Times New Roman"/>
        </w:rPr>
        <w:t xml:space="preserve">, titularilor  contractelor  de închiriere  </w:t>
      </w:r>
      <w:r w:rsidRPr="00CE513C">
        <w:rPr>
          <w:rFonts w:ascii="Times New Roman" w:hAnsi="Times New Roman" w:cs="Times New Roman"/>
          <w:i/>
          <w:iCs/>
        </w:rPr>
        <w:t>cu  vârsta  peste 35  de  ani, contracte  încheiate după  intrarea</w:t>
      </w:r>
      <w:r w:rsidRPr="00CE513C">
        <w:rPr>
          <w:rFonts w:ascii="Times New Roman" w:hAnsi="Times New Roman" w:cs="Times New Roman"/>
        </w:rPr>
        <w:t xml:space="preserve"> în vigoare a O.U.G nr. 55/ 2021 , conform  </w:t>
      </w:r>
      <w:r w:rsidR="00CE513C" w:rsidRPr="00CE513C">
        <w:rPr>
          <w:rFonts w:ascii="Times New Roman" w:hAnsi="Times New Roman" w:cs="Times New Roman"/>
          <w:i/>
          <w:iCs/>
        </w:rPr>
        <w:t>anexei nr.2</w:t>
      </w:r>
      <w:r w:rsidRPr="00CE513C">
        <w:rPr>
          <w:rFonts w:ascii="Times New Roman" w:hAnsi="Times New Roman" w:cs="Times New Roman"/>
        </w:rPr>
        <w:t>,  la  prezenta .</w:t>
      </w:r>
    </w:p>
    <w:p w:rsidR="00CE513C" w:rsidRDefault="00CE513C" w:rsidP="00CE513C">
      <w:pPr>
        <w:spacing w:after="0"/>
        <w:ind w:right="-284"/>
        <w:rPr>
          <w:rFonts w:ascii="Times New Roman" w:hAnsi="Times New Roman" w:cs="Times New Roman"/>
        </w:rPr>
      </w:pPr>
    </w:p>
    <w:p w:rsidR="00CE513C" w:rsidRDefault="00CE513C" w:rsidP="00CE513C">
      <w:pPr>
        <w:spacing w:after="0"/>
        <w:ind w:right="-284"/>
        <w:rPr>
          <w:rFonts w:ascii="Times New Roman" w:hAnsi="Times New Roman" w:cs="Times New Roman"/>
        </w:rPr>
      </w:pPr>
    </w:p>
    <w:p w:rsidR="00CE513C" w:rsidRPr="00CE513C" w:rsidRDefault="00CE513C" w:rsidP="00CE513C">
      <w:pPr>
        <w:spacing w:after="0"/>
        <w:ind w:right="-284"/>
        <w:jc w:val="center"/>
        <w:rPr>
          <w:rFonts w:ascii="Times New Roman" w:hAnsi="Times New Roman" w:cs="Times New Roman"/>
        </w:rPr>
      </w:pPr>
      <w:r>
        <w:rPr>
          <w:rFonts w:ascii="Times New Roman" w:hAnsi="Times New Roman" w:cs="Times New Roman"/>
        </w:rPr>
        <w:t>-02-</w:t>
      </w:r>
    </w:p>
    <w:p w:rsidR="00A40D41" w:rsidRPr="00CE513C" w:rsidRDefault="00A40D41" w:rsidP="00CE513C">
      <w:pPr>
        <w:spacing w:after="0"/>
        <w:ind w:right="-284"/>
        <w:rPr>
          <w:rFonts w:ascii="Times New Roman" w:hAnsi="Times New Roman" w:cs="Times New Roman"/>
        </w:rPr>
      </w:pPr>
    </w:p>
    <w:p w:rsidR="00A40D41" w:rsidRPr="00CE513C" w:rsidRDefault="00CE513C" w:rsidP="00CE513C">
      <w:pPr>
        <w:spacing w:after="0"/>
        <w:ind w:right="-284"/>
        <w:rPr>
          <w:rFonts w:ascii="Times New Roman" w:hAnsi="Times New Roman" w:cs="Times New Roman"/>
        </w:rPr>
      </w:pPr>
      <w:r w:rsidRPr="00CE513C">
        <w:rPr>
          <w:rFonts w:ascii="Times New Roman" w:hAnsi="Times New Roman" w:cs="Times New Roman"/>
          <w:b/>
          <w:bCs/>
        </w:rPr>
        <w:t xml:space="preserve">        Art. 3</w:t>
      </w:r>
      <w:r w:rsidR="00A40D41" w:rsidRPr="00CE513C">
        <w:rPr>
          <w:rFonts w:ascii="Times New Roman" w:hAnsi="Times New Roman" w:cs="Times New Roman"/>
        </w:rPr>
        <w:t xml:space="preserve"> alin.(1) Se  aprobă  prelungirea  contractelor  de  inchiriere a  locuintelor  ANL  din  Comuna  Ion Creanga , pentru  o  perioada  de  5 ( cinci )  ani  de  la  data  expirării, pentru  titularii  ale  căror  </w:t>
      </w:r>
      <w:r w:rsidR="005C4814" w:rsidRPr="00CE513C">
        <w:rPr>
          <w:rFonts w:ascii="Times New Roman" w:hAnsi="Times New Roman" w:cs="Times New Roman"/>
        </w:rPr>
        <w:t xml:space="preserve"> </w:t>
      </w:r>
    </w:p>
    <w:p w:rsidR="00A40D41" w:rsidRPr="00CE513C" w:rsidRDefault="00A40D41" w:rsidP="00CE513C">
      <w:pPr>
        <w:spacing w:after="0"/>
        <w:ind w:right="-284"/>
        <w:rPr>
          <w:rFonts w:ascii="Times New Roman" w:hAnsi="Times New Roman" w:cs="Times New Roman"/>
        </w:rPr>
      </w:pPr>
      <w:r w:rsidRPr="00CE513C">
        <w:rPr>
          <w:rFonts w:ascii="Times New Roman" w:hAnsi="Times New Roman" w:cs="Times New Roman"/>
        </w:rPr>
        <w:t xml:space="preserve">                  alin.(2) Prelungirea  contractelor  de inchiriere se  va  realiza prin act adițional .</w:t>
      </w:r>
    </w:p>
    <w:p w:rsidR="00A40D41" w:rsidRPr="00CE513C" w:rsidRDefault="00C04590" w:rsidP="00CE513C">
      <w:pPr>
        <w:spacing w:after="0"/>
        <w:ind w:right="-284"/>
        <w:rPr>
          <w:rFonts w:ascii="Times New Roman" w:hAnsi="Times New Roman" w:cs="Times New Roman"/>
        </w:rPr>
      </w:pPr>
      <w:r w:rsidRPr="00CE513C">
        <w:rPr>
          <w:rFonts w:ascii="Times New Roman" w:hAnsi="Times New Roman" w:cs="Times New Roman"/>
        </w:rPr>
        <w:t xml:space="preserve">   </w:t>
      </w:r>
    </w:p>
    <w:p w:rsidR="00A40D41" w:rsidRPr="00CE513C" w:rsidRDefault="00CE513C" w:rsidP="00CE513C">
      <w:pPr>
        <w:tabs>
          <w:tab w:val="left" w:pos="13467"/>
        </w:tabs>
        <w:spacing w:after="0"/>
        <w:ind w:right="-710"/>
        <w:rPr>
          <w:rFonts w:ascii="Times New Roman" w:hAnsi="Times New Roman" w:cs="Times New Roman"/>
        </w:rPr>
      </w:pPr>
      <w:r w:rsidRPr="00CE513C">
        <w:rPr>
          <w:rFonts w:ascii="Times New Roman" w:hAnsi="Times New Roman" w:cs="Times New Roman"/>
          <w:b/>
        </w:rPr>
        <w:t xml:space="preserve">        Art. 4</w:t>
      </w:r>
      <w:r w:rsidR="00397226" w:rsidRPr="00CE513C">
        <w:rPr>
          <w:rFonts w:ascii="Times New Roman" w:hAnsi="Times New Roman" w:cs="Times New Roman"/>
        </w:rPr>
        <w:t xml:space="preserve">  Se  împuternicește </w:t>
      </w:r>
      <w:r w:rsidR="00A40D41" w:rsidRPr="00CE513C">
        <w:rPr>
          <w:rFonts w:ascii="Times New Roman" w:hAnsi="Times New Roman" w:cs="Times New Roman"/>
        </w:rPr>
        <w:t xml:space="preserve"> d-na  Trișcău Mariana , consilier  in  cadrul compartimentului </w:t>
      </w:r>
      <w:r w:rsidRPr="00CE513C">
        <w:rPr>
          <w:rFonts w:ascii="Times New Roman" w:hAnsi="Times New Roman" w:cs="Times New Roman"/>
        </w:rPr>
        <w:t xml:space="preserve"> finaciar- contabilitate, impozite si taxe locale </w:t>
      </w:r>
      <w:r w:rsidR="00A40D41" w:rsidRPr="00CE513C">
        <w:rPr>
          <w:rFonts w:ascii="Times New Roman" w:hAnsi="Times New Roman" w:cs="Times New Roman"/>
        </w:rPr>
        <w:t>din  aparatul de  specialitate  al  primarului</w:t>
      </w:r>
      <w:r w:rsidR="00397226" w:rsidRPr="00CE513C">
        <w:rPr>
          <w:rFonts w:ascii="Times New Roman" w:hAnsi="Times New Roman" w:cs="Times New Roman"/>
        </w:rPr>
        <w:t xml:space="preserve">, </w:t>
      </w:r>
      <w:r w:rsidR="00A40D41" w:rsidRPr="00CE513C">
        <w:rPr>
          <w:rFonts w:ascii="Times New Roman" w:hAnsi="Times New Roman" w:cs="Times New Roman"/>
        </w:rPr>
        <w:t>să  solicite chiriașilor  locuințelor ANL  actualizarea  informațiilor  care  stau  la  baza stabilirii  chiriei , potrivit prevederilor legale  și  să  încheie  cu  aceștia  actele  adiționale privind  actualizarea  chiriei , conform prevederilor  legale .</w:t>
      </w:r>
    </w:p>
    <w:p w:rsidR="00A40D41" w:rsidRPr="00CE513C" w:rsidRDefault="00A40D41" w:rsidP="00CE513C">
      <w:pPr>
        <w:tabs>
          <w:tab w:val="left" w:pos="13467"/>
        </w:tabs>
        <w:spacing w:after="0"/>
        <w:ind w:right="-710"/>
        <w:rPr>
          <w:rFonts w:ascii="Times New Roman" w:hAnsi="Times New Roman" w:cs="Times New Roman"/>
        </w:rPr>
      </w:pPr>
    </w:p>
    <w:p w:rsidR="00A40D41" w:rsidRPr="00CE513C" w:rsidRDefault="00A40D41" w:rsidP="00CE513C">
      <w:pPr>
        <w:tabs>
          <w:tab w:val="left" w:pos="13467"/>
        </w:tabs>
        <w:spacing w:after="0"/>
        <w:ind w:right="-710"/>
        <w:rPr>
          <w:rFonts w:ascii="Times New Roman" w:hAnsi="Times New Roman" w:cs="Times New Roman"/>
        </w:rPr>
      </w:pPr>
      <w:r w:rsidRPr="00CE513C">
        <w:rPr>
          <w:rFonts w:ascii="Times New Roman" w:hAnsi="Times New Roman" w:cs="Times New Roman"/>
        </w:rPr>
        <w:t xml:space="preserve">        </w:t>
      </w:r>
      <w:r w:rsidR="00CE513C" w:rsidRPr="00CE513C">
        <w:rPr>
          <w:rFonts w:ascii="Times New Roman" w:hAnsi="Times New Roman" w:cs="Times New Roman"/>
          <w:b/>
          <w:bCs/>
        </w:rPr>
        <w:t>Art. 5</w:t>
      </w:r>
      <w:r w:rsidRPr="00CE513C">
        <w:rPr>
          <w:rFonts w:ascii="Times New Roman" w:hAnsi="Times New Roman" w:cs="Times New Roman"/>
        </w:rPr>
        <w:t xml:space="preserve">  Cu  aducerea  la  îndeplinire</w:t>
      </w:r>
      <w:r w:rsidR="00CE513C" w:rsidRPr="00CE513C">
        <w:rPr>
          <w:rFonts w:ascii="Times New Roman" w:hAnsi="Times New Roman" w:cs="Times New Roman"/>
        </w:rPr>
        <w:t xml:space="preserve"> a  prezentei de  însărcinează c</w:t>
      </w:r>
      <w:r w:rsidRPr="00CE513C">
        <w:rPr>
          <w:rFonts w:ascii="Times New Roman" w:hAnsi="Times New Roman" w:cs="Times New Roman"/>
        </w:rPr>
        <w:t>ompartimentul  financiar- contabilitate , impozite și  taxe  locale , in  privința  urmăririi  respectării drepturilor  și  obligatiilor  aferente  contractelor de  inchiriere .</w:t>
      </w:r>
    </w:p>
    <w:p w:rsidR="00A40D41" w:rsidRPr="00CE513C" w:rsidRDefault="00A40D41" w:rsidP="00CE513C">
      <w:pPr>
        <w:tabs>
          <w:tab w:val="left" w:pos="13467"/>
        </w:tabs>
        <w:spacing w:after="0"/>
        <w:ind w:right="-710"/>
        <w:rPr>
          <w:rFonts w:ascii="Times New Roman" w:hAnsi="Times New Roman" w:cs="Times New Roman"/>
        </w:rPr>
      </w:pPr>
    </w:p>
    <w:p w:rsidR="00A40D41" w:rsidRPr="00CE513C" w:rsidRDefault="00A40D41" w:rsidP="00CE513C">
      <w:pPr>
        <w:tabs>
          <w:tab w:val="left" w:pos="13467"/>
        </w:tabs>
        <w:spacing w:after="0"/>
        <w:ind w:right="-710"/>
        <w:rPr>
          <w:rFonts w:ascii="Times New Roman" w:hAnsi="Times New Roman" w:cs="Times New Roman"/>
          <w:lang w:val="en-US"/>
        </w:rPr>
      </w:pPr>
      <w:r w:rsidRPr="00CE513C">
        <w:rPr>
          <w:rFonts w:ascii="Times New Roman" w:hAnsi="Times New Roman" w:cs="Times New Roman"/>
        </w:rPr>
        <w:t xml:space="preserve">       </w:t>
      </w:r>
      <w:r w:rsidR="00CE513C" w:rsidRPr="00CE513C">
        <w:rPr>
          <w:rFonts w:ascii="Times New Roman" w:hAnsi="Times New Roman" w:cs="Times New Roman"/>
          <w:b/>
        </w:rPr>
        <w:t>Art. 6</w:t>
      </w:r>
      <w:r w:rsidRPr="00CE513C">
        <w:rPr>
          <w:rFonts w:ascii="Times New Roman" w:hAnsi="Times New Roman" w:cs="Times New Roman"/>
        </w:rPr>
        <w:t xml:space="preserve"> Secretarul  general  al UAT ,  va  comunica  prezenta  institutiilor , autorităților  si  persoanelor         interesate .</w:t>
      </w:r>
    </w:p>
    <w:p w:rsidR="00A40D41" w:rsidRPr="00CE513C" w:rsidRDefault="00A40D41" w:rsidP="00CE513C">
      <w:pPr>
        <w:tabs>
          <w:tab w:val="left" w:pos="13467"/>
        </w:tabs>
        <w:spacing w:after="0"/>
        <w:ind w:right="-710"/>
        <w:rPr>
          <w:rFonts w:ascii="Times New Roman" w:hAnsi="Times New Roman" w:cs="Times New Roman"/>
        </w:rPr>
      </w:pPr>
    </w:p>
    <w:p w:rsidR="00A40D41" w:rsidRPr="00CE513C" w:rsidRDefault="00A40D41" w:rsidP="00CE513C">
      <w:pPr>
        <w:spacing w:after="0"/>
        <w:jc w:val="center"/>
        <w:rPr>
          <w:rFonts w:ascii="Times New Roman" w:hAnsi="Times New Roman" w:cs="Times New Roman"/>
        </w:rPr>
      </w:pPr>
      <w:r w:rsidRPr="00CE513C">
        <w:rPr>
          <w:rFonts w:ascii="Times New Roman" w:hAnsi="Times New Roman" w:cs="Times New Roman"/>
        </w:rPr>
        <w:t xml:space="preserve">INIȚIATOR </w:t>
      </w:r>
    </w:p>
    <w:p w:rsidR="00A40D41" w:rsidRPr="00CE513C" w:rsidRDefault="00A40D41" w:rsidP="00CE513C">
      <w:pPr>
        <w:spacing w:after="0"/>
        <w:jc w:val="center"/>
        <w:rPr>
          <w:rFonts w:ascii="Times New Roman" w:hAnsi="Times New Roman" w:cs="Times New Roman"/>
        </w:rPr>
      </w:pPr>
      <w:r w:rsidRPr="00CE513C">
        <w:rPr>
          <w:rFonts w:ascii="Times New Roman" w:hAnsi="Times New Roman" w:cs="Times New Roman"/>
        </w:rPr>
        <w:t>PRIMAR</w:t>
      </w:r>
    </w:p>
    <w:p w:rsidR="00A40D41" w:rsidRPr="00CE513C" w:rsidRDefault="00A40D41" w:rsidP="00CE513C">
      <w:pPr>
        <w:tabs>
          <w:tab w:val="left" w:pos="5865"/>
        </w:tabs>
        <w:spacing w:after="0"/>
        <w:jc w:val="center"/>
        <w:rPr>
          <w:rFonts w:ascii="Times New Roman" w:hAnsi="Times New Roman" w:cs="Times New Roman"/>
          <w:noProof/>
          <w:lang w:val="fr-FR" w:eastAsia="ro-RO"/>
        </w:rPr>
      </w:pPr>
      <w:r w:rsidRPr="00CE513C">
        <w:rPr>
          <w:rFonts w:ascii="Times New Roman" w:hAnsi="Times New Roman" w:cs="Times New Roman"/>
          <w:noProof/>
          <w:lang w:val="fr-FR" w:eastAsia="ro-RO"/>
        </w:rPr>
        <w:t>Dumitru- Dorin TABACARIU</w:t>
      </w:r>
    </w:p>
    <w:p w:rsidR="00A40D41" w:rsidRPr="00CE513C" w:rsidRDefault="00A40D41" w:rsidP="00CE513C">
      <w:pPr>
        <w:tabs>
          <w:tab w:val="left" w:pos="5865"/>
        </w:tabs>
        <w:spacing w:after="0"/>
        <w:jc w:val="center"/>
        <w:rPr>
          <w:rFonts w:ascii="Times New Roman" w:hAnsi="Times New Roman" w:cs="Times New Roman"/>
          <w:noProof/>
          <w:lang w:val="fr-FR" w:eastAsia="ro-RO"/>
        </w:rPr>
      </w:pPr>
    </w:p>
    <w:p w:rsidR="00A40D41" w:rsidRPr="00CE513C" w:rsidRDefault="00A40D41" w:rsidP="00CE513C">
      <w:pPr>
        <w:tabs>
          <w:tab w:val="left" w:pos="5865"/>
        </w:tabs>
        <w:spacing w:after="0"/>
        <w:rPr>
          <w:rFonts w:ascii="Times New Roman" w:hAnsi="Times New Roman" w:cs="Times New Roman"/>
          <w:noProof/>
          <w:lang w:val="fr-FR" w:eastAsia="ro-RO"/>
        </w:rPr>
      </w:pPr>
    </w:p>
    <w:p w:rsidR="00A40D41" w:rsidRPr="00CE513C" w:rsidRDefault="00A40D41" w:rsidP="00CE513C">
      <w:pPr>
        <w:tabs>
          <w:tab w:val="left" w:pos="5865"/>
        </w:tabs>
        <w:spacing w:after="0"/>
        <w:rPr>
          <w:rFonts w:ascii="Times New Roman" w:hAnsi="Times New Roman" w:cs="Times New Roman"/>
          <w:noProof/>
          <w:lang w:val="fr-FR" w:eastAsia="ro-RO"/>
        </w:rPr>
      </w:pPr>
    </w:p>
    <w:p w:rsidR="00A40D41" w:rsidRPr="00CE513C" w:rsidRDefault="00A40D41" w:rsidP="00CE513C">
      <w:pPr>
        <w:spacing w:after="0"/>
        <w:rPr>
          <w:rFonts w:ascii="Times New Roman" w:hAnsi="Times New Roman" w:cs="Times New Roman"/>
          <w:lang w:val="en-US"/>
        </w:rPr>
      </w:pPr>
      <w:r w:rsidRPr="00CE513C">
        <w:rPr>
          <w:rFonts w:ascii="Times New Roman" w:hAnsi="Times New Roman" w:cs="Times New Roman"/>
        </w:rPr>
        <w:t xml:space="preserve">  </w:t>
      </w:r>
    </w:p>
    <w:p w:rsidR="00A40D41" w:rsidRPr="00CE513C" w:rsidRDefault="00A40D41" w:rsidP="00CE513C">
      <w:pPr>
        <w:spacing w:after="0"/>
        <w:rPr>
          <w:rFonts w:ascii="Times New Roman" w:hAnsi="Times New Roman" w:cs="Times New Roman"/>
        </w:rPr>
      </w:pPr>
    </w:p>
    <w:p w:rsidR="00A40D41" w:rsidRPr="00CE513C" w:rsidRDefault="00A40D41" w:rsidP="00CE513C">
      <w:pPr>
        <w:spacing w:after="0"/>
        <w:rPr>
          <w:rFonts w:ascii="Times New Roman" w:hAnsi="Times New Roman" w:cs="Times New Roman"/>
        </w:rPr>
      </w:pPr>
    </w:p>
    <w:p w:rsidR="00A40D41" w:rsidRPr="00A40D41" w:rsidRDefault="00A40D41" w:rsidP="00CE513C">
      <w:pPr>
        <w:spacing w:after="0"/>
        <w:rPr>
          <w:rFonts w:ascii="Times New Roman" w:hAnsi="Times New Roman" w:cs="Times New Roman"/>
        </w:rPr>
      </w:pPr>
    </w:p>
    <w:p w:rsidR="00A40D41" w:rsidRPr="00A40D41" w:rsidRDefault="00A40D41" w:rsidP="00CE513C">
      <w:pPr>
        <w:spacing w:after="0"/>
        <w:rPr>
          <w:rFonts w:ascii="Times New Roman" w:hAnsi="Times New Roman" w:cs="Times New Roman"/>
        </w:rPr>
      </w:pPr>
    </w:p>
    <w:p w:rsidR="00A40D41" w:rsidRPr="00A40D41" w:rsidRDefault="00A40D41" w:rsidP="00CE513C">
      <w:pPr>
        <w:spacing w:after="0"/>
        <w:rPr>
          <w:rFonts w:ascii="Times New Roman" w:hAnsi="Times New Roman" w:cs="Times New Roman"/>
        </w:rPr>
      </w:pPr>
    </w:p>
    <w:p w:rsidR="00A40D41" w:rsidRPr="00A40D41" w:rsidRDefault="00A40D41" w:rsidP="00CE513C">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Default="00A40D41" w:rsidP="00A40D41">
      <w:pPr>
        <w:spacing w:after="0"/>
        <w:rPr>
          <w:rFonts w:ascii="Times New Roman" w:hAnsi="Times New Roman" w:cs="Times New Roman"/>
        </w:rPr>
      </w:pPr>
    </w:p>
    <w:p w:rsidR="002D2B5C" w:rsidRDefault="002D2B5C" w:rsidP="00A40D41">
      <w:pPr>
        <w:spacing w:after="0"/>
        <w:rPr>
          <w:rFonts w:ascii="Times New Roman" w:hAnsi="Times New Roman" w:cs="Times New Roman"/>
        </w:rPr>
      </w:pPr>
    </w:p>
    <w:p w:rsidR="00CE513C" w:rsidRDefault="00CE513C" w:rsidP="00A40D41">
      <w:pPr>
        <w:spacing w:after="0"/>
        <w:rPr>
          <w:rFonts w:ascii="Times New Roman" w:hAnsi="Times New Roman" w:cs="Times New Roman"/>
        </w:rPr>
      </w:pPr>
    </w:p>
    <w:p w:rsidR="00CE513C" w:rsidRDefault="00CE513C" w:rsidP="00A40D41">
      <w:pPr>
        <w:spacing w:after="0"/>
        <w:rPr>
          <w:rFonts w:ascii="Times New Roman" w:hAnsi="Times New Roman" w:cs="Times New Roman"/>
        </w:rPr>
      </w:pPr>
    </w:p>
    <w:p w:rsidR="00CE513C" w:rsidRDefault="00CE513C" w:rsidP="00A40D41">
      <w:pPr>
        <w:spacing w:after="0"/>
        <w:rPr>
          <w:rFonts w:ascii="Times New Roman" w:hAnsi="Times New Roman" w:cs="Times New Roman"/>
        </w:rPr>
      </w:pPr>
    </w:p>
    <w:p w:rsidR="00CE513C" w:rsidRDefault="00CE513C" w:rsidP="00A40D41">
      <w:pPr>
        <w:spacing w:after="0"/>
        <w:rPr>
          <w:rFonts w:ascii="Times New Roman" w:hAnsi="Times New Roman" w:cs="Times New Roman"/>
        </w:rPr>
      </w:pPr>
    </w:p>
    <w:p w:rsidR="00CE513C" w:rsidRDefault="00CE513C" w:rsidP="00A40D41">
      <w:pPr>
        <w:spacing w:after="0"/>
        <w:rPr>
          <w:rFonts w:ascii="Times New Roman" w:hAnsi="Times New Roman" w:cs="Times New Roman"/>
        </w:rPr>
      </w:pPr>
    </w:p>
    <w:p w:rsidR="00CE513C" w:rsidRDefault="00CE513C" w:rsidP="00A40D41">
      <w:pPr>
        <w:spacing w:after="0"/>
        <w:rPr>
          <w:rFonts w:ascii="Times New Roman" w:hAnsi="Times New Roman" w:cs="Times New Roman"/>
        </w:rPr>
      </w:pPr>
    </w:p>
    <w:p w:rsidR="002D2B5C" w:rsidRPr="00A40D41" w:rsidRDefault="002D2B5C" w:rsidP="00A40D41">
      <w:pPr>
        <w:spacing w:after="0"/>
        <w:rPr>
          <w:rFonts w:ascii="Times New Roman" w:hAnsi="Times New Roman" w:cs="Times New Roman"/>
        </w:rPr>
      </w:pPr>
    </w:p>
    <w:p w:rsidR="00425074" w:rsidRDefault="00425074">
      <w:pPr>
        <w:rPr>
          <w:rFonts w:ascii="Times New Roman" w:hAnsi="Times New Roman" w:cs="Times New Roman"/>
        </w:rPr>
        <w:sectPr w:rsidR="00425074" w:rsidSect="00603F3C">
          <w:pgSz w:w="11906" w:h="16838"/>
          <w:pgMar w:top="567" w:right="1417" w:bottom="426" w:left="1417" w:header="708" w:footer="708" w:gutter="0"/>
          <w:cols w:space="708"/>
          <w:docGrid w:linePitch="360"/>
        </w:sectPr>
      </w:pPr>
    </w:p>
    <w:tbl>
      <w:tblPr>
        <w:tblW w:w="13320" w:type="dxa"/>
        <w:tblLayout w:type="fixed"/>
        <w:tblLook w:val="04A0" w:firstRow="1" w:lastRow="0" w:firstColumn="1" w:lastColumn="0" w:noHBand="0" w:noVBand="1"/>
      </w:tblPr>
      <w:tblGrid>
        <w:gridCol w:w="473"/>
        <w:gridCol w:w="435"/>
        <w:gridCol w:w="454"/>
        <w:gridCol w:w="768"/>
        <w:gridCol w:w="525"/>
        <w:gridCol w:w="216"/>
        <w:gridCol w:w="816"/>
        <w:gridCol w:w="1083"/>
        <w:gridCol w:w="903"/>
        <w:gridCol w:w="1234"/>
        <w:gridCol w:w="925"/>
        <w:gridCol w:w="921"/>
        <w:gridCol w:w="1257"/>
        <w:gridCol w:w="882"/>
        <w:gridCol w:w="964"/>
        <w:gridCol w:w="1464"/>
      </w:tblGrid>
      <w:tr w:rsidR="00425074" w:rsidRPr="000E7B61" w:rsidTr="00425074">
        <w:trPr>
          <w:trHeight w:val="300"/>
        </w:trPr>
        <w:tc>
          <w:tcPr>
            <w:tcW w:w="4770" w:type="dxa"/>
            <w:gridSpan w:val="8"/>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rPr>
            </w:pPr>
            <w:r w:rsidRPr="005C6A8E">
              <w:rPr>
                <w:rFonts w:ascii="Times New Roman" w:eastAsia="Times New Roman" w:hAnsi="Times New Roman" w:cs="Times New Roman"/>
                <w:b/>
                <w:color w:val="000000"/>
              </w:rPr>
              <w:lastRenderedPageBreak/>
              <w:t>Contracte incheiate dupa data de 25.06.2021</w:t>
            </w:r>
          </w:p>
        </w:tc>
        <w:tc>
          <w:tcPr>
            <w:tcW w:w="903"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rPr>
            </w:pPr>
          </w:p>
        </w:tc>
        <w:tc>
          <w:tcPr>
            <w:tcW w:w="123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925"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921"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1257"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882"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96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146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r>
      <w:tr w:rsidR="00425074" w:rsidRPr="000E7B61" w:rsidTr="00425074">
        <w:trPr>
          <w:trHeight w:val="300"/>
        </w:trPr>
        <w:tc>
          <w:tcPr>
            <w:tcW w:w="10010" w:type="dxa"/>
            <w:gridSpan w:val="13"/>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rPr>
            </w:pPr>
            <w:r w:rsidRPr="005C6A8E">
              <w:rPr>
                <w:rFonts w:ascii="Times New Roman" w:eastAsia="Times New Roman" w:hAnsi="Times New Roman" w:cs="Times New Roman"/>
                <w:b/>
                <w:color w:val="000000"/>
              </w:rPr>
              <w:t>Valoare de inlocuire pe metru patrat a fost inlocuita cu valoarea investitiei conf. HG nr. 1174/2021</w:t>
            </w:r>
          </w:p>
        </w:tc>
        <w:tc>
          <w:tcPr>
            <w:tcW w:w="882"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rPr>
            </w:pPr>
          </w:p>
        </w:tc>
        <w:tc>
          <w:tcPr>
            <w:tcW w:w="96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146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sz w:val="18"/>
                <w:szCs w:val="18"/>
              </w:rPr>
            </w:pPr>
            <w:r w:rsidRPr="005C6A8E">
              <w:rPr>
                <w:rFonts w:ascii="Times New Roman" w:eastAsia="Times New Roman" w:hAnsi="Times New Roman" w:cs="Times New Roman"/>
                <w:b/>
                <w:color w:val="000000"/>
                <w:sz w:val="18"/>
                <w:szCs w:val="18"/>
              </w:rPr>
              <w:t>ANEXA 1</w:t>
            </w:r>
          </w:p>
        </w:tc>
      </w:tr>
      <w:tr w:rsidR="00425074" w:rsidRPr="000E7B61" w:rsidTr="00425074">
        <w:trPr>
          <w:trHeight w:val="300"/>
        </w:trPr>
        <w:tc>
          <w:tcPr>
            <w:tcW w:w="7832" w:type="dxa"/>
            <w:gridSpan w:val="11"/>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rPr>
            </w:pPr>
            <w:r w:rsidRPr="005C6A8E">
              <w:rPr>
                <w:rFonts w:ascii="Times New Roman" w:eastAsia="Times New Roman" w:hAnsi="Times New Roman" w:cs="Times New Roman"/>
                <w:b/>
                <w:color w:val="000000"/>
              </w:rPr>
              <w:t>Valoarea investitiei = 3445589.13 lei/ suprafata 2204 mp/ 1563.33 lei/mp</w:t>
            </w:r>
          </w:p>
        </w:tc>
        <w:tc>
          <w:tcPr>
            <w:tcW w:w="921"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rPr>
            </w:pPr>
          </w:p>
        </w:tc>
        <w:tc>
          <w:tcPr>
            <w:tcW w:w="1257"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882"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96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146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r>
      <w:tr w:rsidR="00425074" w:rsidRPr="000E7B61" w:rsidTr="00425074">
        <w:trPr>
          <w:trHeight w:val="300"/>
        </w:trPr>
        <w:tc>
          <w:tcPr>
            <w:tcW w:w="2130" w:type="dxa"/>
            <w:gridSpan w:val="4"/>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rPr>
            </w:pPr>
            <w:r w:rsidRPr="005C6A8E">
              <w:rPr>
                <w:rFonts w:ascii="Times New Roman" w:eastAsia="Times New Roman" w:hAnsi="Times New Roman" w:cs="Times New Roman"/>
                <w:b/>
                <w:color w:val="000000"/>
              </w:rPr>
              <w:t>Tineri &lt;35 ani</w:t>
            </w:r>
          </w:p>
        </w:tc>
        <w:tc>
          <w:tcPr>
            <w:tcW w:w="525"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color w:val="000000"/>
              </w:rPr>
            </w:pPr>
          </w:p>
        </w:tc>
        <w:tc>
          <w:tcPr>
            <w:tcW w:w="1032" w:type="dxa"/>
            <w:gridSpan w:val="2"/>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1083"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903"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123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925"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921"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1257"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882"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96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c>
          <w:tcPr>
            <w:tcW w:w="1464" w:type="dxa"/>
            <w:tcBorders>
              <w:top w:val="nil"/>
              <w:left w:val="nil"/>
              <w:bottom w:val="nil"/>
              <w:right w:val="nil"/>
            </w:tcBorders>
            <w:shd w:val="clear" w:color="auto" w:fill="auto"/>
            <w:noWrap/>
            <w:vAlign w:val="bottom"/>
            <w:hideMark/>
          </w:tcPr>
          <w:p w:rsidR="00425074" w:rsidRPr="005C6A8E" w:rsidRDefault="00425074" w:rsidP="00425074">
            <w:pPr>
              <w:spacing w:after="0" w:line="240" w:lineRule="auto"/>
              <w:rPr>
                <w:rFonts w:ascii="Times New Roman" w:eastAsia="Times New Roman" w:hAnsi="Times New Roman" w:cs="Times New Roman"/>
                <w:b/>
                <w:sz w:val="20"/>
                <w:szCs w:val="20"/>
              </w:rPr>
            </w:pPr>
          </w:p>
        </w:tc>
      </w:tr>
      <w:tr w:rsidR="00425074" w:rsidRPr="000E7B61" w:rsidTr="00425074">
        <w:trPr>
          <w:trHeight w:val="1470"/>
        </w:trPr>
        <w:tc>
          <w:tcPr>
            <w:tcW w:w="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xml:space="preserve"> Nr. Crt.</w:t>
            </w:r>
          </w:p>
        </w:tc>
        <w:tc>
          <w:tcPr>
            <w:tcW w:w="435"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Bl. SC.</w:t>
            </w:r>
          </w:p>
        </w:tc>
        <w:tc>
          <w:tcPr>
            <w:tcW w:w="454"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Nr. Ap.</w:t>
            </w:r>
          </w:p>
        </w:tc>
        <w:tc>
          <w:tcPr>
            <w:tcW w:w="768"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Nr. Camere</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Sup. Mp</w:t>
            </w:r>
          </w:p>
        </w:tc>
        <w:tc>
          <w:tcPr>
            <w:tcW w:w="1032" w:type="dxa"/>
            <w:gridSpan w:val="2"/>
            <w:tcBorders>
              <w:top w:val="single" w:sz="4" w:space="0" w:color="auto"/>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Pret/mp</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Val. de investitie locuinta</w:t>
            </w:r>
          </w:p>
        </w:tc>
        <w:tc>
          <w:tcPr>
            <w:tcW w:w="903"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Recuperarea investitiei (amortizate)</w:t>
            </w:r>
          </w:p>
        </w:tc>
        <w:tc>
          <w:tcPr>
            <w:tcW w:w="1234"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Cheltueli intr.+RC+adm.</w:t>
            </w:r>
          </w:p>
        </w:tc>
        <w:tc>
          <w:tcPr>
            <w:tcW w:w="925"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Cota autoritatii publice pt. tineri &gt; 35 ani</w:t>
            </w:r>
          </w:p>
        </w:tc>
        <w:tc>
          <w:tcPr>
            <w:tcW w:w="921"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Chiria neta anuală</w:t>
            </w:r>
          </w:p>
        </w:tc>
        <w:tc>
          <w:tcPr>
            <w:tcW w:w="1257" w:type="dxa"/>
            <w:tcBorders>
              <w:top w:val="single" w:sz="4" w:space="0" w:color="auto"/>
              <w:left w:val="nil"/>
              <w:bottom w:val="nil"/>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Chirie neta anuala actualizata</w:t>
            </w:r>
          </w:p>
        </w:tc>
        <w:tc>
          <w:tcPr>
            <w:tcW w:w="882" w:type="dxa"/>
            <w:tcBorders>
              <w:top w:val="single" w:sz="4" w:space="0" w:color="auto"/>
              <w:left w:val="nil"/>
              <w:bottom w:val="nil"/>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Chirie lunara</w:t>
            </w:r>
          </w:p>
        </w:tc>
        <w:tc>
          <w:tcPr>
            <w:tcW w:w="964"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xml:space="preserve">Valoare chirie dupa ponderare rang loc </w:t>
            </w:r>
          </w:p>
        </w:tc>
        <w:tc>
          <w:tcPr>
            <w:tcW w:w="1464" w:type="dxa"/>
            <w:tcBorders>
              <w:top w:val="single" w:sz="4" w:space="0" w:color="auto"/>
              <w:left w:val="nil"/>
              <w:bottom w:val="single" w:sz="4" w:space="0" w:color="auto"/>
              <w:right w:val="single" w:sz="4" w:space="0" w:color="auto"/>
            </w:tcBorders>
            <w:shd w:val="clear" w:color="auto" w:fill="auto"/>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Ponderare cu venituri 0.8/0.9/1.00</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w:t>
            </w:r>
          </w:p>
        </w:tc>
        <w:tc>
          <w:tcPr>
            <w:tcW w:w="5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4</w:t>
            </w:r>
          </w:p>
        </w:tc>
        <w:tc>
          <w:tcPr>
            <w:tcW w:w="1032"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5</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center"/>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6=4x5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7=6:60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8=6x1.5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9= 6x0.5</w:t>
            </w:r>
          </w:p>
        </w:tc>
        <w:tc>
          <w:tcPr>
            <w:tcW w:w="921" w:type="dxa"/>
            <w:tcBorders>
              <w:top w:val="nil"/>
              <w:left w:val="nil"/>
              <w:bottom w:val="single" w:sz="4" w:space="0" w:color="auto"/>
              <w:right w:val="nil"/>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10=7+8+9</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11=10x107.3%</w:t>
            </w:r>
          </w:p>
        </w:tc>
        <w:tc>
          <w:tcPr>
            <w:tcW w:w="882" w:type="dxa"/>
            <w:tcBorders>
              <w:top w:val="single" w:sz="4" w:space="0" w:color="auto"/>
              <w:left w:val="nil"/>
              <w:bottom w:val="single" w:sz="4" w:space="0" w:color="auto"/>
              <w:right w:val="nil"/>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12=11:12</w:t>
            </w:r>
          </w:p>
        </w:tc>
        <w:tc>
          <w:tcPr>
            <w:tcW w:w="964"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13=12x0.6</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14=13*vent</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60.25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94190.63</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1569.84</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1412.86</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2982.70</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3200.44</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266.70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160.02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43.65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68239.35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1137.32</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1023.59</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2160.91</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2318.66</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193.22</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115.93</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57.35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89656.98</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1494.28</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1344.85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2839.14</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3046.39</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253.87</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152.32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4</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4</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45.00</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70349.85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1172.50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1055.25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2227.75</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2390.37</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199.20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119.52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5</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5</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60.25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94190.63</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1569.84</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1412.86</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2982.70</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3200.44</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266.70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160.02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6</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6</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43.65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68239.35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1137.32</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1023.59</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2160.91</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2318.66</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193.22</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115.93</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7</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7</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57.35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89656.98</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1494.28</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1344.85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2839.14</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3046.39</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253.87</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152.32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8</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8</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45.00</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70349.85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1172.50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1055.25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2227.75</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2390.37</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199.20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119.52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9</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9</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60.25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94190.63</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1569.84</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1412.86</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2982.70</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3200.44</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266.70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160.02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43.65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68239.35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1137.32</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1023.59</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2160.91</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2318.66</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193.22</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115.93</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57.35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89656.98</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1494.28</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1344.85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2839.14</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3046.39</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253.87</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152.32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12</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12</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45.00</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70349.85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1172.50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1055.25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2227.75</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2390.37</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199.20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119.52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60.25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94190.63</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1569.84</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1412.86</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2982.70</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3200.44</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266.70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160.02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43.65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68239.35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1137.32</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1023.59</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2160.91</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2318.66</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193.22</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115.93</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57.35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89656.98</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1494.28</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1344.85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2839.14</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3046.39</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253.87</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152.32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A</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45.00</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70349.85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1172.50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1055.25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2227.75</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2390.37</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199.20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119.52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17</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60.25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94190.63</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1569.84</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1412.86</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2982.70</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3200.44</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266.70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160.02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18</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43.65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68239.35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1137.32</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1023.59</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2160.91</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2318.66</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193.22</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115.93</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57.35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89656.98</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1494.28</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1344.85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2839.14</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3046.39</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253.87</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152.32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lastRenderedPageBreak/>
              <w:t>20</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4</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45.00</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70349.85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1172.50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1055.25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2227.75</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2390.37</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199.20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119.52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5</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60.25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94190.63</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1569.84</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1412.86</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2982.70</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3200.44</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266.70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160.02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6</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43.65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68239.35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1137.32</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1023.59</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2160.91</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2318.66</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193.22</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115.93</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7</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57.35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89656.98</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1494.28</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1344.85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2839.14</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3046.39</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253.87</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152.32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24</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8</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45.00</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70349.85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1172.50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1055.25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2227.75</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2390.37</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199.20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119.52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9</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60.25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94190.63</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1569.84</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1412.86</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2982.70</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3200.44</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266.70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160.02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43.65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68239.35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1137.32</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1023.59</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2160.91</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2318.66</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193.22</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115.93</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27</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57.35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89656.98</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1494.28</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1344.85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2839.14</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3046.39</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253.87</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152.32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12</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45.00</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70349.85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1172.50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1055.25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2227.75</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2390.37</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199.20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119.52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60.25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94190.63</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1569.84</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1412.86</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2982.70</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3200.44</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266.70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160.02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43.65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68239.35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1137.32</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1023.59</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2160.91</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2318.66</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193.22</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115.93</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31</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57.35</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89656.98</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1494.28</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1344.85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2839.14</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3046.39</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253.87</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152.32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r w:rsidR="00425074" w:rsidRPr="000E7B61" w:rsidTr="00425074">
        <w:trPr>
          <w:trHeight w:val="30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32</w:t>
            </w:r>
          </w:p>
        </w:tc>
        <w:tc>
          <w:tcPr>
            <w:tcW w:w="43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B</w:t>
            </w:r>
          </w:p>
        </w:tc>
        <w:tc>
          <w:tcPr>
            <w:tcW w:w="45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16</w:t>
            </w:r>
          </w:p>
        </w:tc>
        <w:tc>
          <w:tcPr>
            <w:tcW w:w="768"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w:t>
            </w:r>
          </w:p>
        </w:tc>
        <w:tc>
          <w:tcPr>
            <w:tcW w:w="741" w:type="dxa"/>
            <w:gridSpan w:val="2"/>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45.00</w:t>
            </w:r>
          </w:p>
        </w:tc>
        <w:tc>
          <w:tcPr>
            <w:tcW w:w="816"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1563.33</w:t>
            </w:r>
          </w:p>
        </w:tc>
        <w:tc>
          <w:tcPr>
            <w:tcW w:w="108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18"/>
                <w:szCs w:val="18"/>
              </w:rPr>
            </w:pPr>
            <w:r w:rsidRPr="000E7B61">
              <w:rPr>
                <w:rFonts w:ascii="Times New Roman" w:eastAsia="Times New Roman" w:hAnsi="Times New Roman" w:cs="Times New Roman"/>
                <w:color w:val="000000"/>
                <w:sz w:val="18"/>
                <w:szCs w:val="18"/>
              </w:rPr>
              <w:t>70349.85</w:t>
            </w:r>
          </w:p>
        </w:tc>
        <w:tc>
          <w:tcPr>
            <w:tcW w:w="903"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1172.50</w:t>
            </w:r>
          </w:p>
        </w:tc>
        <w:tc>
          <w:tcPr>
            <w:tcW w:w="123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1055.25</w:t>
            </w:r>
          </w:p>
        </w:tc>
        <w:tc>
          <w:tcPr>
            <w:tcW w:w="925"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0.00</w:t>
            </w:r>
          </w:p>
        </w:tc>
        <w:tc>
          <w:tcPr>
            <w:tcW w:w="921"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2227.75</w:t>
            </w:r>
          </w:p>
        </w:tc>
        <w:tc>
          <w:tcPr>
            <w:tcW w:w="1257"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2390.37</w:t>
            </w:r>
          </w:p>
        </w:tc>
        <w:tc>
          <w:tcPr>
            <w:tcW w:w="882"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199.20</w:t>
            </w:r>
          </w:p>
        </w:tc>
        <w:tc>
          <w:tcPr>
            <w:tcW w:w="9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jc w:val="right"/>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119.52</w:t>
            </w:r>
          </w:p>
        </w:tc>
        <w:tc>
          <w:tcPr>
            <w:tcW w:w="1464" w:type="dxa"/>
            <w:tcBorders>
              <w:top w:val="nil"/>
              <w:left w:val="nil"/>
              <w:bottom w:val="single" w:sz="4" w:space="0" w:color="auto"/>
              <w:right w:val="single" w:sz="4" w:space="0" w:color="auto"/>
            </w:tcBorders>
            <w:shd w:val="clear" w:color="auto" w:fill="auto"/>
            <w:noWrap/>
            <w:vAlign w:val="bottom"/>
            <w:hideMark/>
          </w:tcPr>
          <w:p w:rsidR="00425074" w:rsidRPr="000E7B61" w:rsidRDefault="00425074" w:rsidP="00425074">
            <w:pPr>
              <w:spacing w:after="0" w:line="240" w:lineRule="auto"/>
              <w:rPr>
                <w:rFonts w:ascii="Times New Roman" w:eastAsia="Times New Roman" w:hAnsi="Times New Roman" w:cs="Times New Roman"/>
                <w:color w:val="000000"/>
                <w:sz w:val="20"/>
                <w:szCs w:val="20"/>
              </w:rPr>
            </w:pPr>
            <w:r w:rsidRPr="000E7B61">
              <w:rPr>
                <w:rFonts w:ascii="Times New Roman" w:eastAsia="Times New Roman" w:hAnsi="Times New Roman" w:cs="Times New Roman"/>
                <w:color w:val="000000"/>
                <w:sz w:val="20"/>
                <w:szCs w:val="20"/>
              </w:rPr>
              <w:t> </w:t>
            </w:r>
          </w:p>
        </w:tc>
      </w:tr>
    </w:tbl>
    <w:p w:rsidR="00425074" w:rsidRDefault="00425074">
      <w:pPr>
        <w:rPr>
          <w:rFonts w:ascii="Times New Roman" w:hAnsi="Times New Roman" w:cs="Times New Roman"/>
        </w:rPr>
      </w:pPr>
    </w:p>
    <w:p w:rsidR="00425074" w:rsidRDefault="00425074">
      <w:pPr>
        <w:rPr>
          <w:rFonts w:ascii="Times New Roman" w:hAnsi="Times New Roman" w:cs="Times New Roman"/>
        </w:rPr>
      </w:pPr>
    </w:p>
    <w:p w:rsidR="00425074" w:rsidRDefault="00425074">
      <w:pPr>
        <w:rPr>
          <w:rFonts w:ascii="Times New Roman" w:hAnsi="Times New Roman" w:cs="Times New Roman"/>
        </w:rPr>
      </w:pPr>
    </w:p>
    <w:p w:rsidR="00425074" w:rsidRDefault="00425074">
      <w:pPr>
        <w:rPr>
          <w:rFonts w:ascii="Times New Roman" w:hAnsi="Times New Roman" w:cs="Times New Roman"/>
        </w:rPr>
      </w:pPr>
    </w:p>
    <w:p w:rsidR="00425074" w:rsidRDefault="00425074">
      <w:pPr>
        <w:rPr>
          <w:rFonts w:ascii="Times New Roman" w:hAnsi="Times New Roman" w:cs="Times New Roman"/>
        </w:rPr>
      </w:pPr>
    </w:p>
    <w:p w:rsidR="00425074" w:rsidRDefault="00425074">
      <w:pPr>
        <w:rPr>
          <w:rFonts w:ascii="Times New Roman" w:hAnsi="Times New Roman" w:cs="Times New Roman"/>
        </w:rPr>
      </w:pPr>
    </w:p>
    <w:p w:rsidR="00425074" w:rsidRDefault="00425074">
      <w:pPr>
        <w:rPr>
          <w:rFonts w:ascii="Times New Roman" w:hAnsi="Times New Roman" w:cs="Times New Roman"/>
        </w:rPr>
      </w:pPr>
    </w:p>
    <w:p w:rsidR="00425074" w:rsidRDefault="00425074">
      <w:pPr>
        <w:rPr>
          <w:rFonts w:ascii="Times New Roman" w:hAnsi="Times New Roman" w:cs="Times New Roman"/>
        </w:rPr>
      </w:pPr>
    </w:p>
    <w:p w:rsidR="00425074" w:rsidRDefault="00425074">
      <w:pPr>
        <w:rPr>
          <w:rFonts w:ascii="Times New Roman" w:hAnsi="Times New Roman" w:cs="Times New Roman"/>
        </w:rPr>
      </w:pPr>
    </w:p>
    <w:p w:rsidR="00425074" w:rsidRDefault="00425074">
      <w:pPr>
        <w:rPr>
          <w:rFonts w:ascii="Times New Roman" w:hAnsi="Times New Roman" w:cs="Times New Roman"/>
        </w:rPr>
      </w:pPr>
    </w:p>
    <w:tbl>
      <w:tblPr>
        <w:tblW w:w="12960" w:type="dxa"/>
        <w:tblLayout w:type="fixed"/>
        <w:tblLook w:val="04A0" w:firstRow="1" w:lastRow="0" w:firstColumn="1" w:lastColumn="0" w:noHBand="0" w:noVBand="1"/>
      </w:tblPr>
      <w:tblGrid>
        <w:gridCol w:w="486"/>
        <w:gridCol w:w="475"/>
        <w:gridCol w:w="475"/>
        <w:gridCol w:w="762"/>
        <w:gridCol w:w="682"/>
        <w:gridCol w:w="810"/>
        <w:gridCol w:w="1080"/>
        <w:gridCol w:w="990"/>
        <w:gridCol w:w="1126"/>
        <w:gridCol w:w="899"/>
        <w:gridCol w:w="953"/>
        <w:gridCol w:w="1296"/>
        <w:gridCol w:w="891"/>
        <w:gridCol w:w="974"/>
        <w:gridCol w:w="1061"/>
      </w:tblGrid>
      <w:tr w:rsidR="00425074" w:rsidRPr="00D90617" w:rsidTr="00425074">
        <w:trPr>
          <w:trHeight w:val="300"/>
        </w:trPr>
        <w:tc>
          <w:tcPr>
            <w:tcW w:w="4770" w:type="dxa"/>
            <w:gridSpan w:val="7"/>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b/>
                <w:color w:val="000000"/>
                <w:sz w:val="20"/>
                <w:szCs w:val="20"/>
              </w:rPr>
            </w:pPr>
            <w:r w:rsidRPr="00D90617">
              <w:rPr>
                <w:rFonts w:ascii="Times New Roman" w:eastAsia="Times New Roman" w:hAnsi="Times New Roman" w:cs="Times New Roman"/>
                <w:b/>
                <w:color w:val="000000"/>
                <w:sz w:val="20"/>
                <w:szCs w:val="20"/>
              </w:rPr>
              <w:lastRenderedPageBreak/>
              <w:t>Contracte incheiate dupa data de 25.06.2021</w:t>
            </w:r>
          </w:p>
        </w:tc>
        <w:tc>
          <w:tcPr>
            <w:tcW w:w="990"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p>
        </w:tc>
        <w:tc>
          <w:tcPr>
            <w:tcW w:w="1126"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899"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953"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891"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r>
      <w:tr w:rsidR="00425074" w:rsidRPr="00D90617" w:rsidTr="00425074">
        <w:trPr>
          <w:trHeight w:val="300"/>
        </w:trPr>
        <w:tc>
          <w:tcPr>
            <w:tcW w:w="10034" w:type="dxa"/>
            <w:gridSpan w:val="12"/>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b/>
                <w:color w:val="000000"/>
                <w:sz w:val="20"/>
                <w:szCs w:val="20"/>
              </w:rPr>
            </w:pPr>
            <w:r w:rsidRPr="00D90617">
              <w:rPr>
                <w:rFonts w:ascii="Times New Roman" w:eastAsia="Times New Roman" w:hAnsi="Times New Roman" w:cs="Times New Roman"/>
                <w:b/>
                <w:color w:val="000000"/>
                <w:sz w:val="20"/>
                <w:szCs w:val="20"/>
              </w:rPr>
              <w:t>Valoare de inlocuire pe metru patrat a fost inlocuita cu valoarea investitiei conf. HG nr. 1174/2021</w:t>
            </w:r>
          </w:p>
        </w:tc>
        <w:tc>
          <w:tcPr>
            <w:tcW w:w="891"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p>
        </w:tc>
        <w:tc>
          <w:tcPr>
            <w:tcW w:w="974"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b/>
                <w:color w:val="000000"/>
                <w:sz w:val="18"/>
                <w:szCs w:val="18"/>
              </w:rPr>
            </w:pPr>
            <w:r w:rsidRPr="00D90617">
              <w:rPr>
                <w:rFonts w:ascii="Times New Roman" w:eastAsia="Times New Roman" w:hAnsi="Times New Roman" w:cs="Times New Roman"/>
                <w:b/>
                <w:color w:val="000000"/>
                <w:sz w:val="18"/>
                <w:szCs w:val="18"/>
              </w:rPr>
              <w:t>ANEXA 2</w:t>
            </w:r>
          </w:p>
        </w:tc>
      </w:tr>
      <w:tr w:rsidR="00425074" w:rsidRPr="00D90617" w:rsidTr="00425074">
        <w:trPr>
          <w:trHeight w:val="300"/>
        </w:trPr>
        <w:tc>
          <w:tcPr>
            <w:tcW w:w="7785" w:type="dxa"/>
            <w:gridSpan w:val="10"/>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b/>
                <w:color w:val="000000"/>
                <w:sz w:val="20"/>
                <w:szCs w:val="20"/>
              </w:rPr>
            </w:pPr>
            <w:r w:rsidRPr="00D90617">
              <w:rPr>
                <w:rFonts w:ascii="Times New Roman" w:eastAsia="Times New Roman" w:hAnsi="Times New Roman" w:cs="Times New Roman"/>
                <w:b/>
                <w:color w:val="000000"/>
                <w:sz w:val="20"/>
                <w:szCs w:val="20"/>
              </w:rPr>
              <w:t>Valoarea investitiei = 3445589.13 lei/ suprafata 2204 mp/ 1563.33 lei/mp</w:t>
            </w:r>
          </w:p>
        </w:tc>
        <w:tc>
          <w:tcPr>
            <w:tcW w:w="953"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p>
        </w:tc>
        <w:tc>
          <w:tcPr>
            <w:tcW w:w="1296"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891"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r>
      <w:tr w:rsidR="00425074" w:rsidRPr="00D90617" w:rsidTr="00425074">
        <w:trPr>
          <w:trHeight w:val="300"/>
        </w:trPr>
        <w:tc>
          <w:tcPr>
            <w:tcW w:w="2198" w:type="dxa"/>
            <w:gridSpan w:val="4"/>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b/>
                <w:color w:val="000000"/>
                <w:sz w:val="20"/>
                <w:szCs w:val="20"/>
              </w:rPr>
            </w:pPr>
            <w:r w:rsidRPr="00D90617">
              <w:rPr>
                <w:rFonts w:ascii="Times New Roman" w:eastAsia="Times New Roman" w:hAnsi="Times New Roman" w:cs="Times New Roman"/>
                <w:b/>
                <w:color w:val="000000"/>
                <w:sz w:val="20"/>
                <w:szCs w:val="20"/>
              </w:rPr>
              <w:t>Tineri &gt; 35 ani</w:t>
            </w:r>
          </w:p>
        </w:tc>
        <w:tc>
          <w:tcPr>
            <w:tcW w:w="682"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p>
        </w:tc>
        <w:tc>
          <w:tcPr>
            <w:tcW w:w="810"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899"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953"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891"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c>
          <w:tcPr>
            <w:tcW w:w="1061" w:type="dxa"/>
            <w:tcBorders>
              <w:top w:val="nil"/>
              <w:left w:val="nil"/>
              <w:bottom w:val="nil"/>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sz w:val="20"/>
                <w:szCs w:val="20"/>
              </w:rPr>
            </w:pPr>
          </w:p>
        </w:tc>
      </w:tr>
      <w:tr w:rsidR="00425074" w:rsidRPr="00D90617" w:rsidTr="00425074">
        <w:trPr>
          <w:trHeight w:val="1470"/>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xml:space="preserve"> Nr. Crt.</w:t>
            </w:r>
          </w:p>
        </w:tc>
        <w:tc>
          <w:tcPr>
            <w:tcW w:w="475"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Bl. SC.</w:t>
            </w:r>
          </w:p>
        </w:tc>
        <w:tc>
          <w:tcPr>
            <w:tcW w:w="475"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Nr. Ap.</w:t>
            </w:r>
          </w:p>
        </w:tc>
        <w:tc>
          <w:tcPr>
            <w:tcW w:w="762"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Nr. Camere</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Sup. Mp</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Pret/mp</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Val. de investitie locuinta</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Recuperarea investitiei (amortizate)</w:t>
            </w:r>
          </w:p>
        </w:tc>
        <w:tc>
          <w:tcPr>
            <w:tcW w:w="1126"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Cheltueli intr.+RC+adm.</w:t>
            </w:r>
          </w:p>
        </w:tc>
        <w:tc>
          <w:tcPr>
            <w:tcW w:w="899"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Cota autoritatii publice pt. tineri &gt; 35 ani</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Chiria neta anuală</w:t>
            </w:r>
          </w:p>
        </w:tc>
        <w:tc>
          <w:tcPr>
            <w:tcW w:w="1296" w:type="dxa"/>
            <w:tcBorders>
              <w:top w:val="single" w:sz="4" w:space="0" w:color="auto"/>
              <w:left w:val="nil"/>
              <w:bottom w:val="nil"/>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Chirie neta anuala actualizata</w:t>
            </w:r>
          </w:p>
        </w:tc>
        <w:tc>
          <w:tcPr>
            <w:tcW w:w="891" w:type="dxa"/>
            <w:tcBorders>
              <w:top w:val="single" w:sz="4" w:space="0" w:color="auto"/>
              <w:left w:val="nil"/>
              <w:bottom w:val="nil"/>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Chirie lunara</w:t>
            </w:r>
          </w:p>
        </w:tc>
        <w:tc>
          <w:tcPr>
            <w:tcW w:w="974"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xml:space="preserve">Valoare chirie dupa ponderare rang loc </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Ponderare cu venituri 0.8/0.9/1.00</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0</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center"/>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6=4x5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7=6:60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8=6x1.5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9= 6x0.5</w:t>
            </w:r>
          </w:p>
        </w:tc>
        <w:tc>
          <w:tcPr>
            <w:tcW w:w="953" w:type="dxa"/>
            <w:tcBorders>
              <w:top w:val="nil"/>
              <w:left w:val="nil"/>
              <w:bottom w:val="single" w:sz="4" w:space="0" w:color="auto"/>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10=7+8+9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11=10x107.3%</w:t>
            </w:r>
          </w:p>
        </w:tc>
        <w:tc>
          <w:tcPr>
            <w:tcW w:w="891" w:type="dxa"/>
            <w:tcBorders>
              <w:top w:val="single" w:sz="4" w:space="0" w:color="auto"/>
              <w:left w:val="nil"/>
              <w:bottom w:val="single" w:sz="4" w:space="0" w:color="auto"/>
              <w:right w:val="nil"/>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12=11:12</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13=12x0.6</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14=13*vent</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60.25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94190.63</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1569.84</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1412.86</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470.95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3453.66</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3705.77</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308.81</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185.29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43.65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68239.35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1137.32</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1023.59</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341.20</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2502.11</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2684.76</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223.73</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134.24</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57.35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89656.98</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1494.28</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1344.85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448.28</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3287.42</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3527.40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293.95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176.37</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45.00</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70349.85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1172.50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1055.25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351.75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2579.49</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2767.80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230.65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138.39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5</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5</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60.25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94190.63</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1569.84</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1412.86</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470.95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3453.66</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3705.77</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308.81</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185.29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6</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6</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43.65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68239.35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1137.32</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1023.59</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341.20</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2502.11</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2684.76</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223.73</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134.24</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7</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7</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57.35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89656.98</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1494.28</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1344.85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448.28</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3287.42</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3527.40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293.95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176.37</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8</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8</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45.00</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70349.85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1172.50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1055.25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351.75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2579.49</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2767.80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230.65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138.39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9</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9</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60.25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94190.63</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1569.84</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1412.86</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470.95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3453.66</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3705.77</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308.81</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185.29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43.65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68239.35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1137.32</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1023.59</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341.20</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2502.11</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2684.76</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223.73</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134.24</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57.35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89656.98</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1494.28</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1344.85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448.28</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3287.42</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3527.40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293.95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176.37</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12</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12</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45.00</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70349.85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1172.50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1055.25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351.75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2579.49</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2767.80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230.65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138.39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60.25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94190.63</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1569.84</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1412.86</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470.95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3453.66</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3705.77</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308.81</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185.29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43.65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68239.35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1137.32</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1023.59</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341.20</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2502.11</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2684.76</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223.73</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134.24</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57.35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89656.98</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1494.28</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1344.85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448.28</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3287.42</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3527.40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293.95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176.37</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16</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A</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16</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45.00</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70349.85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1172.50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1055.25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351.75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2579.49</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2767.80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230.65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138.39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60.25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94190.63</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1569.84</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1412.86</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470.95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3453.66</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3705.77</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308.81</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185.29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43.65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68239.35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1137.32</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1023.59</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341.20</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2502.11</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2684.76</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223.73</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134.24</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19</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57.35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89656.98</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1494.28</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1344.85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448.28</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3287.42</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3527.40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293.95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176.37</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lastRenderedPageBreak/>
              <w:t>20</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45.00</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70349.85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1172.50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1055.25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351.75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2579.49</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2767.80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230.65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138.39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21</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5</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60.25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94190.63</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1569.84</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1412.86</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470.95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3453.66</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3705.77</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308.81</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185.29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6</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43.65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68239.35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1137.32</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1023.59</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341.20</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2502.11</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2684.76</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223.73</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134.24</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7</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57.35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89656.98</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1494.28</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1344.85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448.28</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3287.42</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3527.40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293.95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176.37</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24</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8</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45.00</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70349.85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1172.50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1055.25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351.75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2579.49</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2767.80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230.65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138.39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9</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60.25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94190.63</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1569.84</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1412.86</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470.95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3453.66</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3705.77</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308.81</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185.29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43.65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68239.35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1137.32</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1023.59</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341.20</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2502.11</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2684.76</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223.73</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134.24</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57.35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89656.98</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1494.28</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1344.85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448.28</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3287.42</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3527.40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293.95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176.37</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28</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12</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45.00</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70349.85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1172.50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1055.25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351.75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2579.49</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2767.80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230.65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138.39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60.25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94190.63</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1569.84</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1412.86</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470.95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3453.66</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3705.77</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308.81</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185.29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30</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43.65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68239.35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1137.32</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1023.59</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341.20</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2502.11</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2684.76</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223.73</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134.24</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31</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15</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57.35</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89656.98</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1494.28</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1344.85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448.28</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3287.42</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3527.40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293.95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176.37</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r w:rsidR="00425074" w:rsidRPr="00D90617" w:rsidTr="00425074">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32</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B</w:t>
            </w:r>
          </w:p>
        </w:tc>
        <w:tc>
          <w:tcPr>
            <w:tcW w:w="475"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16</w:t>
            </w:r>
          </w:p>
        </w:tc>
        <w:tc>
          <w:tcPr>
            <w:tcW w:w="76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w:t>
            </w:r>
          </w:p>
        </w:tc>
        <w:tc>
          <w:tcPr>
            <w:tcW w:w="682"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45.00</w:t>
            </w:r>
          </w:p>
        </w:tc>
        <w:tc>
          <w:tcPr>
            <w:tcW w:w="81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1563.33</w:t>
            </w:r>
          </w:p>
        </w:tc>
        <w:tc>
          <w:tcPr>
            <w:tcW w:w="108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18"/>
                <w:szCs w:val="18"/>
              </w:rPr>
            </w:pPr>
            <w:r w:rsidRPr="00D90617">
              <w:rPr>
                <w:rFonts w:ascii="Times New Roman" w:eastAsia="Times New Roman" w:hAnsi="Times New Roman" w:cs="Times New Roman"/>
                <w:color w:val="000000"/>
                <w:sz w:val="18"/>
                <w:szCs w:val="18"/>
              </w:rPr>
              <w:t>70349.85</w:t>
            </w:r>
          </w:p>
        </w:tc>
        <w:tc>
          <w:tcPr>
            <w:tcW w:w="990"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1172.50</w:t>
            </w:r>
          </w:p>
        </w:tc>
        <w:tc>
          <w:tcPr>
            <w:tcW w:w="112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1055.25</w:t>
            </w:r>
          </w:p>
        </w:tc>
        <w:tc>
          <w:tcPr>
            <w:tcW w:w="899"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351.75</w:t>
            </w:r>
          </w:p>
        </w:tc>
        <w:tc>
          <w:tcPr>
            <w:tcW w:w="953"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2579.49</w:t>
            </w:r>
          </w:p>
        </w:tc>
        <w:tc>
          <w:tcPr>
            <w:tcW w:w="1296"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2767.80</w:t>
            </w:r>
          </w:p>
        </w:tc>
        <w:tc>
          <w:tcPr>
            <w:tcW w:w="89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230.65</w:t>
            </w:r>
          </w:p>
        </w:tc>
        <w:tc>
          <w:tcPr>
            <w:tcW w:w="974"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jc w:val="right"/>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138.39</w:t>
            </w:r>
          </w:p>
        </w:tc>
        <w:tc>
          <w:tcPr>
            <w:tcW w:w="1061" w:type="dxa"/>
            <w:tcBorders>
              <w:top w:val="nil"/>
              <w:left w:val="nil"/>
              <w:bottom w:val="single" w:sz="4" w:space="0" w:color="auto"/>
              <w:right w:val="single" w:sz="4" w:space="0" w:color="auto"/>
            </w:tcBorders>
            <w:shd w:val="clear" w:color="auto" w:fill="auto"/>
            <w:noWrap/>
            <w:vAlign w:val="bottom"/>
            <w:hideMark/>
          </w:tcPr>
          <w:p w:rsidR="00425074" w:rsidRPr="00D90617" w:rsidRDefault="00425074" w:rsidP="00425074">
            <w:pPr>
              <w:spacing w:after="0" w:line="240" w:lineRule="auto"/>
              <w:rPr>
                <w:rFonts w:ascii="Times New Roman" w:eastAsia="Times New Roman" w:hAnsi="Times New Roman" w:cs="Times New Roman"/>
                <w:color w:val="000000"/>
                <w:sz w:val="20"/>
                <w:szCs w:val="20"/>
              </w:rPr>
            </w:pPr>
            <w:r w:rsidRPr="00D90617">
              <w:rPr>
                <w:rFonts w:ascii="Times New Roman" w:eastAsia="Times New Roman" w:hAnsi="Times New Roman" w:cs="Times New Roman"/>
                <w:color w:val="000000"/>
                <w:sz w:val="20"/>
                <w:szCs w:val="20"/>
              </w:rPr>
              <w:t> </w:t>
            </w:r>
          </w:p>
        </w:tc>
      </w:tr>
    </w:tbl>
    <w:p w:rsidR="00425074" w:rsidRDefault="00425074">
      <w:pPr>
        <w:rPr>
          <w:rFonts w:ascii="Times New Roman" w:hAnsi="Times New Roman" w:cs="Times New Roman"/>
        </w:rPr>
        <w:sectPr w:rsidR="00425074" w:rsidSect="00425074">
          <w:pgSz w:w="16838" w:h="11906" w:orient="landscape"/>
          <w:pgMar w:top="1417" w:right="567" w:bottom="1417" w:left="426" w:header="708" w:footer="708" w:gutter="0"/>
          <w:cols w:space="708"/>
          <w:docGrid w:linePitch="360"/>
        </w:sectPr>
      </w:pP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r w:rsidRPr="00A40D41">
        <w:rPr>
          <w:rFonts w:ascii="Times New Roman" w:hAnsi="Times New Roman" w:cs="Times New Roman"/>
        </w:rPr>
        <w:t xml:space="preserve">  ROMANIA </w:t>
      </w:r>
    </w:p>
    <w:p w:rsidR="00A40D41" w:rsidRPr="00A40D41" w:rsidRDefault="00A40D41" w:rsidP="00A40D41">
      <w:pPr>
        <w:spacing w:after="0"/>
        <w:rPr>
          <w:rFonts w:ascii="Times New Roman" w:hAnsi="Times New Roman" w:cs="Times New Roman"/>
        </w:rPr>
      </w:pPr>
      <w:r w:rsidRPr="00A40D41">
        <w:rPr>
          <w:rFonts w:ascii="Times New Roman" w:hAnsi="Times New Roman" w:cs="Times New Roman"/>
        </w:rPr>
        <w:t xml:space="preserve">JUDETUL  NEAMȚ </w:t>
      </w:r>
    </w:p>
    <w:p w:rsidR="00A40D41" w:rsidRPr="00A40D41" w:rsidRDefault="00A40D41" w:rsidP="00A40D41">
      <w:pPr>
        <w:spacing w:after="0"/>
        <w:rPr>
          <w:rFonts w:ascii="Times New Roman" w:hAnsi="Times New Roman" w:cs="Times New Roman"/>
        </w:rPr>
      </w:pPr>
      <w:r w:rsidRPr="00A40D41">
        <w:rPr>
          <w:rFonts w:ascii="Times New Roman" w:hAnsi="Times New Roman" w:cs="Times New Roman"/>
        </w:rPr>
        <w:t>PRIMĂRIA  COMUNEI  ION CREANGĂ</w:t>
      </w:r>
    </w:p>
    <w:p w:rsidR="00A40D41" w:rsidRPr="00A40D41" w:rsidRDefault="00F10E34" w:rsidP="00A40D41">
      <w:pPr>
        <w:spacing w:after="0"/>
        <w:rPr>
          <w:rFonts w:ascii="Times New Roman" w:hAnsi="Times New Roman" w:cs="Times New Roman"/>
        </w:rPr>
      </w:pPr>
      <w:r>
        <w:rPr>
          <w:rFonts w:ascii="Times New Roman" w:hAnsi="Times New Roman" w:cs="Times New Roman"/>
        </w:rPr>
        <w:t>Nr. 609 din 22</w:t>
      </w:r>
      <w:r w:rsidR="00A40D41" w:rsidRPr="00A40D41">
        <w:rPr>
          <w:rFonts w:ascii="Times New Roman" w:hAnsi="Times New Roman" w:cs="Times New Roman"/>
        </w:rPr>
        <w:t>.0</w:t>
      </w:r>
      <w:r w:rsidR="00CE513C">
        <w:rPr>
          <w:rFonts w:ascii="Times New Roman" w:hAnsi="Times New Roman" w:cs="Times New Roman"/>
        </w:rPr>
        <w:t>1.2026</w:t>
      </w:r>
      <w:r w:rsidR="00A40D41" w:rsidRPr="00A40D41">
        <w:rPr>
          <w:rFonts w:ascii="Times New Roman" w:hAnsi="Times New Roman" w:cs="Times New Roman"/>
        </w:rPr>
        <w:t xml:space="preserve"> </w:t>
      </w: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jc w:val="center"/>
        <w:rPr>
          <w:rFonts w:ascii="Times New Roman" w:hAnsi="Times New Roman" w:cs="Times New Roman"/>
          <w:b/>
          <w:bCs/>
        </w:rPr>
      </w:pPr>
      <w:r w:rsidRPr="00A40D41">
        <w:rPr>
          <w:rFonts w:ascii="Times New Roman" w:hAnsi="Times New Roman" w:cs="Times New Roman"/>
          <w:b/>
          <w:bCs/>
        </w:rPr>
        <w:t xml:space="preserve">Referat de  aprobare  </w:t>
      </w:r>
    </w:p>
    <w:p w:rsidR="005D21CF" w:rsidRPr="00586986" w:rsidRDefault="001C18DB" w:rsidP="00586986">
      <w:pPr>
        <w:spacing w:after="0"/>
        <w:jc w:val="center"/>
        <w:rPr>
          <w:rFonts w:ascii="Times New Roman" w:hAnsi="Times New Roman" w:cs="Times New Roman"/>
          <w:b/>
          <w:bCs/>
        </w:rPr>
      </w:pPr>
      <w:r>
        <w:rPr>
          <w:rFonts w:ascii="Times New Roman" w:hAnsi="Times New Roman" w:cs="Times New Roman"/>
          <w:b/>
          <w:bCs/>
        </w:rPr>
        <w:t>al</w:t>
      </w:r>
      <w:r w:rsidR="00A40D41" w:rsidRPr="00A40D41">
        <w:rPr>
          <w:rFonts w:ascii="Times New Roman" w:hAnsi="Times New Roman" w:cs="Times New Roman"/>
          <w:b/>
          <w:bCs/>
        </w:rPr>
        <w:t xml:space="preserve">  Proiectul</w:t>
      </w:r>
      <w:r>
        <w:rPr>
          <w:rFonts w:ascii="Times New Roman" w:hAnsi="Times New Roman" w:cs="Times New Roman"/>
          <w:b/>
          <w:bCs/>
        </w:rPr>
        <w:t>ui</w:t>
      </w:r>
      <w:r w:rsidR="00A40D41" w:rsidRPr="00A40D41">
        <w:rPr>
          <w:rFonts w:ascii="Times New Roman" w:hAnsi="Times New Roman" w:cs="Times New Roman"/>
          <w:b/>
          <w:bCs/>
        </w:rPr>
        <w:t xml:space="preserve">  de  hotărâre privind </w:t>
      </w:r>
      <w:r w:rsidR="00A40D41" w:rsidRPr="00A40D41">
        <w:rPr>
          <w:rFonts w:ascii="Times New Roman" w:hAnsi="Times New Roman" w:cs="Times New Roman"/>
          <w:b/>
        </w:rPr>
        <w:t xml:space="preserve"> </w:t>
      </w:r>
      <w:r w:rsidR="00A40D41" w:rsidRPr="00A40D41">
        <w:rPr>
          <w:rFonts w:ascii="Times New Roman" w:hAnsi="Times New Roman" w:cs="Times New Roman"/>
          <w:b/>
          <w:bCs/>
        </w:rPr>
        <w:t>aprobarea actualizării  cunatumului chiriilor  anuale  și  indexarea acestora cu</w:t>
      </w:r>
      <w:r w:rsidR="00CE513C">
        <w:rPr>
          <w:rFonts w:ascii="Times New Roman" w:hAnsi="Times New Roman" w:cs="Times New Roman"/>
          <w:b/>
          <w:bCs/>
        </w:rPr>
        <w:t xml:space="preserve">  rata  inflatiei  pe  anul 2025</w:t>
      </w:r>
      <w:r w:rsidR="00A40D41" w:rsidRPr="00A40D41">
        <w:rPr>
          <w:rFonts w:ascii="Times New Roman" w:hAnsi="Times New Roman" w:cs="Times New Roman"/>
          <w:b/>
          <w:bCs/>
        </w:rPr>
        <w:t xml:space="preserve"> , pentru  locuințele  sit</w:t>
      </w:r>
      <w:r w:rsidR="00CE513C">
        <w:rPr>
          <w:rFonts w:ascii="Times New Roman" w:hAnsi="Times New Roman" w:cs="Times New Roman"/>
          <w:b/>
          <w:bCs/>
        </w:rPr>
        <w:t xml:space="preserve">uate în blocul ANL  din Comuna </w:t>
      </w:r>
      <w:r w:rsidR="00A40D41" w:rsidRPr="00A40D41">
        <w:rPr>
          <w:rFonts w:ascii="Times New Roman" w:hAnsi="Times New Roman" w:cs="Times New Roman"/>
          <w:b/>
          <w:bCs/>
        </w:rPr>
        <w:t>Ion Crean</w:t>
      </w:r>
      <w:r w:rsidR="00CE513C">
        <w:rPr>
          <w:rFonts w:ascii="Times New Roman" w:hAnsi="Times New Roman" w:cs="Times New Roman"/>
          <w:b/>
          <w:bCs/>
        </w:rPr>
        <w:t>gă, aplicabile cu  01.03.2026</w:t>
      </w:r>
    </w:p>
    <w:p w:rsidR="005D21CF" w:rsidRDefault="005D21CF" w:rsidP="00A40D41">
      <w:pPr>
        <w:spacing w:after="0"/>
        <w:rPr>
          <w:rFonts w:ascii="Times New Roman" w:hAnsi="Times New Roman" w:cs="Times New Roman"/>
        </w:rPr>
      </w:pPr>
    </w:p>
    <w:p w:rsidR="005D21CF" w:rsidRPr="00F05521" w:rsidRDefault="00E35ADA" w:rsidP="00586986">
      <w:pPr>
        <w:autoSpaceDE w:val="0"/>
        <w:spacing w:after="0"/>
        <w:ind w:right="-108"/>
        <w:jc w:val="both"/>
        <w:rPr>
          <w:rFonts w:ascii="Times New Roman" w:hAnsi="Times New Roman" w:cs="Times New Roman"/>
        </w:rPr>
      </w:pPr>
      <w:r>
        <w:rPr>
          <w:rFonts w:ascii="Times New Roman" w:hAnsi="Times New Roman" w:cs="Times New Roman"/>
        </w:rPr>
        <w:t xml:space="preserve">      </w:t>
      </w:r>
      <w:r w:rsidR="005D21CF" w:rsidRPr="00F05521">
        <w:rPr>
          <w:rFonts w:ascii="Times New Roman" w:hAnsi="Times New Roman" w:cs="Times New Roman"/>
        </w:rPr>
        <w:t xml:space="preserve">Raportat </w:t>
      </w:r>
      <w:r w:rsidR="005D21CF" w:rsidRPr="00F05521">
        <w:rPr>
          <w:rFonts w:ascii="Times New Roman" w:hAnsi="Times New Roman" w:cs="Times New Roman"/>
          <w:lang w:val="en-US"/>
        </w:rPr>
        <w:t xml:space="preserve">la atribuţiile ce-i revin în baza art. 129, alin. (2) , literele ”c” și ”d”, alin.(7) litera “q”, alin.(8) litera ”b” din Ordonanța de Urgență nr. 57 din 3 iulie 2019 privind Codul administrativ, cu modificarile si completarile ulterioare, Consiliul Local asigură, potrivit competenţelor sale și în conformitate cu legea, cadrul necesar furnizării serviciilor publice de interes local privind aceste locuinte ANL. </w:t>
      </w:r>
    </w:p>
    <w:p w:rsidR="005D21CF" w:rsidRPr="00F05521" w:rsidRDefault="00E35ADA" w:rsidP="00586986">
      <w:pPr>
        <w:autoSpaceDE w:val="0"/>
        <w:spacing w:after="0"/>
        <w:ind w:right="-108"/>
        <w:jc w:val="both"/>
        <w:rPr>
          <w:rFonts w:ascii="Times New Roman" w:hAnsi="Times New Roman" w:cs="Times New Roman"/>
          <w:lang w:val="en-US"/>
        </w:rPr>
      </w:pPr>
      <w:r>
        <w:rPr>
          <w:rFonts w:ascii="Times New Roman" w:hAnsi="Times New Roman" w:cs="Times New Roman"/>
          <w:lang w:val="en-US"/>
        </w:rPr>
        <w:t xml:space="preserve">     </w:t>
      </w:r>
      <w:r w:rsidR="005D21CF" w:rsidRPr="00F05521">
        <w:rPr>
          <w:rFonts w:ascii="Times New Roman" w:hAnsi="Times New Roman" w:cs="Times New Roman"/>
          <w:lang w:val="en-US"/>
        </w:rPr>
        <w:t xml:space="preserve">In vederea aplicarii Legii nr. 152/1998 republicată, cu modificarile si completarile ulterioare si a Hotararii de Guvern nr. 962/2001 privind aprobarea Normelor metodologice pentru punerea în aplicare a prevederilor Legii nr. 152/1998 privind înfiinţarea Agenţiei Naţionale pentru Locuinţe, cu modificarile și completarile ulterioare, Consiliul local al  comunei </w:t>
      </w:r>
      <w:r w:rsidR="00500379" w:rsidRPr="00F05521">
        <w:rPr>
          <w:rFonts w:ascii="Times New Roman" w:hAnsi="Times New Roman" w:cs="Times New Roman"/>
          <w:lang w:val="en-US"/>
        </w:rPr>
        <w:t xml:space="preserve"> Ion Creanga </w:t>
      </w:r>
      <w:r w:rsidR="005D21CF" w:rsidRPr="00F05521">
        <w:rPr>
          <w:rFonts w:ascii="Times New Roman" w:hAnsi="Times New Roman" w:cs="Times New Roman"/>
          <w:lang w:val="en-US"/>
        </w:rPr>
        <w:t xml:space="preserve">are în administrare locuinţe aflate în proprietatea Statului. </w:t>
      </w:r>
    </w:p>
    <w:p w:rsidR="00E35ADA" w:rsidRDefault="00E35ADA" w:rsidP="00586986">
      <w:pPr>
        <w:autoSpaceDE w:val="0"/>
        <w:spacing w:after="0"/>
        <w:ind w:right="-108"/>
        <w:jc w:val="both"/>
        <w:rPr>
          <w:rFonts w:ascii="Times New Roman" w:hAnsi="Times New Roman" w:cs="Times New Roman"/>
        </w:rPr>
      </w:pPr>
      <w:r>
        <w:rPr>
          <w:rFonts w:ascii="Times New Roman" w:hAnsi="Times New Roman" w:cs="Times New Roman"/>
        </w:rPr>
        <w:t xml:space="preserve">    </w:t>
      </w:r>
      <w:r w:rsidR="005D21CF" w:rsidRPr="00F05521">
        <w:rPr>
          <w:rFonts w:ascii="Times New Roman" w:hAnsi="Times New Roman" w:cs="Times New Roman"/>
        </w:rPr>
        <w:t xml:space="preserve">Luand in considerare Rata inflației conform comunicarii </w:t>
      </w:r>
      <w:r w:rsidR="00500379" w:rsidRPr="00F05521">
        <w:rPr>
          <w:rFonts w:ascii="Times New Roman" w:hAnsi="Times New Roman" w:cs="Times New Roman"/>
        </w:rPr>
        <w:t xml:space="preserve"> INS </w:t>
      </w:r>
      <w:r w:rsidR="005D21CF" w:rsidRPr="00F05521">
        <w:rPr>
          <w:rFonts w:ascii="Times New Roman" w:hAnsi="Times New Roman" w:cs="Times New Roman"/>
        </w:rPr>
        <w:t>, pentru anul 202</w:t>
      </w:r>
      <w:r w:rsidR="00500379" w:rsidRPr="00F05521">
        <w:rPr>
          <w:rFonts w:ascii="Times New Roman" w:hAnsi="Times New Roman" w:cs="Times New Roman"/>
        </w:rPr>
        <w:t>5</w:t>
      </w:r>
      <w:r w:rsidR="005D21CF" w:rsidRPr="00F05521">
        <w:rPr>
          <w:rFonts w:ascii="Times New Roman" w:hAnsi="Times New Roman" w:cs="Times New Roman"/>
        </w:rPr>
        <w:t xml:space="preserve"> este de </w:t>
      </w:r>
      <w:r w:rsidR="00500379" w:rsidRPr="00F05521">
        <w:rPr>
          <w:rFonts w:ascii="Times New Roman" w:hAnsi="Times New Roman" w:cs="Times New Roman"/>
        </w:rPr>
        <w:t xml:space="preserve">7,3 </w:t>
      </w:r>
      <w:r w:rsidR="005D21CF" w:rsidRPr="00F05521">
        <w:rPr>
          <w:rFonts w:ascii="Times New Roman" w:hAnsi="Times New Roman" w:cs="Times New Roman"/>
        </w:rPr>
        <w:t xml:space="preserve">%. </w:t>
      </w:r>
    </w:p>
    <w:p w:rsidR="005D21CF" w:rsidRPr="00F05521" w:rsidRDefault="00E35ADA" w:rsidP="00586986">
      <w:pPr>
        <w:autoSpaceDE w:val="0"/>
        <w:spacing w:after="0"/>
        <w:ind w:right="-108"/>
        <w:jc w:val="both"/>
        <w:rPr>
          <w:rFonts w:ascii="Times New Roman" w:hAnsi="Times New Roman" w:cs="Times New Roman"/>
        </w:rPr>
      </w:pPr>
      <w:r>
        <w:rPr>
          <w:rFonts w:ascii="Times New Roman" w:hAnsi="Times New Roman" w:cs="Times New Roman"/>
        </w:rPr>
        <w:t xml:space="preserve">   </w:t>
      </w:r>
      <w:r w:rsidR="005D21CF" w:rsidRPr="00F05521">
        <w:rPr>
          <w:rFonts w:ascii="Times New Roman" w:hAnsi="Times New Roman" w:cs="Times New Roman"/>
        </w:rPr>
        <w:t>Modelul de calcul al chiriilor pentru locuinte destinate tinerilor, în regim de închiriere, realizat prin programul implementat de ANL, este prezentat în HG 1174/28.10.2021.</w:t>
      </w:r>
    </w:p>
    <w:p w:rsidR="00E35ADA" w:rsidRDefault="00E35ADA" w:rsidP="00E35ADA">
      <w:pPr>
        <w:autoSpaceDE w:val="0"/>
        <w:spacing w:after="0"/>
        <w:ind w:right="-108"/>
        <w:jc w:val="both"/>
        <w:rPr>
          <w:rFonts w:ascii="Times New Roman" w:hAnsi="Times New Roman" w:cs="Times New Roman"/>
        </w:rPr>
      </w:pPr>
      <w:r>
        <w:rPr>
          <w:rFonts w:ascii="Times New Roman" w:hAnsi="Times New Roman" w:cs="Times New Roman"/>
        </w:rPr>
        <w:t xml:space="preserve">    </w:t>
      </w:r>
      <w:r w:rsidR="005D21CF" w:rsidRPr="00F05521">
        <w:rPr>
          <w:rFonts w:ascii="Times New Roman" w:hAnsi="Times New Roman" w:cs="Times New Roman"/>
        </w:rPr>
        <w:t>Chiria stabilita conform legislatiei  se actualizează anual cu rata inflației, în termen de 30 de zile de la data publicarii comunicate de Institutul National de Statistica pentru anul anterior  și dacă este cazul  în baza coeficientului prevăzut de lege.</w:t>
      </w:r>
    </w:p>
    <w:p w:rsidR="00A40D41" w:rsidRPr="00A40D41" w:rsidRDefault="00A40D41" w:rsidP="00E35ADA">
      <w:pPr>
        <w:autoSpaceDE w:val="0"/>
        <w:spacing w:after="0"/>
        <w:ind w:right="-108"/>
        <w:rPr>
          <w:rFonts w:ascii="Times New Roman" w:hAnsi="Times New Roman" w:cs="Times New Roman"/>
        </w:rPr>
      </w:pPr>
      <w:r w:rsidRPr="00A40D41">
        <w:rPr>
          <w:rFonts w:ascii="Times New Roman" w:hAnsi="Times New Roman" w:cs="Times New Roman"/>
        </w:rPr>
        <w:t xml:space="preserve">   Cuantumul </w:t>
      </w:r>
      <w:r w:rsidR="00E35ADA">
        <w:rPr>
          <w:rFonts w:ascii="Times New Roman" w:hAnsi="Times New Roman" w:cs="Times New Roman"/>
        </w:rPr>
        <w:t>chiriei fiind  influentat si  de, venitul net pe membru de</w:t>
      </w:r>
      <w:r w:rsidRPr="00A40D41">
        <w:rPr>
          <w:rFonts w:ascii="Times New Roman" w:hAnsi="Times New Roman" w:cs="Times New Roman"/>
        </w:rPr>
        <w:t xml:space="preserve"> familie, care  se  raporteaza  la  salariul net rezultat din  salariul de  bază minim brut pe  tara  garantat in plata , stabilit  prin  Hotarare  de  Guvern.</w:t>
      </w:r>
    </w:p>
    <w:p w:rsidR="00A40D41" w:rsidRPr="00A40D41" w:rsidRDefault="00A40D41" w:rsidP="00A40D41">
      <w:pPr>
        <w:spacing w:after="0"/>
        <w:rPr>
          <w:rFonts w:ascii="Times New Roman" w:hAnsi="Times New Roman" w:cs="Times New Roman"/>
        </w:rPr>
      </w:pPr>
      <w:r w:rsidRPr="00A40D41">
        <w:rPr>
          <w:rFonts w:ascii="Times New Roman" w:hAnsi="Times New Roman" w:cs="Times New Roman"/>
        </w:rPr>
        <w:t xml:space="preserve">      În  baza prevederilor  art. 8  alin.(7-10)  din Legea  nr. 152/ 1998, republicată,  cu modificările şi completările ulterioare,  chiria  se stabilește  anual  de  către  admi</w:t>
      </w:r>
      <w:r w:rsidR="00E35ADA">
        <w:rPr>
          <w:rFonts w:ascii="Times New Roman" w:hAnsi="Times New Roman" w:cs="Times New Roman"/>
        </w:rPr>
        <w:t xml:space="preserve">nistratprii  locuintelor si se  </w:t>
      </w:r>
      <w:r w:rsidRPr="00A40D41">
        <w:rPr>
          <w:rFonts w:ascii="Times New Roman" w:hAnsi="Times New Roman" w:cs="Times New Roman"/>
        </w:rPr>
        <w:t xml:space="preserve">calculează,  conform  art. 15 alin.(23 si 23^1 ) din H.G nr. 962/ 2002, </w:t>
      </w:r>
    </w:p>
    <w:p w:rsidR="00A40D41" w:rsidRPr="00A40D41" w:rsidRDefault="00A40D41" w:rsidP="00A40D41">
      <w:pPr>
        <w:spacing w:after="0"/>
        <w:rPr>
          <w:rFonts w:ascii="Times New Roman" w:hAnsi="Times New Roman" w:cs="Times New Roman"/>
        </w:rPr>
      </w:pPr>
      <w:r w:rsidRPr="00A40D41">
        <w:rPr>
          <w:rFonts w:ascii="Times New Roman" w:hAnsi="Times New Roman" w:cs="Times New Roman"/>
        </w:rPr>
        <w:t xml:space="preserve"> având  ca  model  exemplul din  anexa  nr. 16 la  Normele  de aplicare aprobate  prin H.G  nr. 962/ 2001, cu modificările şi completările ulterioare  .</w:t>
      </w:r>
    </w:p>
    <w:p w:rsidR="00E35ADA" w:rsidRPr="00A40D41" w:rsidRDefault="00E35ADA" w:rsidP="00A40D41">
      <w:pPr>
        <w:spacing w:after="0"/>
        <w:rPr>
          <w:rFonts w:ascii="Times New Roman" w:hAnsi="Times New Roman" w:cs="Times New Roman"/>
        </w:rPr>
      </w:pPr>
      <w:r>
        <w:rPr>
          <w:rFonts w:ascii="Times New Roman" w:hAnsi="Times New Roman" w:cs="Times New Roman"/>
        </w:rPr>
        <w:t xml:space="preserve">     </w:t>
      </w:r>
      <w:r w:rsidR="00A40D41" w:rsidRPr="00A40D41">
        <w:rPr>
          <w:rFonts w:ascii="Times New Roman" w:hAnsi="Times New Roman" w:cs="Times New Roman"/>
        </w:rPr>
        <w:t xml:space="preserve"> Conform  art. II din O.U.G nr. 55 pentru  modificarea  Legii  nr. 152/ 1998 privind înființarea Agenției Naționale pentru Locuințe, cu modificările şi completările ulterioare  , contractele  de  inchiriere  încheiate  inainte de  data  intrării  în  vigoare a  acesteia , respective 25.06.2021, se  supun  prevederilor  legale  in  vigoare , la  data incheierii  lor , până  la  expirarea  termenului de  inchiriere prevăzut în contract .</w:t>
      </w:r>
      <w:r>
        <w:rPr>
          <w:rFonts w:ascii="Times New Roman" w:hAnsi="Times New Roman" w:cs="Times New Roman"/>
        </w:rPr>
        <w:t xml:space="preserve"> La data prezentei pentru aceasta  situatie nu mai sunt contracte de  inchiriere incheiate anterior datei de 25.06.2021 , sunt expirate.</w:t>
      </w:r>
    </w:p>
    <w:p w:rsidR="00A40D41" w:rsidRPr="00A40D41" w:rsidRDefault="00A40D41" w:rsidP="00A40D41">
      <w:pPr>
        <w:spacing w:after="0"/>
        <w:rPr>
          <w:rFonts w:ascii="Times New Roman" w:hAnsi="Times New Roman" w:cs="Times New Roman"/>
        </w:rPr>
      </w:pPr>
      <w:r w:rsidRPr="00A40D41">
        <w:rPr>
          <w:rFonts w:ascii="Times New Roman" w:hAnsi="Times New Roman" w:cs="Times New Roman"/>
        </w:rPr>
        <w:t xml:space="preserve">       Potrivit  art. 8 alin.(13)  din Legea  nr. 152/ 1998 republicată,  cu modificările şi completările ulterioare  si  art. 15  alin.(25)  din H.G  nr. 962/ 2001 cu modificările şi completările ulterioare , sumele  reprezentând  recuperarea  investitiei  din  cuantumul  chiriei diminuate corespunzător  după  aplicarea  coeficienților  de  ponderare  prevăzuti  la  art. 8 alin.(8) si (9)  din Legea nr. 152/ 1998 , republicata , cu cu modificările şi completările ulterioare, se  calculează  după depunerea  documentelor  justificative privind  veniturile  nete  realizate in  ultimele  12  luni , de  catre fiecare  titular  al  contractului  de inchiriere  si  se  vireaza , in  termen  de  30  zile  de  la  data la  care  plata  chiriei devine  scadentă , in  contul ANL deschis  la  Trezoreria Statului .</w:t>
      </w:r>
    </w:p>
    <w:p w:rsidR="00A40D41" w:rsidRPr="00A40D41" w:rsidRDefault="00A40D41" w:rsidP="00A40D41">
      <w:pPr>
        <w:spacing w:after="0"/>
        <w:rPr>
          <w:rFonts w:ascii="Times New Roman" w:hAnsi="Times New Roman" w:cs="Times New Roman"/>
        </w:rPr>
      </w:pPr>
      <w:r w:rsidRPr="00A40D41">
        <w:rPr>
          <w:rFonts w:ascii="Times New Roman" w:hAnsi="Times New Roman" w:cs="Times New Roman"/>
        </w:rPr>
        <w:t xml:space="preserve">       Având în vedere prevederile  art. 8 alin.(9^3)  din Legea  nr. 152/ 1998 republicată,  cu modificările şi completările ulterioare, in  situatia  in  care </w:t>
      </w:r>
      <w:r w:rsidR="00B84F2D">
        <w:rPr>
          <w:rFonts w:ascii="Times New Roman" w:hAnsi="Times New Roman" w:cs="Times New Roman"/>
        </w:rPr>
        <w:t>titularii contractelor de  inch</w:t>
      </w:r>
      <w:r w:rsidRPr="00A40D41">
        <w:rPr>
          <w:rFonts w:ascii="Times New Roman" w:hAnsi="Times New Roman" w:cs="Times New Roman"/>
        </w:rPr>
        <w:t xml:space="preserve">irere  nu  prezintă documente din care  să  rezulte  venitul mediu net  lunar pe  membru  de  familie , in  termenul  stabilit  de  administratorii  locuintelor , pentru  calcularea  cuantumului  chiriei  sau pentru  actualizarea anuala a  chiriei  realizată in  conditiile  legii , chiria  calculată  potrivit  prevederilor  </w:t>
      </w:r>
      <w:r w:rsidRPr="00A40D41">
        <w:rPr>
          <w:rFonts w:ascii="Times New Roman" w:hAnsi="Times New Roman" w:cs="Times New Roman"/>
        </w:rPr>
        <w:lastRenderedPageBreak/>
        <w:t>alin.(7)  se  ponderează  cu  coeficientii prevazuti la  alin.(8) fără a  se  aplica coeficientul de  pondere  de  la  alin.(9)  si  prevederile  alin.(9^1) .</w:t>
      </w:r>
    </w:p>
    <w:p w:rsidR="00A40D41" w:rsidRPr="00A40D41" w:rsidRDefault="00A40D41" w:rsidP="00A40D41">
      <w:pPr>
        <w:spacing w:after="0"/>
        <w:rPr>
          <w:rFonts w:ascii="Times New Roman" w:hAnsi="Times New Roman" w:cs="Times New Roman"/>
        </w:rPr>
      </w:pPr>
      <w:r w:rsidRPr="00A40D41">
        <w:rPr>
          <w:rFonts w:ascii="Times New Roman" w:hAnsi="Times New Roman" w:cs="Times New Roman"/>
        </w:rPr>
        <w:t xml:space="preserve"> Conform Comunicatului  de  presă  din  10.01.2024  al  INS , prin care a  fo</w:t>
      </w:r>
      <w:r w:rsidR="00B84F2D">
        <w:rPr>
          <w:rFonts w:ascii="Times New Roman" w:hAnsi="Times New Roman" w:cs="Times New Roman"/>
        </w:rPr>
        <w:t xml:space="preserve">st  stabilită  la 7,3 </w:t>
      </w:r>
      <w:r w:rsidRPr="00A40D41">
        <w:rPr>
          <w:rFonts w:ascii="Times New Roman" w:hAnsi="Times New Roman" w:cs="Times New Roman"/>
        </w:rPr>
        <w:t>% ra</w:t>
      </w:r>
      <w:r w:rsidR="00B84F2D">
        <w:rPr>
          <w:rFonts w:ascii="Times New Roman" w:hAnsi="Times New Roman" w:cs="Times New Roman"/>
        </w:rPr>
        <w:t>ta  inflatiei  pentru  anul 2025</w:t>
      </w:r>
      <w:r w:rsidRPr="00A40D41">
        <w:rPr>
          <w:rFonts w:ascii="Times New Roman" w:hAnsi="Times New Roman" w:cs="Times New Roman"/>
        </w:rPr>
        <w:t xml:space="preserve"> , au  fost  intocmite  urmatoarele  anexe:</w:t>
      </w:r>
    </w:p>
    <w:p w:rsidR="00A40D41" w:rsidRPr="004D388F" w:rsidRDefault="00B84F2D" w:rsidP="004D388F">
      <w:pPr>
        <w:pStyle w:val="ListParagraph"/>
        <w:numPr>
          <w:ilvl w:val="0"/>
          <w:numId w:val="4"/>
        </w:numPr>
        <w:spacing w:after="0"/>
        <w:ind w:left="644"/>
        <w:rPr>
          <w:rFonts w:ascii="Times New Roman" w:hAnsi="Times New Roman" w:cs="Times New Roman"/>
        </w:rPr>
      </w:pPr>
      <w:r>
        <w:rPr>
          <w:rFonts w:ascii="Times New Roman" w:hAnsi="Times New Roman" w:cs="Times New Roman"/>
        </w:rPr>
        <w:t>Anexa  nr. 1 si  Anexa  nr. 2</w:t>
      </w:r>
      <w:r w:rsidR="00A40D41" w:rsidRPr="00A40D41">
        <w:rPr>
          <w:rFonts w:ascii="Times New Roman" w:hAnsi="Times New Roman" w:cs="Times New Roman"/>
        </w:rPr>
        <w:t xml:space="preserve">  pentru  actualizarea chiriilor  cu  rata  inflatiei  aferente  contractelor  de  inchiriere incheiate  dupa  data  intrarii  in  vigoare a  O.U.G. nr.  55/ 2021 , r</w:t>
      </w:r>
      <w:r w:rsidR="00907E0F">
        <w:rPr>
          <w:rFonts w:ascii="Times New Roman" w:hAnsi="Times New Roman" w:cs="Times New Roman"/>
        </w:rPr>
        <w:t>espective  data  de  25.06.2021, pentru  care se  aplica ,  valoare  pe  mp = 1563,33 lei / mp cu  TVA ,  care  reprezintă , : valoarea  investitiei = 3.445.589,13 lei :</w:t>
      </w:r>
      <w:r w:rsidR="004D388F">
        <w:rPr>
          <w:rFonts w:ascii="Times New Roman" w:hAnsi="Times New Roman" w:cs="Times New Roman"/>
        </w:rPr>
        <w:t xml:space="preserve"> suprafata  construită 2204 mp in conformitate cu  prevederile H.G nr. 1174/ 2021 .</w:t>
      </w:r>
    </w:p>
    <w:p w:rsidR="00A40D41" w:rsidRPr="00A40D41" w:rsidRDefault="00B84F2D" w:rsidP="00A40D41">
      <w:pPr>
        <w:spacing w:after="0"/>
        <w:ind w:right="-247"/>
        <w:rPr>
          <w:rFonts w:ascii="Times New Roman" w:hAnsi="Times New Roman" w:cs="Times New Roman"/>
        </w:rPr>
      </w:pPr>
      <w:r>
        <w:rPr>
          <w:rFonts w:ascii="Times New Roman" w:hAnsi="Times New Roman" w:cs="Times New Roman"/>
        </w:rPr>
        <w:t xml:space="preserve">    Anexele 1si 2 </w:t>
      </w:r>
      <w:r w:rsidR="00A40D41" w:rsidRPr="00A40D41">
        <w:rPr>
          <w:rFonts w:ascii="Times New Roman" w:hAnsi="Times New Roman" w:cs="Times New Roman"/>
        </w:rPr>
        <w:t xml:space="preserve"> se  aplica  in</w:t>
      </w:r>
      <w:r>
        <w:rPr>
          <w:rFonts w:ascii="Times New Roman" w:hAnsi="Times New Roman" w:cs="Times New Roman"/>
        </w:rPr>
        <w:t>cepand  cu  data  de  01.03.2026</w:t>
      </w:r>
      <w:r w:rsidR="00A40D41" w:rsidRPr="00A40D41">
        <w:rPr>
          <w:rFonts w:ascii="Times New Roman" w:hAnsi="Times New Roman" w:cs="Times New Roman"/>
        </w:rPr>
        <w:t xml:space="preserve"> </w:t>
      </w:r>
    </w:p>
    <w:p w:rsidR="00A40D41" w:rsidRPr="00A40D41" w:rsidRDefault="00A40D41" w:rsidP="00A40D41">
      <w:pPr>
        <w:spacing w:after="0"/>
        <w:rPr>
          <w:rFonts w:ascii="Times New Roman" w:hAnsi="Times New Roman" w:cs="Times New Roman"/>
        </w:rPr>
      </w:pPr>
    </w:p>
    <w:p w:rsidR="00A40D41" w:rsidRPr="00B84F2D" w:rsidRDefault="00A40D41" w:rsidP="00A40D41">
      <w:pPr>
        <w:spacing w:after="0"/>
        <w:rPr>
          <w:rFonts w:ascii="Times New Roman" w:hAnsi="Times New Roman" w:cs="Times New Roman"/>
          <w:bCs/>
        </w:rPr>
      </w:pPr>
      <w:r w:rsidRPr="00A40D41">
        <w:rPr>
          <w:rFonts w:ascii="Times New Roman" w:hAnsi="Times New Roman" w:cs="Times New Roman"/>
        </w:rPr>
        <w:t xml:space="preserve">     Fata  de  cele  expuse  supunem   spre  dezbatere  si  aprobare  Cosniliului  local al Com</w:t>
      </w:r>
      <w:r w:rsidR="00B84F2D">
        <w:rPr>
          <w:rFonts w:ascii="Times New Roman" w:hAnsi="Times New Roman" w:cs="Times New Roman"/>
        </w:rPr>
        <w:t>unei  Ion Creanga proiectul de</w:t>
      </w:r>
      <w:r w:rsidRPr="00A40D41">
        <w:rPr>
          <w:rFonts w:ascii="Times New Roman" w:hAnsi="Times New Roman" w:cs="Times New Roman"/>
        </w:rPr>
        <w:t xml:space="preserve"> hotarare </w:t>
      </w:r>
      <w:r w:rsidR="00B84F2D">
        <w:rPr>
          <w:rFonts w:ascii="Times New Roman" w:hAnsi="Times New Roman" w:cs="Times New Roman"/>
          <w:bCs/>
        </w:rPr>
        <w:t>privind</w:t>
      </w:r>
      <w:r w:rsidR="00B84F2D" w:rsidRPr="00B84F2D">
        <w:rPr>
          <w:rFonts w:ascii="Times New Roman" w:hAnsi="Times New Roman" w:cs="Times New Roman"/>
        </w:rPr>
        <w:t xml:space="preserve"> </w:t>
      </w:r>
      <w:r w:rsidR="00B84F2D" w:rsidRPr="00B84F2D">
        <w:rPr>
          <w:rFonts w:ascii="Times New Roman" w:hAnsi="Times New Roman" w:cs="Times New Roman"/>
          <w:bCs/>
        </w:rPr>
        <w:t xml:space="preserve">aprobarea actualizării </w:t>
      </w:r>
      <w:r w:rsidR="00B84F2D">
        <w:rPr>
          <w:rFonts w:ascii="Times New Roman" w:hAnsi="Times New Roman" w:cs="Times New Roman"/>
          <w:bCs/>
        </w:rPr>
        <w:t xml:space="preserve">cunatumului chiriilor anuale </w:t>
      </w:r>
      <w:r w:rsidR="00B84F2D" w:rsidRPr="00B84F2D">
        <w:rPr>
          <w:rFonts w:ascii="Times New Roman" w:hAnsi="Times New Roman" w:cs="Times New Roman"/>
          <w:bCs/>
        </w:rPr>
        <w:t>și  indexarea acestora cu</w:t>
      </w:r>
      <w:r w:rsidR="00B84F2D">
        <w:rPr>
          <w:rFonts w:ascii="Times New Roman" w:hAnsi="Times New Roman" w:cs="Times New Roman"/>
          <w:bCs/>
        </w:rPr>
        <w:t xml:space="preserve"> rata inflatiei pe </w:t>
      </w:r>
      <w:r w:rsidR="00B84F2D" w:rsidRPr="00B84F2D">
        <w:rPr>
          <w:rFonts w:ascii="Times New Roman" w:hAnsi="Times New Roman" w:cs="Times New Roman"/>
          <w:bCs/>
        </w:rPr>
        <w:t>anul 2025, pentru  locuințele  situate în blocul ANL  din Comuna Ion Creangă, aplicabile cu  01.03.2026</w:t>
      </w:r>
      <w:r w:rsidR="00B84F2D">
        <w:rPr>
          <w:rFonts w:ascii="Times New Roman" w:hAnsi="Times New Roman" w:cs="Times New Roman"/>
          <w:bCs/>
        </w:rPr>
        <w:t xml:space="preserve">, </w:t>
      </w:r>
      <w:r w:rsidRPr="00A40D41">
        <w:rPr>
          <w:rFonts w:ascii="Times New Roman" w:hAnsi="Times New Roman" w:cs="Times New Roman"/>
        </w:rPr>
        <w:t>in  forma  prezentată .</w:t>
      </w:r>
    </w:p>
    <w:p w:rsidR="00A40D41" w:rsidRPr="00A40D41" w:rsidRDefault="00A40D41" w:rsidP="00A40D41">
      <w:pPr>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p>
    <w:p w:rsidR="00A40D41" w:rsidRPr="00A40D41" w:rsidRDefault="00A40D41" w:rsidP="00A40D41">
      <w:pPr>
        <w:pStyle w:val="NormalWeb"/>
        <w:shd w:val="clear" w:color="auto" w:fill="FFFFFF"/>
        <w:spacing w:before="0" w:beforeAutospacing="0" w:after="0" w:afterAutospacing="0" w:line="276" w:lineRule="auto"/>
        <w:textAlignment w:val="baseline"/>
        <w:rPr>
          <w:sz w:val="22"/>
          <w:szCs w:val="22"/>
        </w:rPr>
      </w:pPr>
    </w:p>
    <w:p w:rsidR="00A40D41" w:rsidRPr="00A40D41" w:rsidRDefault="00A40D41" w:rsidP="00A40D41">
      <w:pPr>
        <w:pStyle w:val="NormalWeb"/>
        <w:shd w:val="clear" w:color="auto" w:fill="FFFFFF"/>
        <w:spacing w:before="0" w:beforeAutospacing="0" w:after="0" w:afterAutospacing="0" w:line="276" w:lineRule="auto"/>
        <w:jc w:val="center"/>
        <w:textAlignment w:val="baseline"/>
        <w:rPr>
          <w:sz w:val="22"/>
          <w:szCs w:val="22"/>
        </w:rPr>
      </w:pPr>
      <w:r w:rsidRPr="00A40D41">
        <w:rPr>
          <w:sz w:val="22"/>
          <w:szCs w:val="22"/>
        </w:rPr>
        <w:t>PRIMAR</w:t>
      </w:r>
    </w:p>
    <w:p w:rsidR="00A40D41" w:rsidRPr="00A40D41" w:rsidRDefault="00A40D41" w:rsidP="00A40D41">
      <w:pPr>
        <w:pStyle w:val="NormalWeb"/>
        <w:shd w:val="clear" w:color="auto" w:fill="FFFFFF"/>
        <w:spacing w:before="0" w:beforeAutospacing="0" w:after="0" w:afterAutospacing="0" w:line="276" w:lineRule="auto"/>
        <w:jc w:val="center"/>
        <w:textAlignment w:val="baseline"/>
        <w:rPr>
          <w:sz w:val="22"/>
          <w:szCs w:val="22"/>
        </w:rPr>
      </w:pPr>
      <w:r w:rsidRPr="00A40D41">
        <w:rPr>
          <w:sz w:val="22"/>
          <w:szCs w:val="22"/>
        </w:rPr>
        <w:t xml:space="preserve">Dumitru - Dorin Tabacariu </w:t>
      </w:r>
    </w:p>
    <w:p w:rsidR="00A40D41" w:rsidRPr="00A40D41" w:rsidRDefault="00A40D41" w:rsidP="00A40D41">
      <w:pPr>
        <w:pStyle w:val="NormalWeb"/>
        <w:shd w:val="clear" w:color="auto" w:fill="FFFFFF"/>
        <w:spacing w:before="0" w:beforeAutospacing="0" w:after="0" w:afterAutospacing="0" w:line="276" w:lineRule="auto"/>
        <w:textAlignment w:val="baseline"/>
        <w:rPr>
          <w:sz w:val="22"/>
          <w:szCs w:val="22"/>
        </w:rPr>
      </w:pPr>
    </w:p>
    <w:p w:rsidR="00A40D41" w:rsidRPr="00A40D41" w:rsidRDefault="00A40D41" w:rsidP="00A40D41">
      <w:pPr>
        <w:pStyle w:val="NormalWeb"/>
        <w:shd w:val="clear" w:color="auto" w:fill="FFFFFF"/>
        <w:spacing w:before="0" w:beforeAutospacing="0" w:after="0" w:afterAutospacing="0" w:line="276" w:lineRule="auto"/>
        <w:rPr>
          <w:color w:val="222222"/>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p w:rsidR="00A40D41" w:rsidRPr="00A40D41" w:rsidRDefault="00A40D41" w:rsidP="00A40D41">
      <w:pPr>
        <w:spacing w:after="0"/>
        <w:jc w:val="center"/>
        <w:rPr>
          <w:rFonts w:ascii="Times New Roman" w:eastAsia="Calibri" w:hAnsi="Times New Roman" w:cs="Times New Roman"/>
          <w:b/>
        </w:rPr>
      </w:pPr>
    </w:p>
    <w:p w:rsidR="00A40D41" w:rsidRDefault="00A40D41" w:rsidP="00A40D41">
      <w:pPr>
        <w:spacing w:after="0"/>
        <w:jc w:val="center"/>
        <w:rPr>
          <w:rFonts w:ascii="Times New Roman" w:eastAsia="Calibri" w:hAnsi="Times New Roman" w:cs="Times New Roman"/>
          <w:b/>
        </w:rPr>
      </w:pPr>
    </w:p>
    <w:p w:rsidR="00A40D41" w:rsidRDefault="00A40D41" w:rsidP="00F10E34">
      <w:pPr>
        <w:spacing w:after="0"/>
        <w:rPr>
          <w:rFonts w:ascii="Times New Roman" w:eastAsia="Calibri" w:hAnsi="Times New Roman" w:cs="Times New Roman"/>
          <w:b/>
        </w:rPr>
      </w:pPr>
    </w:p>
    <w:p w:rsidR="00F44E46" w:rsidRPr="0031107C" w:rsidRDefault="00F10E34" w:rsidP="0031107C">
      <w:pPr>
        <w:spacing w:after="0"/>
        <w:rPr>
          <w:rFonts w:ascii="Times New Roman" w:hAnsi="Times New Roman" w:cs="Times New Roman"/>
          <w:lang w:val="en-US"/>
        </w:rPr>
      </w:pPr>
      <w:r w:rsidRPr="0031107C">
        <w:rPr>
          <w:rFonts w:ascii="Times New Roman" w:hAnsi="Times New Roman" w:cs="Times New Roman"/>
          <w:lang w:val="en-US"/>
        </w:rPr>
        <w:t xml:space="preserve">  </w:t>
      </w:r>
      <w:r w:rsidR="00F44E46" w:rsidRPr="0031107C">
        <w:rPr>
          <w:rFonts w:ascii="Times New Roman" w:hAnsi="Times New Roman" w:cs="Times New Roman"/>
          <w:lang w:val="en-US"/>
        </w:rPr>
        <w:t>ROMANIA</w:t>
      </w:r>
    </w:p>
    <w:p w:rsidR="00F44E46" w:rsidRPr="0031107C" w:rsidRDefault="00F44E46" w:rsidP="0031107C">
      <w:pPr>
        <w:spacing w:after="0"/>
        <w:rPr>
          <w:rFonts w:ascii="Times New Roman" w:hAnsi="Times New Roman" w:cs="Times New Roman"/>
          <w:lang w:val="en-US"/>
        </w:rPr>
      </w:pPr>
      <w:r w:rsidRPr="0031107C">
        <w:rPr>
          <w:rFonts w:ascii="Times New Roman" w:hAnsi="Times New Roman" w:cs="Times New Roman"/>
          <w:lang w:val="en-US"/>
        </w:rPr>
        <w:t xml:space="preserve">JUDETUL NEAMT </w:t>
      </w:r>
    </w:p>
    <w:p w:rsidR="00F44E46" w:rsidRPr="0031107C" w:rsidRDefault="00F44E46" w:rsidP="0031107C">
      <w:pPr>
        <w:spacing w:after="0"/>
        <w:rPr>
          <w:rFonts w:ascii="Times New Roman" w:hAnsi="Times New Roman" w:cs="Times New Roman"/>
          <w:lang w:val="en-US"/>
        </w:rPr>
      </w:pPr>
      <w:r w:rsidRPr="0031107C">
        <w:rPr>
          <w:rFonts w:ascii="Times New Roman" w:hAnsi="Times New Roman" w:cs="Times New Roman"/>
          <w:lang w:val="en-US"/>
        </w:rPr>
        <w:t>PRIMARIA ION CREANGA</w:t>
      </w:r>
    </w:p>
    <w:p w:rsidR="00F44E46" w:rsidRPr="0031107C" w:rsidRDefault="00F10E34" w:rsidP="0031107C">
      <w:pPr>
        <w:spacing w:after="0"/>
        <w:rPr>
          <w:rFonts w:ascii="Times New Roman" w:hAnsi="Times New Roman" w:cs="Times New Roman"/>
          <w:lang w:val="en-US"/>
        </w:rPr>
      </w:pPr>
      <w:r w:rsidRPr="0031107C">
        <w:rPr>
          <w:rFonts w:ascii="Times New Roman" w:hAnsi="Times New Roman" w:cs="Times New Roman"/>
          <w:lang w:val="en-US"/>
        </w:rPr>
        <w:t xml:space="preserve">Nr. 610 din 22.01.2026 </w:t>
      </w:r>
    </w:p>
    <w:p w:rsidR="00F44E46" w:rsidRPr="0031107C" w:rsidRDefault="00F44E46" w:rsidP="0031107C">
      <w:pPr>
        <w:spacing w:after="0"/>
        <w:rPr>
          <w:rFonts w:ascii="Times New Roman" w:hAnsi="Times New Roman" w:cs="Times New Roman"/>
          <w:lang w:val="en-US"/>
        </w:rPr>
      </w:pPr>
    </w:p>
    <w:p w:rsidR="00F44E46" w:rsidRPr="0031107C" w:rsidRDefault="00F44E46" w:rsidP="0031107C">
      <w:pPr>
        <w:spacing w:after="0"/>
        <w:ind w:firstLine="720"/>
        <w:jc w:val="center"/>
        <w:rPr>
          <w:rFonts w:ascii="Times New Roman" w:hAnsi="Times New Roman" w:cs="Times New Roman"/>
          <w:b/>
          <w:lang w:val="en-US"/>
        </w:rPr>
      </w:pPr>
      <w:r w:rsidRPr="0031107C">
        <w:rPr>
          <w:rFonts w:ascii="Times New Roman" w:hAnsi="Times New Roman" w:cs="Times New Roman"/>
          <w:b/>
          <w:lang w:val="en-US"/>
        </w:rPr>
        <w:t>RAPORT DE SPECIALITATE</w:t>
      </w:r>
    </w:p>
    <w:p w:rsidR="00F44E46" w:rsidRPr="0031107C" w:rsidRDefault="00F44E46" w:rsidP="0031107C">
      <w:pPr>
        <w:spacing w:after="0"/>
        <w:jc w:val="center"/>
        <w:rPr>
          <w:rFonts w:ascii="Times New Roman" w:hAnsi="Times New Roman" w:cs="Times New Roman"/>
          <w:b/>
          <w:bCs/>
        </w:rPr>
      </w:pPr>
      <w:r w:rsidRPr="0031107C">
        <w:rPr>
          <w:rFonts w:ascii="Times New Roman" w:hAnsi="Times New Roman" w:cs="Times New Roman"/>
          <w:b/>
          <w:lang w:val="en-US"/>
        </w:rPr>
        <w:t xml:space="preserve">la Proiectul de hotărâre </w:t>
      </w:r>
      <w:r w:rsidRPr="0031107C">
        <w:rPr>
          <w:rFonts w:ascii="Times New Roman" w:hAnsi="Times New Roman" w:cs="Times New Roman"/>
          <w:b/>
          <w:bCs/>
        </w:rPr>
        <w:t xml:space="preserve">privind </w:t>
      </w:r>
      <w:r w:rsidRPr="0031107C">
        <w:rPr>
          <w:rFonts w:ascii="Times New Roman" w:hAnsi="Times New Roman" w:cs="Times New Roman"/>
          <w:b/>
        </w:rPr>
        <w:t xml:space="preserve"> </w:t>
      </w:r>
      <w:r w:rsidRPr="0031107C">
        <w:rPr>
          <w:rFonts w:ascii="Times New Roman" w:hAnsi="Times New Roman" w:cs="Times New Roman"/>
          <w:b/>
          <w:bCs/>
        </w:rPr>
        <w:t>aprobarea actualizării  cunatumului chiriilor  anuale  și  indexarea acestora cu  rata  inflatiei  pe  anul 2025 , pentru  locuințele  situate în blocul ANL  din Comuna Ion Creangă, aplicabile cu  01.03.2026</w:t>
      </w:r>
    </w:p>
    <w:p w:rsidR="00F44E46" w:rsidRPr="0031107C" w:rsidRDefault="00F44E46" w:rsidP="0031107C">
      <w:pPr>
        <w:spacing w:after="0"/>
        <w:rPr>
          <w:rFonts w:ascii="Times New Roman" w:hAnsi="Times New Roman" w:cs="Times New Roman"/>
          <w:lang w:val="en-US"/>
        </w:rPr>
      </w:pPr>
    </w:p>
    <w:p w:rsidR="0031107C" w:rsidRPr="0031107C" w:rsidRDefault="0031107C" w:rsidP="0031107C">
      <w:pPr>
        <w:spacing w:after="0"/>
        <w:ind w:firstLine="720"/>
        <w:jc w:val="both"/>
        <w:rPr>
          <w:rFonts w:ascii="Times New Roman" w:hAnsi="Times New Roman" w:cs="Times New Roman"/>
          <w:lang w:val="en-US"/>
        </w:rPr>
      </w:pPr>
      <w:r w:rsidRPr="0031107C">
        <w:rPr>
          <w:rFonts w:ascii="Times New Roman" w:hAnsi="Times New Roman" w:cs="Times New Roman"/>
          <w:lang w:val="en-US"/>
        </w:rPr>
        <w:t>Agentia Nationala pentru Locuinte este o institutie de interes public, cu atributii  in implementarea Programului guvernamental pentru constructia de locuinte pentru tineri, destinate  inchirierii.</w:t>
      </w:r>
    </w:p>
    <w:p w:rsidR="0031107C" w:rsidRPr="0031107C" w:rsidRDefault="0031107C" w:rsidP="0031107C">
      <w:pPr>
        <w:spacing w:after="0"/>
        <w:ind w:firstLine="720"/>
        <w:jc w:val="both"/>
        <w:rPr>
          <w:rFonts w:ascii="Times New Roman" w:hAnsi="Times New Roman" w:cs="Times New Roman"/>
          <w:lang w:val="en-US"/>
        </w:rPr>
      </w:pPr>
      <w:r w:rsidRPr="0031107C">
        <w:rPr>
          <w:rFonts w:ascii="Times New Roman" w:hAnsi="Times New Roman" w:cs="Times New Roman"/>
          <w:lang w:val="en-US"/>
        </w:rPr>
        <w:t>In acest sens, situația juridică a locuințelor ANL este reglementată de o norma speciala care este Legea 152/1998 privind înființarea Agenției Naționale pentru Locuințe și respectiv HG. 962/2001 privind  aprobarea  Normelor  metodologice pentru punerea în aplicare a prevederilor Legii nr.152/1998 ,acte normative care de-a lungul timpului au suferit multiple modificari si completari.</w:t>
      </w:r>
    </w:p>
    <w:p w:rsidR="0031107C" w:rsidRPr="0031107C" w:rsidRDefault="0031107C" w:rsidP="0031107C">
      <w:pPr>
        <w:spacing w:after="0"/>
        <w:ind w:firstLine="720"/>
        <w:jc w:val="both"/>
        <w:rPr>
          <w:rFonts w:ascii="Times New Roman" w:hAnsi="Times New Roman" w:cs="Times New Roman"/>
          <w:lang w:val="en-US"/>
        </w:rPr>
      </w:pPr>
      <w:r w:rsidRPr="0031107C">
        <w:rPr>
          <w:rFonts w:ascii="Times New Roman" w:hAnsi="Times New Roman" w:cs="Times New Roman"/>
          <w:lang w:val="en-US"/>
        </w:rPr>
        <w:t>In conformitate cu prevederile  art.15 alin.23 din Normele metodologice aprobate prin H.G. nr.962/2001, cu modificarile si completarile ulterioare, chiria se stabileste de catre administratorii locuintelor cu respectarea prevederilor art.8 alin.7 – alin.10 din Legea nr.152/1998, republicata, cu modificarile si completarile ulterioare si se utilizeaza ca model exemplul din Anexa 16.</w:t>
      </w:r>
    </w:p>
    <w:p w:rsidR="0031107C" w:rsidRPr="0031107C" w:rsidRDefault="0031107C" w:rsidP="0031107C">
      <w:pPr>
        <w:spacing w:after="0"/>
        <w:ind w:firstLine="720"/>
        <w:jc w:val="both"/>
        <w:rPr>
          <w:rFonts w:ascii="Times New Roman" w:hAnsi="Times New Roman" w:cs="Times New Roman"/>
          <w:lang w:val="en-US"/>
        </w:rPr>
      </w:pPr>
      <w:r w:rsidRPr="0031107C">
        <w:rPr>
          <w:rFonts w:ascii="Times New Roman" w:hAnsi="Times New Roman" w:cs="Times New Roman"/>
          <w:lang w:val="en-US"/>
        </w:rPr>
        <w:t>Pe cale de consecinta, in conformitate cu prevederile art.8 alin.7- alin.10 din Legea 152/1998 privind înființarea Agenției Naționale pentru Locuințe cu modificarile si completarile ulterioare, chiria  aferenta locuintelor ANL se stabileste in baza valorii de investitie a constructiei si acopera recuperarea investitiei din cuantumul chiriei, calculate din valoarea de investitie a constructiei in functie de durata normata de functionare a cladirii, o cota de 1,5% aplicata la valoarea de investitie a constructiei si acopera cheltuielile de administrare, intretinere si reparatii curente si reparatii capitale, la care se adauga o cota de maxim 0,5% ce se aplica la valoarea de investitie a constructiei, se constituie venit al administratorilor locuintelor si se aplica chiriasilor care au implinit varsta de 35 ani.</w:t>
      </w:r>
    </w:p>
    <w:p w:rsidR="0031107C" w:rsidRPr="0031107C" w:rsidRDefault="0031107C" w:rsidP="0031107C">
      <w:pPr>
        <w:spacing w:after="0"/>
        <w:ind w:firstLine="720"/>
        <w:jc w:val="both"/>
        <w:rPr>
          <w:rFonts w:ascii="Times New Roman" w:hAnsi="Times New Roman" w:cs="Times New Roman"/>
        </w:rPr>
      </w:pPr>
      <w:r w:rsidRPr="0031107C">
        <w:rPr>
          <w:rFonts w:ascii="Times New Roman" w:hAnsi="Times New Roman" w:cs="Times New Roman"/>
        </w:rPr>
        <w:t>Suma astfel obtinuta se ponderează succesiv cu un coeficient corespunzator rangului localitatii (0,6 – corespunzator rangului IV detinut de comuna Ion Creanga) si  în funcție de veniturile medii nete pe membru de familie a titularului contractului de închiriere, realizat în ultimile 12 luni anterioare stabilirii chiriei, comparativ cu salariul net rezultat din salariul de baza minim brut pe tara garantat in plata (0,80 daca venitul realizat este mai mic decat limita de venit, 0,90 daca venitul realizat este mai mare decat limita de venit si 1,00 daca venitul realizat este mai mare decat dublul limitei de venit).</w:t>
      </w:r>
    </w:p>
    <w:p w:rsidR="0031107C" w:rsidRPr="0031107C" w:rsidRDefault="0031107C" w:rsidP="0031107C">
      <w:pPr>
        <w:spacing w:after="0"/>
        <w:ind w:firstLine="720"/>
        <w:jc w:val="both"/>
        <w:rPr>
          <w:rFonts w:ascii="Times New Roman" w:hAnsi="Times New Roman" w:cs="Times New Roman"/>
          <w:lang w:val="en-US"/>
        </w:rPr>
      </w:pPr>
      <w:r w:rsidRPr="0031107C">
        <w:rPr>
          <w:rFonts w:ascii="Times New Roman" w:hAnsi="Times New Roman" w:cs="Times New Roman"/>
          <w:lang w:val="en-US"/>
        </w:rPr>
        <w:t>Agentia Nationala de Locuinte a construit la nivelul comunei Ion Creangă un număr de 32 de unitati locative, in prezent se află în derulare un numar de 32 contracte de închiriere.</w:t>
      </w:r>
    </w:p>
    <w:p w:rsidR="0031107C" w:rsidRPr="0031107C" w:rsidRDefault="0031107C" w:rsidP="0031107C">
      <w:pPr>
        <w:spacing w:after="0"/>
        <w:ind w:firstLine="720"/>
        <w:jc w:val="both"/>
        <w:rPr>
          <w:rFonts w:ascii="Times New Roman" w:hAnsi="Times New Roman" w:cs="Times New Roman"/>
          <w:lang w:val="en-US"/>
        </w:rPr>
      </w:pPr>
      <w:r w:rsidRPr="0031107C">
        <w:rPr>
          <w:rFonts w:ascii="Times New Roman" w:hAnsi="Times New Roman" w:cs="Times New Roman"/>
        </w:rPr>
        <w:t>Cadrul legislativ actual asigura o protectie sociala mai ales asupra persoanelor cu venituri reduse prin limitarea cuantumului chiriei determinat dupa aplicarea tuturor coeficientilor de ponderare.</w:t>
      </w:r>
    </w:p>
    <w:p w:rsidR="0031107C" w:rsidRPr="0031107C" w:rsidRDefault="0031107C" w:rsidP="0031107C">
      <w:pPr>
        <w:spacing w:after="0"/>
        <w:ind w:firstLine="720"/>
        <w:jc w:val="both"/>
        <w:rPr>
          <w:rFonts w:ascii="Times New Roman" w:hAnsi="Times New Roman" w:cs="Times New Roman"/>
        </w:rPr>
      </w:pPr>
      <w:r w:rsidRPr="0031107C">
        <w:rPr>
          <w:rFonts w:ascii="Times New Roman" w:hAnsi="Times New Roman" w:cs="Times New Roman"/>
        </w:rPr>
        <w:t>Astfel nivelul maxim al chiriei nu poate depasi:</w:t>
      </w:r>
    </w:p>
    <w:p w:rsidR="0031107C" w:rsidRPr="0031107C" w:rsidRDefault="0031107C" w:rsidP="0031107C">
      <w:pPr>
        <w:spacing w:after="0"/>
        <w:ind w:firstLine="720"/>
        <w:jc w:val="both"/>
        <w:rPr>
          <w:rFonts w:ascii="Times New Roman" w:hAnsi="Times New Roman" w:cs="Times New Roman"/>
        </w:rPr>
      </w:pPr>
      <w:r w:rsidRPr="0031107C">
        <w:rPr>
          <w:rFonts w:ascii="Times New Roman" w:hAnsi="Times New Roman" w:cs="Times New Roman"/>
        </w:rPr>
        <w:t>a) 10% din venitul mediu de bază net lunar pe membru de familie, calculat în funcție de veniturile realizate în ultimile 12 luni, în cazul în care venitul net pe membru de familie este mai mic sau egal cu salariul net rezultat din salariul de bază minim brut pe țară garantat în plată, stabilit prin hotărîre a Guvernului, în condițiile art.164 alin (1) din Legea nr.53/2003, republicată, cu modificările și completările ulterioare, calculate conform legii;</w:t>
      </w:r>
    </w:p>
    <w:p w:rsidR="0031107C" w:rsidRPr="0031107C" w:rsidRDefault="0031107C" w:rsidP="0031107C">
      <w:pPr>
        <w:spacing w:after="0"/>
        <w:ind w:firstLine="720"/>
        <w:jc w:val="both"/>
        <w:rPr>
          <w:rFonts w:ascii="Times New Roman" w:hAnsi="Times New Roman" w:cs="Times New Roman"/>
        </w:rPr>
      </w:pPr>
      <w:r w:rsidRPr="0031107C">
        <w:rPr>
          <w:rFonts w:ascii="Times New Roman" w:hAnsi="Times New Roman" w:cs="Times New Roman"/>
        </w:rPr>
        <w:t>b) 20% din venitul mediu net lunar pe membru de familie, calculat în funcție de veniturile realizate în ultimele 12 luni, în cazul în care venitul net pe membru de familie este mai mare decât salariul net rezultat din salariul de bază minim brut pe țară garantat în plată, stabilit prin hotărâre a Guvernului, în condițiile art.164 alin. (1) din Legea nr.53/2003, republicată, cu modificările și completările ulteriore, și care nu depășește cu 100% salariul net rezultat din salariul de bază minim brut pe țară garantat în plată, calculate conform legii;</w:t>
      </w:r>
    </w:p>
    <w:p w:rsidR="0031107C" w:rsidRPr="0031107C" w:rsidRDefault="0031107C" w:rsidP="0031107C">
      <w:pPr>
        <w:spacing w:after="0"/>
        <w:ind w:firstLine="720"/>
        <w:jc w:val="both"/>
        <w:rPr>
          <w:rFonts w:ascii="Times New Roman" w:hAnsi="Times New Roman" w:cs="Times New Roman"/>
        </w:rPr>
      </w:pPr>
      <w:r w:rsidRPr="0031107C">
        <w:rPr>
          <w:rFonts w:ascii="Times New Roman" w:hAnsi="Times New Roman" w:cs="Times New Roman"/>
        </w:rPr>
        <w:lastRenderedPageBreak/>
        <w:t>c) 30% din venitul mediu net lunar pe membru de familie, calculat în funcție de veniturile realizate în ultimele 12 luni, în cazul în care venitul net pe membru de familie este mai mare decât 100% salariul net rezultat din salariul de bază minim brut pe țară garantat în plată, stabilit prin hotărâre a Guvernului, în condițiile art. 164 alin. (1) din Legea nr.53/2003, republicată cu modificările și completările ulterioare, calculate conform legii si care nu depaseste cu 200% salariul net rezultat din salariul de baza minim brut pe tara garantat in plata, calculate conform legii.</w:t>
      </w:r>
    </w:p>
    <w:p w:rsidR="0031107C" w:rsidRPr="0031107C" w:rsidRDefault="0031107C" w:rsidP="0031107C">
      <w:pPr>
        <w:spacing w:after="0"/>
        <w:ind w:firstLine="720"/>
        <w:jc w:val="both"/>
        <w:rPr>
          <w:rFonts w:ascii="Times New Roman" w:hAnsi="Times New Roman" w:cs="Times New Roman"/>
        </w:rPr>
      </w:pPr>
      <w:r w:rsidRPr="0031107C">
        <w:rPr>
          <w:rFonts w:ascii="Times New Roman" w:hAnsi="Times New Roman" w:cs="Times New Roman"/>
        </w:rPr>
        <w:t>d) 10% din valoarea salariului net rezultat din salariul de bază minim brut pe țară garantat în plată, stabilit prin hotărâre a Guvernului, în condițiile art.164 alin.(1) din Legea nr.53/2003, republicată, cu modificările și completările ulterioare, calculat conform legii, pentru situația în care titularul contractului de închiriere și soțul/soția acestuia declară că nu realizează venituri (literă introdusă prin art.IX din Legea nr.45/2022, în vigoare de la 13 martie 2022)</w:t>
      </w:r>
    </w:p>
    <w:p w:rsidR="0031107C" w:rsidRPr="0031107C" w:rsidRDefault="0031107C" w:rsidP="0031107C">
      <w:pPr>
        <w:spacing w:after="0"/>
        <w:ind w:firstLine="720"/>
        <w:jc w:val="both"/>
        <w:rPr>
          <w:rFonts w:ascii="Times New Roman" w:hAnsi="Times New Roman" w:cs="Times New Roman"/>
        </w:rPr>
      </w:pPr>
      <w:r w:rsidRPr="0031107C">
        <w:rPr>
          <w:rFonts w:ascii="Times New Roman" w:hAnsi="Times New Roman" w:cs="Times New Roman"/>
        </w:rPr>
        <w:t>Valoarea aferenta chiriei lunare, stabilita conform prevederilor literelor a) – c) de mai sus,  nu poate fi mai mica de 45 lei pentru o garsoniera si 63 lei pentru un apartament cu doua camere in cazul tinerilor cu varsta de pana la 35 de ani respectiv 52 lei pentru o garsoniera si 73 lei pentru un apartament cu doua camere in cazul tinerilor cu varsta de peste 35 de ani.</w:t>
      </w:r>
    </w:p>
    <w:p w:rsidR="0031107C" w:rsidRPr="0031107C" w:rsidRDefault="0031107C" w:rsidP="0031107C">
      <w:pPr>
        <w:spacing w:after="0"/>
        <w:jc w:val="both"/>
        <w:rPr>
          <w:rFonts w:ascii="Times New Roman" w:hAnsi="Times New Roman" w:cs="Times New Roman"/>
        </w:rPr>
      </w:pPr>
      <w:r w:rsidRPr="0031107C">
        <w:rPr>
          <w:rFonts w:ascii="Times New Roman" w:hAnsi="Times New Roman" w:cs="Times New Roman"/>
        </w:rPr>
        <w:tab/>
        <w:t>Chiria stabilita in conformitate cu prevederile Legii 152/1998, republicata, cu modificarile si completarile ulterioare, se actualizeaza cu rata inflației, în termen de 30 de zile de la data publicării ratei inflației de către Institutul Național de Statistică pentru anul anterior și în baza coeficientului prevăzut la art. 8 alin(9) din Legea nr.152/1998, pentru anul 2025 rata inflației este de 7,3 % conform Comunicatului de Presa nr.9/14.01.2026 si daca este cazul si in baza coeficientului in functie de veniturile realizate.</w:t>
      </w:r>
    </w:p>
    <w:p w:rsidR="0031107C" w:rsidRPr="0031107C" w:rsidRDefault="0031107C" w:rsidP="0031107C">
      <w:pPr>
        <w:spacing w:after="0"/>
        <w:jc w:val="both"/>
        <w:rPr>
          <w:rFonts w:ascii="Times New Roman" w:hAnsi="Times New Roman" w:cs="Times New Roman"/>
        </w:rPr>
      </w:pPr>
      <w:r w:rsidRPr="0031107C">
        <w:rPr>
          <w:rFonts w:ascii="Times New Roman" w:hAnsi="Times New Roman" w:cs="Times New Roman"/>
        </w:rPr>
        <w:tab/>
        <w:t>In acest sens, titularii contractelor de inchiriere au avut obligatia sa transmita autoritatii publice locale, pana la 31.01.2025, veniturile nete pe membru de familie, realizate in ultimile 12 luni, asa cum este prevazut la art. 15 alin 23^2 din HG nr. 962/2001, cu modificarile si completarile ulterioare.</w:t>
      </w:r>
    </w:p>
    <w:p w:rsidR="0031107C" w:rsidRPr="00425074" w:rsidRDefault="0031107C" w:rsidP="0031107C">
      <w:pPr>
        <w:spacing w:after="0"/>
        <w:jc w:val="both"/>
        <w:rPr>
          <w:rStyle w:val="slitttl"/>
          <w:rFonts w:ascii="Times New Roman" w:hAnsi="Times New Roman" w:cs="Times New Roman"/>
          <w:bCs/>
          <w:i/>
          <w:bdr w:val="none" w:sz="0" w:space="0" w:color="auto" w:frame="1"/>
          <w:shd w:val="clear" w:color="auto" w:fill="FFFFE0"/>
        </w:rPr>
      </w:pPr>
      <w:r w:rsidRPr="0031107C">
        <w:rPr>
          <w:rFonts w:ascii="Times New Roman" w:hAnsi="Times New Roman" w:cs="Times New Roman"/>
        </w:rPr>
        <w:tab/>
        <w:t xml:space="preserve">Având în vedere </w:t>
      </w:r>
      <w:r w:rsidR="00502AC0">
        <w:rPr>
          <w:rFonts w:ascii="Times New Roman" w:hAnsi="Times New Roman" w:cs="Times New Roman"/>
        </w:rPr>
        <w:t>prevederile OUG nr.55/2021 art. II</w:t>
      </w:r>
      <w:r w:rsidRPr="0031107C">
        <w:rPr>
          <w:rFonts w:ascii="Times New Roman" w:hAnsi="Times New Roman" w:cs="Times New Roman"/>
        </w:rPr>
        <w:t xml:space="preserve"> </w:t>
      </w:r>
      <w:r w:rsidR="00425074">
        <w:t xml:space="preserve">Art. II ,, </w:t>
      </w:r>
      <w:r w:rsidR="00502AC0">
        <w:t xml:space="preserve"> </w:t>
      </w:r>
      <w:r w:rsidR="00502AC0" w:rsidRPr="00425074">
        <w:rPr>
          <w:rFonts w:ascii="Times New Roman" w:hAnsi="Times New Roman" w:cs="Times New Roman"/>
          <w:i/>
        </w:rPr>
        <w:t>Contractele de închiriere încheiate înainte de data intrării în vigoare a prezentei ordonanţe de urgenţă se supun prevederilor legale în vigoare, la data încheierii lor, până la expirarea termenului de închiriere prevăzut în contract.</w:t>
      </w:r>
      <w:r w:rsidR="00425074">
        <w:rPr>
          <w:rFonts w:ascii="Times New Roman" w:hAnsi="Times New Roman" w:cs="Times New Roman"/>
          <w:i/>
        </w:rPr>
        <w:t>,,</w:t>
      </w:r>
    </w:p>
    <w:p w:rsidR="0031107C" w:rsidRPr="0031107C" w:rsidRDefault="0031107C" w:rsidP="0031107C">
      <w:pPr>
        <w:spacing w:after="0"/>
        <w:jc w:val="both"/>
        <w:rPr>
          <w:rFonts w:ascii="Times New Roman" w:hAnsi="Times New Roman" w:cs="Times New Roman"/>
        </w:rPr>
      </w:pPr>
      <w:r w:rsidRPr="0031107C">
        <w:rPr>
          <w:rFonts w:ascii="Times New Roman" w:hAnsi="Times New Roman" w:cs="Times New Roman"/>
        </w:rPr>
        <w:tab/>
        <w:t xml:space="preserve">Față de cele arătate mai sus, supunem spre dezbatere și aprobare Consiliului Local </w:t>
      </w:r>
    </w:p>
    <w:p w:rsidR="0031107C" w:rsidRPr="0031107C" w:rsidRDefault="0031107C" w:rsidP="0031107C">
      <w:pPr>
        <w:pStyle w:val="ListParagraph"/>
        <w:ind w:left="90"/>
        <w:jc w:val="both"/>
        <w:rPr>
          <w:rFonts w:ascii="Times New Roman" w:hAnsi="Times New Roman" w:cs="Times New Roman"/>
        </w:rPr>
      </w:pPr>
      <w:r w:rsidRPr="0031107C">
        <w:rPr>
          <w:rFonts w:ascii="Times New Roman" w:hAnsi="Times New Roman" w:cs="Times New Roman"/>
        </w:rPr>
        <w:tab/>
        <w:t>-Tabel calcul chirie maximală pentru locuințele ANL 2026,  chirie calculată  în funcție de data închirierii spațiului și grupa de vârstă, Anexa 1 și Anexa 2.</w:t>
      </w:r>
    </w:p>
    <w:p w:rsidR="00F10E34" w:rsidRPr="0031107C" w:rsidRDefault="00F10E34" w:rsidP="0031107C">
      <w:pPr>
        <w:spacing w:after="0"/>
        <w:jc w:val="both"/>
        <w:rPr>
          <w:rFonts w:ascii="Times New Roman" w:hAnsi="Times New Roman" w:cs="Times New Roman"/>
        </w:rPr>
      </w:pPr>
    </w:p>
    <w:p w:rsidR="00F44E46" w:rsidRPr="0031107C" w:rsidRDefault="00F44E46" w:rsidP="0031107C">
      <w:pPr>
        <w:spacing w:after="0"/>
        <w:jc w:val="center"/>
        <w:rPr>
          <w:rFonts w:ascii="Times New Roman" w:hAnsi="Times New Roman" w:cs="Times New Roman"/>
        </w:rPr>
      </w:pPr>
      <w:r w:rsidRPr="0031107C">
        <w:rPr>
          <w:rFonts w:ascii="Times New Roman" w:hAnsi="Times New Roman" w:cs="Times New Roman"/>
        </w:rPr>
        <w:t>Intocmit,</w:t>
      </w:r>
    </w:p>
    <w:p w:rsidR="00F44E46" w:rsidRPr="0031107C" w:rsidRDefault="00F44E46" w:rsidP="0031107C">
      <w:pPr>
        <w:spacing w:after="0"/>
        <w:jc w:val="center"/>
        <w:rPr>
          <w:rFonts w:ascii="Times New Roman" w:hAnsi="Times New Roman" w:cs="Times New Roman"/>
        </w:rPr>
      </w:pPr>
      <w:r w:rsidRPr="0031107C">
        <w:rPr>
          <w:rFonts w:ascii="Times New Roman" w:hAnsi="Times New Roman" w:cs="Times New Roman"/>
        </w:rPr>
        <w:t>Trișcău Mariana</w:t>
      </w:r>
    </w:p>
    <w:p w:rsidR="00F44E46" w:rsidRPr="0031107C" w:rsidRDefault="00F44E46" w:rsidP="0031107C">
      <w:pPr>
        <w:spacing w:after="0"/>
        <w:ind w:firstLine="720"/>
        <w:jc w:val="both"/>
        <w:rPr>
          <w:rFonts w:ascii="Times New Roman" w:hAnsi="Times New Roman" w:cs="Times New Roman"/>
        </w:rPr>
      </w:pPr>
    </w:p>
    <w:p w:rsidR="00F44E46" w:rsidRPr="0031107C" w:rsidRDefault="00F44E46" w:rsidP="0031107C">
      <w:pPr>
        <w:spacing w:after="0"/>
        <w:ind w:firstLine="720"/>
        <w:jc w:val="center"/>
        <w:rPr>
          <w:rFonts w:ascii="Times New Roman" w:hAnsi="Times New Roman" w:cs="Times New Roman"/>
          <w:lang w:val="en-US"/>
        </w:rPr>
      </w:pPr>
    </w:p>
    <w:p w:rsidR="00A40D41" w:rsidRPr="0031107C" w:rsidRDefault="00A40D41" w:rsidP="0031107C">
      <w:pPr>
        <w:spacing w:after="0"/>
        <w:jc w:val="center"/>
        <w:rPr>
          <w:rFonts w:ascii="Times New Roman" w:eastAsia="Calibri" w:hAnsi="Times New Roman" w:cs="Times New Roman"/>
          <w:b/>
        </w:rPr>
      </w:pPr>
    </w:p>
    <w:p w:rsidR="00A40D41" w:rsidRPr="0031107C" w:rsidRDefault="00A40D41" w:rsidP="0031107C">
      <w:pPr>
        <w:spacing w:after="0"/>
        <w:jc w:val="center"/>
        <w:rPr>
          <w:rFonts w:ascii="Times New Roman" w:eastAsia="Calibri" w:hAnsi="Times New Roman" w:cs="Times New Roman"/>
          <w:b/>
        </w:rPr>
      </w:pPr>
    </w:p>
    <w:p w:rsidR="00A40D41" w:rsidRPr="0031107C" w:rsidRDefault="00A40D41" w:rsidP="0031107C">
      <w:pPr>
        <w:spacing w:after="0"/>
        <w:jc w:val="center"/>
        <w:rPr>
          <w:rFonts w:ascii="Times New Roman" w:eastAsia="Calibri" w:hAnsi="Times New Roman" w:cs="Times New Roman"/>
          <w:b/>
        </w:rPr>
      </w:pPr>
    </w:p>
    <w:p w:rsidR="0031107C" w:rsidRDefault="0031107C" w:rsidP="0031107C">
      <w:pPr>
        <w:spacing w:after="0"/>
        <w:jc w:val="both"/>
        <w:rPr>
          <w:rStyle w:val="slitttl"/>
          <w:rFonts w:ascii="Times New Roman" w:hAnsi="Times New Roman" w:cs="Times New Roman"/>
          <w:bCs/>
          <w:bdr w:val="none" w:sz="0" w:space="0" w:color="auto" w:frame="1"/>
          <w:shd w:val="clear" w:color="auto" w:fill="FFFFE0"/>
        </w:rPr>
      </w:pPr>
      <w:r w:rsidRPr="0031107C">
        <w:rPr>
          <w:rFonts w:ascii="Times New Roman" w:hAnsi="Times New Roman" w:cs="Times New Roman"/>
        </w:rPr>
        <w:tab/>
      </w:r>
    </w:p>
    <w:p w:rsidR="00E73D61" w:rsidRPr="00F44E46" w:rsidRDefault="00E73D61" w:rsidP="00F44E46">
      <w:pPr>
        <w:spacing w:after="0"/>
        <w:jc w:val="center"/>
        <w:rPr>
          <w:rFonts w:ascii="Times New Roman" w:eastAsia="Calibri" w:hAnsi="Times New Roman" w:cs="Times New Roman"/>
          <w:b/>
          <w:sz w:val="24"/>
          <w:szCs w:val="24"/>
        </w:rPr>
      </w:pPr>
    </w:p>
    <w:p w:rsidR="00E73D61" w:rsidRPr="00F44E46" w:rsidRDefault="00E73D61" w:rsidP="00F44E46">
      <w:pPr>
        <w:spacing w:after="0"/>
        <w:jc w:val="center"/>
        <w:rPr>
          <w:rFonts w:ascii="Times New Roman" w:eastAsia="Calibri" w:hAnsi="Times New Roman" w:cs="Times New Roman"/>
          <w:b/>
          <w:sz w:val="24"/>
          <w:szCs w:val="24"/>
        </w:rPr>
      </w:pPr>
    </w:p>
    <w:p w:rsidR="00E73D61" w:rsidRDefault="00E73D61" w:rsidP="00A40D41">
      <w:pPr>
        <w:spacing w:after="0"/>
        <w:jc w:val="center"/>
        <w:rPr>
          <w:rFonts w:ascii="Times New Roman" w:eastAsia="Calibri" w:hAnsi="Times New Roman" w:cs="Times New Roman"/>
          <w:b/>
        </w:rPr>
      </w:pPr>
    </w:p>
    <w:p w:rsidR="0069618A" w:rsidRDefault="0069618A"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425074" w:rsidRDefault="00425074" w:rsidP="00F10E34">
      <w:pPr>
        <w:spacing w:after="0"/>
        <w:rPr>
          <w:rFonts w:ascii="Times New Roman" w:eastAsia="Calibri" w:hAnsi="Times New Roman" w:cs="Times New Roman"/>
          <w:b/>
        </w:rPr>
      </w:pPr>
    </w:p>
    <w:p w:rsidR="0069618A" w:rsidRPr="00A40D41" w:rsidRDefault="0069618A" w:rsidP="00963864">
      <w:pPr>
        <w:spacing w:after="0"/>
        <w:rPr>
          <w:rFonts w:ascii="Times New Roman" w:eastAsia="Calibri" w:hAnsi="Times New Roman" w:cs="Times New Roman"/>
          <w:b/>
        </w:rPr>
      </w:pPr>
    </w:p>
    <w:p w:rsidR="00A40D41" w:rsidRPr="00A40D41" w:rsidRDefault="00A40D41" w:rsidP="00A40D41">
      <w:pPr>
        <w:spacing w:after="0"/>
        <w:jc w:val="center"/>
        <w:rPr>
          <w:rFonts w:ascii="Times New Roman" w:eastAsia="Calibri" w:hAnsi="Times New Roman" w:cs="Times New Roman"/>
          <w:b/>
        </w:rPr>
      </w:pPr>
    </w:p>
    <w:p w:rsidR="00A40D41" w:rsidRPr="00A40D41" w:rsidRDefault="00A40D41" w:rsidP="00A40D41">
      <w:pPr>
        <w:spacing w:after="0"/>
        <w:jc w:val="center"/>
        <w:rPr>
          <w:rFonts w:ascii="Times New Roman" w:eastAsia="Calibri" w:hAnsi="Times New Roman" w:cs="Times New Roman"/>
          <w:b/>
        </w:rPr>
      </w:pPr>
      <w:r w:rsidRPr="00A40D41">
        <w:rPr>
          <w:rFonts w:ascii="Times New Roman" w:eastAsia="Calibri" w:hAnsi="Times New Roman" w:cs="Times New Roman"/>
          <w:b/>
        </w:rPr>
        <w:t xml:space="preserve">AVIZ  </w:t>
      </w:r>
    </w:p>
    <w:p w:rsidR="00A40D41" w:rsidRPr="00A40D41" w:rsidRDefault="00A40D41" w:rsidP="00A40D41">
      <w:pPr>
        <w:spacing w:after="0"/>
        <w:jc w:val="center"/>
        <w:rPr>
          <w:rFonts w:ascii="Times New Roman" w:eastAsia="Calibri" w:hAnsi="Times New Roman" w:cs="Times New Roman"/>
          <w:b/>
        </w:rPr>
      </w:pPr>
    </w:p>
    <w:p w:rsidR="00A40D41" w:rsidRPr="00A40D41" w:rsidRDefault="00A40D41" w:rsidP="00A40D41">
      <w:pPr>
        <w:spacing w:after="0"/>
        <w:jc w:val="center"/>
        <w:rPr>
          <w:rFonts w:ascii="Times New Roman" w:eastAsia="Calibri" w:hAnsi="Times New Roman" w:cs="Times New Roman"/>
          <w:b/>
        </w:rPr>
      </w:pPr>
    </w:p>
    <w:p w:rsidR="00A40D41" w:rsidRPr="00A40D41" w:rsidRDefault="00A40D41" w:rsidP="00A40D41">
      <w:pPr>
        <w:spacing w:after="0"/>
        <w:jc w:val="center"/>
        <w:rPr>
          <w:rFonts w:ascii="Times New Roman" w:eastAsia="Times New Roman" w:hAnsi="Times New Roman" w:cs="Times New Roman"/>
          <w:b/>
          <w:bCs/>
        </w:rPr>
      </w:pPr>
      <w:r w:rsidRPr="00A40D41">
        <w:rPr>
          <w:rFonts w:ascii="Times New Roman" w:eastAsia="Calibri" w:hAnsi="Times New Roman" w:cs="Times New Roman"/>
          <w:b/>
          <w:color w:val="000000"/>
          <w:lang w:eastAsia="ro-RO"/>
        </w:rPr>
        <w:t xml:space="preserve">privind avizul de legalitate  la proiectul de  hotărâre </w:t>
      </w:r>
      <w:r w:rsidRPr="00A40D41">
        <w:rPr>
          <w:rFonts w:ascii="Times New Roman" w:hAnsi="Times New Roman" w:cs="Times New Roman"/>
          <w:b/>
          <w:bCs/>
        </w:rPr>
        <w:t xml:space="preserve">privind </w:t>
      </w:r>
      <w:r w:rsidRPr="00A40D41">
        <w:rPr>
          <w:rFonts w:ascii="Times New Roman" w:hAnsi="Times New Roman" w:cs="Times New Roman"/>
          <w:b/>
        </w:rPr>
        <w:t xml:space="preserve"> </w:t>
      </w:r>
      <w:r w:rsidRPr="00A40D41">
        <w:rPr>
          <w:rFonts w:ascii="Times New Roman" w:hAnsi="Times New Roman" w:cs="Times New Roman"/>
          <w:b/>
          <w:bCs/>
        </w:rPr>
        <w:t>aprobarea actualizării  cunatumului chiriilor  anuale  și  indexarea acestora cu</w:t>
      </w:r>
      <w:r w:rsidR="00B84F2D">
        <w:rPr>
          <w:rFonts w:ascii="Times New Roman" w:hAnsi="Times New Roman" w:cs="Times New Roman"/>
          <w:b/>
          <w:bCs/>
        </w:rPr>
        <w:t xml:space="preserve">  rata  inflatiei  pe  anul 2025</w:t>
      </w:r>
      <w:r w:rsidRPr="00A40D41">
        <w:rPr>
          <w:rFonts w:ascii="Times New Roman" w:hAnsi="Times New Roman" w:cs="Times New Roman"/>
          <w:b/>
          <w:bCs/>
        </w:rPr>
        <w:t xml:space="preserve"> , pentru  locuințele  situate în blocul ANL  din Comuna  Ion Creangă  , aplica</w:t>
      </w:r>
      <w:r w:rsidR="00B84F2D">
        <w:rPr>
          <w:rFonts w:ascii="Times New Roman" w:hAnsi="Times New Roman" w:cs="Times New Roman"/>
          <w:b/>
          <w:bCs/>
        </w:rPr>
        <w:t>bile   cu  01.03.2026</w:t>
      </w:r>
    </w:p>
    <w:p w:rsidR="00A40D41" w:rsidRPr="00A40D41" w:rsidRDefault="00A40D41" w:rsidP="00A40D41">
      <w:pPr>
        <w:spacing w:after="0"/>
        <w:jc w:val="center"/>
        <w:rPr>
          <w:rFonts w:ascii="Times New Roman" w:hAnsi="Times New Roman" w:cs="Times New Roman"/>
          <w:b/>
          <w:bCs/>
        </w:rPr>
      </w:pPr>
    </w:p>
    <w:p w:rsidR="00A40D41" w:rsidRPr="00A40D41" w:rsidRDefault="00A40D41" w:rsidP="00A40D41">
      <w:pPr>
        <w:spacing w:after="0"/>
        <w:jc w:val="center"/>
        <w:rPr>
          <w:rFonts w:ascii="Times New Roman" w:hAnsi="Times New Roman" w:cs="Times New Roman"/>
          <w:b/>
          <w:bCs/>
        </w:rPr>
      </w:pPr>
      <w:r w:rsidRPr="00A40D41">
        <w:rPr>
          <w:rFonts w:ascii="Times New Roman" w:hAnsi="Times New Roman" w:cs="Times New Roman"/>
          <w:b/>
        </w:rPr>
        <w:t xml:space="preserve"> </w:t>
      </w:r>
    </w:p>
    <w:p w:rsidR="00A40D41" w:rsidRPr="00A40D41" w:rsidRDefault="00A40D41" w:rsidP="00A40D41">
      <w:pPr>
        <w:spacing w:after="0"/>
        <w:jc w:val="center"/>
        <w:rPr>
          <w:rFonts w:ascii="Times New Roman" w:hAnsi="Times New Roman" w:cs="Times New Roman"/>
          <w:b/>
        </w:rPr>
      </w:pPr>
    </w:p>
    <w:p w:rsidR="00A40D41" w:rsidRPr="00A40D41" w:rsidRDefault="00A40D41" w:rsidP="00A40D41">
      <w:pPr>
        <w:spacing w:after="0"/>
        <w:rPr>
          <w:rFonts w:ascii="Times New Roman" w:hAnsi="Times New Roman" w:cs="Times New Roman"/>
          <w:b/>
          <w:color w:val="000000"/>
          <w:lang w:eastAsia="ro-RO"/>
        </w:rPr>
      </w:pPr>
    </w:p>
    <w:p w:rsidR="00A40D41" w:rsidRPr="00A40D41" w:rsidRDefault="00A40D41" w:rsidP="00A40D41">
      <w:pPr>
        <w:spacing w:after="0"/>
        <w:rPr>
          <w:rFonts w:ascii="Times New Roman" w:eastAsia="Calibri" w:hAnsi="Times New Roman" w:cs="Times New Roman"/>
        </w:rPr>
      </w:pPr>
      <w:r w:rsidRPr="00A40D41">
        <w:rPr>
          <w:rFonts w:ascii="Times New Roman" w:eastAsia="Calibri" w:hAnsi="Times New Roman" w:cs="Times New Roman"/>
        </w:rPr>
        <w:t xml:space="preserve">   În conformitate cu prevederile art.243 alin.(1) lit.”a” din O.U.G nr.57/ 2019 privind  Codul  administrativ , înaintez consiliului local prezentul aviz. </w:t>
      </w:r>
    </w:p>
    <w:p w:rsidR="00A40D41" w:rsidRPr="00A40D41" w:rsidRDefault="00A40D41" w:rsidP="00A40D41">
      <w:pPr>
        <w:spacing w:after="0"/>
        <w:jc w:val="both"/>
        <w:rPr>
          <w:rFonts w:ascii="Times New Roman" w:eastAsia="Calibri" w:hAnsi="Times New Roman" w:cs="Times New Roman"/>
        </w:rPr>
      </w:pPr>
    </w:p>
    <w:p w:rsidR="00A40D41" w:rsidRPr="00A40D41" w:rsidRDefault="00A40D41" w:rsidP="00A40D41">
      <w:pPr>
        <w:spacing w:after="0"/>
        <w:jc w:val="both"/>
        <w:rPr>
          <w:rFonts w:ascii="Times New Roman" w:eastAsia="Calibri" w:hAnsi="Times New Roman" w:cs="Times New Roman"/>
        </w:rPr>
      </w:pPr>
      <w:r w:rsidRPr="00A40D41">
        <w:rPr>
          <w:rFonts w:ascii="Times New Roman" w:eastAsia="Calibri" w:hAnsi="Times New Roman" w:cs="Times New Roman"/>
        </w:rPr>
        <w:t xml:space="preserve">  Analizând proiectul de hotărâre inițiat de primarul comunei  Ion Creanga , am constatat că sunt îndeplinite condiţiile de fond și de formă ale proiectului de hotărâre : </w:t>
      </w:r>
    </w:p>
    <w:p w:rsidR="00A40D41" w:rsidRPr="00A40D41" w:rsidRDefault="00A40D41" w:rsidP="00A40D41">
      <w:pPr>
        <w:numPr>
          <w:ilvl w:val="0"/>
          <w:numId w:val="4"/>
        </w:numPr>
        <w:spacing w:after="0"/>
        <w:contextualSpacing/>
        <w:jc w:val="both"/>
        <w:rPr>
          <w:rFonts w:ascii="Times New Roman" w:eastAsia="Calibri" w:hAnsi="Times New Roman" w:cs="Times New Roman"/>
        </w:rPr>
      </w:pPr>
      <w:r w:rsidRPr="00A40D41">
        <w:rPr>
          <w:rFonts w:ascii="Times New Roman" w:eastAsia="Calibri" w:hAnsi="Times New Roman" w:cs="Times New Roman"/>
        </w:rPr>
        <w:t xml:space="preserve">S-au respectat normele de tehnică legislativă pentru elaborarea proiectului de hotărâre, respectiv prevederile Legii nr.24/2000, republicată, cu modificările şi completările ulterioare ; </w:t>
      </w:r>
    </w:p>
    <w:p w:rsidR="00A40D41" w:rsidRPr="00A40D41" w:rsidRDefault="00A40D41" w:rsidP="00A40D41">
      <w:pPr>
        <w:numPr>
          <w:ilvl w:val="0"/>
          <w:numId w:val="4"/>
        </w:numPr>
        <w:spacing w:after="0"/>
        <w:contextualSpacing/>
        <w:rPr>
          <w:rFonts w:ascii="Times New Roman" w:eastAsia="Calibri" w:hAnsi="Times New Roman" w:cs="Times New Roman"/>
        </w:rPr>
      </w:pPr>
      <w:r w:rsidRPr="00A40D41">
        <w:rPr>
          <w:rFonts w:ascii="Times New Roman" w:eastAsia="Calibri" w:hAnsi="Times New Roman" w:cs="Times New Roman"/>
        </w:rPr>
        <w:t>Este iniţiat de dl. primar, conf.art. 136  alin.(1)   din O.U.G nr.57/ 2019 privind  Codul  administrativ ,</w:t>
      </w:r>
    </w:p>
    <w:p w:rsidR="00A40D41" w:rsidRPr="00A40D41" w:rsidRDefault="00A40D41" w:rsidP="00A40D41">
      <w:pPr>
        <w:spacing w:after="0"/>
        <w:rPr>
          <w:rFonts w:ascii="Times New Roman" w:eastAsia="Calibri" w:hAnsi="Times New Roman" w:cs="Times New Roman"/>
        </w:rPr>
      </w:pPr>
    </w:p>
    <w:p w:rsidR="00A40D41" w:rsidRPr="00A40D41" w:rsidRDefault="00A40D41" w:rsidP="00A40D41">
      <w:pPr>
        <w:spacing w:after="0"/>
        <w:rPr>
          <w:rFonts w:ascii="Times New Roman" w:eastAsia="Times New Roman" w:hAnsi="Times New Roman" w:cs="Times New Roman"/>
        </w:rPr>
      </w:pPr>
      <w:r w:rsidRPr="00A40D41">
        <w:rPr>
          <w:rFonts w:ascii="Times New Roman" w:eastAsia="Calibri" w:hAnsi="Times New Roman" w:cs="Times New Roman"/>
        </w:rPr>
        <w:t xml:space="preserve">      Este elaborat conform : </w:t>
      </w:r>
      <w:r w:rsidRPr="00A40D41">
        <w:rPr>
          <w:rFonts w:ascii="Times New Roman" w:hAnsi="Times New Roman" w:cs="Times New Roman"/>
        </w:rPr>
        <w:t>art.129 alin.(2) lit ,, c  ” alin.(7) lit.  ,, q ”, alin (8) lit,,b”,alin.(14) precum si  ale  art 139 alin.(3) art. 196, alin.( 1) , lit. ,,a” din Ordonanta de urgenta nr. 57 din 3 iulie 2019 privind Codul administrative, cu  modificarile  si  completarile  ulterioare ;</w:t>
      </w:r>
    </w:p>
    <w:p w:rsidR="00A40D41" w:rsidRPr="00A40D41" w:rsidRDefault="00A40D41" w:rsidP="00A40D41">
      <w:pPr>
        <w:spacing w:after="0"/>
        <w:rPr>
          <w:rFonts w:ascii="Times New Roman" w:hAnsi="Times New Roman" w:cs="Times New Roman"/>
        </w:rPr>
      </w:pPr>
    </w:p>
    <w:p w:rsidR="00A40D41" w:rsidRPr="00A40D41" w:rsidRDefault="00A40D41" w:rsidP="00A40D41">
      <w:pPr>
        <w:autoSpaceDE w:val="0"/>
        <w:autoSpaceDN w:val="0"/>
        <w:adjustRightInd w:val="0"/>
        <w:spacing w:after="0"/>
        <w:rPr>
          <w:rFonts w:ascii="Times New Roman" w:hAnsi="Times New Roman" w:cs="Times New Roman"/>
        </w:rPr>
      </w:pPr>
    </w:p>
    <w:p w:rsidR="00A40D41" w:rsidRPr="00A40D41" w:rsidRDefault="00A40D41" w:rsidP="00A40D41">
      <w:pPr>
        <w:spacing w:after="0"/>
        <w:rPr>
          <w:rFonts w:ascii="Times New Roman" w:hAnsi="Times New Roman" w:cs="Times New Roman"/>
        </w:rPr>
      </w:pPr>
      <w:r w:rsidRPr="00A40D41">
        <w:rPr>
          <w:rFonts w:ascii="Times New Roman" w:eastAsia="Calibri" w:hAnsi="Times New Roman" w:cs="Times New Roman"/>
          <w:color w:val="000000"/>
          <w:lang w:eastAsia="ro-RO"/>
        </w:rPr>
        <w:t xml:space="preserve">    </w:t>
      </w:r>
      <w:r w:rsidRPr="00A40D41">
        <w:rPr>
          <w:rFonts w:ascii="Times New Roman" w:eastAsia="Calibri" w:hAnsi="Times New Roman" w:cs="Times New Roman"/>
          <w:bCs/>
          <w:color w:val="000000"/>
          <w:lang w:eastAsia="ro-RO"/>
        </w:rPr>
        <w:t xml:space="preserve">Tinând cont  ca proiectul de  hotărâre, este  insotit  de referatul de  aprobare  al  primarului  comunei  si de raportul  compartimentului  de  specialitate , consider că sunt îndeplinite condiţiile şi avizez favorabil  </w:t>
      </w:r>
      <w:r w:rsidRPr="00A40D41">
        <w:rPr>
          <w:rFonts w:ascii="Times New Roman" w:eastAsia="Calibri" w:hAnsi="Times New Roman" w:cs="Times New Roman"/>
          <w:color w:val="000000"/>
          <w:lang w:eastAsia="ro-RO"/>
        </w:rPr>
        <w:t>proiectul de hotărâre</w:t>
      </w:r>
      <w:r w:rsidRPr="00A40D41">
        <w:rPr>
          <w:rFonts w:ascii="Times New Roman" w:hAnsi="Times New Roman" w:cs="Times New Roman"/>
          <w:b/>
        </w:rPr>
        <w:t xml:space="preserve">  </w:t>
      </w:r>
      <w:r w:rsidRPr="00A40D41">
        <w:rPr>
          <w:rFonts w:ascii="Times New Roman" w:hAnsi="Times New Roman" w:cs="Times New Roman"/>
        </w:rPr>
        <w:t>privind  aprobarea actualizării  cunatumului chiriilor  anuale  și  indexarea acestora cu</w:t>
      </w:r>
      <w:r w:rsidR="00B84F2D">
        <w:rPr>
          <w:rFonts w:ascii="Times New Roman" w:hAnsi="Times New Roman" w:cs="Times New Roman"/>
        </w:rPr>
        <w:t xml:space="preserve">  rata  inflatiei  pe  anul 2025</w:t>
      </w:r>
      <w:r w:rsidRPr="00A40D41">
        <w:rPr>
          <w:rFonts w:ascii="Times New Roman" w:hAnsi="Times New Roman" w:cs="Times New Roman"/>
        </w:rPr>
        <w:t xml:space="preserve"> , pentru  locuințele  situate în blocul ANL  din Comuna  Ion Creang</w:t>
      </w:r>
      <w:r w:rsidR="00B84F2D">
        <w:rPr>
          <w:rFonts w:ascii="Times New Roman" w:hAnsi="Times New Roman" w:cs="Times New Roman"/>
        </w:rPr>
        <w:t>ă  , aplicabile   cu  01.03.2026</w:t>
      </w:r>
    </w:p>
    <w:p w:rsidR="00A40D41" w:rsidRPr="00A40D41" w:rsidRDefault="00A40D41" w:rsidP="00A40D41">
      <w:pPr>
        <w:spacing w:after="0"/>
        <w:jc w:val="center"/>
        <w:rPr>
          <w:rFonts w:ascii="Times New Roman" w:hAnsi="Times New Roman" w:cs="Times New Roman"/>
          <w:b/>
          <w:bCs/>
        </w:rPr>
      </w:pPr>
    </w:p>
    <w:p w:rsidR="00A40D41" w:rsidRPr="00A40D41" w:rsidRDefault="00A40D41" w:rsidP="00A40D41">
      <w:pPr>
        <w:tabs>
          <w:tab w:val="left" w:pos="0"/>
        </w:tabs>
        <w:spacing w:after="0"/>
        <w:ind w:right="-568"/>
        <w:rPr>
          <w:rFonts w:ascii="Times New Roman" w:hAnsi="Times New Roman" w:cs="Times New Roman"/>
        </w:rPr>
      </w:pPr>
    </w:p>
    <w:p w:rsidR="00A40D41" w:rsidRPr="00A40D41" w:rsidRDefault="00A40D41" w:rsidP="00A40D41">
      <w:pPr>
        <w:spacing w:after="0"/>
        <w:rPr>
          <w:rFonts w:ascii="Times New Roman" w:hAnsi="Times New Roman" w:cs="Times New Roman"/>
          <w:color w:val="000000"/>
          <w:lang w:eastAsia="ro-RO"/>
        </w:rPr>
      </w:pPr>
    </w:p>
    <w:p w:rsidR="00A40D41" w:rsidRPr="00A40D41" w:rsidRDefault="00B84F2D" w:rsidP="00A40D41">
      <w:pPr>
        <w:tabs>
          <w:tab w:val="left" w:pos="0"/>
        </w:tabs>
        <w:spacing w:after="0"/>
        <w:ind w:left="-567" w:right="-568"/>
        <w:jc w:val="center"/>
        <w:rPr>
          <w:rFonts w:ascii="Times New Roman" w:hAnsi="Times New Roman" w:cs="Times New Roman"/>
          <w:lang w:val="fr-FR"/>
        </w:rPr>
      </w:pPr>
      <w:r>
        <w:rPr>
          <w:rFonts w:ascii="Times New Roman" w:eastAsia="Calibri" w:hAnsi="Times New Roman" w:cs="Times New Roman"/>
        </w:rPr>
        <w:t>Ion Creanga , la data de 23</w:t>
      </w:r>
      <w:r w:rsidR="00A40D41" w:rsidRPr="00A40D41">
        <w:rPr>
          <w:rFonts w:ascii="Times New Roman" w:hAnsi="Times New Roman" w:cs="Times New Roman"/>
          <w:lang w:val="fr-FR"/>
        </w:rPr>
        <w:t>.0</w:t>
      </w:r>
      <w:r w:rsidR="00E73D61">
        <w:rPr>
          <w:rFonts w:ascii="Times New Roman" w:hAnsi="Times New Roman" w:cs="Times New Roman"/>
          <w:lang w:val="fr-FR"/>
        </w:rPr>
        <w:t>1</w:t>
      </w:r>
      <w:r w:rsidR="00A40D41" w:rsidRPr="00A40D41">
        <w:rPr>
          <w:rFonts w:ascii="Times New Roman" w:hAnsi="Times New Roman" w:cs="Times New Roman"/>
          <w:lang w:val="fr-FR"/>
        </w:rPr>
        <w:t>.</w:t>
      </w:r>
      <w:r>
        <w:rPr>
          <w:rFonts w:ascii="Times New Roman" w:hAnsi="Times New Roman" w:cs="Times New Roman"/>
          <w:lang w:val="fr-FR"/>
        </w:rPr>
        <w:t>2026</w:t>
      </w:r>
    </w:p>
    <w:p w:rsidR="00A40D41" w:rsidRPr="00A40D41" w:rsidRDefault="00A40D41" w:rsidP="00A40D41">
      <w:pPr>
        <w:spacing w:after="0"/>
        <w:jc w:val="center"/>
        <w:rPr>
          <w:rFonts w:ascii="Times New Roman" w:eastAsia="Calibri" w:hAnsi="Times New Roman" w:cs="Times New Roman"/>
          <w:lang w:val="en-US"/>
        </w:rPr>
      </w:pPr>
      <w:r w:rsidRPr="00A40D41">
        <w:rPr>
          <w:rFonts w:ascii="Times New Roman" w:eastAsia="Calibri" w:hAnsi="Times New Roman" w:cs="Times New Roman"/>
        </w:rPr>
        <w:t xml:space="preserve"> SECRETAR  GENERAL </w:t>
      </w:r>
    </w:p>
    <w:p w:rsidR="00A40D41" w:rsidRPr="00A40D41" w:rsidRDefault="00A40D41" w:rsidP="00A40D41">
      <w:pPr>
        <w:spacing w:after="0"/>
        <w:jc w:val="center"/>
        <w:rPr>
          <w:rFonts w:ascii="Times New Roman" w:eastAsia="Calibri" w:hAnsi="Times New Roman" w:cs="Times New Roman"/>
        </w:rPr>
      </w:pPr>
      <w:r w:rsidRPr="00A40D41">
        <w:rPr>
          <w:rFonts w:ascii="Times New Roman" w:eastAsia="Calibri" w:hAnsi="Times New Roman" w:cs="Times New Roman"/>
        </w:rPr>
        <w:t xml:space="preserve">Mihaela   Niță  </w:t>
      </w:r>
    </w:p>
    <w:p w:rsidR="00A40D41" w:rsidRPr="00A40D41" w:rsidRDefault="00A40D41" w:rsidP="00A40D41">
      <w:pPr>
        <w:pStyle w:val="NormalWeb"/>
        <w:shd w:val="clear" w:color="auto" w:fill="FFFFFF"/>
        <w:spacing w:after="0" w:afterAutospacing="0" w:line="276" w:lineRule="auto"/>
        <w:rPr>
          <w:sz w:val="22"/>
          <w:szCs w:val="22"/>
        </w:rPr>
      </w:pPr>
    </w:p>
    <w:p w:rsidR="00A40D41" w:rsidRPr="00A40D41" w:rsidRDefault="00A40D41" w:rsidP="00A40D41">
      <w:pPr>
        <w:pStyle w:val="NormalWeb"/>
        <w:shd w:val="clear" w:color="auto" w:fill="FFFFFF"/>
        <w:spacing w:after="0" w:afterAutospacing="0" w:line="276" w:lineRule="auto"/>
        <w:rPr>
          <w:sz w:val="22"/>
          <w:szCs w:val="22"/>
        </w:rPr>
      </w:pPr>
    </w:p>
    <w:p w:rsidR="00A40D41" w:rsidRPr="00A40D41" w:rsidRDefault="00A40D41" w:rsidP="00A40D41">
      <w:pPr>
        <w:pStyle w:val="NormalWeb"/>
        <w:shd w:val="clear" w:color="auto" w:fill="FFFFFF"/>
        <w:spacing w:after="0" w:afterAutospacing="0" w:line="276" w:lineRule="auto"/>
        <w:rPr>
          <w:color w:val="666666"/>
          <w:sz w:val="22"/>
          <w:szCs w:val="22"/>
        </w:rPr>
      </w:pPr>
    </w:p>
    <w:sectPr w:rsidR="00A40D41" w:rsidRPr="00A40D41" w:rsidSect="00425074">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2D7" w:rsidRDefault="006102D7" w:rsidP="00396B44">
      <w:pPr>
        <w:spacing w:after="0" w:line="240" w:lineRule="auto"/>
      </w:pPr>
      <w:r>
        <w:separator/>
      </w:r>
    </w:p>
  </w:endnote>
  <w:endnote w:type="continuationSeparator" w:id="0">
    <w:p w:rsidR="006102D7" w:rsidRDefault="006102D7" w:rsidP="0039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2D7" w:rsidRDefault="006102D7" w:rsidP="00396B44">
      <w:pPr>
        <w:spacing w:after="0" w:line="240" w:lineRule="auto"/>
      </w:pPr>
      <w:r>
        <w:separator/>
      </w:r>
    </w:p>
  </w:footnote>
  <w:footnote w:type="continuationSeparator" w:id="0">
    <w:p w:rsidR="006102D7" w:rsidRDefault="006102D7" w:rsidP="00396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4367"/>
    <w:multiLevelType w:val="hybridMultilevel"/>
    <w:tmpl w:val="AF9221E4"/>
    <w:lvl w:ilvl="0" w:tplc="D04EC9B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220B435A"/>
    <w:multiLevelType w:val="hybridMultilevel"/>
    <w:tmpl w:val="62E8E4F0"/>
    <w:lvl w:ilvl="0" w:tplc="387C36D2">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82233D1"/>
    <w:multiLevelType w:val="hybridMultilevel"/>
    <w:tmpl w:val="876480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F9A5891"/>
    <w:multiLevelType w:val="hybridMultilevel"/>
    <w:tmpl w:val="53BA5D8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5CC03A3"/>
    <w:multiLevelType w:val="hybridMultilevel"/>
    <w:tmpl w:val="4D24DEB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num>
  <w:num w:numId="2">
    <w:abstractNumId w:val="0"/>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86"/>
    <w:rsid w:val="00040181"/>
    <w:rsid w:val="00045EC5"/>
    <w:rsid w:val="000734AB"/>
    <w:rsid w:val="000A64A3"/>
    <w:rsid w:val="000C68E0"/>
    <w:rsid w:val="000D6E75"/>
    <w:rsid w:val="0014480D"/>
    <w:rsid w:val="0018706F"/>
    <w:rsid w:val="001C18DB"/>
    <w:rsid w:val="001D21B1"/>
    <w:rsid w:val="002046EF"/>
    <w:rsid w:val="00241874"/>
    <w:rsid w:val="00246DBA"/>
    <w:rsid w:val="002D2B5C"/>
    <w:rsid w:val="002E2AA1"/>
    <w:rsid w:val="002E5878"/>
    <w:rsid w:val="0031107C"/>
    <w:rsid w:val="00347C9D"/>
    <w:rsid w:val="00396B44"/>
    <w:rsid w:val="00397226"/>
    <w:rsid w:val="003B77D1"/>
    <w:rsid w:val="003C0A6E"/>
    <w:rsid w:val="00425074"/>
    <w:rsid w:val="00462850"/>
    <w:rsid w:val="004806E5"/>
    <w:rsid w:val="00497A2F"/>
    <w:rsid w:val="004B00DF"/>
    <w:rsid w:val="004D388F"/>
    <w:rsid w:val="00500379"/>
    <w:rsid w:val="00500AE0"/>
    <w:rsid w:val="00502AC0"/>
    <w:rsid w:val="00507C93"/>
    <w:rsid w:val="005612CF"/>
    <w:rsid w:val="005652AD"/>
    <w:rsid w:val="00566B75"/>
    <w:rsid w:val="00586986"/>
    <w:rsid w:val="00596678"/>
    <w:rsid w:val="005C04C8"/>
    <w:rsid w:val="005C4814"/>
    <w:rsid w:val="005C6321"/>
    <w:rsid w:val="005D0E8D"/>
    <w:rsid w:val="005D21CF"/>
    <w:rsid w:val="00603A9C"/>
    <w:rsid w:val="00603F3C"/>
    <w:rsid w:val="006102D7"/>
    <w:rsid w:val="00622E2E"/>
    <w:rsid w:val="00627E23"/>
    <w:rsid w:val="00635494"/>
    <w:rsid w:val="00666EB8"/>
    <w:rsid w:val="0069335C"/>
    <w:rsid w:val="0069618A"/>
    <w:rsid w:val="007600BD"/>
    <w:rsid w:val="00760E0F"/>
    <w:rsid w:val="007717F0"/>
    <w:rsid w:val="007A2D0F"/>
    <w:rsid w:val="007B020B"/>
    <w:rsid w:val="007E0D9C"/>
    <w:rsid w:val="007E2482"/>
    <w:rsid w:val="007E2A38"/>
    <w:rsid w:val="007F292A"/>
    <w:rsid w:val="007F7D75"/>
    <w:rsid w:val="00882C75"/>
    <w:rsid w:val="00902B4A"/>
    <w:rsid w:val="00907E0F"/>
    <w:rsid w:val="0091753E"/>
    <w:rsid w:val="0094580F"/>
    <w:rsid w:val="00963864"/>
    <w:rsid w:val="009870C5"/>
    <w:rsid w:val="009E56EB"/>
    <w:rsid w:val="009F193E"/>
    <w:rsid w:val="00A00B9F"/>
    <w:rsid w:val="00A06939"/>
    <w:rsid w:val="00A40D41"/>
    <w:rsid w:val="00A51753"/>
    <w:rsid w:val="00A9017A"/>
    <w:rsid w:val="00AD0D3B"/>
    <w:rsid w:val="00AF0486"/>
    <w:rsid w:val="00B1780E"/>
    <w:rsid w:val="00B50392"/>
    <w:rsid w:val="00B84F2D"/>
    <w:rsid w:val="00B8561D"/>
    <w:rsid w:val="00B9290F"/>
    <w:rsid w:val="00BB72D0"/>
    <w:rsid w:val="00BC3558"/>
    <w:rsid w:val="00BD31E7"/>
    <w:rsid w:val="00C04590"/>
    <w:rsid w:val="00C207D9"/>
    <w:rsid w:val="00C31BA0"/>
    <w:rsid w:val="00CE1F90"/>
    <w:rsid w:val="00CE513C"/>
    <w:rsid w:val="00D53BD2"/>
    <w:rsid w:val="00D634F8"/>
    <w:rsid w:val="00D72A50"/>
    <w:rsid w:val="00D766F5"/>
    <w:rsid w:val="00DB68A8"/>
    <w:rsid w:val="00E15180"/>
    <w:rsid w:val="00E35ADA"/>
    <w:rsid w:val="00E47BAA"/>
    <w:rsid w:val="00E73BBF"/>
    <w:rsid w:val="00E73D61"/>
    <w:rsid w:val="00ED3BE0"/>
    <w:rsid w:val="00EE119B"/>
    <w:rsid w:val="00EF7EBD"/>
    <w:rsid w:val="00F05521"/>
    <w:rsid w:val="00F10E34"/>
    <w:rsid w:val="00F4116B"/>
    <w:rsid w:val="00F44E46"/>
    <w:rsid w:val="00F9742D"/>
    <w:rsid w:val="00FA2A70"/>
    <w:rsid w:val="00FE2D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CB5D"/>
  <w15:chartTrackingRefBased/>
  <w15:docId w15:val="{6457DE85-7A09-4675-A9B7-CEE11223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E75"/>
    <w:pPr>
      <w:ind w:left="720"/>
      <w:contextualSpacing/>
    </w:pPr>
  </w:style>
  <w:style w:type="paragraph" w:styleId="NormalWeb">
    <w:name w:val="Normal (Web)"/>
    <w:basedOn w:val="Normal"/>
    <w:uiPriority w:val="99"/>
    <w:semiHidden/>
    <w:unhideWhenUsed/>
    <w:rsid w:val="00FA2A7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462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50"/>
    <w:rPr>
      <w:rFonts w:ascii="Segoe UI" w:hAnsi="Segoe UI" w:cs="Segoe UI"/>
      <w:sz w:val="18"/>
      <w:szCs w:val="18"/>
    </w:rPr>
  </w:style>
  <w:style w:type="character" w:styleId="Hyperlink">
    <w:name w:val="Hyperlink"/>
    <w:basedOn w:val="DefaultParagraphFont"/>
    <w:uiPriority w:val="99"/>
    <w:semiHidden/>
    <w:unhideWhenUsed/>
    <w:rsid w:val="00A40D41"/>
    <w:rPr>
      <w:color w:val="0000FF"/>
      <w:u w:val="single"/>
    </w:rPr>
  </w:style>
  <w:style w:type="character" w:customStyle="1" w:styleId="slitttl">
    <w:name w:val="s_lit_ttl"/>
    <w:basedOn w:val="DefaultParagraphFont"/>
    <w:rsid w:val="0031107C"/>
  </w:style>
  <w:style w:type="character" w:customStyle="1" w:styleId="slitbdy">
    <w:name w:val="s_lit_bdy"/>
    <w:basedOn w:val="DefaultParagraphFont"/>
    <w:rsid w:val="0031107C"/>
  </w:style>
  <w:style w:type="paragraph" w:styleId="Header">
    <w:name w:val="header"/>
    <w:basedOn w:val="Normal"/>
    <w:link w:val="HeaderChar"/>
    <w:uiPriority w:val="99"/>
    <w:unhideWhenUsed/>
    <w:rsid w:val="00396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B44"/>
  </w:style>
  <w:style w:type="paragraph" w:styleId="Footer">
    <w:name w:val="footer"/>
    <w:basedOn w:val="Normal"/>
    <w:link w:val="FooterChar"/>
    <w:uiPriority w:val="99"/>
    <w:unhideWhenUsed/>
    <w:rsid w:val="00396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491220">
      <w:bodyDiv w:val="1"/>
      <w:marLeft w:val="0"/>
      <w:marRight w:val="0"/>
      <w:marTop w:val="0"/>
      <w:marBottom w:val="0"/>
      <w:divBdr>
        <w:top w:val="none" w:sz="0" w:space="0" w:color="auto"/>
        <w:left w:val="none" w:sz="0" w:space="0" w:color="auto"/>
        <w:bottom w:val="none" w:sz="0" w:space="0" w:color="auto"/>
        <w:right w:val="none" w:sz="0" w:space="0" w:color="auto"/>
      </w:divBdr>
    </w:div>
    <w:div w:id="1806466711">
      <w:bodyDiv w:val="1"/>
      <w:marLeft w:val="0"/>
      <w:marRight w:val="0"/>
      <w:marTop w:val="0"/>
      <w:marBottom w:val="0"/>
      <w:divBdr>
        <w:top w:val="none" w:sz="0" w:space="0" w:color="auto"/>
        <w:left w:val="none" w:sz="0" w:space="0" w:color="auto"/>
        <w:bottom w:val="none" w:sz="0" w:space="0" w:color="auto"/>
        <w:right w:val="none" w:sz="0" w:space="0" w:color="auto"/>
      </w:divBdr>
    </w:div>
    <w:div w:id="20782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3910</Words>
  <Characters>22288</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157</cp:revision>
  <cp:lastPrinted>2026-02-19T09:02:00Z</cp:lastPrinted>
  <dcterms:created xsi:type="dcterms:W3CDTF">2023-02-24T11:58:00Z</dcterms:created>
  <dcterms:modified xsi:type="dcterms:W3CDTF">2026-02-19T14:38:00Z</dcterms:modified>
</cp:coreProperties>
</file>