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0FDFB" w14:textId="71537063" w:rsidR="00FA38C4" w:rsidRDefault="00FA38C4" w:rsidP="006065EA">
      <w:pPr>
        <w:rPr>
          <w:sz w:val="22"/>
          <w:szCs w:val="22"/>
        </w:rPr>
      </w:pPr>
    </w:p>
    <w:p w14:paraId="500D93DE" w14:textId="545A3D12" w:rsidR="00571895" w:rsidRPr="006F1F67" w:rsidRDefault="00571895" w:rsidP="006F1F67">
      <w:pPr>
        <w:jc w:val="center"/>
        <w:rPr>
          <w:sz w:val="22"/>
          <w:szCs w:val="22"/>
        </w:rPr>
      </w:pPr>
      <w:r w:rsidRPr="006F1F67">
        <w:rPr>
          <w:sz w:val="22"/>
          <w:szCs w:val="22"/>
        </w:rPr>
        <w:t>ROMANIA</w:t>
      </w:r>
    </w:p>
    <w:p w14:paraId="7C4722C3" w14:textId="38B25A96" w:rsidR="00571895" w:rsidRPr="006F1F67" w:rsidRDefault="00F45809" w:rsidP="006F1F67">
      <w:pPr>
        <w:jc w:val="center"/>
        <w:rPr>
          <w:sz w:val="22"/>
          <w:szCs w:val="22"/>
        </w:rPr>
      </w:pPr>
      <w:r w:rsidRPr="006F1F67">
        <w:rPr>
          <w:sz w:val="22"/>
          <w:szCs w:val="22"/>
        </w:rPr>
        <w:t>JUDETUL NEAMT</w:t>
      </w:r>
    </w:p>
    <w:p w14:paraId="5BDF79D9" w14:textId="48B253D6" w:rsidR="00FF5582" w:rsidRPr="006F1F67" w:rsidRDefault="00FF5582" w:rsidP="006F1F67">
      <w:pPr>
        <w:jc w:val="center"/>
        <w:rPr>
          <w:sz w:val="22"/>
          <w:szCs w:val="22"/>
        </w:rPr>
      </w:pPr>
      <w:r w:rsidRPr="006F1F67">
        <w:rPr>
          <w:sz w:val="22"/>
          <w:szCs w:val="22"/>
        </w:rPr>
        <w:t>COMUNA ION CREANGA</w:t>
      </w:r>
    </w:p>
    <w:p w14:paraId="275261AF" w14:textId="77777777" w:rsidR="00FF5582" w:rsidRPr="006F1F67" w:rsidRDefault="00FF5582" w:rsidP="006F1F67">
      <w:pPr>
        <w:jc w:val="center"/>
        <w:rPr>
          <w:sz w:val="22"/>
          <w:szCs w:val="22"/>
        </w:rPr>
      </w:pPr>
      <w:r w:rsidRPr="006F1F67">
        <w:rPr>
          <w:sz w:val="22"/>
          <w:szCs w:val="22"/>
        </w:rPr>
        <w:t>PRIMAR</w:t>
      </w:r>
    </w:p>
    <w:p w14:paraId="1E7A46FA" w14:textId="77777777" w:rsidR="00FF5582" w:rsidRPr="006F1F67" w:rsidRDefault="00FF5582" w:rsidP="006F1F67">
      <w:pPr>
        <w:rPr>
          <w:sz w:val="22"/>
          <w:szCs w:val="22"/>
        </w:rPr>
      </w:pPr>
    </w:p>
    <w:p w14:paraId="1D322420" w14:textId="7FC00AEF" w:rsidR="00FF5582" w:rsidRPr="006F1F67" w:rsidRDefault="00FF5582" w:rsidP="006F1F67">
      <w:pPr>
        <w:rPr>
          <w:sz w:val="22"/>
          <w:szCs w:val="22"/>
        </w:rPr>
      </w:pPr>
    </w:p>
    <w:p w14:paraId="27A09ABF" w14:textId="77777777" w:rsidR="00FF5582" w:rsidRPr="006F1F67" w:rsidRDefault="00FF5582" w:rsidP="006F1F67">
      <w:pPr>
        <w:jc w:val="center"/>
        <w:rPr>
          <w:b/>
          <w:sz w:val="22"/>
          <w:szCs w:val="22"/>
        </w:rPr>
      </w:pPr>
      <w:r w:rsidRPr="006F1F67">
        <w:rPr>
          <w:b/>
          <w:sz w:val="22"/>
          <w:szCs w:val="22"/>
        </w:rPr>
        <w:t>PROIECT  DE  HOTĂRÂRE</w:t>
      </w:r>
    </w:p>
    <w:p w14:paraId="575D50ED" w14:textId="2E70D2BB" w:rsidR="00FF5582" w:rsidRPr="006F1F67" w:rsidRDefault="008432EF" w:rsidP="006F1F67">
      <w:pPr>
        <w:jc w:val="center"/>
        <w:rPr>
          <w:b/>
          <w:sz w:val="22"/>
          <w:szCs w:val="22"/>
        </w:rPr>
      </w:pPr>
      <w:r w:rsidRPr="006F1F67">
        <w:rPr>
          <w:b/>
          <w:sz w:val="22"/>
          <w:szCs w:val="22"/>
        </w:rPr>
        <w:t xml:space="preserve">Nr. </w:t>
      </w:r>
      <w:r w:rsidR="00257BAE">
        <w:rPr>
          <w:b/>
          <w:sz w:val="22"/>
          <w:szCs w:val="22"/>
        </w:rPr>
        <w:t xml:space="preserve">20 </w:t>
      </w:r>
      <w:r w:rsidR="00FF5582" w:rsidRPr="006F1F67">
        <w:rPr>
          <w:b/>
          <w:sz w:val="22"/>
          <w:szCs w:val="22"/>
        </w:rPr>
        <w:t>din</w:t>
      </w:r>
      <w:r w:rsidR="00B228EF">
        <w:rPr>
          <w:b/>
          <w:sz w:val="22"/>
          <w:szCs w:val="22"/>
        </w:rPr>
        <w:t xml:space="preserve"> </w:t>
      </w:r>
      <w:r w:rsidRPr="006F1F67">
        <w:rPr>
          <w:b/>
          <w:sz w:val="22"/>
          <w:szCs w:val="22"/>
        </w:rPr>
        <w:t>09.03</w:t>
      </w:r>
      <w:r w:rsidR="00FF5582" w:rsidRPr="006F1F67">
        <w:rPr>
          <w:b/>
          <w:sz w:val="22"/>
          <w:szCs w:val="22"/>
        </w:rPr>
        <w:t>.202</w:t>
      </w:r>
      <w:r w:rsidRPr="006F1F67">
        <w:rPr>
          <w:b/>
          <w:sz w:val="22"/>
          <w:szCs w:val="22"/>
        </w:rPr>
        <w:t>6</w:t>
      </w:r>
      <w:r w:rsidR="00FF5582" w:rsidRPr="006F1F67">
        <w:rPr>
          <w:b/>
          <w:sz w:val="22"/>
          <w:szCs w:val="22"/>
        </w:rPr>
        <w:t xml:space="preserve"> </w:t>
      </w:r>
    </w:p>
    <w:p w14:paraId="0EF5D79A" w14:textId="3ABE6F43" w:rsidR="00224376" w:rsidRPr="006F1F67" w:rsidRDefault="00065259" w:rsidP="006F1F67">
      <w:pPr>
        <w:jc w:val="center"/>
        <w:rPr>
          <w:b/>
          <w:sz w:val="22"/>
          <w:szCs w:val="22"/>
          <w:lang w:val="fr-FR"/>
        </w:rPr>
      </w:pPr>
      <w:r>
        <w:rPr>
          <w:b/>
          <w:sz w:val="22"/>
          <w:szCs w:val="22"/>
          <w:lang w:val="fr-FR"/>
        </w:rPr>
        <w:t xml:space="preserve"> Privind modificarea</w:t>
      </w:r>
      <w:r w:rsidR="009926C5">
        <w:rPr>
          <w:b/>
          <w:sz w:val="22"/>
          <w:szCs w:val="22"/>
          <w:lang w:val="fr-FR"/>
        </w:rPr>
        <w:t xml:space="preserve"> si </w:t>
      </w:r>
      <w:proofErr w:type="gramStart"/>
      <w:r w:rsidR="009926C5">
        <w:rPr>
          <w:b/>
          <w:sz w:val="22"/>
          <w:szCs w:val="22"/>
          <w:lang w:val="fr-FR"/>
        </w:rPr>
        <w:t xml:space="preserve">completarea </w:t>
      </w:r>
      <w:r>
        <w:rPr>
          <w:b/>
          <w:sz w:val="22"/>
          <w:szCs w:val="22"/>
          <w:lang w:val="fr-FR"/>
        </w:rPr>
        <w:t xml:space="preserve"> </w:t>
      </w:r>
      <w:r w:rsidR="008432EF" w:rsidRPr="006F1F67">
        <w:rPr>
          <w:b/>
          <w:sz w:val="22"/>
          <w:szCs w:val="22"/>
          <w:lang w:val="fr-FR"/>
        </w:rPr>
        <w:t>H</w:t>
      </w:r>
      <w:r w:rsidR="00D92F21" w:rsidRPr="006F1F67">
        <w:rPr>
          <w:b/>
          <w:sz w:val="22"/>
          <w:szCs w:val="22"/>
          <w:lang w:val="fr-FR"/>
        </w:rPr>
        <w:t>.</w:t>
      </w:r>
      <w:r w:rsidR="008432EF" w:rsidRPr="006F1F67">
        <w:rPr>
          <w:b/>
          <w:sz w:val="22"/>
          <w:szCs w:val="22"/>
          <w:lang w:val="fr-FR"/>
        </w:rPr>
        <w:t>C</w:t>
      </w:r>
      <w:r w:rsidR="00D92F21" w:rsidRPr="006F1F67">
        <w:rPr>
          <w:b/>
          <w:sz w:val="22"/>
          <w:szCs w:val="22"/>
          <w:lang w:val="fr-FR"/>
        </w:rPr>
        <w:t>.</w:t>
      </w:r>
      <w:r w:rsidR="008432EF" w:rsidRPr="006F1F67">
        <w:rPr>
          <w:b/>
          <w:sz w:val="22"/>
          <w:szCs w:val="22"/>
          <w:lang w:val="fr-FR"/>
        </w:rPr>
        <w:t>L</w:t>
      </w:r>
      <w:proofErr w:type="gramEnd"/>
      <w:r w:rsidR="008432EF" w:rsidRPr="006F1F67">
        <w:rPr>
          <w:b/>
          <w:sz w:val="22"/>
          <w:szCs w:val="22"/>
          <w:lang w:val="fr-FR"/>
        </w:rPr>
        <w:t xml:space="preserve">  nr. 130 din 31.12.2025</w:t>
      </w:r>
    </w:p>
    <w:p w14:paraId="56125FCA" w14:textId="36AFBD16" w:rsidR="00FF5582" w:rsidRPr="006F1F67" w:rsidRDefault="008432EF" w:rsidP="006F1F67">
      <w:pPr>
        <w:jc w:val="center"/>
        <w:rPr>
          <w:b/>
          <w:sz w:val="22"/>
          <w:szCs w:val="22"/>
          <w:lang w:val="fr-FR"/>
        </w:rPr>
      </w:pPr>
      <w:r w:rsidRPr="006F1F67">
        <w:rPr>
          <w:b/>
          <w:sz w:val="22"/>
          <w:szCs w:val="22"/>
          <w:lang w:val="fr-FR"/>
        </w:rPr>
        <w:t xml:space="preserve"> </w:t>
      </w:r>
      <w:proofErr w:type="gramStart"/>
      <w:r w:rsidR="00FF5582" w:rsidRPr="006F1F67">
        <w:rPr>
          <w:b/>
          <w:sz w:val="22"/>
          <w:szCs w:val="22"/>
          <w:lang w:val="fr-FR"/>
        </w:rPr>
        <w:t xml:space="preserve">privind </w:t>
      </w:r>
      <w:r w:rsidR="00A97B4D" w:rsidRPr="006F1F67">
        <w:rPr>
          <w:b/>
          <w:sz w:val="22"/>
          <w:szCs w:val="22"/>
          <w:lang w:val="fr-FR"/>
        </w:rPr>
        <w:t xml:space="preserve"> aprobarea</w:t>
      </w:r>
      <w:proofErr w:type="gramEnd"/>
      <w:r w:rsidR="00A97B4D" w:rsidRPr="006F1F67">
        <w:rPr>
          <w:b/>
          <w:sz w:val="22"/>
          <w:szCs w:val="22"/>
          <w:lang w:val="fr-FR"/>
        </w:rPr>
        <w:t xml:space="preserve"> impozitelor si taxelor locale pentru anul 2026 </w:t>
      </w:r>
    </w:p>
    <w:p w14:paraId="19F1AC91" w14:textId="3BE21D24" w:rsidR="00FF5582" w:rsidRDefault="00FF5582" w:rsidP="006F1F67">
      <w:pPr>
        <w:rPr>
          <w:b/>
          <w:bCs/>
          <w:color w:val="000000"/>
          <w:sz w:val="22"/>
          <w:szCs w:val="22"/>
        </w:rPr>
      </w:pPr>
    </w:p>
    <w:p w14:paraId="6C84CE82" w14:textId="77777777" w:rsidR="00B228EF" w:rsidRPr="006F1F67" w:rsidRDefault="00B228EF" w:rsidP="006F1F67">
      <w:pPr>
        <w:rPr>
          <w:b/>
          <w:bCs/>
          <w:color w:val="000000"/>
          <w:sz w:val="22"/>
          <w:szCs w:val="22"/>
        </w:rPr>
      </w:pPr>
    </w:p>
    <w:p w14:paraId="6775E488" w14:textId="346978E1" w:rsidR="00FF5582" w:rsidRPr="006F1F67" w:rsidRDefault="00FF5582" w:rsidP="006F1F67">
      <w:pPr>
        <w:rPr>
          <w:bCs/>
          <w:sz w:val="22"/>
          <w:szCs w:val="22"/>
          <w:lang w:val="fr-FR"/>
        </w:rPr>
      </w:pPr>
      <w:r w:rsidRPr="006F1F67">
        <w:rPr>
          <w:bCs/>
          <w:sz w:val="22"/>
          <w:szCs w:val="22"/>
          <w:lang w:val="fr-FR"/>
        </w:rPr>
        <w:t xml:space="preserve">   </w:t>
      </w:r>
      <w:r w:rsidR="00945AC0" w:rsidRPr="006F1F67">
        <w:rPr>
          <w:bCs/>
          <w:sz w:val="22"/>
          <w:szCs w:val="22"/>
          <w:lang w:val="fr-FR"/>
        </w:rPr>
        <w:t xml:space="preserve">     </w:t>
      </w:r>
      <w:r w:rsidRPr="006F1F67">
        <w:rPr>
          <w:bCs/>
          <w:sz w:val="22"/>
          <w:szCs w:val="22"/>
          <w:lang w:val="fr-FR"/>
        </w:rPr>
        <w:t xml:space="preserve"> </w:t>
      </w:r>
      <w:proofErr w:type="gramStart"/>
      <w:r w:rsidRPr="006F1F67">
        <w:rPr>
          <w:bCs/>
          <w:sz w:val="22"/>
          <w:szCs w:val="22"/>
          <w:lang w:val="fr-FR"/>
        </w:rPr>
        <w:t>Analizând  temeiurile</w:t>
      </w:r>
      <w:proofErr w:type="gramEnd"/>
      <w:r w:rsidRPr="006F1F67">
        <w:rPr>
          <w:bCs/>
          <w:sz w:val="22"/>
          <w:szCs w:val="22"/>
          <w:lang w:val="fr-FR"/>
        </w:rPr>
        <w:t xml:space="preserve">  juridice  :</w:t>
      </w:r>
    </w:p>
    <w:p w14:paraId="3E787899" w14:textId="77777777" w:rsidR="008F4E40" w:rsidRPr="006F1F67" w:rsidRDefault="008F4E40" w:rsidP="006F1F67">
      <w:pPr>
        <w:ind w:right="-96"/>
        <w:rPr>
          <w:sz w:val="22"/>
          <w:szCs w:val="22"/>
        </w:rPr>
      </w:pPr>
      <w:r w:rsidRPr="006F1F67">
        <w:rPr>
          <w:sz w:val="22"/>
          <w:szCs w:val="22"/>
        </w:rPr>
        <w:t>- art. 56 , art. 120 alin.(1) , art. 121 alin.(1) si (2)  si art. 139 alin.(2) din  Constitutia  Romaniei , republicata ;</w:t>
      </w:r>
    </w:p>
    <w:p w14:paraId="2EB762CB" w14:textId="77777777" w:rsidR="008F4E40" w:rsidRPr="006F1F67" w:rsidRDefault="008F4E40" w:rsidP="006F1F67">
      <w:pPr>
        <w:ind w:right="-96"/>
        <w:rPr>
          <w:sz w:val="22"/>
          <w:szCs w:val="22"/>
        </w:rPr>
      </w:pPr>
      <w:r w:rsidRPr="006F1F67">
        <w:rPr>
          <w:sz w:val="22"/>
          <w:szCs w:val="22"/>
        </w:rPr>
        <w:t>- art. 4 si art. 9 paragraful 3 din  Carta europeana a  autonomiei  locale  adoptata  la  Strasbourg  la  15 octombrie 1985  , ratificata prin  Legea  nr. 199/ 1997 ;</w:t>
      </w:r>
    </w:p>
    <w:p w14:paraId="4C55DE16" w14:textId="2A2EAFAF" w:rsidR="008F4E40" w:rsidRPr="006F1F67" w:rsidRDefault="008F4E40" w:rsidP="006F1F67">
      <w:pPr>
        <w:ind w:right="-96"/>
        <w:rPr>
          <w:sz w:val="22"/>
          <w:szCs w:val="22"/>
        </w:rPr>
      </w:pPr>
      <w:r w:rsidRPr="006F1F67">
        <w:rPr>
          <w:sz w:val="22"/>
          <w:szCs w:val="22"/>
        </w:rPr>
        <w:t xml:space="preserve">- art.7 alin.(2)  din  Legea  nr. 287/ 2009  privind  Codul  civil , republicata,  cu  modificarile  si  completarile  ulterioare ;   </w:t>
      </w:r>
    </w:p>
    <w:p w14:paraId="1015793A" w14:textId="6CB9BC74" w:rsidR="009C5C45" w:rsidRPr="006F1F67" w:rsidRDefault="00D23B32" w:rsidP="006F1F67">
      <w:pPr>
        <w:ind w:right="-96"/>
        <w:rPr>
          <w:sz w:val="22"/>
          <w:szCs w:val="22"/>
        </w:rPr>
      </w:pPr>
      <w:r w:rsidRPr="006F1F67">
        <w:rPr>
          <w:sz w:val="22"/>
          <w:szCs w:val="22"/>
        </w:rPr>
        <w:t>- art. 460 alin.(1) , art. 491 alin.(1) , art. 474 ali</w:t>
      </w:r>
      <w:r w:rsidR="005A2B7F" w:rsidRPr="006F1F67">
        <w:rPr>
          <w:sz w:val="22"/>
          <w:szCs w:val="22"/>
        </w:rPr>
        <w:t>n.(1) si alin.(2) , alin.(4) , alin.(15) si  alin. (16) , art. 475 alin.(</w:t>
      </w:r>
      <w:r w:rsidRPr="006F1F67">
        <w:rPr>
          <w:sz w:val="22"/>
          <w:szCs w:val="22"/>
        </w:rPr>
        <w:t>1) si alin.(2) , art. 478 alin.(2) lit.,,a,, si lit. ,,b,,  din Legea  nr. 227 / 2015  privind  Codul  Fiscal ,  cu modificarile  si completarile ulterioare ,</w:t>
      </w:r>
    </w:p>
    <w:p w14:paraId="01272842" w14:textId="19836DDC" w:rsidR="00043765" w:rsidRPr="006F1F67" w:rsidRDefault="005A2B7F" w:rsidP="006F1F67">
      <w:pPr>
        <w:suppressAutoHyphens w:val="0"/>
        <w:autoSpaceDN/>
        <w:textAlignment w:val="auto"/>
        <w:rPr>
          <w:sz w:val="22"/>
          <w:szCs w:val="22"/>
          <w:lang w:val="en-US" w:eastAsia="en-US"/>
        </w:rPr>
      </w:pPr>
      <w:r w:rsidRPr="006F1F67">
        <w:rPr>
          <w:sz w:val="22"/>
          <w:szCs w:val="22"/>
        </w:rPr>
        <w:t xml:space="preserve">- art. LVIII din Legea nr. 296/ 2023  </w:t>
      </w:r>
      <w:r w:rsidR="00043765" w:rsidRPr="006F1F67">
        <w:rPr>
          <w:sz w:val="22"/>
          <w:szCs w:val="22"/>
          <w:lang w:val="en-US" w:eastAsia="en-US"/>
        </w:rPr>
        <w:t>privind unele măsuri fiscal - bugetare pentru asigurarea sustenabilităţii financiare a României pe termen lung, cu modificările și completarile ulterioare</w:t>
      </w:r>
      <w:r w:rsidR="004520C5" w:rsidRPr="006F1F67">
        <w:rPr>
          <w:sz w:val="22"/>
          <w:szCs w:val="22"/>
          <w:lang w:val="en-US" w:eastAsia="en-US"/>
        </w:rPr>
        <w:t xml:space="preserve">, </w:t>
      </w:r>
    </w:p>
    <w:p w14:paraId="5EFDD582" w14:textId="164FA22B" w:rsidR="008F4E40" w:rsidRPr="006F1F67" w:rsidRDefault="00B228EF" w:rsidP="006F1F67">
      <w:pPr>
        <w:ind w:right="-96"/>
        <w:rPr>
          <w:sz w:val="22"/>
          <w:szCs w:val="22"/>
        </w:rPr>
      </w:pPr>
      <w:r>
        <w:rPr>
          <w:sz w:val="22"/>
          <w:szCs w:val="22"/>
        </w:rPr>
        <w:t>- art. XII pct 24 si pct.</w:t>
      </w:r>
      <w:r w:rsidR="004520C5" w:rsidRPr="006F1F67">
        <w:rPr>
          <w:sz w:val="22"/>
          <w:szCs w:val="22"/>
        </w:rPr>
        <w:t>36 din Legea nr. 239/ 2025</w:t>
      </w:r>
      <w:r w:rsidR="008F4E40" w:rsidRPr="006F1F67">
        <w:rPr>
          <w:color w:val="000000"/>
          <w:sz w:val="22"/>
          <w:szCs w:val="22"/>
        </w:rPr>
        <w:t xml:space="preserve"> privind  stabilirea unor  măsuri de redresare  si eficientizare a resurselor publice si ptr modificarea  si completarea unor acte normative</w:t>
      </w:r>
      <w:r w:rsidR="00CC5C2D" w:rsidRPr="006F1F67">
        <w:rPr>
          <w:color w:val="000000"/>
          <w:sz w:val="22"/>
          <w:szCs w:val="22"/>
        </w:rPr>
        <w:t>,</w:t>
      </w:r>
    </w:p>
    <w:p w14:paraId="29A79F4C" w14:textId="258A8D10" w:rsidR="00424DEB" w:rsidRPr="006F1F67" w:rsidRDefault="00CC5C2D" w:rsidP="006F1F67">
      <w:pPr>
        <w:suppressAutoHyphens w:val="0"/>
        <w:autoSpaceDN/>
        <w:textAlignment w:val="auto"/>
        <w:rPr>
          <w:sz w:val="22"/>
          <w:szCs w:val="22"/>
          <w:lang w:val="en-US" w:eastAsia="en-US"/>
        </w:rPr>
      </w:pPr>
      <w:r w:rsidRPr="006F1F67">
        <w:rPr>
          <w:color w:val="000000"/>
          <w:sz w:val="22"/>
          <w:szCs w:val="22"/>
        </w:rPr>
        <w:t>-O</w:t>
      </w:r>
      <w:r w:rsidR="002B4CB7" w:rsidRPr="006F1F67">
        <w:rPr>
          <w:color w:val="000000"/>
          <w:sz w:val="22"/>
          <w:szCs w:val="22"/>
        </w:rPr>
        <w:t>.</w:t>
      </w:r>
      <w:r w:rsidRPr="006F1F67">
        <w:rPr>
          <w:color w:val="000000"/>
          <w:sz w:val="22"/>
          <w:szCs w:val="22"/>
        </w:rPr>
        <w:t>U</w:t>
      </w:r>
      <w:r w:rsidR="002B4CB7" w:rsidRPr="006F1F67">
        <w:rPr>
          <w:color w:val="000000"/>
          <w:sz w:val="22"/>
          <w:szCs w:val="22"/>
        </w:rPr>
        <w:t>.</w:t>
      </w:r>
      <w:r w:rsidRPr="006F1F67">
        <w:rPr>
          <w:color w:val="000000"/>
          <w:sz w:val="22"/>
          <w:szCs w:val="22"/>
        </w:rPr>
        <w:t xml:space="preserve">G nr. 78/17.12.2025  </w:t>
      </w:r>
      <w:r w:rsidRPr="006F1F67">
        <w:rPr>
          <w:sz w:val="22"/>
          <w:szCs w:val="22"/>
          <w:lang w:val="en-US" w:eastAsia="en-US"/>
        </w:rPr>
        <w:t xml:space="preserve">pentru modificarea </w:t>
      </w:r>
      <w:hyperlink r:id="rId6" w:history="1">
        <w:r w:rsidRPr="006F1F67">
          <w:rPr>
            <w:bCs/>
            <w:sz w:val="22"/>
            <w:szCs w:val="22"/>
            <w:lang w:val="en-US" w:eastAsia="en-US"/>
          </w:rPr>
          <w:t>Legii nr. 239/2025</w:t>
        </w:r>
      </w:hyperlink>
      <w:r w:rsidRPr="006F1F67">
        <w:rPr>
          <w:bCs/>
          <w:sz w:val="22"/>
          <w:szCs w:val="22"/>
          <w:lang w:val="en-US" w:eastAsia="en-US"/>
        </w:rPr>
        <w:t xml:space="preserve"> privind stabilirea unor măsuri de redresare şi eficientizare a resurselor publice şi pentru modificarea şi completarea unor acte normative</w:t>
      </w:r>
      <w:r w:rsidR="00336B29" w:rsidRPr="006F1F67">
        <w:rPr>
          <w:sz w:val="22"/>
          <w:szCs w:val="22"/>
          <w:lang w:val="en-US" w:eastAsia="en-US"/>
        </w:rPr>
        <w:t>,</w:t>
      </w:r>
    </w:p>
    <w:p w14:paraId="57E7FA82" w14:textId="2F8645DF" w:rsidR="008F4E40" w:rsidRPr="006F1F67" w:rsidRDefault="008F4E40" w:rsidP="006F1F67">
      <w:pPr>
        <w:ind w:right="-96"/>
        <w:rPr>
          <w:sz w:val="22"/>
          <w:szCs w:val="22"/>
        </w:rPr>
      </w:pPr>
      <w:r w:rsidRPr="006F1F67">
        <w:rPr>
          <w:sz w:val="22"/>
          <w:szCs w:val="22"/>
        </w:rPr>
        <w:t>- O.G nr. 2/ 2001  privind  regimul</w:t>
      </w:r>
      <w:r w:rsidR="002B4CB7" w:rsidRPr="006F1F67">
        <w:rPr>
          <w:sz w:val="22"/>
          <w:szCs w:val="22"/>
        </w:rPr>
        <w:t xml:space="preserve">  juridic  al  contraventiilor </w:t>
      </w:r>
      <w:r w:rsidRPr="006F1F67">
        <w:rPr>
          <w:sz w:val="22"/>
          <w:szCs w:val="22"/>
        </w:rPr>
        <w:t>, cu  modificarile  si  completarile  ulterioare ;</w:t>
      </w:r>
    </w:p>
    <w:p w14:paraId="459709C4" w14:textId="05998535" w:rsidR="008A036A" w:rsidRPr="006F1F67" w:rsidRDefault="002B4CB7" w:rsidP="006F1F67">
      <w:pPr>
        <w:ind w:right="-96"/>
        <w:rPr>
          <w:sz w:val="22"/>
          <w:szCs w:val="22"/>
        </w:rPr>
      </w:pPr>
      <w:r w:rsidRPr="006F1F67">
        <w:rPr>
          <w:sz w:val="22"/>
          <w:szCs w:val="22"/>
        </w:rPr>
        <w:t xml:space="preserve">- </w:t>
      </w:r>
      <w:hyperlink r:id="rId7" w:history="1">
        <w:r w:rsidRPr="006F1F67">
          <w:rPr>
            <w:sz w:val="22"/>
            <w:szCs w:val="22"/>
          </w:rPr>
          <w:t>Legea nr. 180/2002</w:t>
        </w:r>
      </w:hyperlink>
      <w:r w:rsidRPr="006F1F67">
        <w:rPr>
          <w:sz w:val="22"/>
          <w:szCs w:val="22"/>
        </w:rPr>
        <w:t xml:space="preserve"> </w:t>
      </w:r>
      <w:r w:rsidR="008A036A" w:rsidRPr="006F1F67">
        <w:rPr>
          <w:sz w:val="22"/>
          <w:szCs w:val="22"/>
        </w:rPr>
        <w:t>de aprobare a O.G nr. 2/ 2001 privind  regimul  juridic  al  contraventiilor;</w:t>
      </w:r>
    </w:p>
    <w:p w14:paraId="348D806A" w14:textId="4FCE3F36" w:rsidR="002B4CB7" w:rsidRPr="006F1F67" w:rsidRDefault="002B4CB7" w:rsidP="006F1F67">
      <w:pPr>
        <w:ind w:right="-96"/>
        <w:rPr>
          <w:sz w:val="22"/>
          <w:szCs w:val="22"/>
        </w:rPr>
      </w:pPr>
      <w:r w:rsidRPr="006F1F67">
        <w:rPr>
          <w:sz w:val="22"/>
          <w:szCs w:val="22"/>
        </w:rPr>
        <w:t xml:space="preserve">-art. 22 alin. (2) din </w:t>
      </w:r>
      <w:hyperlink r:id="rId8" w:history="1">
        <w:r w:rsidRPr="006F1F67">
          <w:rPr>
            <w:sz w:val="22"/>
            <w:szCs w:val="22"/>
          </w:rPr>
          <w:t>Legea nr. 203/2018</w:t>
        </w:r>
      </w:hyperlink>
      <w:r w:rsidRPr="006F1F67">
        <w:rPr>
          <w:sz w:val="22"/>
          <w:szCs w:val="22"/>
        </w:rPr>
        <w:t xml:space="preserve"> privind măsuri de eficientizare a achitării amenzilor contravenţionale, cu modificările şi completările ulterioare, </w:t>
      </w:r>
    </w:p>
    <w:p w14:paraId="67550BE6" w14:textId="40459C62" w:rsidR="002B4CB7" w:rsidRPr="006F1F67" w:rsidRDefault="002B4CB7" w:rsidP="006F1F67">
      <w:pPr>
        <w:ind w:right="-96"/>
        <w:rPr>
          <w:sz w:val="22"/>
          <w:szCs w:val="22"/>
        </w:rPr>
      </w:pPr>
      <w:r w:rsidRPr="006F1F67">
        <w:rPr>
          <w:sz w:val="22"/>
          <w:szCs w:val="22"/>
        </w:rPr>
        <w:t xml:space="preserve">- </w:t>
      </w:r>
      <w:hyperlink r:id="rId9" w:history="1">
        <w:r w:rsidR="00436674" w:rsidRPr="006F1F67">
          <w:rPr>
            <w:sz w:val="22"/>
            <w:szCs w:val="22"/>
          </w:rPr>
          <w:t>Legea</w:t>
        </w:r>
        <w:r w:rsidRPr="006F1F67">
          <w:rPr>
            <w:sz w:val="22"/>
            <w:szCs w:val="22"/>
          </w:rPr>
          <w:t xml:space="preserve"> contabilităţii nr. 82/1991</w:t>
        </w:r>
      </w:hyperlink>
      <w:r w:rsidRPr="006F1F67">
        <w:rPr>
          <w:sz w:val="22"/>
          <w:szCs w:val="22"/>
        </w:rPr>
        <w:t xml:space="preserve">, republicată, cu modificările şi completările ulterioare, </w:t>
      </w:r>
    </w:p>
    <w:p w14:paraId="72704888" w14:textId="2377DAE4" w:rsidR="00295961" w:rsidRPr="006F1F67" w:rsidRDefault="00295961" w:rsidP="006F1F67">
      <w:pPr>
        <w:ind w:right="-96"/>
        <w:rPr>
          <w:sz w:val="22"/>
          <w:szCs w:val="22"/>
        </w:rPr>
      </w:pPr>
      <w:r w:rsidRPr="006F1F67">
        <w:rPr>
          <w:sz w:val="22"/>
          <w:szCs w:val="22"/>
        </w:rPr>
        <w:t xml:space="preserve">- </w:t>
      </w:r>
      <w:r w:rsidR="00FD0059" w:rsidRPr="006F1F67">
        <w:rPr>
          <w:sz w:val="22"/>
          <w:szCs w:val="22"/>
        </w:rPr>
        <w:t xml:space="preserve"> </w:t>
      </w:r>
      <w:r w:rsidR="00065259">
        <w:rPr>
          <w:sz w:val="22"/>
          <w:szCs w:val="22"/>
        </w:rPr>
        <w:t>cap</w:t>
      </w:r>
      <w:r w:rsidR="002B2C64">
        <w:rPr>
          <w:sz w:val="22"/>
          <w:szCs w:val="22"/>
        </w:rPr>
        <w:t>.</w:t>
      </w:r>
      <w:r w:rsidR="00065259">
        <w:rPr>
          <w:sz w:val="22"/>
          <w:szCs w:val="22"/>
        </w:rPr>
        <w:t xml:space="preserve"> VII la </w:t>
      </w:r>
      <w:r w:rsidRPr="006F1F67">
        <w:rPr>
          <w:sz w:val="22"/>
          <w:szCs w:val="22"/>
        </w:rPr>
        <w:t>O.</w:t>
      </w:r>
      <w:r w:rsidR="004E3EA6" w:rsidRPr="006F1F67">
        <w:rPr>
          <w:sz w:val="22"/>
          <w:szCs w:val="22"/>
        </w:rPr>
        <w:t>U.G nr. 9/ 27.02</w:t>
      </w:r>
      <w:r w:rsidRPr="006F1F67">
        <w:rPr>
          <w:sz w:val="22"/>
          <w:szCs w:val="22"/>
        </w:rPr>
        <w:t xml:space="preserve">.2026  pentru completarea </w:t>
      </w:r>
      <w:r w:rsidR="004E3EA6" w:rsidRPr="006F1F67">
        <w:rPr>
          <w:sz w:val="22"/>
          <w:szCs w:val="22"/>
        </w:rPr>
        <w:t>si modificarea unor  acte normative.</w:t>
      </w:r>
    </w:p>
    <w:p w14:paraId="627A973B" w14:textId="6968D8B6" w:rsidR="008F4E40" w:rsidRPr="006F1F67" w:rsidRDefault="008F4E40" w:rsidP="006F1F67">
      <w:pPr>
        <w:ind w:right="-96"/>
        <w:rPr>
          <w:sz w:val="22"/>
          <w:szCs w:val="22"/>
          <w:lang w:val="fr-FR"/>
        </w:rPr>
      </w:pPr>
      <w:r w:rsidRPr="006F1F67">
        <w:rPr>
          <w:sz w:val="22"/>
          <w:szCs w:val="22"/>
          <w:lang w:val="fr-FR"/>
        </w:rPr>
        <w:t xml:space="preserve">         </w:t>
      </w:r>
      <w:proofErr w:type="gramStart"/>
      <w:r w:rsidRPr="006F1F67">
        <w:rPr>
          <w:sz w:val="22"/>
          <w:szCs w:val="22"/>
          <w:lang w:val="fr-FR"/>
        </w:rPr>
        <w:t>Ținând  cont</w:t>
      </w:r>
      <w:proofErr w:type="gramEnd"/>
      <w:r w:rsidRPr="006F1F67">
        <w:rPr>
          <w:sz w:val="22"/>
          <w:szCs w:val="22"/>
          <w:lang w:val="fr-FR"/>
        </w:rPr>
        <w:t xml:space="preserve">  de prevederile  :</w:t>
      </w:r>
    </w:p>
    <w:p w14:paraId="1A0347D9" w14:textId="3EFB6A63" w:rsidR="008F4E40" w:rsidRPr="006F1F67" w:rsidRDefault="00283992" w:rsidP="006F1F67">
      <w:pPr>
        <w:rPr>
          <w:sz w:val="22"/>
          <w:szCs w:val="22"/>
          <w:lang w:val="fr-FR"/>
        </w:rPr>
      </w:pPr>
      <w:r w:rsidRPr="006F1F67">
        <w:rPr>
          <w:sz w:val="22"/>
          <w:szCs w:val="22"/>
        </w:rPr>
        <w:t>- H.C.L nr.130</w:t>
      </w:r>
      <w:r w:rsidR="00AC4206" w:rsidRPr="006F1F67">
        <w:rPr>
          <w:sz w:val="22"/>
          <w:szCs w:val="22"/>
        </w:rPr>
        <w:t xml:space="preserve"> </w:t>
      </w:r>
      <w:r w:rsidRPr="006F1F67">
        <w:rPr>
          <w:sz w:val="22"/>
          <w:szCs w:val="22"/>
          <w:lang w:val="fr-FR"/>
        </w:rPr>
        <w:t xml:space="preserve">din 31.12.2025 privind  aprobarea impozitelor si taxelor locale  pentru anul 2026 </w:t>
      </w:r>
      <w:r w:rsidR="00892731" w:rsidRPr="006F1F67">
        <w:rPr>
          <w:sz w:val="22"/>
          <w:szCs w:val="22"/>
          <w:lang w:val="fr-FR"/>
        </w:rPr>
        <w:t>,</w:t>
      </w:r>
    </w:p>
    <w:p w14:paraId="4E2D3CE5" w14:textId="0630818F" w:rsidR="002B7E79" w:rsidRPr="006F1F67" w:rsidRDefault="002B7E79" w:rsidP="006F1F67">
      <w:pPr>
        <w:rPr>
          <w:sz w:val="22"/>
          <w:szCs w:val="22"/>
        </w:rPr>
      </w:pPr>
      <w:r w:rsidRPr="006F1F67">
        <w:rPr>
          <w:sz w:val="22"/>
          <w:szCs w:val="22"/>
        </w:rPr>
        <w:t xml:space="preserve">-H.C.L  nr. 94  din 18.12.2024 </w:t>
      </w:r>
      <w:r w:rsidRPr="006F1F67">
        <w:rPr>
          <w:bCs/>
          <w:sz w:val="22"/>
          <w:szCs w:val="22"/>
        </w:rPr>
        <w:t>privind indexarea cu rata inflaţiei în procent de 10,4%, a impozitelor si taxelor locale pentru anul fiscal 2025, conform Legii nr. 227/2015 privind Codul Fiscal</w:t>
      </w:r>
      <w:r w:rsidR="000D34B0" w:rsidRPr="006F1F67">
        <w:rPr>
          <w:bCs/>
          <w:sz w:val="22"/>
          <w:szCs w:val="22"/>
        </w:rPr>
        <w:t>,</w:t>
      </w:r>
    </w:p>
    <w:p w14:paraId="6FB12C22" w14:textId="0D07F71F" w:rsidR="00892731" w:rsidRPr="006F1F67" w:rsidRDefault="00892731" w:rsidP="006F1F67">
      <w:pPr>
        <w:rPr>
          <w:sz w:val="22"/>
          <w:szCs w:val="22"/>
          <w:lang w:val="fr-FR"/>
        </w:rPr>
      </w:pPr>
      <w:r w:rsidRPr="006F1F67">
        <w:rPr>
          <w:sz w:val="22"/>
          <w:szCs w:val="22"/>
          <w:lang w:val="fr-FR"/>
        </w:rPr>
        <w:t xml:space="preserve">- Adresa nr. 175 din 02.03.2026 </w:t>
      </w:r>
      <w:proofErr w:type="gramStart"/>
      <w:r w:rsidRPr="006F1F67">
        <w:rPr>
          <w:sz w:val="22"/>
          <w:szCs w:val="22"/>
          <w:lang w:val="fr-FR"/>
        </w:rPr>
        <w:t>a  Institutiei</w:t>
      </w:r>
      <w:proofErr w:type="gramEnd"/>
      <w:r w:rsidRPr="006F1F67">
        <w:rPr>
          <w:sz w:val="22"/>
          <w:szCs w:val="22"/>
          <w:lang w:val="fr-FR"/>
        </w:rPr>
        <w:t xml:space="preserve"> Prefectului  judetul Neamț cu privire la  exercitarea controlului de legalitate , având  ca  obiect procedură prealabilă la </w:t>
      </w:r>
      <w:r w:rsidR="00D9368A" w:rsidRPr="006F1F67">
        <w:rPr>
          <w:sz w:val="22"/>
          <w:szCs w:val="22"/>
        </w:rPr>
        <w:t xml:space="preserve">H.C.L nr.130 </w:t>
      </w:r>
      <w:r w:rsidR="00D9368A" w:rsidRPr="006F1F67">
        <w:rPr>
          <w:sz w:val="22"/>
          <w:szCs w:val="22"/>
          <w:lang w:val="fr-FR"/>
        </w:rPr>
        <w:t xml:space="preserve">din 31.12.2025 privind  aprobarea impozitelor si taxelor locale  pentru anul 2026 </w:t>
      </w:r>
      <w:r w:rsidR="00A320DE" w:rsidRPr="006F1F67">
        <w:rPr>
          <w:sz w:val="22"/>
          <w:szCs w:val="22"/>
          <w:lang w:val="fr-FR"/>
        </w:rPr>
        <w:t>,</w:t>
      </w:r>
    </w:p>
    <w:p w14:paraId="05DE90D1" w14:textId="626FCFB0" w:rsidR="008F4E40" w:rsidRPr="006F1F67" w:rsidRDefault="008F4E40" w:rsidP="006F1F67">
      <w:pPr>
        <w:rPr>
          <w:sz w:val="22"/>
          <w:szCs w:val="22"/>
          <w:lang w:val="fr-FR"/>
        </w:rPr>
      </w:pPr>
      <w:r w:rsidRPr="006F1F67">
        <w:rPr>
          <w:sz w:val="22"/>
          <w:szCs w:val="22"/>
          <w:lang w:val="fr-FR"/>
        </w:rPr>
        <w:t xml:space="preserve">        </w:t>
      </w:r>
      <w:proofErr w:type="gramStart"/>
      <w:r w:rsidRPr="006F1F67">
        <w:rPr>
          <w:sz w:val="22"/>
          <w:szCs w:val="22"/>
          <w:lang w:val="fr-FR"/>
        </w:rPr>
        <w:t>Luând  act</w:t>
      </w:r>
      <w:proofErr w:type="gramEnd"/>
      <w:r w:rsidRPr="006F1F67">
        <w:rPr>
          <w:sz w:val="22"/>
          <w:szCs w:val="22"/>
          <w:lang w:val="fr-FR"/>
        </w:rPr>
        <w:t xml:space="preserve"> de :</w:t>
      </w:r>
    </w:p>
    <w:p w14:paraId="767F6E92" w14:textId="3C261FD5" w:rsidR="00364838" w:rsidRPr="006F1F67" w:rsidRDefault="00364838" w:rsidP="006F1F67">
      <w:pPr>
        <w:rPr>
          <w:bCs/>
          <w:kern w:val="2"/>
          <w:sz w:val="22"/>
          <w:szCs w:val="22"/>
          <w14:ligatures w14:val="standardContextual"/>
        </w:rPr>
      </w:pPr>
      <w:r w:rsidRPr="006F1F67">
        <w:rPr>
          <w:bCs/>
          <w:kern w:val="2"/>
          <w:sz w:val="22"/>
          <w:szCs w:val="22"/>
          <w14:ligatures w14:val="standardContextual"/>
        </w:rPr>
        <w:t>- Anuntul  prin care se  aduce la  cunoștință și se supune dezbaterii publice proiectul de hotărâre,</w:t>
      </w:r>
      <w:r w:rsidRPr="006F1F67">
        <w:rPr>
          <w:b/>
          <w:bCs/>
          <w:sz w:val="22"/>
          <w:szCs w:val="22"/>
          <w:lang w:val="fr-FR"/>
        </w:rPr>
        <w:t xml:space="preserve"> </w:t>
      </w:r>
      <w:r w:rsidR="00B255F6" w:rsidRPr="006F1F67">
        <w:rPr>
          <w:bCs/>
          <w:sz w:val="22"/>
          <w:szCs w:val="22"/>
          <w:lang w:val="fr-FR"/>
        </w:rPr>
        <w:t xml:space="preserve">pentru modificarea H.CL. </w:t>
      </w:r>
      <w:proofErr w:type="gramStart"/>
      <w:r w:rsidR="00B255F6" w:rsidRPr="006F1F67">
        <w:rPr>
          <w:bCs/>
          <w:sz w:val="22"/>
          <w:szCs w:val="22"/>
          <w:lang w:val="fr-FR"/>
        </w:rPr>
        <w:t>nr</w:t>
      </w:r>
      <w:proofErr w:type="gramEnd"/>
      <w:r w:rsidR="00B255F6" w:rsidRPr="006F1F67">
        <w:rPr>
          <w:bCs/>
          <w:sz w:val="22"/>
          <w:szCs w:val="22"/>
          <w:lang w:val="fr-FR"/>
        </w:rPr>
        <w:t>. 130 din 31.12.2025</w:t>
      </w:r>
      <w:r w:rsidR="00B255F6" w:rsidRPr="006F1F67">
        <w:rPr>
          <w:b/>
          <w:bCs/>
          <w:sz w:val="22"/>
          <w:szCs w:val="22"/>
          <w:lang w:val="fr-FR"/>
        </w:rPr>
        <w:t xml:space="preserve"> </w:t>
      </w:r>
      <w:r w:rsidRPr="006F1F67">
        <w:rPr>
          <w:bCs/>
          <w:sz w:val="22"/>
          <w:szCs w:val="22"/>
          <w:lang w:val="fr-FR"/>
        </w:rPr>
        <w:t xml:space="preserve">privind aprobarea   impozitelor si taxelor locale pentru anul </w:t>
      </w:r>
      <w:proofErr w:type="gramStart"/>
      <w:r w:rsidRPr="006F1F67">
        <w:rPr>
          <w:bCs/>
          <w:sz w:val="22"/>
          <w:szCs w:val="22"/>
          <w:lang w:val="fr-FR"/>
        </w:rPr>
        <w:t>2026 ,</w:t>
      </w:r>
      <w:proofErr w:type="gramEnd"/>
      <w:r w:rsidRPr="006F1F67">
        <w:rPr>
          <w:bCs/>
          <w:sz w:val="22"/>
          <w:szCs w:val="22"/>
          <w:lang w:val="fr-FR"/>
        </w:rPr>
        <w:t xml:space="preserve"> </w:t>
      </w:r>
      <w:r w:rsidRPr="006F1F67">
        <w:rPr>
          <w:bCs/>
          <w:kern w:val="2"/>
          <w:sz w:val="22"/>
          <w:szCs w:val="22"/>
          <w14:ligatures w14:val="standardContextual"/>
        </w:rPr>
        <w:t>inregistrat la n</w:t>
      </w:r>
      <w:r w:rsidR="00B255F6" w:rsidRPr="006F1F67">
        <w:rPr>
          <w:bCs/>
          <w:kern w:val="2"/>
          <w:sz w:val="22"/>
          <w:szCs w:val="22"/>
          <w14:ligatures w14:val="standardContextual"/>
        </w:rPr>
        <w:t>r. 2444 din 09.03.2025</w:t>
      </w:r>
      <w:r w:rsidRPr="006F1F67">
        <w:rPr>
          <w:bCs/>
          <w:kern w:val="2"/>
          <w:sz w:val="22"/>
          <w:szCs w:val="22"/>
          <w14:ligatures w14:val="standardContextual"/>
        </w:rPr>
        <w:t>,</w:t>
      </w:r>
    </w:p>
    <w:p w14:paraId="4666618A" w14:textId="2EE97437" w:rsidR="008F4E40" w:rsidRPr="006F1F67" w:rsidRDefault="008F4E40" w:rsidP="006F1F67">
      <w:pPr>
        <w:rPr>
          <w:rFonts w:eastAsia="TimesNewRoman"/>
          <w:sz w:val="22"/>
          <w:szCs w:val="22"/>
        </w:rPr>
      </w:pPr>
      <w:r w:rsidRPr="006F1F67">
        <w:rPr>
          <w:rFonts w:eastAsia="TimesNewRoman"/>
          <w:sz w:val="22"/>
          <w:szCs w:val="22"/>
        </w:rPr>
        <w:t xml:space="preserve">-  </w:t>
      </w:r>
      <w:r w:rsidR="00B255F6" w:rsidRPr="006F1F67">
        <w:rPr>
          <w:rFonts w:eastAsia="TimesNewRoman"/>
          <w:sz w:val="22"/>
          <w:szCs w:val="22"/>
        </w:rPr>
        <w:t>referatul de aprobare nr.2442 din 0</w:t>
      </w:r>
      <w:r w:rsidR="00AC4206" w:rsidRPr="006F1F67">
        <w:rPr>
          <w:rFonts w:eastAsia="TimesNewRoman"/>
          <w:sz w:val="22"/>
          <w:szCs w:val="22"/>
        </w:rPr>
        <w:t>9</w:t>
      </w:r>
      <w:r w:rsidR="00B255F6" w:rsidRPr="006F1F67">
        <w:rPr>
          <w:rFonts w:eastAsia="TimesNewRoman"/>
          <w:sz w:val="22"/>
          <w:szCs w:val="22"/>
        </w:rPr>
        <w:t>.03.2026</w:t>
      </w:r>
      <w:r w:rsidR="00AC4206" w:rsidRPr="006F1F67">
        <w:rPr>
          <w:rFonts w:eastAsia="TimesNewRoman"/>
          <w:sz w:val="22"/>
          <w:szCs w:val="22"/>
        </w:rPr>
        <w:t xml:space="preserve"> </w:t>
      </w:r>
      <w:r w:rsidRPr="006F1F67">
        <w:rPr>
          <w:rFonts w:eastAsia="TimesNewRoman"/>
          <w:sz w:val="22"/>
          <w:szCs w:val="22"/>
        </w:rPr>
        <w:t xml:space="preserve">la proiectul de hotărâre </w:t>
      </w:r>
      <w:r w:rsidR="00B255F6" w:rsidRPr="006F1F67">
        <w:rPr>
          <w:rFonts w:eastAsia="TimesNewRoman"/>
          <w:sz w:val="22"/>
          <w:szCs w:val="22"/>
        </w:rPr>
        <w:t>pentru modificarea  H</w:t>
      </w:r>
      <w:r w:rsidR="00892731" w:rsidRPr="006F1F67">
        <w:rPr>
          <w:rFonts w:eastAsia="TimesNewRoman"/>
          <w:sz w:val="22"/>
          <w:szCs w:val="22"/>
        </w:rPr>
        <w:t>.</w:t>
      </w:r>
      <w:r w:rsidR="00B255F6" w:rsidRPr="006F1F67">
        <w:rPr>
          <w:rFonts w:eastAsia="TimesNewRoman"/>
          <w:sz w:val="22"/>
          <w:szCs w:val="22"/>
        </w:rPr>
        <w:t xml:space="preserve">C.L  nr. 130 din 31.12.2025 </w:t>
      </w:r>
      <w:r w:rsidRPr="006F1F67">
        <w:rPr>
          <w:rFonts w:eastAsia="TimesNewRoman"/>
          <w:sz w:val="22"/>
          <w:szCs w:val="22"/>
        </w:rPr>
        <w:t xml:space="preserve">privind </w:t>
      </w:r>
      <w:r w:rsidR="00AC4206" w:rsidRPr="006F1F67">
        <w:rPr>
          <w:rFonts w:eastAsia="TimesNewRoman"/>
          <w:sz w:val="22"/>
          <w:szCs w:val="22"/>
        </w:rPr>
        <w:t>aprobarea impozitelor si  taxelor  locale  pentru anul 2026,</w:t>
      </w:r>
    </w:p>
    <w:p w14:paraId="60B8CD23" w14:textId="7A42FAEB" w:rsidR="008F4E40" w:rsidRPr="006F1F67" w:rsidRDefault="008F4E40" w:rsidP="006F1F67">
      <w:pPr>
        <w:rPr>
          <w:rFonts w:eastAsia="TimesNewRoman"/>
          <w:sz w:val="22"/>
          <w:szCs w:val="22"/>
        </w:rPr>
      </w:pPr>
      <w:r w:rsidRPr="006F1F67">
        <w:rPr>
          <w:rFonts w:eastAsia="TimesNewRoman"/>
          <w:sz w:val="22"/>
          <w:szCs w:val="22"/>
        </w:rPr>
        <w:t>-  rap</w:t>
      </w:r>
      <w:r w:rsidR="00892731" w:rsidRPr="006F1F67">
        <w:rPr>
          <w:rFonts w:eastAsia="TimesNewRoman"/>
          <w:sz w:val="22"/>
          <w:szCs w:val="22"/>
        </w:rPr>
        <w:t>ortul de specialitate nr. 2443 din 09.03.2026</w:t>
      </w:r>
      <w:r w:rsidR="00AC4206" w:rsidRPr="006F1F67">
        <w:rPr>
          <w:rFonts w:eastAsia="TimesNewRoman"/>
          <w:sz w:val="22"/>
          <w:szCs w:val="22"/>
        </w:rPr>
        <w:t xml:space="preserve"> </w:t>
      </w:r>
      <w:r w:rsidRPr="006F1F67">
        <w:rPr>
          <w:rFonts w:eastAsia="TimesNewRoman"/>
          <w:sz w:val="22"/>
          <w:szCs w:val="22"/>
        </w:rPr>
        <w:t xml:space="preserve"> întocmit </w:t>
      </w:r>
      <w:r w:rsidR="00AC4206" w:rsidRPr="006F1F67">
        <w:rPr>
          <w:rFonts w:eastAsia="TimesNewRoman"/>
          <w:sz w:val="22"/>
          <w:szCs w:val="22"/>
        </w:rPr>
        <w:t xml:space="preserve">de </w:t>
      </w:r>
      <w:r w:rsidRPr="006F1F67">
        <w:rPr>
          <w:rFonts w:eastAsia="TimesNewRoman"/>
          <w:sz w:val="22"/>
          <w:szCs w:val="22"/>
        </w:rPr>
        <w:t>compartiment</w:t>
      </w:r>
      <w:r w:rsidR="00AC4206" w:rsidRPr="006F1F67">
        <w:rPr>
          <w:rFonts w:eastAsia="TimesNewRoman"/>
          <w:sz w:val="22"/>
          <w:szCs w:val="22"/>
        </w:rPr>
        <w:t xml:space="preserve">ul de specialitate </w:t>
      </w:r>
      <w:r w:rsidRPr="006F1F67">
        <w:rPr>
          <w:rFonts w:eastAsia="TimesNewRoman"/>
          <w:sz w:val="22"/>
          <w:szCs w:val="22"/>
        </w:rPr>
        <w:t xml:space="preserve"> </w:t>
      </w:r>
    </w:p>
    <w:p w14:paraId="77151F75" w14:textId="77777777" w:rsidR="008F4E40" w:rsidRPr="006F1F67" w:rsidRDefault="008F4E40" w:rsidP="006F1F67">
      <w:pPr>
        <w:rPr>
          <w:sz w:val="22"/>
          <w:szCs w:val="22"/>
        </w:rPr>
      </w:pPr>
      <w:r w:rsidRPr="006F1F67">
        <w:rPr>
          <w:sz w:val="22"/>
          <w:szCs w:val="22"/>
        </w:rPr>
        <w:t xml:space="preserve">-  avizul pentru  legalitate, intocmit de  secretarul general  al  comunei, </w:t>
      </w:r>
    </w:p>
    <w:p w14:paraId="0064C292" w14:textId="77777777" w:rsidR="008F4E40" w:rsidRPr="006F1F67" w:rsidRDefault="008F4E40" w:rsidP="006F1F67">
      <w:pPr>
        <w:ind w:right="-96"/>
        <w:rPr>
          <w:sz w:val="22"/>
          <w:szCs w:val="22"/>
        </w:rPr>
      </w:pPr>
      <w:r w:rsidRPr="006F1F67">
        <w:rPr>
          <w:sz w:val="22"/>
          <w:szCs w:val="22"/>
        </w:rPr>
        <w:t xml:space="preserve">-  avizul  comisiilor de  specialitate  ale  Consiliului  local </w:t>
      </w:r>
    </w:p>
    <w:p w14:paraId="34890048" w14:textId="4EE172A2" w:rsidR="008F4E40" w:rsidRPr="006F1F67" w:rsidRDefault="008F4E40" w:rsidP="006F1F67">
      <w:pPr>
        <w:ind w:right="-96"/>
        <w:rPr>
          <w:sz w:val="22"/>
          <w:szCs w:val="22"/>
        </w:rPr>
      </w:pPr>
      <w:r w:rsidRPr="006F1F67">
        <w:rPr>
          <w:sz w:val="22"/>
          <w:szCs w:val="22"/>
        </w:rPr>
        <w:t xml:space="preserve">        În temeiul dispoziţiilor art. 129  alin.</w:t>
      </w:r>
      <w:r w:rsidR="00DF0B8D" w:rsidRPr="006F1F67">
        <w:rPr>
          <w:sz w:val="22"/>
          <w:szCs w:val="22"/>
        </w:rPr>
        <w:t>(2) lit. ,,b ” , alin.</w:t>
      </w:r>
      <w:r w:rsidRPr="006F1F67">
        <w:rPr>
          <w:sz w:val="22"/>
          <w:szCs w:val="22"/>
        </w:rPr>
        <w:t xml:space="preserve">(4)  lit. „c” , art. 139, alin.(1)   si alin.(3),litera „c” , şi ale art. 196 alin.(1) lit.’a”  din O.U.G nr 57/2019 privind  Codul  administrativ , </w:t>
      </w:r>
      <w:r w:rsidRPr="006F1F67">
        <w:rPr>
          <w:rFonts w:eastAsia="TimesNewRoman"/>
          <w:sz w:val="22"/>
          <w:szCs w:val="22"/>
        </w:rPr>
        <w:t>cu modificările și completările ulterioare;</w:t>
      </w:r>
    </w:p>
    <w:p w14:paraId="06DC8834" w14:textId="4D778580" w:rsidR="008F4E40" w:rsidRPr="006F1F67" w:rsidRDefault="008F4E40" w:rsidP="006F1F67">
      <w:pPr>
        <w:tabs>
          <w:tab w:val="left" w:pos="1806"/>
        </w:tabs>
        <w:ind w:left="-142" w:right="-618"/>
        <w:rPr>
          <w:b/>
          <w:bCs/>
          <w:color w:val="333333"/>
          <w:sz w:val="22"/>
          <w:szCs w:val="22"/>
        </w:rPr>
      </w:pPr>
      <w:r w:rsidRPr="006F1F67">
        <w:rPr>
          <w:b/>
          <w:bCs/>
          <w:sz w:val="22"/>
          <w:szCs w:val="22"/>
          <w:lang w:val="fr-FR"/>
        </w:rPr>
        <w:t xml:space="preserve">               </w:t>
      </w:r>
      <w:r w:rsidR="00AC4206" w:rsidRPr="006F1F67">
        <w:rPr>
          <w:b/>
          <w:bCs/>
          <w:sz w:val="22"/>
          <w:szCs w:val="22"/>
          <w:lang w:val="fr-FR"/>
        </w:rPr>
        <w:t>Primarul comunei Ion Creanga</w:t>
      </w:r>
      <w:r w:rsidRPr="006F1F67">
        <w:rPr>
          <w:b/>
          <w:bCs/>
          <w:sz w:val="22"/>
          <w:szCs w:val="22"/>
          <w:lang w:val="fr-FR"/>
        </w:rPr>
        <w:t xml:space="preserve">, judetul Neamt </w:t>
      </w:r>
      <w:r w:rsidRPr="006F1F67">
        <w:rPr>
          <w:b/>
          <w:bCs/>
          <w:color w:val="333333"/>
          <w:sz w:val="22"/>
          <w:szCs w:val="22"/>
        </w:rPr>
        <w:t>;</w:t>
      </w:r>
    </w:p>
    <w:p w14:paraId="7D4954EA" w14:textId="77777777" w:rsidR="00AC4206" w:rsidRPr="006F1F67" w:rsidRDefault="00AC4206" w:rsidP="006F1F67">
      <w:pPr>
        <w:tabs>
          <w:tab w:val="left" w:pos="1806"/>
        </w:tabs>
        <w:ind w:left="-142" w:right="-618"/>
        <w:rPr>
          <w:b/>
          <w:bCs/>
          <w:color w:val="333333"/>
          <w:sz w:val="22"/>
          <w:szCs w:val="22"/>
        </w:rPr>
      </w:pPr>
    </w:p>
    <w:p w14:paraId="7B6D800A" w14:textId="3DF348AA" w:rsidR="00EE2BF2" w:rsidRDefault="00AC4206" w:rsidP="006F1F67">
      <w:pPr>
        <w:tabs>
          <w:tab w:val="left" w:pos="1806"/>
        </w:tabs>
        <w:ind w:left="-142" w:right="-618"/>
        <w:jc w:val="center"/>
        <w:rPr>
          <w:b/>
          <w:bCs/>
          <w:sz w:val="22"/>
          <w:szCs w:val="22"/>
          <w:lang w:val="fr-FR"/>
        </w:rPr>
      </w:pPr>
      <w:r w:rsidRPr="006F1F67">
        <w:rPr>
          <w:b/>
          <w:bCs/>
          <w:sz w:val="22"/>
          <w:szCs w:val="22"/>
          <w:lang w:val="fr-FR"/>
        </w:rPr>
        <w:t>PROPUNE :</w:t>
      </w:r>
    </w:p>
    <w:p w14:paraId="393769EA" w14:textId="1DE70CC7" w:rsidR="00B228EF" w:rsidRDefault="00B228EF" w:rsidP="006F1F67">
      <w:pPr>
        <w:tabs>
          <w:tab w:val="left" w:pos="1806"/>
        </w:tabs>
        <w:ind w:left="-142" w:right="-618"/>
        <w:jc w:val="center"/>
        <w:rPr>
          <w:b/>
          <w:bCs/>
          <w:sz w:val="22"/>
          <w:szCs w:val="22"/>
          <w:lang w:val="fr-FR"/>
        </w:rPr>
      </w:pPr>
    </w:p>
    <w:p w14:paraId="43E1EECE" w14:textId="4D933DBC" w:rsidR="00B228EF" w:rsidRDefault="00B228EF" w:rsidP="006F1F67">
      <w:pPr>
        <w:tabs>
          <w:tab w:val="left" w:pos="1806"/>
        </w:tabs>
        <w:ind w:left="-142" w:right="-618"/>
        <w:jc w:val="center"/>
        <w:rPr>
          <w:b/>
          <w:bCs/>
          <w:sz w:val="22"/>
          <w:szCs w:val="22"/>
          <w:lang w:val="fr-FR"/>
        </w:rPr>
      </w:pPr>
    </w:p>
    <w:p w14:paraId="24B43A87" w14:textId="31360FBB" w:rsidR="00B228EF" w:rsidRDefault="00B228EF" w:rsidP="006F1F67">
      <w:pPr>
        <w:tabs>
          <w:tab w:val="left" w:pos="1806"/>
        </w:tabs>
        <w:ind w:left="-142" w:right="-618"/>
        <w:jc w:val="center"/>
        <w:rPr>
          <w:b/>
          <w:bCs/>
          <w:sz w:val="22"/>
          <w:szCs w:val="22"/>
          <w:lang w:val="fr-FR"/>
        </w:rPr>
      </w:pPr>
    </w:p>
    <w:p w14:paraId="020645BD" w14:textId="20ABA271" w:rsidR="00B228EF" w:rsidRPr="006F1F67" w:rsidRDefault="00B228EF" w:rsidP="006F1F67">
      <w:pPr>
        <w:tabs>
          <w:tab w:val="left" w:pos="1806"/>
        </w:tabs>
        <w:ind w:left="-142" w:right="-618"/>
        <w:jc w:val="center"/>
        <w:rPr>
          <w:b/>
          <w:bCs/>
          <w:color w:val="333333"/>
          <w:sz w:val="22"/>
          <w:szCs w:val="22"/>
        </w:rPr>
      </w:pPr>
      <w:r>
        <w:rPr>
          <w:b/>
          <w:bCs/>
          <w:sz w:val="22"/>
          <w:szCs w:val="22"/>
          <w:lang w:val="fr-FR"/>
        </w:rPr>
        <w:t>-02-</w:t>
      </w:r>
    </w:p>
    <w:p w14:paraId="1DBB9920" w14:textId="77777777" w:rsidR="00EE2BF2" w:rsidRPr="006F1F67" w:rsidRDefault="00EE2BF2" w:rsidP="006F1F67">
      <w:pPr>
        <w:tabs>
          <w:tab w:val="left" w:pos="1806"/>
        </w:tabs>
        <w:ind w:left="-142" w:right="-618"/>
        <w:jc w:val="center"/>
        <w:rPr>
          <w:b/>
          <w:bCs/>
          <w:color w:val="333333"/>
          <w:sz w:val="22"/>
          <w:szCs w:val="22"/>
        </w:rPr>
      </w:pPr>
      <w:r w:rsidRPr="006F1F67">
        <w:rPr>
          <w:b/>
          <w:bCs/>
          <w:color w:val="333333"/>
          <w:sz w:val="22"/>
          <w:szCs w:val="22"/>
        </w:rPr>
        <w:t xml:space="preserve">     </w:t>
      </w:r>
    </w:p>
    <w:p w14:paraId="1F3629CA" w14:textId="618B0DE0" w:rsidR="00945AC0" w:rsidRDefault="00EE2BF2" w:rsidP="006F1F67">
      <w:pPr>
        <w:ind w:right="-270"/>
        <w:rPr>
          <w:sz w:val="22"/>
          <w:szCs w:val="22"/>
          <w:lang w:val="fr-FR"/>
        </w:rPr>
      </w:pPr>
      <w:r w:rsidRPr="006F1F67">
        <w:rPr>
          <w:b/>
          <w:bCs/>
          <w:color w:val="333333"/>
          <w:sz w:val="22"/>
          <w:szCs w:val="22"/>
        </w:rPr>
        <w:t xml:space="preserve">      </w:t>
      </w:r>
      <w:r w:rsidR="00AC4206" w:rsidRPr="006F1F67">
        <w:rPr>
          <w:b/>
          <w:sz w:val="22"/>
          <w:szCs w:val="22"/>
        </w:rPr>
        <w:t xml:space="preserve"> </w:t>
      </w:r>
      <w:r w:rsidR="00AC4206" w:rsidRPr="006F1F67">
        <w:rPr>
          <w:b/>
          <w:sz w:val="22"/>
          <w:szCs w:val="22"/>
          <w:u w:val="single"/>
        </w:rPr>
        <w:t xml:space="preserve">Art.1 </w:t>
      </w:r>
      <w:r w:rsidR="00945AC0" w:rsidRPr="006F1F67">
        <w:rPr>
          <w:b/>
          <w:sz w:val="22"/>
          <w:szCs w:val="22"/>
          <w:u w:val="single"/>
        </w:rPr>
        <w:t xml:space="preserve"> </w:t>
      </w:r>
      <w:r w:rsidR="00945AC0" w:rsidRPr="006F1F67">
        <w:rPr>
          <w:sz w:val="22"/>
          <w:szCs w:val="22"/>
        </w:rPr>
        <w:t xml:space="preserve">Se  aprobă </w:t>
      </w:r>
      <w:r w:rsidR="00945AC0" w:rsidRPr="006F1F67">
        <w:rPr>
          <w:sz w:val="22"/>
          <w:szCs w:val="22"/>
          <w:lang w:val="fr-FR"/>
        </w:rPr>
        <w:t xml:space="preserve"> modificarea </w:t>
      </w:r>
      <w:r w:rsidR="001A6BDD">
        <w:rPr>
          <w:sz w:val="22"/>
          <w:szCs w:val="22"/>
          <w:lang w:val="fr-FR"/>
        </w:rPr>
        <w:t xml:space="preserve"> si completarea </w:t>
      </w:r>
      <w:r w:rsidR="00D92F21" w:rsidRPr="006F1F67">
        <w:rPr>
          <w:sz w:val="22"/>
          <w:szCs w:val="22"/>
          <w:lang w:val="fr-FR"/>
        </w:rPr>
        <w:t>H.C.L</w:t>
      </w:r>
      <w:r w:rsidR="00945AC0" w:rsidRPr="006F1F67">
        <w:rPr>
          <w:sz w:val="22"/>
          <w:szCs w:val="22"/>
          <w:lang w:val="fr-FR"/>
        </w:rPr>
        <w:t xml:space="preserve"> nr. 130 din 31.12.2025 </w:t>
      </w:r>
      <w:proofErr w:type="gramStart"/>
      <w:r w:rsidR="00945AC0" w:rsidRPr="006F1F67">
        <w:rPr>
          <w:sz w:val="22"/>
          <w:szCs w:val="22"/>
          <w:lang w:val="fr-FR"/>
        </w:rPr>
        <w:t>privind  aprobarea</w:t>
      </w:r>
      <w:proofErr w:type="gramEnd"/>
      <w:r w:rsidR="00D92F21" w:rsidRPr="006F1F67">
        <w:rPr>
          <w:sz w:val="22"/>
          <w:szCs w:val="22"/>
          <w:lang w:val="fr-FR"/>
        </w:rPr>
        <w:t xml:space="preserve"> </w:t>
      </w:r>
      <w:r w:rsidR="00945AC0" w:rsidRPr="006F1F67">
        <w:rPr>
          <w:sz w:val="22"/>
          <w:szCs w:val="22"/>
          <w:lang w:val="fr-FR"/>
        </w:rPr>
        <w:t xml:space="preserve">impozitelor si taxelor locale , pentru anul 2026 </w:t>
      </w:r>
      <w:r w:rsidR="00436674" w:rsidRPr="006F1F67">
        <w:rPr>
          <w:sz w:val="22"/>
          <w:szCs w:val="22"/>
          <w:lang w:val="fr-FR"/>
        </w:rPr>
        <w:t xml:space="preserve">, </w:t>
      </w:r>
      <w:r w:rsidR="0077238F">
        <w:rPr>
          <w:sz w:val="22"/>
          <w:szCs w:val="22"/>
          <w:lang w:val="fr-FR"/>
        </w:rPr>
        <w:t xml:space="preserve">conform </w:t>
      </w:r>
      <w:r w:rsidR="0077238F" w:rsidRPr="001A6BDD">
        <w:rPr>
          <w:i/>
          <w:sz w:val="22"/>
          <w:szCs w:val="22"/>
          <w:lang w:val="fr-FR"/>
        </w:rPr>
        <w:t>anexei</w:t>
      </w:r>
      <w:r w:rsidR="0077238F">
        <w:rPr>
          <w:sz w:val="22"/>
          <w:szCs w:val="22"/>
          <w:lang w:val="fr-FR"/>
        </w:rPr>
        <w:t xml:space="preserve"> la prezenta</w:t>
      </w:r>
      <w:r w:rsidR="00D20E96">
        <w:rPr>
          <w:sz w:val="22"/>
          <w:szCs w:val="22"/>
          <w:lang w:val="fr-FR"/>
        </w:rPr>
        <w:t>.</w:t>
      </w:r>
    </w:p>
    <w:p w14:paraId="62D531DA" w14:textId="53ADC037" w:rsidR="00531CB6" w:rsidRPr="00E35454" w:rsidRDefault="00D20E96" w:rsidP="00D20E96">
      <w:pPr>
        <w:ind w:right="-270"/>
        <w:rPr>
          <w:sz w:val="22"/>
          <w:szCs w:val="22"/>
          <w:lang w:val="fr-FR"/>
        </w:rPr>
      </w:pPr>
      <w:r>
        <w:rPr>
          <w:sz w:val="22"/>
          <w:szCs w:val="22"/>
          <w:lang w:val="fr-FR"/>
        </w:rPr>
        <w:t xml:space="preserve">      </w:t>
      </w:r>
      <w:r w:rsidRPr="00D20E96">
        <w:rPr>
          <w:b/>
          <w:sz w:val="22"/>
          <w:szCs w:val="22"/>
          <w:u w:val="single"/>
          <w:lang w:val="fr-FR"/>
        </w:rPr>
        <w:t>Art. 2</w:t>
      </w:r>
      <w:r>
        <w:rPr>
          <w:sz w:val="22"/>
          <w:szCs w:val="22"/>
          <w:lang w:val="fr-FR"/>
        </w:rPr>
        <w:t xml:space="preserve"> </w:t>
      </w:r>
      <w:proofErr w:type="gramStart"/>
      <w:r>
        <w:rPr>
          <w:sz w:val="22"/>
          <w:szCs w:val="22"/>
          <w:lang w:val="fr-FR"/>
        </w:rPr>
        <w:t>Celelalte  prevederi</w:t>
      </w:r>
      <w:proofErr w:type="gramEnd"/>
      <w:r>
        <w:rPr>
          <w:sz w:val="22"/>
          <w:szCs w:val="22"/>
          <w:lang w:val="fr-FR"/>
        </w:rPr>
        <w:t xml:space="preserve"> ale  H</w:t>
      </w:r>
      <w:r w:rsidR="001A6BDD">
        <w:rPr>
          <w:sz w:val="22"/>
          <w:szCs w:val="22"/>
          <w:lang w:val="fr-FR"/>
        </w:rPr>
        <w:t>.</w:t>
      </w:r>
      <w:r>
        <w:rPr>
          <w:sz w:val="22"/>
          <w:szCs w:val="22"/>
          <w:lang w:val="fr-FR"/>
        </w:rPr>
        <w:t>C</w:t>
      </w:r>
      <w:r w:rsidR="001A6BDD">
        <w:rPr>
          <w:sz w:val="22"/>
          <w:szCs w:val="22"/>
          <w:lang w:val="fr-FR"/>
        </w:rPr>
        <w:t>.</w:t>
      </w:r>
      <w:r>
        <w:rPr>
          <w:sz w:val="22"/>
          <w:szCs w:val="22"/>
          <w:lang w:val="fr-FR"/>
        </w:rPr>
        <w:t>L nr. 130 din 31.12.2025 , rămân neschimbate .</w:t>
      </w:r>
      <w:r w:rsidR="001B4DCC" w:rsidRPr="001B4DCC">
        <w:rPr>
          <w:strike/>
          <w:vanish/>
          <w:sz w:val="22"/>
          <w:szCs w:val="22"/>
          <w:lang w:val="en-US" w:eastAsia="en-US"/>
        </w:rPr>
        <w:t xml:space="preserve">|[(3) Scutirea sau reducerea de la plata impozitului pe mijloacele de transport agricole utilizate efectiv în domeniul agricol, stabilită conform alin. (2), se aplică începând cu data de 1 ianuarie a anului următor celui în care persoana depune documentele justificative. </w:t>
      </w:r>
      <w:r w:rsidR="001B4DCC" w:rsidRPr="001B4DCC">
        <w:rPr>
          <w:i/>
          <w:iCs/>
          <w:strike/>
          <w:vanish/>
          <w:sz w:val="22"/>
          <w:szCs w:val="22"/>
          <w:lang w:val="en-US" w:eastAsia="en-US"/>
        </w:rPr>
        <w:t>(text original în vigoare până la 1 ianuarie 2026)</w:t>
      </w:r>
      <w:r w:rsidR="001B4DCC" w:rsidRPr="001B4DCC">
        <w:rPr>
          <w:strike/>
          <w:vanish/>
          <w:sz w:val="22"/>
          <w:szCs w:val="22"/>
          <w:lang w:val="en-US" w:eastAsia="en-US"/>
        </w:rPr>
        <w:t xml:space="preserve"> ]| </w:t>
      </w:r>
    </w:p>
    <w:p w14:paraId="0EB7BF13" w14:textId="6BC4A847" w:rsidR="00E35454" w:rsidRPr="00E35454" w:rsidRDefault="00E35454" w:rsidP="00E35454">
      <w:pPr>
        <w:autoSpaceDE w:val="0"/>
        <w:adjustRightInd w:val="0"/>
        <w:rPr>
          <w:sz w:val="22"/>
          <w:szCs w:val="22"/>
        </w:rPr>
      </w:pPr>
      <w:r w:rsidRPr="00E35454">
        <w:rPr>
          <w:b/>
          <w:sz w:val="22"/>
          <w:szCs w:val="22"/>
        </w:rPr>
        <w:t xml:space="preserve">    </w:t>
      </w:r>
      <w:r w:rsidR="00D20E96">
        <w:rPr>
          <w:b/>
          <w:sz w:val="22"/>
          <w:szCs w:val="22"/>
        </w:rPr>
        <w:t xml:space="preserve"> </w:t>
      </w:r>
      <w:r w:rsidRPr="00E35454">
        <w:rPr>
          <w:b/>
          <w:sz w:val="22"/>
          <w:szCs w:val="22"/>
        </w:rPr>
        <w:t xml:space="preserve"> </w:t>
      </w:r>
      <w:r w:rsidR="00D20E96">
        <w:rPr>
          <w:b/>
          <w:sz w:val="22"/>
          <w:szCs w:val="22"/>
          <w:u w:val="single"/>
        </w:rPr>
        <w:t>Art. 3</w:t>
      </w:r>
      <w:r w:rsidRPr="00E35454">
        <w:rPr>
          <w:sz w:val="22"/>
          <w:szCs w:val="22"/>
        </w:rPr>
        <w:t>. Comparti</w:t>
      </w:r>
      <w:r w:rsidR="00D20E96">
        <w:rPr>
          <w:sz w:val="22"/>
          <w:szCs w:val="22"/>
        </w:rPr>
        <w:t>mentul financiar -contabilitate</w:t>
      </w:r>
      <w:r w:rsidRPr="00E35454">
        <w:rPr>
          <w:sz w:val="22"/>
          <w:szCs w:val="22"/>
        </w:rPr>
        <w:t xml:space="preserve"> , impozite  si  taxe  locale  vor  aduce  la  indeplinire prevederile  prezentei .</w:t>
      </w:r>
    </w:p>
    <w:p w14:paraId="3A29FE11" w14:textId="03FBA474" w:rsidR="00E35454" w:rsidRPr="00E35454" w:rsidRDefault="00E35454" w:rsidP="00E35454">
      <w:pPr>
        <w:rPr>
          <w:sz w:val="22"/>
          <w:szCs w:val="22"/>
        </w:rPr>
      </w:pPr>
      <w:r w:rsidRPr="00E35454">
        <w:rPr>
          <w:b/>
          <w:sz w:val="22"/>
          <w:szCs w:val="22"/>
        </w:rPr>
        <w:t xml:space="preserve">   </w:t>
      </w:r>
      <w:r w:rsidR="00D20E96">
        <w:rPr>
          <w:b/>
          <w:sz w:val="22"/>
          <w:szCs w:val="22"/>
        </w:rPr>
        <w:t xml:space="preserve"> </w:t>
      </w:r>
      <w:r w:rsidRPr="00E35454">
        <w:rPr>
          <w:b/>
          <w:sz w:val="22"/>
          <w:szCs w:val="22"/>
        </w:rPr>
        <w:t xml:space="preserve"> </w:t>
      </w:r>
      <w:r w:rsidR="00D20E96">
        <w:rPr>
          <w:b/>
          <w:sz w:val="22"/>
          <w:szCs w:val="22"/>
          <w:u w:val="single"/>
        </w:rPr>
        <w:t xml:space="preserve"> Art. 4</w:t>
      </w:r>
      <w:r w:rsidRPr="00E35454">
        <w:rPr>
          <w:b/>
          <w:sz w:val="22"/>
          <w:szCs w:val="22"/>
          <w:u w:val="single"/>
        </w:rPr>
        <w:t xml:space="preserve"> </w:t>
      </w:r>
      <w:r w:rsidRPr="00E35454">
        <w:rPr>
          <w:b/>
          <w:sz w:val="22"/>
          <w:szCs w:val="22"/>
        </w:rPr>
        <w:t>alin.(1)</w:t>
      </w:r>
      <w:r w:rsidR="002B2C64">
        <w:rPr>
          <w:sz w:val="22"/>
          <w:szCs w:val="22"/>
        </w:rPr>
        <w:t xml:space="preserve">  Prezenta</w:t>
      </w:r>
      <w:r w:rsidRPr="00E35454">
        <w:rPr>
          <w:sz w:val="22"/>
          <w:szCs w:val="22"/>
        </w:rPr>
        <w:t xml:space="preserve">, se  comunica  prefectului  judetului  Neamt , in  vederea exercitarii  controlului  cu  privire  la  legalitate si se  aduce la cunostinta  publica  prin  grija  secretarului general  al comunei  Ion Creanga </w:t>
      </w:r>
    </w:p>
    <w:p w14:paraId="7804948F" w14:textId="1C529006" w:rsidR="00E35454" w:rsidRDefault="00E35454" w:rsidP="00E35454">
      <w:pPr>
        <w:rPr>
          <w:sz w:val="22"/>
          <w:szCs w:val="22"/>
        </w:rPr>
      </w:pPr>
      <w:r w:rsidRPr="00E35454">
        <w:rPr>
          <w:sz w:val="22"/>
          <w:szCs w:val="22"/>
        </w:rPr>
        <w:t xml:space="preserve">         </w:t>
      </w:r>
      <w:r w:rsidR="002B2C64">
        <w:rPr>
          <w:sz w:val="22"/>
          <w:szCs w:val="22"/>
        </w:rPr>
        <w:t xml:space="preserve">      </w:t>
      </w:r>
      <w:r w:rsidRPr="00E35454">
        <w:rPr>
          <w:b/>
          <w:sz w:val="22"/>
          <w:szCs w:val="22"/>
        </w:rPr>
        <w:t>Alin.(2</w:t>
      </w:r>
      <w:r w:rsidRPr="00E35454">
        <w:rPr>
          <w:sz w:val="22"/>
          <w:szCs w:val="22"/>
        </w:rPr>
        <w:t>) Aducerea  la  cunostinta  publica  se  face  prin  afisare  la sediul  autoritatii  administratiei  publice  locale ,  site   si Monitorul Oficial Local .</w:t>
      </w:r>
    </w:p>
    <w:p w14:paraId="4F536EFC" w14:textId="77777777" w:rsidR="00E723C0" w:rsidRPr="00E35454" w:rsidRDefault="00E723C0" w:rsidP="00E35454">
      <w:pPr>
        <w:rPr>
          <w:sz w:val="22"/>
          <w:szCs w:val="22"/>
        </w:rPr>
      </w:pPr>
    </w:p>
    <w:p w14:paraId="62C42F9A" w14:textId="77777777" w:rsidR="00E35454" w:rsidRPr="00E35454" w:rsidRDefault="00E35454" w:rsidP="00E35454">
      <w:pPr>
        <w:rPr>
          <w:sz w:val="22"/>
          <w:szCs w:val="22"/>
        </w:rPr>
      </w:pPr>
    </w:p>
    <w:p w14:paraId="1B631850" w14:textId="77777777" w:rsidR="00E35454" w:rsidRPr="00E35454" w:rsidRDefault="00E35454" w:rsidP="00E35454">
      <w:pPr>
        <w:jc w:val="center"/>
        <w:rPr>
          <w:sz w:val="22"/>
          <w:szCs w:val="22"/>
        </w:rPr>
      </w:pPr>
      <w:r w:rsidRPr="00E35454">
        <w:rPr>
          <w:sz w:val="22"/>
          <w:szCs w:val="22"/>
        </w:rPr>
        <w:t xml:space="preserve">INITIATOR  </w:t>
      </w:r>
    </w:p>
    <w:p w14:paraId="43A88815" w14:textId="77777777" w:rsidR="00E35454" w:rsidRPr="00E35454" w:rsidRDefault="00E35454" w:rsidP="00E35454">
      <w:pPr>
        <w:autoSpaceDE w:val="0"/>
        <w:adjustRightInd w:val="0"/>
        <w:jc w:val="center"/>
        <w:rPr>
          <w:sz w:val="22"/>
          <w:szCs w:val="22"/>
        </w:rPr>
      </w:pPr>
      <w:r w:rsidRPr="00E35454">
        <w:rPr>
          <w:sz w:val="22"/>
          <w:szCs w:val="22"/>
        </w:rPr>
        <w:t>PRIMAR</w:t>
      </w:r>
    </w:p>
    <w:p w14:paraId="3379715C" w14:textId="77777777" w:rsidR="00E35454" w:rsidRPr="00E35454" w:rsidRDefault="00E35454" w:rsidP="00E35454">
      <w:pPr>
        <w:jc w:val="center"/>
        <w:rPr>
          <w:bCs/>
          <w:sz w:val="22"/>
          <w:szCs w:val="22"/>
        </w:rPr>
      </w:pPr>
      <w:r w:rsidRPr="00E35454">
        <w:rPr>
          <w:bCs/>
          <w:sz w:val="22"/>
          <w:szCs w:val="22"/>
        </w:rPr>
        <w:t>Dumitru- Dorin TABACARIU</w:t>
      </w:r>
    </w:p>
    <w:p w14:paraId="54FEA732" w14:textId="77777777" w:rsidR="00E35454" w:rsidRPr="00E35454" w:rsidRDefault="00E35454" w:rsidP="00E35454">
      <w:pPr>
        <w:rPr>
          <w:sz w:val="22"/>
          <w:szCs w:val="22"/>
          <w:lang w:val="fr-FR"/>
        </w:rPr>
      </w:pPr>
    </w:p>
    <w:p w14:paraId="4860FBA9" w14:textId="77777777" w:rsidR="00E35454" w:rsidRPr="00E35454" w:rsidRDefault="00E35454" w:rsidP="00E35454">
      <w:pPr>
        <w:rPr>
          <w:bCs/>
          <w:sz w:val="22"/>
          <w:szCs w:val="22"/>
        </w:rPr>
      </w:pPr>
    </w:p>
    <w:p w14:paraId="4BA35BB5" w14:textId="77777777" w:rsidR="00E35454" w:rsidRPr="00D34CED" w:rsidRDefault="00E35454" w:rsidP="00E35454">
      <w:pPr>
        <w:rPr>
          <w:bCs/>
        </w:rPr>
      </w:pPr>
    </w:p>
    <w:p w14:paraId="55021C5F" w14:textId="77777777" w:rsidR="00E35454" w:rsidRPr="00D34CED" w:rsidRDefault="00E35454" w:rsidP="00E35454">
      <w:pPr>
        <w:rPr>
          <w:bCs/>
        </w:rPr>
      </w:pPr>
    </w:p>
    <w:p w14:paraId="4D075EC0" w14:textId="77777777" w:rsidR="00E35454" w:rsidRPr="00D34CED" w:rsidRDefault="00E35454" w:rsidP="00E35454">
      <w:pPr>
        <w:rPr>
          <w:bCs/>
        </w:rPr>
      </w:pPr>
    </w:p>
    <w:p w14:paraId="2ECAB75B" w14:textId="77777777" w:rsidR="00E35454" w:rsidRPr="00D34CED" w:rsidRDefault="00E35454" w:rsidP="00E35454">
      <w:pPr>
        <w:rPr>
          <w:bCs/>
        </w:rPr>
      </w:pPr>
    </w:p>
    <w:p w14:paraId="31E8DC1A" w14:textId="77777777" w:rsidR="00E35454" w:rsidRPr="00D34CED" w:rsidRDefault="00E35454" w:rsidP="00E35454">
      <w:pPr>
        <w:rPr>
          <w:bCs/>
        </w:rPr>
      </w:pPr>
    </w:p>
    <w:p w14:paraId="4D509435" w14:textId="77777777" w:rsidR="00E35454" w:rsidRDefault="00E35454" w:rsidP="00E35454">
      <w:pPr>
        <w:rPr>
          <w:bCs/>
        </w:rPr>
      </w:pPr>
    </w:p>
    <w:p w14:paraId="27528907" w14:textId="77777777" w:rsidR="00E35454" w:rsidRDefault="00E35454" w:rsidP="00E35454">
      <w:pPr>
        <w:rPr>
          <w:bCs/>
        </w:rPr>
      </w:pPr>
    </w:p>
    <w:p w14:paraId="245F87DE" w14:textId="77777777" w:rsidR="00E35454" w:rsidRDefault="00E35454" w:rsidP="00E35454">
      <w:pPr>
        <w:rPr>
          <w:bCs/>
        </w:rPr>
      </w:pPr>
    </w:p>
    <w:p w14:paraId="4A646F40" w14:textId="0A0CCE22" w:rsidR="00531CB6" w:rsidRPr="006F1F67" w:rsidRDefault="00531CB6" w:rsidP="006F1F67">
      <w:pPr>
        <w:rPr>
          <w:sz w:val="22"/>
          <w:szCs w:val="22"/>
          <w:lang w:val="fr-FR"/>
        </w:rPr>
      </w:pPr>
    </w:p>
    <w:p w14:paraId="284CA6B3" w14:textId="1FA3EB49" w:rsidR="00531CB6" w:rsidRPr="006F1F67" w:rsidRDefault="00531CB6" w:rsidP="006F1F67">
      <w:pPr>
        <w:rPr>
          <w:sz w:val="22"/>
          <w:szCs w:val="22"/>
          <w:lang w:val="fr-FR"/>
        </w:rPr>
      </w:pPr>
    </w:p>
    <w:p w14:paraId="6E860338" w14:textId="4F9CD3E6" w:rsidR="00531CB6" w:rsidRPr="006F1F67" w:rsidRDefault="00531CB6" w:rsidP="006F1F67">
      <w:pPr>
        <w:rPr>
          <w:sz w:val="22"/>
          <w:szCs w:val="22"/>
          <w:lang w:val="fr-FR"/>
        </w:rPr>
      </w:pPr>
    </w:p>
    <w:p w14:paraId="4E79EE81" w14:textId="36BF9D6F" w:rsidR="00F431C8" w:rsidRPr="006F1F67" w:rsidRDefault="00F431C8" w:rsidP="006F1F67">
      <w:pPr>
        <w:rPr>
          <w:sz w:val="22"/>
          <w:szCs w:val="22"/>
          <w:lang w:val="fr-FR"/>
        </w:rPr>
      </w:pPr>
    </w:p>
    <w:p w14:paraId="70078B9B" w14:textId="6C83A2CE" w:rsidR="00F431C8" w:rsidRPr="006F1F67" w:rsidRDefault="00F431C8" w:rsidP="006F1F67">
      <w:pPr>
        <w:rPr>
          <w:sz w:val="22"/>
          <w:szCs w:val="22"/>
          <w:lang w:val="fr-FR"/>
        </w:rPr>
      </w:pPr>
    </w:p>
    <w:p w14:paraId="1109AF73" w14:textId="3B9C96EF" w:rsidR="00F431C8" w:rsidRPr="006F1F67" w:rsidRDefault="00F431C8" w:rsidP="006F1F67">
      <w:pPr>
        <w:rPr>
          <w:sz w:val="22"/>
          <w:szCs w:val="22"/>
          <w:lang w:val="fr-FR"/>
        </w:rPr>
      </w:pPr>
    </w:p>
    <w:p w14:paraId="01572598" w14:textId="0749F8BC" w:rsidR="00F431C8" w:rsidRPr="006F1F67" w:rsidRDefault="00F431C8" w:rsidP="006F1F67">
      <w:pPr>
        <w:rPr>
          <w:sz w:val="22"/>
          <w:szCs w:val="22"/>
          <w:lang w:val="fr-FR"/>
        </w:rPr>
      </w:pPr>
    </w:p>
    <w:p w14:paraId="3BD806D6" w14:textId="698B0A1B" w:rsidR="00F431C8" w:rsidRPr="006F1F67" w:rsidRDefault="00F431C8" w:rsidP="006F1F67">
      <w:pPr>
        <w:rPr>
          <w:sz w:val="22"/>
          <w:szCs w:val="22"/>
          <w:lang w:val="fr-FR"/>
        </w:rPr>
      </w:pPr>
    </w:p>
    <w:p w14:paraId="160FA58C" w14:textId="714EA95F" w:rsidR="00F431C8" w:rsidRPr="006F1F67" w:rsidRDefault="00F431C8" w:rsidP="006F1F67">
      <w:pPr>
        <w:rPr>
          <w:sz w:val="22"/>
          <w:szCs w:val="22"/>
          <w:lang w:val="fr-FR"/>
        </w:rPr>
      </w:pPr>
    </w:p>
    <w:p w14:paraId="71C4A695" w14:textId="203792C0" w:rsidR="00F431C8" w:rsidRPr="006F1F67" w:rsidRDefault="00F431C8" w:rsidP="00945AC0">
      <w:pPr>
        <w:spacing w:line="276" w:lineRule="auto"/>
        <w:rPr>
          <w:sz w:val="22"/>
          <w:szCs w:val="22"/>
          <w:lang w:val="fr-FR"/>
        </w:rPr>
      </w:pPr>
    </w:p>
    <w:p w14:paraId="0F058387" w14:textId="61939939" w:rsidR="00F431C8" w:rsidRDefault="00F431C8" w:rsidP="00945AC0">
      <w:pPr>
        <w:spacing w:line="276" w:lineRule="auto"/>
        <w:rPr>
          <w:sz w:val="22"/>
          <w:szCs w:val="22"/>
          <w:lang w:val="fr-FR"/>
        </w:rPr>
      </w:pPr>
    </w:p>
    <w:p w14:paraId="0054744B" w14:textId="71DD6636" w:rsidR="00F431C8" w:rsidRDefault="00F431C8" w:rsidP="00945AC0">
      <w:pPr>
        <w:spacing w:line="276" w:lineRule="auto"/>
        <w:rPr>
          <w:sz w:val="22"/>
          <w:szCs w:val="22"/>
          <w:lang w:val="fr-FR"/>
        </w:rPr>
      </w:pPr>
    </w:p>
    <w:p w14:paraId="55A72778" w14:textId="08A1F832" w:rsidR="00D20E96" w:rsidRDefault="00D20E96" w:rsidP="00945AC0">
      <w:pPr>
        <w:spacing w:line="276" w:lineRule="auto"/>
        <w:rPr>
          <w:sz w:val="22"/>
          <w:szCs w:val="22"/>
          <w:lang w:val="fr-FR"/>
        </w:rPr>
      </w:pPr>
    </w:p>
    <w:p w14:paraId="48BB4239" w14:textId="52E8570D" w:rsidR="00D20E96" w:rsidRDefault="00D20E96" w:rsidP="00945AC0">
      <w:pPr>
        <w:spacing w:line="276" w:lineRule="auto"/>
        <w:rPr>
          <w:sz w:val="22"/>
          <w:szCs w:val="22"/>
          <w:lang w:val="fr-FR"/>
        </w:rPr>
      </w:pPr>
    </w:p>
    <w:p w14:paraId="36607F77" w14:textId="2F06C7BB" w:rsidR="00D20E96" w:rsidRDefault="00D20E96" w:rsidP="00945AC0">
      <w:pPr>
        <w:spacing w:line="276" w:lineRule="auto"/>
        <w:rPr>
          <w:sz w:val="22"/>
          <w:szCs w:val="22"/>
          <w:lang w:val="fr-FR"/>
        </w:rPr>
      </w:pPr>
    </w:p>
    <w:p w14:paraId="3229200F" w14:textId="6EBFB218" w:rsidR="00D20E96" w:rsidRDefault="00D20E96" w:rsidP="00945AC0">
      <w:pPr>
        <w:spacing w:line="276" w:lineRule="auto"/>
        <w:rPr>
          <w:sz w:val="22"/>
          <w:szCs w:val="22"/>
          <w:lang w:val="fr-FR"/>
        </w:rPr>
      </w:pPr>
    </w:p>
    <w:p w14:paraId="4B2029F8" w14:textId="2BF6F4A0" w:rsidR="00D20E96" w:rsidRDefault="00D20E96" w:rsidP="00945AC0">
      <w:pPr>
        <w:spacing w:line="276" w:lineRule="auto"/>
        <w:rPr>
          <w:sz w:val="22"/>
          <w:szCs w:val="22"/>
          <w:lang w:val="fr-FR"/>
        </w:rPr>
      </w:pPr>
    </w:p>
    <w:p w14:paraId="3C135652" w14:textId="4CE36A78" w:rsidR="00D20E96" w:rsidRDefault="00D20E96" w:rsidP="00945AC0">
      <w:pPr>
        <w:spacing w:line="276" w:lineRule="auto"/>
        <w:rPr>
          <w:sz w:val="22"/>
          <w:szCs w:val="22"/>
          <w:lang w:val="fr-FR"/>
        </w:rPr>
      </w:pPr>
    </w:p>
    <w:p w14:paraId="4B785FE6" w14:textId="6403E061" w:rsidR="00D20E96" w:rsidRDefault="00D20E96" w:rsidP="00945AC0">
      <w:pPr>
        <w:spacing w:line="276" w:lineRule="auto"/>
        <w:rPr>
          <w:sz w:val="22"/>
          <w:szCs w:val="22"/>
          <w:lang w:val="fr-FR"/>
        </w:rPr>
      </w:pPr>
    </w:p>
    <w:p w14:paraId="03C3E3AD" w14:textId="0D020FAF" w:rsidR="00D20E96" w:rsidRDefault="00D20E96" w:rsidP="00945AC0">
      <w:pPr>
        <w:spacing w:line="276" w:lineRule="auto"/>
        <w:rPr>
          <w:sz w:val="22"/>
          <w:szCs w:val="22"/>
          <w:lang w:val="fr-FR"/>
        </w:rPr>
      </w:pPr>
    </w:p>
    <w:p w14:paraId="23206A04" w14:textId="2D8FF332" w:rsidR="00D20E96" w:rsidRDefault="00D20E96" w:rsidP="00945AC0">
      <w:pPr>
        <w:spacing w:line="276" w:lineRule="auto"/>
        <w:rPr>
          <w:sz w:val="22"/>
          <w:szCs w:val="22"/>
          <w:lang w:val="fr-FR"/>
        </w:rPr>
      </w:pPr>
    </w:p>
    <w:p w14:paraId="0671938B" w14:textId="4E35EED2" w:rsidR="00D20E96" w:rsidRDefault="00D20E96" w:rsidP="00945AC0">
      <w:pPr>
        <w:spacing w:line="276" w:lineRule="auto"/>
        <w:rPr>
          <w:sz w:val="22"/>
          <w:szCs w:val="22"/>
          <w:lang w:val="fr-FR"/>
        </w:rPr>
      </w:pPr>
    </w:p>
    <w:p w14:paraId="0617D864" w14:textId="5BD52F98" w:rsidR="00D20E96" w:rsidRDefault="00D20E96" w:rsidP="00945AC0">
      <w:pPr>
        <w:spacing w:line="276" w:lineRule="auto"/>
        <w:rPr>
          <w:sz w:val="22"/>
          <w:szCs w:val="22"/>
          <w:lang w:val="fr-FR"/>
        </w:rPr>
      </w:pPr>
    </w:p>
    <w:p w14:paraId="1C8FCE0F" w14:textId="53E0E83E" w:rsidR="00D20E96" w:rsidRDefault="00D20E96" w:rsidP="00945AC0">
      <w:pPr>
        <w:spacing w:line="276" w:lineRule="auto"/>
        <w:rPr>
          <w:sz w:val="22"/>
          <w:szCs w:val="22"/>
          <w:lang w:val="fr-FR"/>
        </w:rPr>
      </w:pPr>
    </w:p>
    <w:p w14:paraId="763A87B5" w14:textId="3E752E41" w:rsidR="00D20E96" w:rsidRDefault="00D20E96" w:rsidP="00945AC0">
      <w:pPr>
        <w:spacing w:line="276" w:lineRule="auto"/>
        <w:rPr>
          <w:sz w:val="22"/>
          <w:szCs w:val="22"/>
          <w:lang w:val="fr-FR"/>
        </w:rPr>
      </w:pPr>
    </w:p>
    <w:p w14:paraId="307C4510" w14:textId="2A723B4C" w:rsidR="00D20E96" w:rsidRDefault="00D20E96" w:rsidP="00945AC0">
      <w:pPr>
        <w:spacing w:line="276" w:lineRule="auto"/>
        <w:rPr>
          <w:sz w:val="22"/>
          <w:szCs w:val="22"/>
          <w:lang w:val="fr-FR"/>
        </w:rPr>
      </w:pPr>
    </w:p>
    <w:p w14:paraId="7B59AD32" w14:textId="3A564828" w:rsidR="00D20E96" w:rsidRDefault="00D20E96" w:rsidP="00945AC0">
      <w:pPr>
        <w:spacing w:line="276" w:lineRule="auto"/>
        <w:rPr>
          <w:sz w:val="22"/>
          <w:szCs w:val="22"/>
          <w:lang w:val="fr-FR"/>
        </w:rPr>
      </w:pPr>
    </w:p>
    <w:p w14:paraId="1B1AFD13" w14:textId="756B93DF" w:rsidR="00D20E96" w:rsidRDefault="00D20E96" w:rsidP="00945AC0">
      <w:pPr>
        <w:spacing w:line="276" w:lineRule="auto"/>
        <w:rPr>
          <w:sz w:val="22"/>
          <w:szCs w:val="22"/>
          <w:lang w:val="fr-FR"/>
        </w:rPr>
      </w:pPr>
    </w:p>
    <w:p w14:paraId="3B14C746" w14:textId="272DAC9C" w:rsidR="00D20E96" w:rsidRDefault="00D20E96" w:rsidP="00945AC0">
      <w:pPr>
        <w:spacing w:line="276" w:lineRule="auto"/>
        <w:rPr>
          <w:sz w:val="22"/>
          <w:szCs w:val="22"/>
          <w:lang w:val="fr-FR"/>
        </w:rPr>
      </w:pPr>
    </w:p>
    <w:p w14:paraId="1E43B0E5" w14:textId="4F2A57B2" w:rsidR="00D20E96" w:rsidRPr="002B2C64" w:rsidRDefault="00D20E96" w:rsidP="002B2C64">
      <w:pPr>
        <w:spacing w:line="276" w:lineRule="auto"/>
        <w:jc w:val="right"/>
        <w:rPr>
          <w:b/>
          <w:sz w:val="22"/>
          <w:szCs w:val="22"/>
          <w:lang w:val="fr-FR"/>
        </w:rPr>
      </w:pPr>
      <w:r w:rsidRPr="002B2C64">
        <w:rPr>
          <w:b/>
          <w:sz w:val="22"/>
          <w:szCs w:val="22"/>
          <w:lang w:val="fr-FR"/>
        </w:rPr>
        <w:t xml:space="preserve">Anexa </w:t>
      </w:r>
    </w:p>
    <w:p w14:paraId="57B53F42" w14:textId="77777777" w:rsidR="000B64E5" w:rsidRPr="002B2C64" w:rsidRDefault="000B64E5" w:rsidP="002B2C64">
      <w:pPr>
        <w:suppressAutoHyphens w:val="0"/>
        <w:autoSpaceDN/>
        <w:spacing w:line="276" w:lineRule="auto"/>
        <w:textAlignment w:val="auto"/>
        <w:rPr>
          <w:vanish/>
          <w:sz w:val="22"/>
          <w:szCs w:val="22"/>
          <w:lang w:val="en-US" w:eastAsia="en-US"/>
        </w:rPr>
      </w:pPr>
      <w:r w:rsidRPr="002B2C64">
        <w:rPr>
          <w:strike/>
          <w:vanish/>
          <w:color w:val="FF0000"/>
          <w:sz w:val="22"/>
          <w:szCs w:val="22"/>
          <w:lang w:val="en-US" w:eastAsia="en-US"/>
        </w:rPr>
        <w:t>|[</w:t>
      </w:r>
      <w:r w:rsidRPr="002B2C64">
        <w:rPr>
          <w:strike/>
          <w:vanish/>
          <w:color w:val="CC0099"/>
          <w:sz w:val="22"/>
          <w:szCs w:val="22"/>
          <w:lang w:val="en-US" w:eastAsia="en-US"/>
        </w:rPr>
        <w:t>(2</w:t>
      </w:r>
      <w:r w:rsidRPr="002B2C64">
        <w:rPr>
          <w:strike/>
          <w:vanish/>
          <w:color w:val="CC0099"/>
          <w:sz w:val="22"/>
          <w:szCs w:val="22"/>
          <w:vertAlign w:val="superscript"/>
          <w:lang w:val="en-US" w:eastAsia="en-US"/>
        </w:rPr>
        <w:t>1</w:t>
      </w:r>
      <w:r w:rsidRPr="002B2C64">
        <w:rPr>
          <w:strike/>
          <w:vanish/>
          <w:color w:val="CC0099"/>
          <w:sz w:val="22"/>
          <w:szCs w:val="22"/>
          <w:lang w:val="en-US" w:eastAsia="en-US"/>
        </w:rPr>
        <w:t>)</w:t>
      </w:r>
      <w:r w:rsidRPr="002B2C64">
        <w:rPr>
          <w:strike/>
          <w:vanish/>
          <w:color w:val="FF0000"/>
          <w:sz w:val="22"/>
          <w:szCs w:val="22"/>
          <w:lang w:val="en-US" w:eastAsia="en-US"/>
        </w:rPr>
        <w:t xml:space="preserve"> Consiliile locale pot hotărî acordarea unei reduceri procentuale a impozitului pe teren pentru persoanele fizice care au în proprietate un teren situat în România şi care fac dovada a cel puţin trei donări de sânge în cursul unui an calendaristic, realizate în conformitate cu prevederile art. 16 din </w:t>
      </w:r>
      <w:hyperlink r:id="rId10" w:history="1">
        <w:r w:rsidRPr="002B2C64">
          <w:rPr>
            <w:strike/>
            <w:vanish/>
            <w:color w:val="0000FF"/>
            <w:sz w:val="22"/>
            <w:szCs w:val="22"/>
            <w:u w:val="single"/>
            <w:lang w:val="en-US" w:eastAsia="en-US"/>
          </w:rPr>
          <w:t>Legea nr. 282/2005</w:t>
        </w:r>
      </w:hyperlink>
      <w:r w:rsidRPr="002B2C64">
        <w:rPr>
          <w:strike/>
          <w:vanish/>
          <w:color w:val="FF0000"/>
          <w:sz w:val="22"/>
          <w:szCs w:val="22"/>
          <w:lang w:val="en-US" w:eastAsia="en-US"/>
        </w:rPr>
        <w:t xml:space="preserve">, republicată, cu modificările şi completările ulterioare. Normele privind admisibilitatea donatorilor de sânge şi de componente sanguine umane, stabilite prin ordin al ministrului sănătăţii, se aplică în mod corespunzător. </w:t>
      </w:r>
      <w:r w:rsidRPr="002B2C64">
        <w:rPr>
          <w:i/>
          <w:iCs/>
          <w:strike/>
          <w:vanish/>
          <w:color w:val="FF0000"/>
          <w:sz w:val="22"/>
          <w:szCs w:val="22"/>
          <w:lang w:val="en-US" w:eastAsia="en-US"/>
        </w:rPr>
        <w:t xml:space="preserve">(alineat introdus prin art. I pct. 3 din </w:t>
      </w:r>
      <w:hyperlink r:id="rId11" w:history="1">
        <w:r w:rsidRPr="002B2C64">
          <w:rPr>
            <w:i/>
            <w:iCs/>
            <w:strike/>
            <w:vanish/>
            <w:color w:val="0000FF"/>
            <w:sz w:val="22"/>
            <w:szCs w:val="22"/>
            <w:u w:val="single"/>
            <w:lang w:val="en-US" w:eastAsia="en-US"/>
          </w:rPr>
          <w:t>Legea nr. 74/2024</w:t>
        </w:r>
      </w:hyperlink>
      <w:r w:rsidRPr="002B2C64">
        <w:rPr>
          <w:i/>
          <w:iCs/>
          <w:strike/>
          <w:vanish/>
          <w:color w:val="FF0000"/>
          <w:sz w:val="22"/>
          <w:szCs w:val="22"/>
          <w:lang w:val="en-US" w:eastAsia="en-US"/>
        </w:rPr>
        <w:t>, în vigoare de la 6 aprilie 2024 până la 1 ianuarie 2026)</w:t>
      </w:r>
      <w:r w:rsidRPr="002B2C64">
        <w:rPr>
          <w:strike/>
          <w:vanish/>
          <w:color w:val="FF0000"/>
          <w:sz w:val="22"/>
          <w:szCs w:val="22"/>
          <w:lang w:val="en-US" w:eastAsia="en-US"/>
        </w:rPr>
        <w:t xml:space="preserve"> ]| </w:t>
      </w:r>
    </w:p>
    <w:p w14:paraId="74AE30AE" w14:textId="602ED365" w:rsidR="000B64E5" w:rsidRPr="002B2C64" w:rsidRDefault="00AA0A4D" w:rsidP="002B2C64">
      <w:pPr>
        <w:suppressAutoHyphens w:val="0"/>
        <w:autoSpaceDN/>
        <w:spacing w:line="276" w:lineRule="auto"/>
        <w:textAlignment w:val="auto"/>
        <w:rPr>
          <w:i/>
          <w:iCs/>
          <w:vanish/>
          <w:color w:val="003399"/>
          <w:sz w:val="22"/>
          <w:szCs w:val="22"/>
          <w:lang w:val="en-US" w:eastAsia="en-US"/>
        </w:rPr>
      </w:pPr>
      <w:r w:rsidRPr="002B2C64">
        <w:rPr>
          <w:i/>
          <w:iCs/>
          <w:vanish/>
          <w:color w:val="CC0099"/>
          <w:sz w:val="22"/>
          <w:szCs w:val="22"/>
          <w:lang w:val="en-US" w:eastAsia="en-US"/>
        </w:rPr>
        <w:t xml:space="preserve"> </w:t>
      </w:r>
      <w:r w:rsidR="000B64E5" w:rsidRPr="002B2C64">
        <w:rPr>
          <w:i/>
          <w:iCs/>
          <w:vanish/>
          <w:color w:val="CC0099"/>
          <w:sz w:val="22"/>
          <w:szCs w:val="22"/>
          <w:lang w:val="en-US" w:eastAsia="en-US"/>
        </w:rPr>
        <w:t>(2</w:t>
      </w:r>
      <w:r w:rsidR="000B64E5" w:rsidRPr="002B2C64">
        <w:rPr>
          <w:i/>
          <w:iCs/>
          <w:vanish/>
          <w:color w:val="CC0099"/>
          <w:sz w:val="22"/>
          <w:szCs w:val="22"/>
          <w:vertAlign w:val="superscript"/>
          <w:lang w:val="en-US" w:eastAsia="en-US"/>
        </w:rPr>
        <w:t>3</w:t>
      </w:r>
      <w:r w:rsidR="000B64E5" w:rsidRPr="002B2C64">
        <w:rPr>
          <w:i/>
          <w:iCs/>
          <w:vanish/>
          <w:color w:val="CC0099"/>
          <w:sz w:val="22"/>
          <w:szCs w:val="22"/>
          <w:lang w:val="en-US" w:eastAsia="en-US"/>
        </w:rPr>
        <w:t xml:space="preserve">) </w:t>
      </w:r>
      <w:r w:rsidR="000B64E5" w:rsidRPr="002B2C64">
        <w:rPr>
          <w:i/>
          <w:iCs/>
          <w:vanish/>
          <w:color w:val="003399"/>
          <w:sz w:val="22"/>
          <w:szCs w:val="22"/>
          <w:lang w:val="en-US" w:eastAsia="en-US"/>
        </w:rPr>
        <w:t xml:space="preserve">Reducerea se poate cumula cu bonificaţia acordată în condiţiile </w:t>
      </w:r>
      <w:hyperlink r:id="rId12" w:anchor="467" w:history="1">
        <w:r w:rsidR="000B64E5" w:rsidRPr="002B2C64">
          <w:rPr>
            <w:i/>
            <w:iCs/>
            <w:vanish/>
            <w:color w:val="0000FF"/>
            <w:sz w:val="22"/>
            <w:szCs w:val="22"/>
            <w:u w:val="single"/>
            <w:lang w:val="en-US" w:eastAsia="en-US"/>
          </w:rPr>
          <w:t>art. 467</w:t>
        </w:r>
      </w:hyperlink>
      <w:r w:rsidR="000B64E5" w:rsidRPr="002B2C64">
        <w:rPr>
          <w:i/>
          <w:iCs/>
          <w:vanish/>
          <w:color w:val="003399"/>
          <w:sz w:val="22"/>
          <w:szCs w:val="22"/>
          <w:lang w:val="en-US" w:eastAsia="en-US"/>
        </w:rPr>
        <w:t xml:space="preserve"> alin. (2) şi se aplică diferenţei rezultate în urma scăderii bonificaţiei din impozitul datorat. (alineat abrogat de la 1 ianuarie 2026 prin art. XII pct. 37 din </w:t>
      </w:r>
      <w:hyperlink r:id="rId13" w:history="1">
        <w:r w:rsidR="000B64E5" w:rsidRPr="002B2C64">
          <w:rPr>
            <w:i/>
            <w:iCs/>
            <w:vanish/>
            <w:color w:val="0000FF"/>
            <w:sz w:val="22"/>
            <w:szCs w:val="22"/>
            <w:u w:val="single"/>
            <w:lang w:val="en-US" w:eastAsia="en-US"/>
          </w:rPr>
          <w:t>Legea nr. 239/2025</w:t>
        </w:r>
      </w:hyperlink>
      <w:r w:rsidR="000B64E5" w:rsidRPr="002B2C64">
        <w:rPr>
          <w:i/>
          <w:iCs/>
          <w:vanish/>
          <w:color w:val="003399"/>
          <w:sz w:val="22"/>
          <w:szCs w:val="22"/>
          <w:lang w:val="en-US" w:eastAsia="en-US"/>
        </w:rPr>
        <w:t xml:space="preserve"> - publicată la 15 decembrie 2025) </w:t>
      </w:r>
    </w:p>
    <w:p w14:paraId="41CABAD0" w14:textId="10B4FAED" w:rsidR="009B7C2E" w:rsidRPr="002B2C64" w:rsidRDefault="009B7C2E" w:rsidP="002B2C64">
      <w:pPr>
        <w:spacing w:line="276" w:lineRule="auto"/>
        <w:rPr>
          <w:sz w:val="22"/>
          <w:szCs w:val="22"/>
        </w:rPr>
      </w:pPr>
    </w:p>
    <w:p w14:paraId="6368AC9B" w14:textId="46456A50" w:rsidR="0077238F" w:rsidRPr="002B2C64" w:rsidRDefault="0077238F" w:rsidP="002B2C64">
      <w:pPr>
        <w:spacing w:line="276" w:lineRule="auto"/>
        <w:ind w:left="435"/>
        <w:rPr>
          <w:sz w:val="22"/>
          <w:szCs w:val="22"/>
          <w:lang w:val="fr-FR"/>
        </w:rPr>
      </w:pPr>
      <w:r w:rsidRPr="002B2C64">
        <w:rPr>
          <w:b/>
          <w:sz w:val="22"/>
          <w:szCs w:val="22"/>
          <w:lang w:val="fr-FR"/>
        </w:rPr>
        <w:t xml:space="preserve">1)Art. 2 </w:t>
      </w:r>
      <w:proofErr w:type="gramStart"/>
      <w:r w:rsidRPr="002B2C64">
        <w:rPr>
          <w:b/>
          <w:sz w:val="22"/>
          <w:szCs w:val="22"/>
          <w:lang w:val="fr-FR"/>
        </w:rPr>
        <w:t>alin.(</w:t>
      </w:r>
      <w:proofErr w:type="gramEnd"/>
      <w:r w:rsidRPr="002B2C64">
        <w:rPr>
          <w:b/>
          <w:sz w:val="22"/>
          <w:szCs w:val="22"/>
          <w:lang w:val="fr-FR"/>
        </w:rPr>
        <w:t>2)</w:t>
      </w:r>
      <w:r w:rsidR="00D20E96" w:rsidRPr="002B2C64">
        <w:rPr>
          <w:b/>
          <w:sz w:val="22"/>
          <w:szCs w:val="22"/>
          <w:lang w:val="fr-FR"/>
        </w:rPr>
        <w:t xml:space="preserve"> la HC.L nr. 130 din 31.12.2025, </w:t>
      </w:r>
      <w:r w:rsidR="00D20E96" w:rsidRPr="002B2C64">
        <w:rPr>
          <w:sz w:val="22"/>
          <w:szCs w:val="22"/>
          <w:lang w:val="fr-FR"/>
        </w:rPr>
        <w:t xml:space="preserve">se </w:t>
      </w:r>
      <w:proofErr w:type="gramStart"/>
      <w:r w:rsidR="00D20E96" w:rsidRPr="002B2C64">
        <w:rPr>
          <w:sz w:val="22"/>
          <w:szCs w:val="22"/>
          <w:lang w:val="fr-FR"/>
        </w:rPr>
        <w:t xml:space="preserve">completeaza </w:t>
      </w:r>
      <w:r w:rsidRPr="002B2C64">
        <w:rPr>
          <w:sz w:val="22"/>
          <w:szCs w:val="22"/>
          <w:lang w:val="fr-FR"/>
        </w:rPr>
        <w:t> :</w:t>
      </w:r>
      <w:proofErr w:type="gramEnd"/>
    </w:p>
    <w:p w14:paraId="41B2995D" w14:textId="77777777" w:rsidR="0077238F" w:rsidRPr="002B2C64" w:rsidRDefault="0077238F" w:rsidP="002B2C64">
      <w:pPr>
        <w:spacing w:line="276" w:lineRule="auto"/>
        <w:rPr>
          <w:b/>
          <w:color w:val="002060"/>
          <w:sz w:val="22"/>
          <w:szCs w:val="22"/>
        </w:rPr>
      </w:pPr>
      <w:r w:rsidRPr="002B2C64">
        <w:rPr>
          <w:sz w:val="22"/>
          <w:szCs w:val="22"/>
          <w:lang w:val="fr-FR"/>
        </w:rPr>
        <w:t xml:space="preserve">           Pct.  21. </w:t>
      </w:r>
      <w:r w:rsidRPr="002B2C64">
        <w:rPr>
          <w:i/>
          <w:sz w:val="22"/>
          <w:szCs w:val="22"/>
          <w:u w:val="single"/>
        </w:rPr>
        <w:t xml:space="preserve">cota </w:t>
      </w:r>
      <w:proofErr w:type="gramStart"/>
      <w:r w:rsidRPr="002B2C64">
        <w:rPr>
          <w:i/>
          <w:sz w:val="22"/>
          <w:szCs w:val="22"/>
          <w:u w:val="single"/>
        </w:rPr>
        <w:t>prevazuta  la</w:t>
      </w:r>
      <w:proofErr w:type="gramEnd"/>
      <w:r w:rsidRPr="002B2C64">
        <w:rPr>
          <w:i/>
          <w:sz w:val="22"/>
          <w:szCs w:val="22"/>
          <w:u w:val="single"/>
        </w:rPr>
        <w:t xml:space="preserve">  art. 460, alin.(1)</w:t>
      </w:r>
      <w:r w:rsidRPr="002B2C64">
        <w:rPr>
          <w:sz w:val="22"/>
          <w:szCs w:val="22"/>
          <w:u w:val="single"/>
        </w:rPr>
        <w:t xml:space="preserve"> </w:t>
      </w:r>
      <w:r w:rsidRPr="002B2C64">
        <w:rPr>
          <w:sz w:val="22"/>
          <w:szCs w:val="22"/>
        </w:rPr>
        <w:t xml:space="preserve">din Legea nr.227/2015 privind Codul Fiscal ( impozit/ taxa  pentru cladirile  nerezidentiale  în cazul persoanelor  juridice) , se  stabileste </w:t>
      </w:r>
      <w:r w:rsidRPr="002B2C64">
        <w:rPr>
          <w:b/>
          <w:color w:val="002060"/>
          <w:sz w:val="22"/>
          <w:szCs w:val="22"/>
        </w:rPr>
        <w:t>la  0, 1 %,</w:t>
      </w:r>
    </w:p>
    <w:p w14:paraId="7BB26391" w14:textId="77777777" w:rsidR="0077238F" w:rsidRPr="002B2C64" w:rsidRDefault="0077238F" w:rsidP="002B2C64">
      <w:pPr>
        <w:spacing w:line="276" w:lineRule="auto"/>
        <w:rPr>
          <w:b/>
          <w:color w:val="002060"/>
          <w:sz w:val="22"/>
          <w:szCs w:val="22"/>
        </w:rPr>
      </w:pPr>
    </w:p>
    <w:p w14:paraId="05A2A944" w14:textId="1B1BD2C6" w:rsidR="0077238F" w:rsidRPr="002B2C64" w:rsidRDefault="0077238F" w:rsidP="002B2C64">
      <w:pPr>
        <w:suppressAutoHyphens w:val="0"/>
        <w:autoSpaceDN/>
        <w:spacing w:line="276" w:lineRule="auto"/>
        <w:ind w:left="435"/>
        <w:textAlignment w:val="auto"/>
        <w:rPr>
          <w:sz w:val="22"/>
          <w:szCs w:val="22"/>
          <w:lang w:val="fr-FR"/>
        </w:rPr>
      </w:pPr>
      <w:r w:rsidRPr="002B2C64">
        <w:rPr>
          <w:b/>
          <w:sz w:val="22"/>
          <w:szCs w:val="22"/>
          <w:lang w:val="fr-FR"/>
        </w:rPr>
        <w:t>2)</w:t>
      </w:r>
      <w:proofErr w:type="gramStart"/>
      <w:r w:rsidRPr="002B2C64">
        <w:rPr>
          <w:b/>
          <w:sz w:val="22"/>
          <w:szCs w:val="22"/>
          <w:lang w:val="fr-FR"/>
        </w:rPr>
        <w:t>Anexa  nr</w:t>
      </w:r>
      <w:proofErr w:type="gramEnd"/>
      <w:r w:rsidRPr="002B2C64">
        <w:rPr>
          <w:b/>
          <w:sz w:val="22"/>
          <w:szCs w:val="22"/>
          <w:lang w:val="fr-FR"/>
        </w:rPr>
        <w:t>. 1</w:t>
      </w:r>
      <w:r w:rsidR="00D20E96" w:rsidRPr="002B2C64">
        <w:rPr>
          <w:b/>
          <w:sz w:val="22"/>
          <w:szCs w:val="22"/>
          <w:lang w:val="fr-FR"/>
        </w:rPr>
        <w:t xml:space="preserve"> la </w:t>
      </w:r>
      <w:proofErr w:type="gramStart"/>
      <w:r w:rsidR="00D20E96" w:rsidRPr="002B2C64">
        <w:rPr>
          <w:b/>
          <w:sz w:val="22"/>
          <w:szCs w:val="22"/>
          <w:lang w:val="fr-FR"/>
        </w:rPr>
        <w:t>HC.L</w:t>
      </w:r>
      <w:proofErr w:type="gramEnd"/>
      <w:r w:rsidR="00D20E96" w:rsidRPr="002B2C64">
        <w:rPr>
          <w:b/>
          <w:sz w:val="22"/>
          <w:szCs w:val="22"/>
          <w:lang w:val="fr-FR"/>
        </w:rPr>
        <w:t xml:space="preserve"> nr. 130 din 31.12.2025</w:t>
      </w:r>
      <w:r w:rsidRPr="002B2C64">
        <w:rPr>
          <w:b/>
          <w:sz w:val="22"/>
          <w:szCs w:val="22"/>
          <w:lang w:val="fr-FR"/>
        </w:rPr>
        <w:t xml:space="preserve">, </w:t>
      </w:r>
      <w:r w:rsidRPr="002B2C64">
        <w:rPr>
          <w:sz w:val="22"/>
          <w:szCs w:val="22"/>
          <w:lang w:val="fr-FR"/>
        </w:rPr>
        <w:t xml:space="preserve">se completeaza </w:t>
      </w:r>
      <w:proofErr w:type="gramStart"/>
      <w:r w:rsidRPr="002B2C64">
        <w:rPr>
          <w:sz w:val="22"/>
          <w:szCs w:val="22"/>
          <w:lang w:val="fr-FR"/>
        </w:rPr>
        <w:t>cu  :</w:t>
      </w:r>
      <w:proofErr w:type="gramEnd"/>
      <w:r w:rsidRPr="002B2C64">
        <w:rPr>
          <w:sz w:val="22"/>
          <w:szCs w:val="22"/>
          <w:lang w:val="fr-FR"/>
        </w:rPr>
        <w:t xml:space="preserve"> </w:t>
      </w:r>
    </w:p>
    <w:p w14:paraId="4C444548"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7222C21B"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3A7D75AD"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7A184F07"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119CAFF0"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43164F59" w14:textId="77777777" w:rsidR="0077238F" w:rsidRPr="002B2C64" w:rsidRDefault="0077238F" w:rsidP="002B2C64">
      <w:pPr>
        <w:pStyle w:val="ListParagraph"/>
        <w:numPr>
          <w:ilvl w:val="0"/>
          <w:numId w:val="20"/>
        </w:numPr>
        <w:suppressAutoHyphens w:val="0"/>
        <w:autoSpaceDN/>
        <w:spacing w:line="276" w:lineRule="auto"/>
        <w:textAlignment w:val="auto"/>
        <w:rPr>
          <w:vanish/>
          <w:sz w:val="22"/>
          <w:szCs w:val="22"/>
          <w:lang w:val="en-US" w:eastAsia="en-US"/>
        </w:rPr>
      </w:pPr>
    </w:p>
    <w:p w14:paraId="49EED5E9" w14:textId="5020533D" w:rsidR="0077238F" w:rsidRPr="002B2C64" w:rsidRDefault="0077238F" w:rsidP="002B2C64">
      <w:pPr>
        <w:suppressAutoHyphens w:val="0"/>
        <w:autoSpaceDN/>
        <w:spacing w:line="276" w:lineRule="auto"/>
        <w:textAlignment w:val="auto"/>
        <w:rPr>
          <w:sz w:val="22"/>
          <w:szCs w:val="22"/>
          <w:lang w:val="en-US" w:eastAsia="en-US"/>
        </w:rPr>
      </w:pPr>
      <w:r w:rsidRPr="002B2C64">
        <w:rPr>
          <w:b/>
          <w:sz w:val="22"/>
          <w:szCs w:val="22"/>
          <w:lang w:val="fr-FR"/>
        </w:rPr>
        <w:t xml:space="preserve">      2.1)</w:t>
      </w:r>
      <w:r w:rsidRPr="002B2C64">
        <w:rPr>
          <w:sz w:val="22"/>
          <w:szCs w:val="22"/>
          <w:lang w:val="fr-FR"/>
        </w:rPr>
        <w:t xml:space="preserve"> </w:t>
      </w:r>
      <w:r w:rsidRPr="002B2C64">
        <w:rPr>
          <w:sz w:val="22"/>
          <w:szCs w:val="22"/>
          <w:lang w:val="en-US" w:eastAsia="en-US"/>
        </w:rPr>
        <w:t>Pentru clădirile rezidenţiale aflate în proprietatea sau deţinute de persoanele juridice, impozitul/taxa pe clădiri se calculează prin ap</w:t>
      </w:r>
      <w:r w:rsidR="00DB1306">
        <w:rPr>
          <w:sz w:val="22"/>
          <w:szCs w:val="22"/>
          <w:lang w:val="en-US" w:eastAsia="en-US"/>
        </w:rPr>
        <w:t>licarea unei cote de</w:t>
      </w:r>
      <w:r w:rsidRPr="002B2C64">
        <w:rPr>
          <w:sz w:val="22"/>
          <w:szCs w:val="22"/>
          <w:lang w:val="en-US" w:eastAsia="en-US"/>
        </w:rPr>
        <w:t xml:space="preserve"> 0,1 % asupra valorii impozabile a clădirii, conform </w:t>
      </w:r>
      <w:proofErr w:type="gramStart"/>
      <w:r w:rsidRPr="002B2C64">
        <w:rPr>
          <w:sz w:val="22"/>
          <w:szCs w:val="22"/>
          <w:lang w:val="en-US" w:eastAsia="en-US"/>
        </w:rPr>
        <w:t xml:space="preserve">prevederilor  </w:t>
      </w:r>
      <w:r w:rsidRPr="002B2C64">
        <w:rPr>
          <w:sz w:val="22"/>
          <w:szCs w:val="22"/>
          <w:lang w:val="fr-FR"/>
        </w:rPr>
        <w:t>art.</w:t>
      </w:r>
      <w:proofErr w:type="gramEnd"/>
      <w:r w:rsidRPr="002B2C64">
        <w:rPr>
          <w:sz w:val="22"/>
          <w:szCs w:val="22"/>
          <w:lang w:val="fr-FR"/>
        </w:rPr>
        <w:t xml:space="preserve"> 460 alin.(1) Cod Fiscal.</w:t>
      </w:r>
    </w:p>
    <w:p w14:paraId="6A91178B" w14:textId="77777777" w:rsidR="0077238F" w:rsidRPr="002B2C64" w:rsidRDefault="0077238F" w:rsidP="002B2C64">
      <w:pPr>
        <w:suppressAutoHyphens w:val="0"/>
        <w:autoSpaceDN/>
        <w:spacing w:line="276" w:lineRule="auto"/>
        <w:textAlignment w:val="auto"/>
        <w:rPr>
          <w:sz w:val="22"/>
          <w:szCs w:val="22"/>
          <w:lang w:val="en-US" w:eastAsia="en-US"/>
        </w:rPr>
      </w:pPr>
      <w:r w:rsidRPr="002B2C64">
        <w:rPr>
          <w:b/>
          <w:sz w:val="22"/>
          <w:szCs w:val="22"/>
          <w:lang w:val="en-US" w:eastAsia="en-US"/>
        </w:rPr>
        <w:t xml:space="preserve">     2.2)</w:t>
      </w:r>
      <w:r w:rsidRPr="002B2C64">
        <w:rPr>
          <w:sz w:val="22"/>
          <w:szCs w:val="22"/>
          <w:lang w:val="en-US" w:eastAsia="en-US"/>
        </w:rPr>
        <w:t xml:space="preserve"> taxa pentru eliberarea certificatelor, </w:t>
      </w:r>
      <w:proofErr w:type="gramStart"/>
      <w:r w:rsidRPr="002B2C64">
        <w:rPr>
          <w:sz w:val="22"/>
          <w:szCs w:val="22"/>
          <w:lang w:val="en-US" w:eastAsia="en-US"/>
        </w:rPr>
        <w:t>avizelor  si</w:t>
      </w:r>
      <w:proofErr w:type="gramEnd"/>
      <w:r w:rsidRPr="002B2C64">
        <w:rPr>
          <w:sz w:val="22"/>
          <w:szCs w:val="22"/>
          <w:lang w:val="en-US" w:eastAsia="en-US"/>
        </w:rPr>
        <w:t xml:space="preserve"> a autorizatiilor, se corecteaza : </w:t>
      </w:r>
    </w:p>
    <w:p w14:paraId="5B412FC6" w14:textId="77777777" w:rsidR="0077238F" w:rsidRPr="002B2C64" w:rsidRDefault="0077238F" w:rsidP="002B2C64">
      <w:pPr>
        <w:suppressAutoHyphens w:val="0"/>
        <w:autoSpaceDN/>
        <w:spacing w:line="276" w:lineRule="auto"/>
        <w:textAlignment w:val="auto"/>
        <w:rPr>
          <w:b/>
          <w:sz w:val="22"/>
          <w:szCs w:val="22"/>
        </w:rPr>
      </w:pPr>
      <w:r w:rsidRPr="002B2C64">
        <w:rPr>
          <w:bCs/>
          <w:sz w:val="22"/>
          <w:szCs w:val="22"/>
        </w:rPr>
        <w:t xml:space="preserve">- </w:t>
      </w:r>
      <w:r w:rsidRPr="002B2C64">
        <w:rPr>
          <w:b/>
          <w:bCs/>
          <w:sz w:val="22"/>
          <w:szCs w:val="22"/>
        </w:rPr>
        <w:t>Taxa pentru eliberarea Certificatului de Urbanism în mediul rural:</w:t>
      </w:r>
      <w:r w:rsidRPr="002B2C64">
        <w:rPr>
          <w:b/>
          <w:sz w:val="22"/>
          <w:szCs w:val="22"/>
        </w:rPr>
        <w:t xml:space="preserve"> </w:t>
      </w:r>
    </w:p>
    <w:p w14:paraId="6ED29791" w14:textId="77777777" w:rsidR="0077238F" w:rsidRPr="002B2C64" w:rsidRDefault="0077238F" w:rsidP="002B2C64">
      <w:pPr>
        <w:suppressAutoHyphens w:val="0"/>
        <w:autoSpaceDN/>
        <w:spacing w:line="276" w:lineRule="auto"/>
        <w:textAlignment w:val="auto"/>
        <w:rPr>
          <w:sz w:val="22"/>
          <w:szCs w:val="22"/>
        </w:rPr>
      </w:pPr>
      <w:r w:rsidRPr="002B2C64">
        <w:rPr>
          <w:sz w:val="22"/>
          <w:szCs w:val="22"/>
        </w:rPr>
        <w:t>Suprafața pentru care se obține certificatul de urbanism:</w:t>
      </w:r>
    </w:p>
    <w:p w14:paraId="200D914F" w14:textId="46C6095A" w:rsidR="0077238F" w:rsidRPr="002B2C64" w:rsidRDefault="0077238F" w:rsidP="002B2C64">
      <w:pPr>
        <w:suppressAutoHyphens w:val="0"/>
        <w:autoSpaceDN/>
        <w:spacing w:line="276" w:lineRule="auto"/>
        <w:textAlignment w:val="auto"/>
        <w:rPr>
          <w:sz w:val="22"/>
          <w:szCs w:val="22"/>
        </w:rPr>
      </w:pPr>
      <w:r w:rsidRPr="002B2C64">
        <w:rPr>
          <w:sz w:val="22"/>
          <w:szCs w:val="22"/>
        </w:rPr>
        <w:t xml:space="preserve">a) pana la 150 mp , inclusiv                  </w:t>
      </w:r>
      <w:r w:rsidR="004E178E" w:rsidRPr="002B2C64">
        <w:rPr>
          <w:sz w:val="22"/>
          <w:szCs w:val="22"/>
        </w:rPr>
        <w:t xml:space="preserve">                       = 3,16</w:t>
      </w:r>
      <w:r w:rsidRPr="002B2C64">
        <w:rPr>
          <w:sz w:val="22"/>
          <w:szCs w:val="22"/>
        </w:rPr>
        <w:t xml:space="preserve"> lei,</w:t>
      </w:r>
    </w:p>
    <w:p w14:paraId="438C5273" w14:textId="351C85DD" w:rsidR="0077238F" w:rsidRPr="002B2C64" w:rsidRDefault="0077238F" w:rsidP="002B2C64">
      <w:pPr>
        <w:suppressAutoHyphens w:val="0"/>
        <w:autoSpaceDN/>
        <w:spacing w:line="276" w:lineRule="auto"/>
        <w:textAlignment w:val="auto"/>
        <w:rPr>
          <w:sz w:val="22"/>
          <w:szCs w:val="22"/>
        </w:rPr>
      </w:pPr>
      <w:r w:rsidRPr="002B2C64">
        <w:rPr>
          <w:sz w:val="22"/>
          <w:szCs w:val="22"/>
        </w:rPr>
        <w:t xml:space="preserve">b) intre 151 mp si 250 mp, inclusiv      </w:t>
      </w:r>
      <w:r w:rsidR="004E178E" w:rsidRPr="002B2C64">
        <w:rPr>
          <w:sz w:val="22"/>
          <w:szCs w:val="22"/>
        </w:rPr>
        <w:t xml:space="preserve">                       = 5,28</w:t>
      </w:r>
      <w:r w:rsidRPr="002B2C64">
        <w:rPr>
          <w:sz w:val="22"/>
          <w:szCs w:val="22"/>
        </w:rPr>
        <w:t xml:space="preserve"> lei,</w:t>
      </w:r>
    </w:p>
    <w:p w14:paraId="7943DBF1" w14:textId="3DB2233A" w:rsidR="0077238F" w:rsidRPr="002B2C64" w:rsidRDefault="0077238F" w:rsidP="002B2C64">
      <w:pPr>
        <w:suppressAutoHyphens w:val="0"/>
        <w:autoSpaceDN/>
        <w:spacing w:line="276" w:lineRule="auto"/>
        <w:textAlignment w:val="auto"/>
        <w:rPr>
          <w:sz w:val="22"/>
          <w:szCs w:val="22"/>
        </w:rPr>
      </w:pPr>
      <w:r w:rsidRPr="002B2C64">
        <w:rPr>
          <w:sz w:val="22"/>
          <w:szCs w:val="22"/>
        </w:rPr>
        <w:t>c) intre 251 mp si 500 mp, inclusi</w:t>
      </w:r>
      <w:r w:rsidR="004E178E" w:rsidRPr="002B2C64">
        <w:rPr>
          <w:sz w:val="22"/>
          <w:szCs w:val="22"/>
        </w:rPr>
        <w:t xml:space="preserve">v                             </w:t>
      </w:r>
      <w:r w:rsidRPr="002B2C64">
        <w:rPr>
          <w:sz w:val="22"/>
          <w:szCs w:val="22"/>
        </w:rPr>
        <w:t>= 6,3</w:t>
      </w:r>
      <w:r w:rsidR="004E178E" w:rsidRPr="002B2C64">
        <w:rPr>
          <w:sz w:val="22"/>
          <w:szCs w:val="22"/>
        </w:rPr>
        <w:t>3</w:t>
      </w:r>
      <w:r w:rsidRPr="002B2C64">
        <w:rPr>
          <w:sz w:val="22"/>
          <w:szCs w:val="22"/>
        </w:rPr>
        <w:t xml:space="preserve"> lei,</w:t>
      </w:r>
    </w:p>
    <w:p w14:paraId="3B59A868" w14:textId="6E70334D" w:rsidR="0077238F" w:rsidRPr="002B2C64" w:rsidRDefault="0077238F" w:rsidP="002B2C64">
      <w:pPr>
        <w:suppressAutoHyphens w:val="0"/>
        <w:autoSpaceDN/>
        <w:spacing w:line="276" w:lineRule="auto"/>
        <w:textAlignment w:val="auto"/>
        <w:rPr>
          <w:sz w:val="22"/>
          <w:szCs w:val="22"/>
        </w:rPr>
      </w:pPr>
      <w:r w:rsidRPr="002B2C64">
        <w:rPr>
          <w:sz w:val="22"/>
          <w:szCs w:val="22"/>
        </w:rPr>
        <w:t xml:space="preserve">d) intre 501 mp si 750 mp, inclusiv       </w:t>
      </w:r>
      <w:r w:rsidR="004E178E" w:rsidRPr="002B2C64">
        <w:rPr>
          <w:sz w:val="22"/>
          <w:szCs w:val="22"/>
        </w:rPr>
        <w:t xml:space="preserve">                      = 7,39</w:t>
      </w:r>
      <w:r w:rsidRPr="002B2C64">
        <w:rPr>
          <w:sz w:val="22"/>
          <w:szCs w:val="22"/>
        </w:rPr>
        <w:t xml:space="preserve"> lei,</w:t>
      </w:r>
    </w:p>
    <w:p w14:paraId="799E815C" w14:textId="06ABA1B4" w:rsidR="0077238F" w:rsidRPr="002B2C64" w:rsidRDefault="0077238F" w:rsidP="002B2C64">
      <w:pPr>
        <w:suppressAutoHyphens w:val="0"/>
        <w:autoSpaceDN/>
        <w:spacing w:line="276" w:lineRule="auto"/>
        <w:textAlignment w:val="auto"/>
        <w:rPr>
          <w:sz w:val="22"/>
          <w:szCs w:val="22"/>
        </w:rPr>
      </w:pPr>
      <w:r w:rsidRPr="002B2C64">
        <w:rPr>
          <w:sz w:val="22"/>
          <w:szCs w:val="22"/>
        </w:rPr>
        <w:t>e) intre 751 mp si 1000mp, inclusi</w:t>
      </w:r>
      <w:r w:rsidR="004E178E" w:rsidRPr="002B2C64">
        <w:rPr>
          <w:sz w:val="22"/>
          <w:szCs w:val="22"/>
        </w:rPr>
        <w:t xml:space="preserve">v                           </w:t>
      </w:r>
      <w:r w:rsidRPr="002B2C64">
        <w:rPr>
          <w:sz w:val="22"/>
          <w:szCs w:val="22"/>
        </w:rPr>
        <w:t xml:space="preserve"> = 8,4</w:t>
      </w:r>
      <w:r w:rsidR="004E178E" w:rsidRPr="002B2C64">
        <w:rPr>
          <w:sz w:val="22"/>
          <w:szCs w:val="22"/>
        </w:rPr>
        <w:t>4</w:t>
      </w:r>
      <w:r w:rsidRPr="002B2C64">
        <w:rPr>
          <w:sz w:val="22"/>
          <w:szCs w:val="22"/>
        </w:rPr>
        <w:t xml:space="preserve"> lei</w:t>
      </w:r>
    </w:p>
    <w:p w14:paraId="50D58F9F" w14:textId="1505D064" w:rsidR="0077238F" w:rsidRPr="002B2C64" w:rsidRDefault="0077238F" w:rsidP="002B2C64">
      <w:pPr>
        <w:suppressAutoHyphens w:val="0"/>
        <w:autoSpaceDN/>
        <w:spacing w:line="276" w:lineRule="auto"/>
        <w:ind w:right="-180"/>
        <w:textAlignment w:val="auto"/>
        <w:rPr>
          <w:sz w:val="22"/>
          <w:szCs w:val="22"/>
        </w:rPr>
      </w:pPr>
      <w:r w:rsidRPr="002B2C64">
        <w:rPr>
          <w:sz w:val="22"/>
          <w:szCs w:val="22"/>
        </w:rPr>
        <w:t xml:space="preserve">f) Peste 1000 mp                            </w:t>
      </w:r>
      <w:r w:rsidR="004E178E" w:rsidRPr="002B2C64">
        <w:rPr>
          <w:sz w:val="22"/>
          <w:szCs w:val="22"/>
        </w:rPr>
        <w:t xml:space="preserve">                             </w:t>
      </w:r>
      <w:r w:rsidRPr="002B2C64">
        <w:rPr>
          <w:sz w:val="22"/>
          <w:szCs w:val="22"/>
        </w:rPr>
        <w:t xml:space="preserve"> = 8,4</w:t>
      </w:r>
      <w:r w:rsidR="004E178E" w:rsidRPr="002B2C64">
        <w:rPr>
          <w:sz w:val="22"/>
          <w:szCs w:val="22"/>
        </w:rPr>
        <w:t>4</w:t>
      </w:r>
      <w:r w:rsidRPr="002B2C64">
        <w:rPr>
          <w:sz w:val="22"/>
          <w:szCs w:val="22"/>
        </w:rPr>
        <w:t xml:space="preserve"> </w:t>
      </w:r>
      <w:r w:rsidR="004E178E" w:rsidRPr="002B2C64">
        <w:rPr>
          <w:sz w:val="22"/>
          <w:szCs w:val="22"/>
        </w:rPr>
        <w:t xml:space="preserve">lei </w:t>
      </w:r>
      <w:r w:rsidRPr="002B2C64">
        <w:rPr>
          <w:sz w:val="22"/>
          <w:szCs w:val="22"/>
        </w:rPr>
        <w:t>+ 0,005 lei/ mp ptr fiecare m2 care depășește 1000 m2,</w:t>
      </w:r>
    </w:p>
    <w:p w14:paraId="2BF3A180" w14:textId="0E86F464"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 </w:t>
      </w:r>
      <w:r w:rsidRPr="002B2C64">
        <w:rPr>
          <w:b/>
          <w:sz w:val="22"/>
          <w:szCs w:val="22"/>
          <w:lang w:val="en-US" w:eastAsia="en-US"/>
        </w:rPr>
        <w:t>Taxă pentru avizarea certificatului de urbanism</w:t>
      </w:r>
      <w:r w:rsidR="00B936E1" w:rsidRPr="002B2C64">
        <w:rPr>
          <w:sz w:val="22"/>
          <w:szCs w:val="22"/>
          <w:lang w:val="en-US" w:eastAsia="en-US"/>
        </w:rPr>
        <w:t xml:space="preserve">     = 15</w:t>
      </w:r>
      <w:proofErr w:type="gramStart"/>
      <w:r w:rsidR="00B936E1" w:rsidRPr="002B2C64">
        <w:rPr>
          <w:sz w:val="22"/>
          <w:szCs w:val="22"/>
          <w:lang w:val="en-US" w:eastAsia="en-US"/>
        </w:rPr>
        <w:t>,</w:t>
      </w:r>
      <w:r w:rsidR="004E178E" w:rsidRPr="002B2C64">
        <w:rPr>
          <w:sz w:val="22"/>
          <w:szCs w:val="22"/>
          <w:lang w:val="en-US" w:eastAsia="en-US"/>
        </w:rPr>
        <w:t>84</w:t>
      </w:r>
      <w:proofErr w:type="gramEnd"/>
      <w:r w:rsidRPr="002B2C64">
        <w:rPr>
          <w:sz w:val="22"/>
          <w:szCs w:val="22"/>
          <w:lang w:val="en-US" w:eastAsia="en-US"/>
        </w:rPr>
        <w:t xml:space="preserve"> lei,</w:t>
      </w:r>
    </w:p>
    <w:p w14:paraId="3C878411" w14:textId="7F951FB0"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 </w:t>
      </w:r>
      <w:r w:rsidRPr="002B2C64">
        <w:rPr>
          <w:b/>
          <w:sz w:val="22"/>
          <w:szCs w:val="22"/>
        </w:rPr>
        <w:t xml:space="preserve">Taxa ptr. Eliberarea unei autorizații </w:t>
      </w:r>
      <w:r w:rsidRPr="002B2C64">
        <w:rPr>
          <w:sz w:val="22"/>
          <w:szCs w:val="22"/>
        </w:rPr>
        <w:t>privind lucrările de racorduri și branșamente la rețelele publice de apa, canalizare , gaze termice, energie electrica, telefonie si televiziune              = 13</w:t>
      </w:r>
      <w:r w:rsidR="004E178E" w:rsidRPr="002B2C64">
        <w:rPr>
          <w:sz w:val="22"/>
          <w:szCs w:val="22"/>
        </w:rPr>
        <w:t>,72</w:t>
      </w:r>
      <w:r w:rsidRPr="002B2C64">
        <w:rPr>
          <w:sz w:val="22"/>
          <w:szCs w:val="22"/>
        </w:rPr>
        <w:t xml:space="preserve"> lei ,</w:t>
      </w:r>
    </w:p>
    <w:p w14:paraId="35E24E7A" w14:textId="05AAEF01"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rPr>
        <w:t>-</w:t>
      </w:r>
      <w:r w:rsidRPr="002B2C64">
        <w:rPr>
          <w:b/>
          <w:sz w:val="22"/>
          <w:szCs w:val="22"/>
        </w:rPr>
        <w:t>Taxa ptr .eliberarea certificatului de nomenclatura stradala</w:t>
      </w:r>
      <w:r w:rsidR="004E178E" w:rsidRPr="002B2C64">
        <w:rPr>
          <w:sz w:val="22"/>
          <w:szCs w:val="22"/>
        </w:rPr>
        <w:t xml:space="preserve"> si adresa  = 9,50</w:t>
      </w:r>
      <w:r w:rsidRPr="002B2C64">
        <w:rPr>
          <w:sz w:val="22"/>
          <w:szCs w:val="22"/>
        </w:rPr>
        <w:t xml:space="preserve"> lei,</w:t>
      </w:r>
      <w:r w:rsidRPr="002B2C64">
        <w:rPr>
          <w:strike/>
          <w:vanish/>
          <w:color w:val="FF0000"/>
          <w:sz w:val="22"/>
          <w:szCs w:val="22"/>
          <w:lang w:val="en-US" w:eastAsia="en-US"/>
        </w:rPr>
        <w:t xml:space="preserve"> |[</w:t>
      </w:r>
      <w:r w:rsidRPr="002B2C64">
        <w:rPr>
          <w:strike/>
          <w:vanish/>
          <w:color w:val="CC0099"/>
          <w:sz w:val="22"/>
          <w:szCs w:val="22"/>
          <w:lang w:val="en-US" w:eastAsia="en-US"/>
        </w:rPr>
        <w:t>(1)</w:t>
      </w:r>
      <w:r w:rsidRPr="002B2C64">
        <w:rPr>
          <w:strike/>
          <w:vanish/>
          <w:color w:val="FF0000"/>
          <w:sz w:val="22"/>
          <w:szCs w:val="22"/>
          <w:lang w:val="en-US" w:eastAsia="en-US"/>
        </w:rPr>
        <w:t xml:space="preserve"> Pentru clădirile rezidenţiale aflate în proprietatea sau deţinute de persoanele juridice, impozitul/taxa pe clădiri se calculează prin aplicarea unei cote cuprinse între 0,08% - 0,2% asupra valorii impozabile a clădirii. </w:t>
      </w:r>
      <w:r w:rsidRPr="002B2C64">
        <w:rPr>
          <w:i/>
          <w:iCs/>
          <w:strike/>
          <w:vanish/>
          <w:color w:val="FF0000"/>
          <w:sz w:val="22"/>
          <w:szCs w:val="22"/>
          <w:lang w:val="en-US" w:eastAsia="en-US"/>
        </w:rPr>
        <w:t xml:space="preserve">(alineat abrogat de la 1 ianuarie 2026 prin art. XII pct. 32 din </w:t>
      </w:r>
      <w:hyperlink r:id="rId14" w:history="1">
        <w:r w:rsidRPr="002B2C64">
          <w:rPr>
            <w:i/>
            <w:iCs/>
            <w:strike/>
            <w:vanish/>
            <w:color w:val="0000FF"/>
            <w:sz w:val="22"/>
            <w:szCs w:val="22"/>
            <w:u w:val="single"/>
            <w:lang w:val="en-US" w:eastAsia="en-US"/>
          </w:rPr>
          <w:t>Legea nr. 239/2025</w:t>
        </w:r>
      </w:hyperlink>
      <w:r w:rsidRPr="002B2C64">
        <w:rPr>
          <w:i/>
          <w:iCs/>
          <w:strike/>
          <w:vanish/>
          <w:color w:val="FF0000"/>
          <w:sz w:val="22"/>
          <w:szCs w:val="22"/>
          <w:lang w:val="en-US" w:eastAsia="en-US"/>
        </w:rPr>
        <w:t xml:space="preserve"> - publicată la 15 decembrie 2025; text în vigoare până la 17 decembrie 2025)</w:t>
      </w:r>
      <w:r w:rsidRPr="002B2C64">
        <w:rPr>
          <w:strike/>
          <w:vanish/>
          <w:color w:val="FF0000"/>
          <w:sz w:val="22"/>
          <w:szCs w:val="22"/>
          <w:lang w:val="en-US" w:eastAsia="en-US"/>
        </w:rPr>
        <w:t xml:space="preserve"> ]| </w:t>
      </w:r>
    </w:p>
    <w:p w14:paraId="45E9710B" w14:textId="19269C0D" w:rsidR="0077238F" w:rsidRPr="002B2C64" w:rsidRDefault="0077238F" w:rsidP="002B2C64">
      <w:pPr>
        <w:pStyle w:val="BodyText"/>
        <w:spacing w:after="0" w:line="276" w:lineRule="auto"/>
        <w:ind w:right="-270"/>
        <w:rPr>
          <w:sz w:val="22"/>
          <w:szCs w:val="22"/>
        </w:rPr>
      </w:pPr>
      <w:r w:rsidRPr="002B2C64">
        <w:rPr>
          <w:sz w:val="22"/>
          <w:szCs w:val="22"/>
        </w:rPr>
        <w:t>-</w:t>
      </w:r>
      <w:r w:rsidRPr="002B2C64">
        <w:rPr>
          <w:b/>
          <w:sz w:val="22"/>
          <w:szCs w:val="22"/>
        </w:rPr>
        <w:t>Taxa ptr. eliberarea autorizațiilor sanitare  de  functionare</w:t>
      </w:r>
      <w:r w:rsidRPr="002B2C64">
        <w:rPr>
          <w:sz w:val="22"/>
          <w:szCs w:val="22"/>
        </w:rPr>
        <w:t xml:space="preserve">                  =  21</w:t>
      </w:r>
      <w:r w:rsidR="004E178E" w:rsidRPr="002B2C64">
        <w:rPr>
          <w:sz w:val="22"/>
          <w:szCs w:val="22"/>
        </w:rPr>
        <w:t>,12</w:t>
      </w:r>
      <w:r w:rsidRPr="002B2C64">
        <w:rPr>
          <w:sz w:val="22"/>
          <w:szCs w:val="22"/>
        </w:rPr>
        <w:t xml:space="preserve"> lei,</w:t>
      </w:r>
    </w:p>
    <w:p w14:paraId="27A27ADB" w14:textId="24EEF5D5" w:rsidR="0077238F" w:rsidRPr="002B2C64" w:rsidRDefault="0077238F" w:rsidP="002B2C64">
      <w:pPr>
        <w:pStyle w:val="BodyText"/>
        <w:spacing w:after="0" w:line="276" w:lineRule="auto"/>
        <w:ind w:right="-270"/>
        <w:rPr>
          <w:sz w:val="22"/>
          <w:szCs w:val="22"/>
        </w:rPr>
      </w:pPr>
      <w:r w:rsidRPr="002B2C64">
        <w:rPr>
          <w:sz w:val="22"/>
          <w:szCs w:val="22"/>
        </w:rPr>
        <w:t>-</w:t>
      </w:r>
      <w:r w:rsidRPr="002B2C64">
        <w:rPr>
          <w:b/>
          <w:sz w:val="22"/>
          <w:szCs w:val="22"/>
        </w:rPr>
        <w:t>Taxa ptr. eliberarea atestatului de producător</w:t>
      </w:r>
      <w:r w:rsidRPr="002B2C64">
        <w:rPr>
          <w:sz w:val="22"/>
          <w:szCs w:val="22"/>
        </w:rPr>
        <w:t xml:space="preserve"> , respectiv pentru eliberarea carnetului de comercializare a produselor din sectorul agricol                                                                       =  84</w:t>
      </w:r>
      <w:r w:rsidR="004E178E" w:rsidRPr="002B2C64">
        <w:rPr>
          <w:sz w:val="22"/>
          <w:szCs w:val="22"/>
        </w:rPr>
        <w:t>,48</w:t>
      </w:r>
      <w:r w:rsidRPr="002B2C64">
        <w:rPr>
          <w:sz w:val="22"/>
          <w:szCs w:val="22"/>
        </w:rPr>
        <w:t xml:space="preserve"> lei ,</w:t>
      </w:r>
    </w:p>
    <w:p w14:paraId="1F4FDE74" w14:textId="77777777" w:rsidR="0077238F" w:rsidRPr="002B2C64" w:rsidRDefault="0077238F" w:rsidP="002B2C64">
      <w:pPr>
        <w:spacing w:line="276" w:lineRule="auto"/>
        <w:rPr>
          <w:b/>
          <w:sz w:val="22"/>
          <w:szCs w:val="22"/>
        </w:rPr>
      </w:pPr>
      <w:r w:rsidRPr="002B2C64">
        <w:rPr>
          <w:b/>
          <w:sz w:val="22"/>
          <w:szCs w:val="22"/>
        </w:rPr>
        <w:t xml:space="preserve">-Taxa pentru afișaj in scop de reclamă şi publicitate , </w:t>
      </w:r>
      <w:r w:rsidRPr="002B2C64">
        <w:rPr>
          <w:sz w:val="22"/>
          <w:szCs w:val="22"/>
        </w:rPr>
        <w:t>se  calculeaza anual prin inmultirea  numarului de  metri  patrati sau a  fractiunii de metru  patrat  a  suparafetei  afisajului pentru  reclama  sau  publicitate  cu  suma  stabilita  de consiliul local</w:t>
      </w:r>
      <w:r w:rsidRPr="002B2C64">
        <w:rPr>
          <w:b/>
          <w:sz w:val="22"/>
          <w:szCs w:val="22"/>
        </w:rPr>
        <w:t xml:space="preserve"> .</w:t>
      </w:r>
    </w:p>
    <w:p w14:paraId="5615D923" w14:textId="536C3807" w:rsidR="0077238F" w:rsidRPr="002B2C64" w:rsidRDefault="0077238F" w:rsidP="002B2C64">
      <w:pPr>
        <w:spacing w:line="276" w:lineRule="auto"/>
        <w:ind w:right="-180"/>
        <w:rPr>
          <w:b/>
          <w:sz w:val="22"/>
          <w:szCs w:val="22"/>
        </w:rPr>
      </w:pPr>
      <w:r w:rsidRPr="002B2C64">
        <w:rPr>
          <w:sz w:val="22"/>
          <w:szCs w:val="22"/>
        </w:rPr>
        <w:t xml:space="preserve">      a) în cazul unui afișaj situat în locul în care persoana derulează o activitate economică</w:t>
      </w:r>
      <w:r w:rsidR="004E178E" w:rsidRPr="002B2C64">
        <w:rPr>
          <w:sz w:val="22"/>
          <w:szCs w:val="22"/>
        </w:rPr>
        <w:t xml:space="preserve"> = 33,79</w:t>
      </w:r>
      <w:r w:rsidRPr="002B2C64">
        <w:rPr>
          <w:sz w:val="22"/>
          <w:szCs w:val="22"/>
        </w:rPr>
        <w:t xml:space="preserve"> lei/ m2 , inclusiv sau fractiune de m2</w:t>
      </w:r>
    </w:p>
    <w:p w14:paraId="1F37FB1E" w14:textId="31CB652A" w:rsidR="0077238F" w:rsidRPr="002B2C64" w:rsidRDefault="0077238F" w:rsidP="002B2C64">
      <w:pPr>
        <w:spacing w:line="276" w:lineRule="auto"/>
        <w:rPr>
          <w:sz w:val="22"/>
          <w:szCs w:val="22"/>
        </w:rPr>
      </w:pPr>
      <w:r w:rsidRPr="002B2C64">
        <w:rPr>
          <w:sz w:val="22"/>
          <w:szCs w:val="22"/>
        </w:rPr>
        <w:t xml:space="preserve">     b) în cazul oricărui altui panou, afișaj </w:t>
      </w:r>
      <w:r w:rsidRPr="002B2C64">
        <w:rPr>
          <w:sz w:val="16"/>
          <w:szCs w:val="16"/>
        </w:rPr>
        <w:t>sau oricărei altei structuri de afișaj pentru reclamă si publicitate</w:t>
      </w:r>
      <w:r w:rsidR="002B2C64">
        <w:rPr>
          <w:sz w:val="22"/>
          <w:szCs w:val="22"/>
        </w:rPr>
        <w:t xml:space="preserve">    </w:t>
      </w:r>
      <w:r w:rsidRPr="002B2C64">
        <w:rPr>
          <w:sz w:val="22"/>
          <w:szCs w:val="22"/>
        </w:rPr>
        <w:t>= 24</w:t>
      </w:r>
      <w:r w:rsidR="004E178E" w:rsidRPr="002B2C64">
        <w:rPr>
          <w:sz w:val="22"/>
          <w:szCs w:val="22"/>
        </w:rPr>
        <w:t>,28</w:t>
      </w:r>
      <w:r w:rsidRPr="002B2C64">
        <w:rPr>
          <w:sz w:val="22"/>
          <w:szCs w:val="22"/>
        </w:rPr>
        <w:t xml:space="preserve"> lei/m2, inclusiv sau fractiune de m2</w:t>
      </w:r>
    </w:p>
    <w:p w14:paraId="394F3F90" w14:textId="278FCAEE" w:rsidR="00DF28C8" w:rsidRPr="002B2C64" w:rsidRDefault="00DF28C8" w:rsidP="002B2C64">
      <w:pPr>
        <w:pStyle w:val="NormalWeb"/>
        <w:spacing w:before="0" w:beforeAutospacing="0" w:after="0" w:afterAutospacing="0" w:line="276" w:lineRule="auto"/>
        <w:rPr>
          <w:sz w:val="22"/>
          <w:szCs w:val="22"/>
        </w:rPr>
      </w:pPr>
      <w:proofErr w:type="gramStart"/>
      <w:r w:rsidRPr="002B2C64">
        <w:rPr>
          <w:sz w:val="22"/>
          <w:szCs w:val="22"/>
        </w:rPr>
        <w:t>-</w:t>
      </w:r>
      <w:r w:rsidRPr="002B2C64">
        <w:rPr>
          <w:b/>
          <w:sz w:val="22"/>
          <w:szCs w:val="22"/>
        </w:rPr>
        <w:t>Taxa pentru eliberarea autorizaţiei de foraje sau excavări</w:t>
      </w:r>
      <w:r w:rsidRPr="002B2C64">
        <w:rPr>
          <w:sz w:val="22"/>
          <w:szCs w:val="22"/>
        </w:rPr>
        <w:t xml:space="preserve">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taxa </w:t>
      </w:r>
      <w:r w:rsidR="00586253" w:rsidRPr="002B2C64">
        <w:rPr>
          <w:sz w:val="22"/>
          <w:szCs w:val="22"/>
        </w:rPr>
        <w:t xml:space="preserve"> </w:t>
      </w:r>
      <w:r w:rsidRPr="002B2C64">
        <w:rPr>
          <w:sz w:val="22"/>
          <w:szCs w:val="22"/>
        </w:rPr>
        <w:t>= 1,05 leu/ mp afectat</w:t>
      </w:r>
      <w:proofErr w:type="gramEnd"/>
      <w:r w:rsidRPr="002B2C64">
        <w:rPr>
          <w:sz w:val="22"/>
          <w:szCs w:val="22"/>
        </w:rPr>
        <w:t xml:space="preserve"> </w:t>
      </w:r>
    </w:p>
    <w:p w14:paraId="41A97ADA" w14:textId="3E680214" w:rsidR="0077238F" w:rsidRDefault="00DF28C8" w:rsidP="00414C82">
      <w:pPr>
        <w:pStyle w:val="NormalWeb"/>
        <w:spacing w:before="0" w:beforeAutospacing="0" w:after="0" w:afterAutospacing="0" w:line="276" w:lineRule="auto"/>
        <w:rPr>
          <w:sz w:val="22"/>
          <w:szCs w:val="22"/>
        </w:rPr>
      </w:pPr>
      <w:r w:rsidRPr="002B2C64">
        <w:rPr>
          <w:sz w:val="22"/>
          <w:szCs w:val="22"/>
        </w:rPr>
        <w:t xml:space="preserve">- </w:t>
      </w:r>
      <w:r w:rsidRPr="002B2C64">
        <w:rPr>
          <w:b/>
          <w:sz w:val="22"/>
          <w:szCs w:val="22"/>
        </w:rPr>
        <w:t>Taxa pentru autorizarea amplasării de chioşcuri</w:t>
      </w:r>
      <w:r w:rsidRPr="002B2C64">
        <w:rPr>
          <w:sz w:val="22"/>
          <w:szCs w:val="22"/>
        </w:rPr>
        <w:t xml:space="preserve">, containere, tonete, cabine, spaţii de expunere, corpuri şi panouri de afişaj, firme şi reclame situate pe căile şi în spaţiile </w:t>
      </w:r>
      <w:proofErr w:type="gramStart"/>
      <w:r w:rsidRPr="002B2C64">
        <w:rPr>
          <w:sz w:val="22"/>
          <w:szCs w:val="22"/>
        </w:rPr>
        <w:t xml:space="preserve">publice </w:t>
      </w:r>
      <w:r w:rsidR="0019238C" w:rsidRPr="002B2C64">
        <w:rPr>
          <w:sz w:val="22"/>
          <w:szCs w:val="22"/>
        </w:rPr>
        <w:t>,</w:t>
      </w:r>
      <w:proofErr w:type="gramEnd"/>
      <w:r w:rsidR="0019238C" w:rsidRPr="002B2C64">
        <w:rPr>
          <w:sz w:val="22"/>
          <w:szCs w:val="22"/>
        </w:rPr>
        <w:t xml:space="preserve"> </w:t>
      </w:r>
      <w:r w:rsidRPr="002B2C64">
        <w:rPr>
          <w:sz w:val="22"/>
          <w:szCs w:val="22"/>
        </w:rPr>
        <w:t>pentru fiecare metru pătrat de suprafaţă ocupată de construcţie, taxa = 8</w:t>
      </w:r>
      <w:r w:rsidR="0019238C" w:rsidRPr="002B2C64">
        <w:rPr>
          <w:sz w:val="22"/>
          <w:szCs w:val="22"/>
        </w:rPr>
        <w:t>, 44</w:t>
      </w:r>
      <w:r w:rsidRPr="002B2C64">
        <w:rPr>
          <w:sz w:val="22"/>
          <w:szCs w:val="22"/>
        </w:rPr>
        <w:t xml:space="preserve"> lei , inclusive ptr fiecare mp afectat de suprafata .</w:t>
      </w:r>
    </w:p>
    <w:p w14:paraId="372488C4" w14:textId="77777777" w:rsidR="00414C82" w:rsidRPr="00414C82" w:rsidRDefault="00414C82" w:rsidP="00414C82">
      <w:pPr>
        <w:pStyle w:val="NormalWeb"/>
        <w:spacing w:before="0" w:beforeAutospacing="0" w:after="0" w:afterAutospacing="0" w:line="276" w:lineRule="auto"/>
        <w:rPr>
          <w:sz w:val="22"/>
          <w:szCs w:val="22"/>
        </w:rPr>
      </w:pPr>
    </w:p>
    <w:p w14:paraId="1DDAC594" w14:textId="77777777" w:rsidR="0077238F" w:rsidRPr="002B2C64" w:rsidRDefault="0077238F" w:rsidP="002B2C64">
      <w:pPr>
        <w:pStyle w:val="BodyText"/>
        <w:spacing w:after="0" w:line="276" w:lineRule="auto"/>
        <w:ind w:right="-270"/>
        <w:rPr>
          <w:sz w:val="22"/>
          <w:szCs w:val="22"/>
        </w:rPr>
      </w:pPr>
      <w:r w:rsidRPr="002B2C64">
        <w:rPr>
          <w:b/>
          <w:sz w:val="22"/>
          <w:szCs w:val="22"/>
        </w:rPr>
        <w:t xml:space="preserve">     2.3)</w:t>
      </w:r>
      <w:r w:rsidRPr="002B2C64">
        <w:rPr>
          <w:sz w:val="22"/>
          <w:szCs w:val="22"/>
        </w:rPr>
        <w:t xml:space="preserve"> </w:t>
      </w:r>
      <w:r w:rsidRPr="002B2C64">
        <w:rPr>
          <w:b/>
          <w:sz w:val="22"/>
          <w:szCs w:val="22"/>
        </w:rPr>
        <w:t>Capitolul. Sancțiuni</w:t>
      </w:r>
      <w:r w:rsidRPr="002B2C64">
        <w:rPr>
          <w:sz w:val="22"/>
          <w:szCs w:val="22"/>
        </w:rPr>
        <w:t xml:space="preserve"> , se  corectează după cum urmează :</w:t>
      </w:r>
    </w:p>
    <w:p w14:paraId="6CDA8412" w14:textId="77777777" w:rsidR="0077238F" w:rsidRPr="002B2C64" w:rsidRDefault="0077238F" w:rsidP="002B2C64">
      <w:pPr>
        <w:spacing w:line="276" w:lineRule="auto"/>
        <w:jc w:val="both"/>
        <w:rPr>
          <w:sz w:val="22"/>
          <w:szCs w:val="22"/>
        </w:rPr>
      </w:pPr>
      <w:r w:rsidRPr="002B2C64">
        <w:rPr>
          <w:b/>
          <w:sz w:val="22"/>
          <w:szCs w:val="22"/>
        </w:rPr>
        <w:t>Alin.(8)</w:t>
      </w:r>
      <w:r w:rsidRPr="002B2C64">
        <w:rPr>
          <w:sz w:val="22"/>
          <w:szCs w:val="22"/>
        </w:rPr>
        <w:t xml:space="preserve"> Contravențiile prevăzute in prezentul capitol li se aplica dispozițiile O.G nr. 2/ 2001privind regimul juridic al contravențiilor, aprobata cu modificări prin Legea nr. l80/ 2002, cu modificarile si completarile  ulterioare  si  ale art. LVIII din Legea  nr. 296/2023 privind  unele  măsuri  fiscal - bugetare pentru asigurarea  sustenabilității financiare a  României pe  termen  lung, cu  modificarile  si  completarile  ulterioare , care  prevede următoarele: </w:t>
      </w:r>
    </w:p>
    <w:p w14:paraId="42B37423" w14:textId="533E83F2" w:rsidR="0077238F" w:rsidRPr="002B2C64" w:rsidRDefault="0077238F" w:rsidP="00DB1306">
      <w:pPr>
        <w:spacing w:line="276" w:lineRule="auto"/>
        <w:rPr>
          <w:b/>
          <w:i/>
          <w:sz w:val="22"/>
          <w:szCs w:val="22"/>
        </w:rPr>
      </w:pPr>
      <w:r w:rsidRPr="002B2C64">
        <w:rPr>
          <w:sz w:val="22"/>
          <w:szCs w:val="22"/>
        </w:rPr>
        <w:lastRenderedPageBreak/>
        <w:t xml:space="preserve">                 ,, </w:t>
      </w:r>
      <w:r w:rsidRPr="002B2C64">
        <w:rPr>
          <w:i/>
          <w:sz w:val="22"/>
          <w:szCs w:val="22"/>
        </w:rPr>
        <w:t xml:space="preserve">Prin derogare de la prevederile art. 16 alin. (1) şi art. 28 alin. (1) din </w:t>
      </w:r>
      <w:hyperlink r:id="rId15" w:history="1">
        <w:r w:rsidR="00DB1306">
          <w:rPr>
            <w:i/>
            <w:color w:val="0000FF"/>
            <w:sz w:val="22"/>
            <w:szCs w:val="22"/>
            <w:u w:val="single"/>
          </w:rPr>
          <w:t xml:space="preserve">Ordonanţa Guvernului  </w:t>
        </w:r>
        <w:r w:rsidRPr="002B2C64">
          <w:rPr>
            <w:i/>
            <w:color w:val="0000FF"/>
            <w:sz w:val="22"/>
            <w:szCs w:val="22"/>
            <w:u w:val="single"/>
          </w:rPr>
          <w:t xml:space="preserve"> nr. 2/2001</w:t>
        </w:r>
      </w:hyperlink>
      <w:r w:rsidRPr="002B2C64">
        <w:rPr>
          <w:i/>
          <w:sz w:val="22"/>
          <w:szCs w:val="22"/>
        </w:rPr>
        <w:t xml:space="preserve"> privind regimul juridic al contravenţiilor, aprobată cu modificări şi completări prin </w:t>
      </w:r>
      <w:hyperlink r:id="rId16" w:history="1">
        <w:r w:rsidRPr="002B2C64">
          <w:rPr>
            <w:i/>
            <w:color w:val="0000FF"/>
            <w:sz w:val="22"/>
            <w:szCs w:val="22"/>
            <w:u w:val="single"/>
          </w:rPr>
          <w:t>Legea nr. 180/2002</w:t>
        </w:r>
      </w:hyperlink>
      <w:r w:rsidRPr="002B2C64">
        <w:rPr>
          <w:i/>
          <w:sz w:val="22"/>
          <w:szCs w:val="22"/>
        </w:rPr>
        <w:t xml:space="preserve">, cu modificările şi completările ulterioare, şi ale art. 22 alin. (2) din </w:t>
      </w:r>
      <w:hyperlink r:id="rId17" w:history="1">
        <w:r w:rsidRPr="002B2C64">
          <w:rPr>
            <w:i/>
            <w:color w:val="0000FF"/>
            <w:sz w:val="22"/>
            <w:szCs w:val="22"/>
            <w:u w:val="single"/>
          </w:rPr>
          <w:t>Legea nr. 203/2018</w:t>
        </w:r>
      </w:hyperlink>
      <w:r w:rsidRPr="002B2C64">
        <w:rPr>
          <w:i/>
          <w:sz w:val="22"/>
          <w:szCs w:val="22"/>
        </w:rPr>
        <w:t xml:space="preserve"> privind măsuri de eficientizare a achitării amenzilor contravenţionale, cu modificările şi completările ulterioare, contravenienţii sancţionaţi în baza prevederilor prezentului capitol, secţiunea 1 şi secţiunea a 2 - a, art. LVII şi LXV, ale </w:t>
      </w:r>
      <w:hyperlink r:id="rId18" w:history="1">
        <w:r w:rsidRPr="002B2C64">
          <w:rPr>
            <w:i/>
            <w:color w:val="0000FF"/>
            <w:sz w:val="22"/>
            <w:szCs w:val="22"/>
            <w:u w:val="single"/>
          </w:rPr>
          <w:t>Legii contabilităţii nr. 82/1991</w:t>
        </w:r>
      </w:hyperlink>
      <w:r w:rsidRPr="002B2C64">
        <w:rPr>
          <w:i/>
          <w:sz w:val="22"/>
          <w:szCs w:val="22"/>
        </w:rPr>
        <w:t xml:space="preserve">, republicată, cu modificările şi completările ulterioare, ale </w:t>
      </w:r>
      <w:hyperlink r:id="rId19" w:history="1">
        <w:r w:rsidRPr="002B2C64">
          <w:rPr>
            <w:i/>
            <w:color w:val="0000FF"/>
            <w:sz w:val="22"/>
            <w:szCs w:val="22"/>
            <w:u w:val="single"/>
          </w:rPr>
          <w:t>Legii nr. 70/2015</w:t>
        </w:r>
      </w:hyperlink>
      <w:r w:rsidRPr="002B2C64">
        <w:rPr>
          <w:i/>
          <w:sz w:val="22"/>
          <w:szCs w:val="22"/>
        </w:rPr>
        <w:t xml:space="preserve"> pentru întărirea disciplinei financiare privind operaţiunile de încasări şi plăţi în numerar şi pentru modificarea şi completarea </w:t>
      </w:r>
      <w:hyperlink r:id="rId20" w:history="1">
        <w:r w:rsidRPr="002B2C64">
          <w:rPr>
            <w:i/>
            <w:color w:val="0000FF"/>
            <w:sz w:val="22"/>
            <w:szCs w:val="22"/>
            <w:u w:val="single"/>
          </w:rPr>
          <w:t>Ordonanţei de urgenţă a Guvernului nr. 193/2002</w:t>
        </w:r>
      </w:hyperlink>
      <w:r w:rsidRPr="002B2C64">
        <w:rPr>
          <w:i/>
          <w:sz w:val="22"/>
          <w:szCs w:val="22"/>
        </w:rPr>
        <w:t xml:space="preserve"> privind introducerea sistemelor moderne de plată, cu modificările şi completările ulterioare, ale </w:t>
      </w:r>
      <w:hyperlink r:id="rId21" w:history="1">
        <w:r w:rsidRPr="002B2C64">
          <w:rPr>
            <w:i/>
            <w:color w:val="0000FF"/>
            <w:sz w:val="22"/>
            <w:szCs w:val="22"/>
            <w:u w:val="single"/>
          </w:rPr>
          <w:t>Ordonanţei de urgenţă a Guvernului nr. 28/1999</w:t>
        </w:r>
      </w:hyperlink>
      <w:r w:rsidRPr="002B2C64">
        <w:rPr>
          <w:i/>
          <w:sz w:val="22"/>
          <w:szCs w:val="22"/>
        </w:rPr>
        <w:t xml:space="preserve"> privind obligaţia operatorilor economici de a utiliza aparate de marcat electronice fiscale, republicată, cu modificările şi completările ulterioare, ale </w:t>
      </w:r>
      <w:hyperlink r:id="rId22" w:history="1">
        <w:r w:rsidRPr="002B2C64">
          <w:rPr>
            <w:i/>
            <w:color w:val="0000FF"/>
            <w:sz w:val="22"/>
            <w:szCs w:val="22"/>
            <w:u w:val="single"/>
          </w:rPr>
          <w:t>Legii nr. 207/2015</w:t>
        </w:r>
      </w:hyperlink>
      <w:r w:rsidRPr="002B2C64">
        <w:rPr>
          <w:i/>
          <w:sz w:val="22"/>
          <w:szCs w:val="22"/>
        </w:rPr>
        <w:t xml:space="preserve"> privind Codul de procedură fiscală, cu modificările şi completările ulterioare, a </w:t>
      </w:r>
      <w:hyperlink r:id="rId23" w:history="1">
        <w:r w:rsidRPr="002B2C64">
          <w:rPr>
            <w:i/>
            <w:color w:val="0000FF"/>
            <w:sz w:val="22"/>
            <w:szCs w:val="22"/>
            <w:u w:val="single"/>
          </w:rPr>
          <w:t>Legii nr. 227/2015</w:t>
        </w:r>
      </w:hyperlink>
      <w:r w:rsidRPr="002B2C64">
        <w:rPr>
          <w:i/>
          <w:sz w:val="22"/>
          <w:szCs w:val="22"/>
        </w:rPr>
        <w:t xml:space="preserve"> privind Codul fiscal, cu modificările şi completările ulterioare, şi ale </w:t>
      </w:r>
      <w:hyperlink r:id="rId24" w:history="1">
        <w:r w:rsidRPr="002B2C64">
          <w:rPr>
            <w:i/>
            <w:color w:val="0000FF"/>
            <w:sz w:val="22"/>
            <w:szCs w:val="22"/>
            <w:u w:val="single"/>
          </w:rPr>
          <w:t>Ordonanţei de urgenţă a Guvernului nr. 41/2022</w:t>
        </w:r>
      </w:hyperlink>
      <w:r w:rsidRPr="002B2C64">
        <w:rPr>
          <w:i/>
          <w:sz w:val="22"/>
          <w:szCs w:val="22"/>
        </w:rPr>
        <w:t xml:space="preserve"> pentru instituirea Sistemului naţional privind monitorizarea transporturilor rutiere de bunuri cu risc fiscal ridicat RO e - Transport şi de abrogare a art. XXVIII din </w:t>
      </w:r>
      <w:hyperlink r:id="rId25" w:history="1">
        <w:r w:rsidRPr="002B2C64">
          <w:rPr>
            <w:i/>
            <w:color w:val="0000FF"/>
            <w:sz w:val="22"/>
            <w:szCs w:val="22"/>
            <w:u w:val="single"/>
          </w:rPr>
          <w:t>Ordonanţa de urgenţă a Guvernului nr. 130/2021</w:t>
        </w:r>
      </w:hyperlink>
      <w:r w:rsidRPr="002B2C64">
        <w:rPr>
          <w:i/>
          <w:sz w:val="22"/>
          <w:szCs w:val="22"/>
        </w:rPr>
        <w:t xml:space="preserve"> privind unele măsuri fiscal - bugetare, prorogarea unor termene, precum şi pentru modificarea şi completarea unor acte normative, cu modificările şi completările ulterioare, </w:t>
      </w:r>
      <w:r w:rsidRPr="002B2C64">
        <w:rPr>
          <w:b/>
          <w:i/>
          <w:sz w:val="22"/>
          <w:szCs w:val="22"/>
        </w:rPr>
        <w:t xml:space="preserve">nu beneficiază de posibilitatea </w:t>
      </w:r>
    </w:p>
    <w:p w14:paraId="797B350F" w14:textId="77777777" w:rsidR="0077238F" w:rsidRPr="002B2C64" w:rsidRDefault="0077238F" w:rsidP="002B2C64">
      <w:pPr>
        <w:spacing w:line="276" w:lineRule="auto"/>
        <w:rPr>
          <w:sz w:val="22"/>
          <w:szCs w:val="22"/>
        </w:rPr>
      </w:pPr>
      <w:r w:rsidRPr="002B2C64">
        <w:rPr>
          <w:b/>
          <w:i/>
          <w:sz w:val="22"/>
          <w:szCs w:val="22"/>
        </w:rPr>
        <w:t>achitării, în termen de 15 zile de la data înmânării sau comunicării procesului - verbal, a jumătate din minimul amenzii prevăzute de actul normativ</w:t>
      </w:r>
      <w:r w:rsidRPr="002B2C64">
        <w:rPr>
          <w:i/>
          <w:sz w:val="22"/>
          <w:szCs w:val="22"/>
        </w:rPr>
        <w:t xml:space="preserve">. </w:t>
      </w:r>
      <w:r w:rsidRPr="002B2C64">
        <w:rPr>
          <w:sz w:val="22"/>
          <w:szCs w:val="22"/>
        </w:rPr>
        <w:t>”</w:t>
      </w:r>
    </w:p>
    <w:p w14:paraId="06AF7232" w14:textId="77777777" w:rsidR="0077238F" w:rsidRPr="002B2C64" w:rsidRDefault="0077238F" w:rsidP="002B2C64">
      <w:pPr>
        <w:spacing w:line="276" w:lineRule="auto"/>
        <w:rPr>
          <w:sz w:val="22"/>
          <w:szCs w:val="22"/>
        </w:rPr>
      </w:pPr>
    </w:p>
    <w:p w14:paraId="13BC9174" w14:textId="77777777" w:rsidR="0077238F" w:rsidRPr="002B2C64" w:rsidRDefault="0077238F" w:rsidP="002B2C64">
      <w:pPr>
        <w:spacing w:line="276" w:lineRule="auto"/>
        <w:rPr>
          <w:sz w:val="22"/>
          <w:szCs w:val="22"/>
          <w:lang w:val="fr-FR"/>
        </w:rPr>
      </w:pPr>
      <w:r w:rsidRPr="002B2C64">
        <w:rPr>
          <w:b/>
          <w:sz w:val="22"/>
          <w:szCs w:val="22"/>
          <w:lang w:val="fr-FR"/>
        </w:rPr>
        <w:t xml:space="preserve">     2.4</w:t>
      </w:r>
      <w:proofErr w:type="gramStart"/>
      <w:r w:rsidRPr="002B2C64">
        <w:rPr>
          <w:b/>
          <w:sz w:val="22"/>
          <w:szCs w:val="22"/>
          <w:lang w:val="fr-FR"/>
        </w:rPr>
        <w:t>)  Capitolul</w:t>
      </w:r>
      <w:proofErr w:type="gramEnd"/>
      <w:r w:rsidRPr="002B2C64">
        <w:rPr>
          <w:sz w:val="22"/>
          <w:szCs w:val="22"/>
          <w:lang w:val="fr-FR"/>
        </w:rPr>
        <w:t xml:space="preserve"> :  </w:t>
      </w:r>
      <w:r w:rsidRPr="002B2C64">
        <w:rPr>
          <w:b/>
          <w:sz w:val="22"/>
          <w:szCs w:val="22"/>
          <w:lang w:val="fr-FR"/>
        </w:rPr>
        <w:t>Mijloace de transport cu  tractiune  mecanică</w:t>
      </w:r>
      <w:r w:rsidRPr="002B2C64">
        <w:rPr>
          <w:sz w:val="22"/>
          <w:szCs w:val="22"/>
          <w:lang w:val="fr-FR"/>
        </w:rPr>
        <w:t xml:space="preserve">, nivelurile  pentru 2026 se corectează, alin.(2^2) , pct. </w:t>
      </w:r>
      <w:proofErr w:type="gramStart"/>
      <w:r w:rsidRPr="002B2C64">
        <w:rPr>
          <w:sz w:val="22"/>
          <w:szCs w:val="22"/>
          <w:lang w:val="fr-FR"/>
        </w:rPr>
        <w:t>1.2 ,</w:t>
      </w:r>
      <w:proofErr w:type="gramEnd"/>
      <w:r w:rsidRPr="002B2C64">
        <w:rPr>
          <w:sz w:val="22"/>
          <w:szCs w:val="22"/>
          <w:lang w:val="fr-FR"/>
        </w:rPr>
        <w:t xml:space="preserve"> </w:t>
      </w:r>
      <w:r w:rsidRPr="002B2C64">
        <w:rPr>
          <w:sz w:val="22"/>
          <w:szCs w:val="22"/>
        </w:rPr>
        <w:t>Vehicule înregistrate cu capacitate cilindrică &gt; 4.800 cm3 = 8 lei / 200cm3 sau fractiune din acesta.</w:t>
      </w:r>
    </w:p>
    <w:p w14:paraId="4424C5D7" w14:textId="77777777" w:rsidR="0077238F" w:rsidRPr="002B2C64" w:rsidRDefault="0077238F" w:rsidP="002B2C64">
      <w:pPr>
        <w:spacing w:line="276" w:lineRule="auto"/>
        <w:rPr>
          <w:sz w:val="22"/>
          <w:szCs w:val="22"/>
          <w:lang w:val="fr-FR"/>
        </w:rPr>
      </w:pPr>
    </w:p>
    <w:p w14:paraId="51C69382" w14:textId="4BB3ED19" w:rsidR="0077238F" w:rsidRPr="002B2C64" w:rsidRDefault="0077238F" w:rsidP="002B2C64">
      <w:pPr>
        <w:tabs>
          <w:tab w:val="left" w:pos="8100"/>
        </w:tabs>
        <w:spacing w:line="276" w:lineRule="auto"/>
        <w:rPr>
          <w:sz w:val="22"/>
          <w:szCs w:val="22"/>
        </w:rPr>
      </w:pPr>
      <w:r w:rsidRPr="002B2C64">
        <w:rPr>
          <w:b/>
          <w:sz w:val="22"/>
          <w:szCs w:val="22"/>
          <w:lang w:val="fr-FR"/>
        </w:rPr>
        <w:t xml:space="preserve">        3)</w:t>
      </w:r>
      <w:r w:rsidRPr="002B2C64">
        <w:rPr>
          <w:sz w:val="22"/>
          <w:szCs w:val="22"/>
          <w:lang w:val="fr-FR"/>
        </w:rPr>
        <w:t xml:space="preserve"> </w:t>
      </w:r>
      <w:r w:rsidRPr="002B2C64">
        <w:rPr>
          <w:b/>
          <w:bCs/>
          <w:sz w:val="22"/>
          <w:szCs w:val="22"/>
        </w:rPr>
        <w:t xml:space="preserve"> Anexa nr. 2</w:t>
      </w:r>
      <w:r w:rsidR="00DD65E3" w:rsidRPr="002B2C64">
        <w:rPr>
          <w:b/>
          <w:sz w:val="22"/>
          <w:szCs w:val="22"/>
          <w:lang w:val="fr-FR"/>
        </w:rPr>
        <w:t xml:space="preserve"> la H</w:t>
      </w:r>
      <w:r w:rsidR="001A6BDD">
        <w:rPr>
          <w:b/>
          <w:sz w:val="22"/>
          <w:szCs w:val="22"/>
          <w:lang w:val="fr-FR"/>
        </w:rPr>
        <w:t>.</w:t>
      </w:r>
      <w:r w:rsidR="00DD65E3" w:rsidRPr="002B2C64">
        <w:rPr>
          <w:b/>
          <w:sz w:val="22"/>
          <w:szCs w:val="22"/>
          <w:lang w:val="fr-FR"/>
        </w:rPr>
        <w:t>C.L nr. 130 din 31.12.2025</w:t>
      </w:r>
      <w:proofErr w:type="gramStart"/>
      <w:r w:rsidRPr="002B2C64">
        <w:rPr>
          <w:bCs/>
          <w:sz w:val="22"/>
          <w:szCs w:val="22"/>
        </w:rPr>
        <w:t xml:space="preserve">,  </w:t>
      </w:r>
      <w:r w:rsidRPr="002B2C64">
        <w:rPr>
          <w:b/>
          <w:bCs/>
          <w:sz w:val="22"/>
          <w:szCs w:val="22"/>
        </w:rPr>
        <w:t>referitoare</w:t>
      </w:r>
      <w:proofErr w:type="gramEnd"/>
      <w:r w:rsidRPr="002B2C64">
        <w:rPr>
          <w:b/>
          <w:bCs/>
          <w:sz w:val="22"/>
          <w:szCs w:val="22"/>
        </w:rPr>
        <w:t xml:space="preserve"> la </w:t>
      </w:r>
      <w:r w:rsidRPr="002B2C64">
        <w:rPr>
          <w:b/>
          <w:sz w:val="22"/>
          <w:szCs w:val="22"/>
        </w:rPr>
        <w:t xml:space="preserve"> scutirea sau reducerea impozitului /taxei pe </w:t>
      </w:r>
      <w:r w:rsidRPr="002B2C64">
        <w:rPr>
          <w:b/>
          <w:i/>
          <w:sz w:val="22"/>
          <w:szCs w:val="22"/>
        </w:rPr>
        <w:t>clădiri</w:t>
      </w:r>
      <w:r w:rsidRPr="002B2C64">
        <w:rPr>
          <w:sz w:val="22"/>
          <w:szCs w:val="22"/>
        </w:rPr>
        <w:t xml:space="preserve">, datorat , </w:t>
      </w:r>
      <w:r w:rsidRPr="002B2C64">
        <w:rPr>
          <w:b/>
          <w:bCs/>
          <w:i/>
          <w:sz w:val="22"/>
          <w:szCs w:val="22"/>
        </w:rPr>
        <w:t>se modifică</w:t>
      </w:r>
      <w:r w:rsidRPr="002B2C64">
        <w:rPr>
          <w:bCs/>
          <w:sz w:val="22"/>
          <w:szCs w:val="22"/>
        </w:rPr>
        <w:t xml:space="preserve"> </w:t>
      </w:r>
      <w:r w:rsidRPr="002B2C64">
        <w:rPr>
          <w:sz w:val="22"/>
          <w:szCs w:val="22"/>
        </w:rPr>
        <w:t>:</w:t>
      </w:r>
    </w:p>
    <w:p w14:paraId="4A15CA3A" w14:textId="77777777" w:rsidR="0077238F" w:rsidRPr="002B2C64" w:rsidRDefault="0077238F" w:rsidP="002B2C64">
      <w:pPr>
        <w:tabs>
          <w:tab w:val="left" w:pos="8100"/>
        </w:tabs>
        <w:spacing w:line="276" w:lineRule="auto"/>
        <w:rPr>
          <w:b/>
          <w:sz w:val="22"/>
          <w:szCs w:val="22"/>
          <w:lang w:val="en-US" w:eastAsia="en-US"/>
        </w:rPr>
      </w:pPr>
      <w:r w:rsidRPr="002B2C64">
        <w:rPr>
          <w:sz w:val="22"/>
          <w:szCs w:val="22"/>
        </w:rPr>
        <w:t xml:space="preserve">- </w:t>
      </w:r>
      <w:r w:rsidRPr="002B2C64">
        <w:rPr>
          <w:b/>
          <w:sz w:val="22"/>
          <w:szCs w:val="22"/>
          <w:lang w:val="en-US" w:eastAsia="en-US"/>
        </w:rPr>
        <w:t xml:space="preserve">lit.k) </w:t>
      </w:r>
      <w:r w:rsidRPr="002B2C64">
        <w:rPr>
          <w:sz w:val="22"/>
          <w:szCs w:val="22"/>
          <w:lang w:val="en-US" w:eastAsia="en-US"/>
        </w:rPr>
        <w:t>după cum urmează :</w:t>
      </w:r>
      <w:r w:rsidRPr="002B2C64">
        <w:rPr>
          <w:b/>
          <w:sz w:val="22"/>
          <w:szCs w:val="22"/>
          <w:lang w:val="en-US" w:eastAsia="en-US"/>
        </w:rPr>
        <w:t xml:space="preserve">  </w:t>
      </w:r>
    </w:p>
    <w:p w14:paraId="40FBF168" w14:textId="0F9F9655" w:rsidR="0077238F" w:rsidRPr="002B2C64" w:rsidRDefault="0077238F" w:rsidP="002B2C64">
      <w:pPr>
        <w:tabs>
          <w:tab w:val="left" w:pos="8100"/>
        </w:tabs>
        <w:spacing w:line="276" w:lineRule="auto"/>
        <w:rPr>
          <w:sz w:val="22"/>
          <w:szCs w:val="22"/>
        </w:rPr>
      </w:pPr>
      <w:proofErr w:type="gramStart"/>
      <w:r w:rsidRPr="002B2C64">
        <w:rPr>
          <w:sz w:val="22"/>
          <w:szCs w:val="22"/>
          <w:lang w:val="en-US" w:eastAsia="en-US"/>
        </w:rPr>
        <w:t>,,</w:t>
      </w:r>
      <w:proofErr w:type="gramEnd"/>
      <w:r w:rsidRPr="002B2C64">
        <w:rPr>
          <w:sz w:val="22"/>
          <w:szCs w:val="22"/>
          <w:lang w:val="en-US" w:eastAsia="en-US"/>
        </w:rPr>
        <w:t xml:space="preserve"> </w:t>
      </w:r>
      <w:r w:rsidRPr="002B2C64">
        <w:rPr>
          <w:i/>
          <w:sz w:val="22"/>
          <w:szCs w:val="22"/>
          <w:lang w:val="en-US" w:eastAsia="en-US"/>
        </w:rPr>
        <w:t xml:space="preserve">clădirile  folosite de proprietar pentru desfășurarea de activități sportive , cu respectarea legislatiei in materia ajutorului de stat ( literă modificata prin art. VII pct. </w:t>
      </w:r>
      <w:proofErr w:type="gramStart"/>
      <w:r w:rsidRPr="002B2C64">
        <w:rPr>
          <w:i/>
          <w:sz w:val="22"/>
          <w:szCs w:val="22"/>
          <w:lang w:val="en-US" w:eastAsia="en-US"/>
        </w:rPr>
        <w:t>1</w:t>
      </w:r>
      <w:proofErr w:type="gramEnd"/>
      <w:r w:rsidRPr="002B2C64">
        <w:rPr>
          <w:i/>
          <w:sz w:val="22"/>
          <w:szCs w:val="22"/>
          <w:lang w:val="en-US" w:eastAsia="en-US"/>
        </w:rPr>
        <w:t xml:space="preserve"> din OUG nr. 9/ </w:t>
      </w:r>
      <w:proofErr w:type="gramStart"/>
      <w:r w:rsidRPr="002B2C64">
        <w:rPr>
          <w:i/>
          <w:sz w:val="22"/>
          <w:szCs w:val="22"/>
          <w:lang w:val="en-US" w:eastAsia="en-US"/>
        </w:rPr>
        <w:t>2026  in</w:t>
      </w:r>
      <w:proofErr w:type="gramEnd"/>
      <w:r w:rsidRPr="002B2C64">
        <w:rPr>
          <w:i/>
          <w:sz w:val="22"/>
          <w:szCs w:val="22"/>
          <w:lang w:val="en-US" w:eastAsia="en-US"/>
        </w:rPr>
        <w:t xml:space="preserve"> vigoare de la 27 .02.2026 )</w:t>
      </w:r>
      <w:r w:rsidRPr="002B2C64">
        <w:rPr>
          <w:sz w:val="22"/>
          <w:szCs w:val="22"/>
          <w:lang w:val="en-US" w:eastAsia="en-US"/>
        </w:rPr>
        <w:t>,,</w:t>
      </w:r>
    </w:p>
    <w:p w14:paraId="1C68F08F" w14:textId="77777777" w:rsidR="0077238F" w:rsidRPr="002B2C64" w:rsidRDefault="0077238F" w:rsidP="002B2C64">
      <w:pPr>
        <w:suppressAutoHyphens w:val="0"/>
        <w:autoSpaceDN/>
        <w:spacing w:line="276" w:lineRule="auto"/>
        <w:textAlignment w:val="auto"/>
        <w:rPr>
          <w:b/>
          <w:i/>
          <w:sz w:val="22"/>
          <w:szCs w:val="22"/>
          <w:lang w:val="en-US" w:eastAsia="en-US"/>
        </w:rPr>
      </w:pPr>
      <w:r w:rsidRPr="002B2C64">
        <w:rPr>
          <w:b/>
          <w:i/>
          <w:sz w:val="22"/>
          <w:szCs w:val="22"/>
          <w:lang w:val="en-US" w:eastAsia="en-US"/>
        </w:rPr>
        <w:t xml:space="preserve">Și se </w:t>
      </w:r>
      <w:proofErr w:type="gramStart"/>
      <w:r w:rsidRPr="002B2C64">
        <w:rPr>
          <w:b/>
          <w:i/>
          <w:sz w:val="22"/>
          <w:szCs w:val="22"/>
          <w:lang w:val="en-US" w:eastAsia="en-US"/>
        </w:rPr>
        <w:t>completeaza :</w:t>
      </w:r>
      <w:proofErr w:type="gramEnd"/>
    </w:p>
    <w:p w14:paraId="35BAF14C" w14:textId="0CA346FD" w:rsidR="00CB0BCE" w:rsidRPr="002B2C64" w:rsidRDefault="0077238F" w:rsidP="002B2C64">
      <w:pPr>
        <w:spacing w:line="276" w:lineRule="auto"/>
        <w:rPr>
          <w:sz w:val="22"/>
          <w:szCs w:val="22"/>
          <w:lang w:val="fr-FR"/>
        </w:rPr>
      </w:pPr>
      <w:proofErr w:type="gramStart"/>
      <w:r w:rsidRPr="002B2C64">
        <w:rPr>
          <w:color w:val="00B050"/>
          <w:sz w:val="22"/>
          <w:szCs w:val="22"/>
          <w:lang w:val="fr-FR"/>
        </w:rPr>
        <w:t>ş</w:t>
      </w:r>
      <w:proofErr w:type="gramEnd"/>
      <w:r w:rsidRPr="002B2C64">
        <w:rPr>
          <w:color w:val="00B050"/>
          <w:sz w:val="22"/>
          <w:szCs w:val="22"/>
          <w:lang w:val="fr-FR"/>
        </w:rPr>
        <w:t xml:space="preserve">) clădirile pentru </w:t>
      </w:r>
      <w:r w:rsidRPr="002B2C64">
        <w:rPr>
          <w:sz w:val="22"/>
          <w:szCs w:val="22"/>
          <w:lang w:val="fr-FR"/>
        </w:rPr>
        <w:t xml:space="preserve">care s-a instituit un regim de protecţie, altele decât monumentele istorice, amplasate în zone de protecţie ale </w:t>
      </w:r>
      <w:r w:rsidRPr="002B2C64">
        <w:rPr>
          <w:b/>
          <w:sz w:val="22"/>
          <w:szCs w:val="22"/>
          <w:lang w:val="fr-FR"/>
        </w:rPr>
        <w:t>monumentelor istorice şi în zonele construite protejate, pentru o perioadă de 2 ani,</w:t>
      </w:r>
      <w:r w:rsidRPr="002B2C64">
        <w:rPr>
          <w:sz w:val="22"/>
          <w:szCs w:val="22"/>
          <w:lang w:val="fr-FR"/>
        </w:rPr>
        <w:t xml:space="preserve"> începând cu data de 1 ianuarie a anului următor celui în care au fost finalizate lucrările de renovare, cu excepţia încăperilor care sunt folosite pentru alte activităţi economice. (</w:t>
      </w:r>
      <w:proofErr w:type="gramStart"/>
      <w:r w:rsidRPr="002B2C64">
        <w:rPr>
          <w:sz w:val="22"/>
          <w:szCs w:val="22"/>
          <w:lang w:val="fr-FR"/>
        </w:rPr>
        <w:t>literă</w:t>
      </w:r>
      <w:proofErr w:type="gramEnd"/>
      <w:r w:rsidRPr="002B2C64">
        <w:rPr>
          <w:sz w:val="22"/>
          <w:szCs w:val="22"/>
          <w:lang w:val="fr-FR"/>
        </w:rPr>
        <w:t xml:space="preserve"> introdusă prin art. XII pct. 24 din Legea nr. 239/2025, astfel cum a fost modificată prin art. VI pct. 2 din O.U.G. nr. 89/2025 - publicată la 24 decembrie 2025, în vigoare de la 1 ianuarie 2026)</w:t>
      </w:r>
    </w:p>
    <w:p w14:paraId="621CB051" w14:textId="77777777" w:rsidR="0077238F" w:rsidRPr="002B2C64" w:rsidRDefault="0077238F" w:rsidP="002B2C64">
      <w:pPr>
        <w:spacing w:line="276" w:lineRule="auto"/>
        <w:rPr>
          <w:sz w:val="22"/>
          <w:szCs w:val="22"/>
          <w:lang w:val="fr-FR"/>
        </w:rPr>
      </w:pPr>
      <w:r w:rsidRPr="002B2C64">
        <w:rPr>
          <w:color w:val="00B050"/>
          <w:sz w:val="22"/>
          <w:szCs w:val="22"/>
          <w:lang w:val="fr-FR"/>
        </w:rPr>
        <w:t xml:space="preserve"> t) În cazul clădirii folosită </w:t>
      </w:r>
      <w:proofErr w:type="gramStart"/>
      <w:r w:rsidRPr="002B2C64">
        <w:rPr>
          <w:color w:val="00B050"/>
          <w:sz w:val="22"/>
          <w:szCs w:val="22"/>
          <w:lang w:val="fr-FR"/>
        </w:rPr>
        <w:t>ca</w:t>
      </w:r>
      <w:proofErr w:type="gramEnd"/>
      <w:r w:rsidRPr="002B2C64">
        <w:rPr>
          <w:color w:val="00B050"/>
          <w:sz w:val="22"/>
          <w:szCs w:val="22"/>
          <w:lang w:val="fr-FR"/>
        </w:rPr>
        <w:t xml:space="preserve"> domiciliu aflată </w:t>
      </w:r>
      <w:r w:rsidRPr="002B2C64">
        <w:rPr>
          <w:sz w:val="22"/>
          <w:szCs w:val="22"/>
          <w:lang w:val="fr-FR"/>
        </w:rPr>
        <w:t xml:space="preserve">în </w:t>
      </w:r>
      <w:r w:rsidRPr="002B2C64">
        <w:rPr>
          <w:b/>
          <w:sz w:val="22"/>
          <w:szCs w:val="22"/>
          <w:lang w:val="fr-FR"/>
        </w:rPr>
        <w:t>proprietatea sau coproprietatea persoanelor cu handicap grav</w:t>
      </w:r>
      <w:r w:rsidRPr="002B2C64">
        <w:rPr>
          <w:sz w:val="22"/>
          <w:szCs w:val="22"/>
          <w:lang w:val="fr-FR"/>
        </w:rPr>
        <w:t xml:space="preserve"> şi, respectiv a reprezentanţilor legali, pe perioada în care au în îngrijire, supraveghere şi întreţinere persoane cu handicap grav, impozitul se reduce cu 50%.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01A4F211" w14:textId="77777777" w:rsidR="0077238F" w:rsidRPr="002B2C64" w:rsidRDefault="0077238F" w:rsidP="002B2C64">
      <w:pPr>
        <w:spacing w:line="276" w:lineRule="auto"/>
        <w:rPr>
          <w:sz w:val="22"/>
          <w:szCs w:val="22"/>
          <w:lang w:val="fr-FR"/>
        </w:rPr>
      </w:pPr>
      <w:proofErr w:type="gramStart"/>
      <w:r w:rsidRPr="002B2C64">
        <w:rPr>
          <w:b/>
          <w:color w:val="00B050"/>
          <w:sz w:val="22"/>
          <w:szCs w:val="22"/>
          <w:lang w:val="fr-FR"/>
        </w:rPr>
        <w:t>ț</w:t>
      </w:r>
      <w:proofErr w:type="gramEnd"/>
      <w:r w:rsidRPr="002B2C64">
        <w:rPr>
          <w:b/>
          <w:color w:val="00B050"/>
          <w:sz w:val="22"/>
          <w:szCs w:val="22"/>
          <w:lang w:val="fr-FR"/>
        </w:rPr>
        <w:t xml:space="preserve">) În cazul clădirii folosită ca domiciliu aflată </w:t>
      </w:r>
      <w:r w:rsidRPr="002B2C64">
        <w:rPr>
          <w:b/>
          <w:sz w:val="22"/>
          <w:szCs w:val="22"/>
          <w:lang w:val="fr-FR"/>
        </w:rPr>
        <w:t xml:space="preserve">în proprietatea sau coproprietatea persoanelor cu handicap accentuat </w:t>
      </w:r>
      <w:r w:rsidRPr="002B2C64">
        <w:rPr>
          <w:sz w:val="22"/>
          <w:szCs w:val="22"/>
          <w:lang w:val="fr-FR"/>
        </w:rPr>
        <w:t>şi, respectiv a reprezentanţilor legali, pe perioada în care au în îngrijire, supraveghere şi întreţinere persoane cu handicap accentuat, impozitul se reduce cu 25%.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2FE71E90" w14:textId="77777777" w:rsidR="0077238F" w:rsidRPr="002B2C64" w:rsidRDefault="0077238F" w:rsidP="002B2C64">
      <w:pPr>
        <w:spacing w:line="276" w:lineRule="auto"/>
        <w:rPr>
          <w:sz w:val="22"/>
          <w:szCs w:val="22"/>
          <w:lang w:val="fr-FR"/>
        </w:rPr>
      </w:pPr>
      <w:r w:rsidRPr="002B2C64">
        <w:rPr>
          <w:color w:val="00B050"/>
          <w:sz w:val="22"/>
          <w:szCs w:val="22"/>
          <w:lang w:val="fr-FR"/>
        </w:rPr>
        <w:t xml:space="preserve">u) Reducerea prevăzută la </w:t>
      </w:r>
      <w:r w:rsidRPr="002B2C64">
        <w:rPr>
          <w:sz w:val="22"/>
          <w:szCs w:val="22"/>
          <w:lang w:val="fr-FR"/>
        </w:rPr>
        <w:t>lit. t) şi ț) se acordă pentru întreaga clădire de domiciliu deţinută în comun cu soţul sau soţia, pentru clădirile aflate în proprietatea persoanelor prevăzute la lit. t) şi ț). În situaţia în care o cotă - parte din clădirea de domiciliu aparţine unor terţi, reducerea nu se acordă pentru cota - parte deţinută de aceşti terţi.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508C507B" w14:textId="77777777" w:rsidR="0077238F" w:rsidRPr="002B2C64" w:rsidRDefault="0077238F" w:rsidP="002B2C64">
      <w:pPr>
        <w:spacing w:line="276" w:lineRule="auto"/>
        <w:rPr>
          <w:sz w:val="22"/>
          <w:szCs w:val="22"/>
          <w:lang w:val="fr-FR"/>
        </w:rPr>
      </w:pPr>
      <w:r w:rsidRPr="002B2C64">
        <w:rPr>
          <w:color w:val="00B050"/>
          <w:sz w:val="22"/>
          <w:szCs w:val="22"/>
          <w:lang w:val="fr-FR"/>
        </w:rPr>
        <w:t xml:space="preserve">v) Reducerea de la plata impozitului </w:t>
      </w:r>
      <w:r w:rsidRPr="002B2C64">
        <w:rPr>
          <w:sz w:val="22"/>
          <w:szCs w:val="22"/>
          <w:lang w:val="fr-FR"/>
        </w:rPr>
        <w:t xml:space="preserve">pe clădiri, stabilită </w:t>
      </w:r>
      <w:proofErr w:type="gramStart"/>
      <w:r w:rsidRPr="002B2C64">
        <w:rPr>
          <w:sz w:val="22"/>
          <w:szCs w:val="22"/>
          <w:lang w:val="fr-FR"/>
        </w:rPr>
        <w:t>conform  lit</w:t>
      </w:r>
      <w:proofErr w:type="gramEnd"/>
      <w:r w:rsidRPr="002B2C64">
        <w:rPr>
          <w:sz w:val="22"/>
          <w:szCs w:val="22"/>
          <w:lang w:val="fr-FR"/>
        </w:rPr>
        <w:t xml:space="preserve">. t) şi ț), se aplică pe baza documentelor justificative valabile la data de 31 decembrie a anului fiscal anterior şi, respectiv, în funcţie de luna în care acestea </w:t>
      </w:r>
      <w:r w:rsidRPr="002B2C64">
        <w:rPr>
          <w:sz w:val="22"/>
          <w:szCs w:val="22"/>
          <w:lang w:val="fr-FR"/>
        </w:rPr>
        <w:lastRenderedPageBreak/>
        <w:t>au fost depuse la organul fiscal local în cazul celor care nu au beneficiat de scutire în anul fiscal anterior, începând cu luna următoare.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31F85FAE" w14:textId="167B043E" w:rsidR="0077238F" w:rsidRPr="002B2C64" w:rsidRDefault="0077238F" w:rsidP="002B2C64">
      <w:pPr>
        <w:spacing w:line="276" w:lineRule="auto"/>
        <w:rPr>
          <w:sz w:val="22"/>
          <w:szCs w:val="22"/>
          <w:lang w:val="fr-FR"/>
        </w:rPr>
      </w:pPr>
      <w:r w:rsidRPr="002B2C64">
        <w:rPr>
          <w:color w:val="00B050"/>
          <w:sz w:val="22"/>
          <w:szCs w:val="22"/>
          <w:lang w:val="fr-FR"/>
        </w:rPr>
        <w:t xml:space="preserve">x) În anul 2026, clădirile care sunt utilizate </w:t>
      </w:r>
      <w:proofErr w:type="gramStart"/>
      <w:r w:rsidRPr="002B2C64">
        <w:rPr>
          <w:color w:val="00B050"/>
          <w:sz w:val="22"/>
          <w:szCs w:val="22"/>
          <w:lang w:val="fr-FR"/>
        </w:rPr>
        <w:t>ca</w:t>
      </w:r>
      <w:proofErr w:type="gramEnd"/>
      <w:r w:rsidRPr="002B2C64">
        <w:rPr>
          <w:color w:val="00B050"/>
          <w:sz w:val="22"/>
          <w:szCs w:val="22"/>
          <w:lang w:val="fr-FR"/>
        </w:rPr>
        <w:t xml:space="preserve"> sere, solare, răsadniţe, ciupercării, silozuri pentru furaje, silozuri şi/sau pătule pentru depozitarea şi conservarea cerealelor, </w:t>
      </w:r>
      <w:r w:rsidRPr="002B2C64">
        <w:rPr>
          <w:sz w:val="22"/>
          <w:szCs w:val="22"/>
          <w:lang w:val="fr-FR"/>
        </w:rPr>
        <w:t xml:space="preserve">cu excepţia încăperilor care sunt folosite pentru alte activităţi economice, sunt scutite de </w:t>
      </w:r>
      <w:r w:rsidR="00CB0BCE">
        <w:rPr>
          <w:sz w:val="22"/>
          <w:szCs w:val="22"/>
          <w:lang w:val="fr-FR"/>
        </w:rPr>
        <w:t>la plata impozitului pe clădiri</w:t>
      </w:r>
      <w:r w:rsidRPr="002B2C64">
        <w:rPr>
          <w:sz w:val="22"/>
          <w:szCs w:val="22"/>
          <w:lang w:val="fr-FR"/>
        </w:rPr>
        <w:t xml:space="preserve"> (alineat modificat prin art. XII pct. 26 din Legea nr. 239/2025, astfel cum a fost modificată prin art. VI pct. 3 din O.U.G. nr. 89/2025 - publicată la 24 decembrie 2025, în vigoare de la 1 ianuarie 2026)</w:t>
      </w:r>
    </w:p>
    <w:p w14:paraId="207B620A" w14:textId="0F47B86B" w:rsidR="0077238F" w:rsidRPr="002B2C64" w:rsidRDefault="00864BA8" w:rsidP="002B2C64">
      <w:pPr>
        <w:tabs>
          <w:tab w:val="left" w:pos="8100"/>
        </w:tabs>
        <w:spacing w:line="276" w:lineRule="auto"/>
        <w:rPr>
          <w:sz w:val="22"/>
          <w:szCs w:val="22"/>
        </w:rPr>
      </w:pPr>
      <w:r w:rsidRPr="002B2C64">
        <w:rPr>
          <w:sz w:val="22"/>
          <w:szCs w:val="22"/>
        </w:rPr>
        <w:t>y</w:t>
      </w:r>
      <w:r w:rsidRPr="00CB0BCE">
        <w:rPr>
          <w:color w:val="00B050"/>
          <w:sz w:val="22"/>
          <w:szCs w:val="22"/>
        </w:rPr>
        <w:t xml:space="preserve">) reducerea impozitului pe  clădire  cu 15% </w:t>
      </w:r>
      <w:r w:rsidRPr="002B2C64">
        <w:rPr>
          <w:sz w:val="22"/>
          <w:szCs w:val="22"/>
        </w:rPr>
        <w:t xml:space="preserve"> pentru clădirea care are o vechime  cuprinsă intre 50 ani si 100 ani inclusiv , la  data de 01 ianuarie a anului fiscal de referinta </w:t>
      </w:r>
    </w:p>
    <w:p w14:paraId="76264322" w14:textId="0937A4D7" w:rsidR="00864BA8" w:rsidRDefault="00864BA8" w:rsidP="002B2C64">
      <w:pPr>
        <w:tabs>
          <w:tab w:val="left" w:pos="8100"/>
        </w:tabs>
        <w:spacing w:line="276" w:lineRule="auto"/>
        <w:rPr>
          <w:sz w:val="22"/>
          <w:szCs w:val="22"/>
        </w:rPr>
      </w:pPr>
      <w:r w:rsidRPr="002B2C64">
        <w:rPr>
          <w:sz w:val="22"/>
          <w:szCs w:val="22"/>
        </w:rPr>
        <w:t xml:space="preserve">z) </w:t>
      </w:r>
      <w:r w:rsidRPr="00CB0BCE">
        <w:rPr>
          <w:color w:val="00B050"/>
          <w:sz w:val="22"/>
          <w:szCs w:val="22"/>
        </w:rPr>
        <w:t xml:space="preserve">reducerea impozitului pe  clădire  cu 25%  </w:t>
      </w:r>
      <w:r w:rsidRPr="002B2C64">
        <w:rPr>
          <w:sz w:val="22"/>
          <w:szCs w:val="22"/>
        </w:rPr>
        <w:t>pentru clădirea care are o vechime  de peste 100 ani, la  data de 01 ianuarie a anului fiscal de referinta ,</w:t>
      </w:r>
    </w:p>
    <w:p w14:paraId="4D7AAC06" w14:textId="0B930FFB" w:rsidR="00864BA8" w:rsidRPr="002B2C64" w:rsidRDefault="00864BA8" w:rsidP="002B2C64">
      <w:pPr>
        <w:tabs>
          <w:tab w:val="left" w:pos="8100"/>
        </w:tabs>
        <w:spacing w:line="276" w:lineRule="auto"/>
        <w:rPr>
          <w:sz w:val="22"/>
          <w:szCs w:val="22"/>
        </w:rPr>
      </w:pPr>
    </w:p>
    <w:p w14:paraId="386CEC94" w14:textId="77777777" w:rsidR="0077238F" w:rsidRPr="002B2C64" w:rsidRDefault="0077238F" w:rsidP="002B2C64">
      <w:pPr>
        <w:tabs>
          <w:tab w:val="left" w:pos="8100"/>
        </w:tabs>
        <w:spacing w:line="276" w:lineRule="auto"/>
        <w:rPr>
          <w:sz w:val="22"/>
          <w:szCs w:val="22"/>
        </w:rPr>
      </w:pPr>
      <w:r w:rsidRPr="002B2C64">
        <w:rPr>
          <w:b/>
          <w:sz w:val="22"/>
          <w:szCs w:val="22"/>
        </w:rPr>
        <w:t xml:space="preserve">      4) Anexa nr. 4 , referitoare la scutirea sau reducerea impozitului /taxei pe </w:t>
      </w:r>
      <w:r w:rsidRPr="002B2C64">
        <w:rPr>
          <w:b/>
          <w:i/>
          <w:sz w:val="22"/>
          <w:szCs w:val="22"/>
        </w:rPr>
        <w:t>teren</w:t>
      </w:r>
      <w:r w:rsidRPr="002B2C64">
        <w:rPr>
          <w:i/>
          <w:sz w:val="22"/>
          <w:szCs w:val="22"/>
        </w:rPr>
        <w:t>,</w:t>
      </w:r>
      <w:r w:rsidRPr="002B2C64">
        <w:rPr>
          <w:sz w:val="22"/>
          <w:szCs w:val="22"/>
        </w:rPr>
        <w:t xml:space="preserve"> datorat,  </w:t>
      </w:r>
      <w:r w:rsidRPr="002B2C64">
        <w:rPr>
          <w:bCs/>
          <w:sz w:val="22"/>
          <w:szCs w:val="22"/>
        </w:rPr>
        <w:t xml:space="preserve">se completează, cu </w:t>
      </w:r>
      <w:r w:rsidRPr="002B2C64">
        <w:rPr>
          <w:sz w:val="22"/>
          <w:szCs w:val="22"/>
        </w:rPr>
        <w:t>:</w:t>
      </w:r>
    </w:p>
    <w:p w14:paraId="37D2B24F" w14:textId="167FA7A8"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n) </w:t>
      </w:r>
      <w:r w:rsidRPr="002B2C64">
        <w:rPr>
          <w:color w:val="00B050"/>
          <w:sz w:val="22"/>
          <w:szCs w:val="22"/>
          <w:lang w:val="en-US" w:eastAsia="en-US"/>
        </w:rPr>
        <w:t xml:space="preserve">În cazul terenului aferent clădirii de domiciliu, aflat </w:t>
      </w:r>
      <w:r w:rsidRPr="002B2C64">
        <w:rPr>
          <w:sz w:val="22"/>
          <w:szCs w:val="22"/>
          <w:lang w:val="en-US" w:eastAsia="en-US"/>
        </w:rPr>
        <w:t xml:space="preserve">în proprietatea sau coproprietatea persoanelor cu </w:t>
      </w:r>
      <w:r w:rsidRPr="002B2C64">
        <w:rPr>
          <w:b/>
          <w:sz w:val="22"/>
          <w:szCs w:val="22"/>
          <w:lang w:val="en-US" w:eastAsia="en-US"/>
        </w:rPr>
        <w:t>handicap grav</w:t>
      </w:r>
      <w:r w:rsidRPr="002B2C64">
        <w:rPr>
          <w:sz w:val="22"/>
          <w:szCs w:val="22"/>
          <w:lang w:val="en-US" w:eastAsia="en-US"/>
        </w:rPr>
        <w:t xml:space="preserve"> şi, respectiv a reprezentanţilor legali, pe perioada în care au în îngrijire, supraveghere şi întreţinere persoane cu handicap grav, impozitul se reduce cu 50%.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6"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o) </w:t>
      </w:r>
      <w:r w:rsidRPr="002B2C64">
        <w:rPr>
          <w:color w:val="00B050"/>
          <w:sz w:val="22"/>
          <w:szCs w:val="22"/>
          <w:lang w:val="en-US" w:eastAsia="en-US"/>
        </w:rPr>
        <w:t xml:space="preserve">În cazul terenului aferent clădirii de domiciliu, aflat </w:t>
      </w:r>
      <w:r w:rsidRPr="002B2C64">
        <w:rPr>
          <w:sz w:val="22"/>
          <w:szCs w:val="22"/>
          <w:lang w:val="en-US" w:eastAsia="en-US"/>
        </w:rPr>
        <w:t xml:space="preserve">în proprietatea sau coproprietatea persoanelor cu </w:t>
      </w:r>
      <w:r w:rsidRPr="002B2C64">
        <w:rPr>
          <w:b/>
          <w:sz w:val="22"/>
          <w:szCs w:val="22"/>
          <w:lang w:val="en-US" w:eastAsia="en-US"/>
        </w:rPr>
        <w:t>handicap accentuat</w:t>
      </w:r>
      <w:r w:rsidRPr="002B2C64">
        <w:rPr>
          <w:sz w:val="22"/>
          <w:szCs w:val="22"/>
          <w:lang w:val="en-US" w:eastAsia="en-US"/>
        </w:rPr>
        <w:t xml:space="preserve"> şi, respectiv a reprezentanţilor legali, pe perioada în care au în îngrijire, supraveghere şi întreţinere persoane cu handicap accentuat, impozitul se reduce cu 25%.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7"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p) </w:t>
      </w:r>
      <w:r w:rsidRPr="002B2C64">
        <w:rPr>
          <w:color w:val="00B050"/>
          <w:sz w:val="22"/>
          <w:szCs w:val="22"/>
          <w:lang w:val="en-US" w:eastAsia="en-US"/>
        </w:rPr>
        <w:t xml:space="preserve">Reducerea prevăzută la lit.n si </w:t>
      </w:r>
      <w:proofErr w:type="gramStart"/>
      <w:r w:rsidRPr="002B2C64">
        <w:rPr>
          <w:color w:val="00B050"/>
          <w:sz w:val="22"/>
          <w:szCs w:val="22"/>
          <w:lang w:val="en-US" w:eastAsia="en-US"/>
        </w:rPr>
        <w:t xml:space="preserve">o </w:t>
      </w:r>
      <w:r w:rsidRPr="002B2C64">
        <w:rPr>
          <w:sz w:val="22"/>
          <w:szCs w:val="22"/>
          <w:lang w:val="en-US" w:eastAsia="en-US"/>
        </w:rPr>
        <w:t>,</w:t>
      </w:r>
      <w:proofErr w:type="gramEnd"/>
      <w:r w:rsidRPr="002B2C64">
        <w:rPr>
          <w:sz w:val="22"/>
          <w:szCs w:val="22"/>
          <w:lang w:val="en-US" w:eastAsia="en-US"/>
        </w:rPr>
        <w:t xml:space="preserve"> se acordă pentru terenul aferent clădirii de domiciliu aflate în proprietatea persoanelor prevăzute la  lit.n si o , deţinute în comun cu soţul sau soţia. În situaţia în care o cotă - parte din terenul respectiv aparţine unor terţi, reducerea nu se acordă pentru cota - parte deţinută de aceşti terţi.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8" w:history="1">
        <w:r w:rsidRPr="002B2C64">
          <w:rPr>
            <w:i/>
            <w:iCs/>
            <w:sz w:val="22"/>
            <w:szCs w:val="22"/>
            <w:lang w:val="en-US" w:eastAsia="en-US"/>
          </w:rPr>
          <w:t xml:space="preserve">O.U.G. nr. </w:t>
        </w:r>
        <w:proofErr w:type="gramStart"/>
        <w:r w:rsidRPr="002B2C64">
          <w:rPr>
            <w:i/>
            <w:iCs/>
            <w:sz w:val="22"/>
            <w:szCs w:val="22"/>
            <w:lang w:val="en-US" w:eastAsia="en-US"/>
          </w:rPr>
          <w:t>9/2026</w:t>
        </w:r>
      </w:hyperlink>
      <w:r w:rsidRPr="002B2C64">
        <w:rPr>
          <w:i/>
          <w:iCs/>
          <w:sz w:val="22"/>
          <w:szCs w:val="22"/>
          <w:lang w:val="en-US" w:eastAsia="en-US"/>
        </w:rPr>
        <w:t>, în vigoare de la 27 februarie 2026)</w:t>
      </w:r>
      <w:r w:rsidRPr="002B2C64">
        <w:rPr>
          <w:sz w:val="22"/>
          <w:szCs w:val="22"/>
          <w:lang w:val="en-US" w:eastAsia="en-US"/>
        </w:rPr>
        <w:br/>
        <w:t xml:space="preserve">r) </w:t>
      </w:r>
      <w:r w:rsidRPr="002B2C64">
        <w:rPr>
          <w:color w:val="00B050"/>
          <w:sz w:val="22"/>
          <w:szCs w:val="22"/>
          <w:lang w:val="en-US" w:eastAsia="en-US"/>
        </w:rPr>
        <w:t xml:space="preserve">Reducerea de la plata impozitului pe teren, stabilită conform lit.n si o, </w:t>
      </w:r>
      <w:r w:rsidRPr="002B2C64">
        <w:rPr>
          <w:sz w:val="22"/>
          <w:szCs w:val="22"/>
          <w:lang w:val="en-US" w:eastAsia="en-US"/>
        </w:rPr>
        <w:t>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roofErr w:type="gramEnd"/>
      <w:r w:rsidRPr="002B2C64">
        <w:rPr>
          <w:sz w:val="22"/>
          <w:szCs w:val="22"/>
          <w:lang w:val="en-US" w:eastAsia="en-US"/>
        </w:rPr>
        <w:t xml:space="preserv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29"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p>
    <w:p w14:paraId="290F5D89" w14:textId="77777777" w:rsidR="0077238F" w:rsidRPr="002B2C64" w:rsidRDefault="0077238F" w:rsidP="002B2C64">
      <w:pPr>
        <w:suppressAutoHyphens w:val="0"/>
        <w:autoSpaceDN/>
        <w:spacing w:line="276" w:lineRule="auto"/>
        <w:textAlignment w:val="auto"/>
        <w:rPr>
          <w:vanish/>
          <w:sz w:val="22"/>
          <w:szCs w:val="22"/>
          <w:lang w:val="en-US" w:eastAsia="en-US"/>
        </w:rPr>
      </w:pPr>
      <w:r w:rsidRPr="002B2C64">
        <w:rPr>
          <w:strike/>
          <w:vanish/>
          <w:sz w:val="22"/>
          <w:szCs w:val="22"/>
          <w:lang w:val="en-US" w:eastAsia="en-US"/>
        </w:rPr>
        <w:t xml:space="preserve">|[(3) Scutirea sau reducerea de la plata impozitului/taxei, stabilită conform alin. (2), se aplică începând cu data de 1 ianuarie a anului următor celui în care persoana depune documentele justificative. </w:t>
      </w:r>
      <w:r w:rsidRPr="002B2C64">
        <w:rPr>
          <w:i/>
          <w:iCs/>
          <w:strike/>
          <w:vanish/>
          <w:sz w:val="22"/>
          <w:szCs w:val="22"/>
          <w:lang w:val="en-US" w:eastAsia="en-US"/>
        </w:rPr>
        <w:t>(text original în vigoare până la 6 aprilie 2024)</w:t>
      </w:r>
      <w:r w:rsidRPr="002B2C64">
        <w:rPr>
          <w:strike/>
          <w:vanish/>
          <w:sz w:val="22"/>
          <w:szCs w:val="22"/>
          <w:lang w:val="en-US" w:eastAsia="en-US"/>
        </w:rPr>
        <w:t xml:space="preserve"> ]| </w:t>
      </w:r>
      <w:r w:rsidRPr="002B2C64">
        <w:rPr>
          <w:vanish/>
          <w:sz w:val="22"/>
          <w:szCs w:val="22"/>
          <w:lang w:val="en-US" w:eastAsia="en-US"/>
        </w:rPr>
        <w:br/>
      </w:r>
      <w:r w:rsidRPr="002B2C64">
        <w:rPr>
          <w:strike/>
          <w:vanish/>
          <w:sz w:val="22"/>
          <w:szCs w:val="22"/>
          <w:lang w:val="en-US" w:eastAsia="en-US"/>
        </w:rPr>
        <w:t>|[(3) Scutirea sau reducerea de la plata impozitului/taxei, stabilită conform alin. (2), (2</w:t>
      </w:r>
      <w:r w:rsidRPr="002B2C64">
        <w:rPr>
          <w:strike/>
          <w:vanish/>
          <w:sz w:val="22"/>
          <w:szCs w:val="22"/>
          <w:vertAlign w:val="superscript"/>
          <w:lang w:val="en-US" w:eastAsia="en-US"/>
        </w:rPr>
        <w:t>1</w:t>
      </w:r>
      <w:r w:rsidRPr="002B2C64">
        <w:rPr>
          <w:strike/>
          <w:vanish/>
          <w:sz w:val="22"/>
          <w:szCs w:val="22"/>
          <w:lang w:val="en-US" w:eastAsia="en-US"/>
        </w:rPr>
        <w:t>) - (2</w:t>
      </w:r>
      <w:r w:rsidRPr="002B2C64">
        <w:rPr>
          <w:strike/>
          <w:vanish/>
          <w:sz w:val="22"/>
          <w:szCs w:val="22"/>
          <w:vertAlign w:val="superscript"/>
          <w:lang w:val="en-US" w:eastAsia="en-US"/>
        </w:rPr>
        <w:t>3</w:t>
      </w:r>
      <w:r w:rsidRPr="002B2C64">
        <w:rPr>
          <w:strike/>
          <w:vanish/>
          <w:sz w:val="22"/>
          <w:szCs w:val="22"/>
          <w:lang w:val="en-US" w:eastAsia="en-US"/>
        </w:rPr>
        <w:t>), se aplică începând cu data de 1 ianuarie a anului următor celui în care persoana depune documentele justificative.</w:t>
      </w:r>
      <w:r w:rsidRPr="002B2C64">
        <w:rPr>
          <w:b/>
          <w:bCs/>
          <w:strike/>
          <w:vanish/>
          <w:sz w:val="22"/>
          <w:szCs w:val="22"/>
          <w:lang w:val="en-US" w:eastAsia="en-US"/>
        </w:rPr>
        <w:t xml:space="preserve"> </w:t>
      </w:r>
      <w:r w:rsidRPr="002B2C64">
        <w:rPr>
          <w:i/>
          <w:iCs/>
          <w:strike/>
          <w:vanish/>
          <w:sz w:val="22"/>
          <w:szCs w:val="22"/>
          <w:lang w:val="en-US" w:eastAsia="en-US"/>
        </w:rPr>
        <w:t xml:space="preserve">(alineat modificat prin art. I pct. 4 din </w:t>
      </w:r>
      <w:hyperlink r:id="rId30" w:history="1">
        <w:r w:rsidRPr="002B2C64">
          <w:rPr>
            <w:i/>
            <w:iCs/>
            <w:strike/>
            <w:vanish/>
            <w:sz w:val="22"/>
            <w:szCs w:val="22"/>
            <w:u w:val="single"/>
            <w:lang w:val="en-US" w:eastAsia="en-US"/>
          </w:rPr>
          <w:t>Legea nr. 74/2024</w:t>
        </w:r>
      </w:hyperlink>
      <w:r w:rsidRPr="002B2C64">
        <w:rPr>
          <w:i/>
          <w:iCs/>
          <w:strike/>
          <w:vanish/>
          <w:sz w:val="22"/>
          <w:szCs w:val="22"/>
          <w:lang w:val="en-US" w:eastAsia="en-US"/>
        </w:rPr>
        <w:t>, în vigoare de la 6 aprilie 2024 până la 1 ianuarie 2026)</w:t>
      </w:r>
      <w:r w:rsidRPr="002B2C64">
        <w:rPr>
          <w:strike/>
          <w:vanish/>
          <w:sz w:val="22"/>
          <w:szCs w:val="22"/>
          <w:lang w:val="en-US" w:eastAsia="en-US"/>
        </w:rPr>
        <w:t xml:space="preserve"> ]| </w:t>
      </w:r>
    </w:p>
    <w:p w14:paraId="4D842CA2" w14:textId="77777777" w:rsidR="0077238F" w:rsidRPr="002B2C64" w:rsidRDefault="0077238F" w:rsidP="002B2C64">
      <w:pPr>
        <w:spacing w:line="276" w:lineRule="auto"/>
        <w:rPr>
          <w:sz w:val="22"/>
          <w:szCs w:val="22"/>
          <w:lang w:val="fr-FR"/>
        </w:rPr>
      </w:pPr>
    </w:p>
    <w:p w14:paraId="62B110DA" w14:textId="77777777" w:rsidR="0077238F" w:rsidRPr="002B2C64" w:rsidRDefault="0077238F" w:rsidP="002B2C64">
      <w:pPr>
        <w:tabs>
          <w:tab w:val="left" w:pos="8100"/>
        </w:tabs>
        <w:spacing w:line="276" w:lineRule="auto"/>
        <w:rPr>
          <w:sz w:val="22"/>
          <w:szCs w:val="22"/>
        </w:rPr>
      </w:pPr>
      <w:r w:rsidRPr="002B2C64">
        <w:rPr>
          <w:sz w:val="22"/>
          <w:szCs w:val="22"/>
          <w:lang w:val="fr-FR"/>
        </w:rPr>
        <w:t xml:space="preserve">        </w:t>
      </w:r>
      <w:r w:rsidRPr="002B2C64">
        <w:rPr>
          <w:b/>
          <w:sz w:val="22"/>
          <w:szCs w:val="22"/>
          <w:lang w:val="fr-FR"/>
        </w:rPr>
        <w:t>5)</w:t>
      </w:r>
      <w:r w:rsidRPr="002B2C64">
        <w:rPr>
          <w:sz w:val="22"/>
          <w:szCs w:val="22"/>
          <w:lang w:val="fr-FR"/>
        </w:rPr>
        <w:t xml:space="preserve"> </w:t>
      </w:r>
      <w:r w:rsidRPr="002B2C64">
        <w:rPr>
          <w:b/>
          <w:sz w:val="22"/>
          <w:szCs w:val="22"/>
        </w:rPr>
        <w:t>Anexa nr. 6 , referitoare la scutirea sau reducerea impozitului pe mijloacele de transport</w:t>
      </w:r>
      <w:r w:rsidRPr="002B2C64">
        <w:rPr>
          <w:sz w:val="22"/>
          <w:szCs w:val="22"/>
        </w:rPr>
        <w:t xml:space="preserve">,  </w:t>
      </w:r>
      <w:r w:rsidRPr="002B2C64">
        <w:rPr>
          <w:bCs/>
          <w:sz w:val="22"/>
          <w:szCs w:val="22"/>
        </w:rPr>
        <w:t xml:space="preserve">se completează, cu </w:t>
      </w:r>
      <w:r w:rsidRPr="002B2C64">
        <w:rPr>
          <w:sz w:val="22"/>
          <w:szCs w:val="22"/>
        </w:rPr>
        <w:t>:</w:t>
      </w:r>
    </w:p>
    <w:p w14:paraId="3DE05868" w14:textId="0A178373" w:rsidR="0077238F" w:rsidRPr="002B2C64" w:rsidRDefault="0077238F" w:rsidP="002B2C64">
      <w:pPr>
        <w:suppressAutoHyphens w:val="0"/>
        <w:autoSpaceDN/>
        <w:spacing w:line="276" w:lineRule="auto"/>
        <w:textAlignment w:val="auto"/>
        <w:rPr>
          <w:sz w:val="22"/>
          <w:szCs w:val="22"/>
          <w:lang w:val="en-US" w:eastAsia="en-US"/>
        </w:rPr>
      </w:pPr>
      <w:r w:rsidRPr="002B2C64">
        <w:rPr>
          <w:sz w:val="22"/>
          <w:szCs w:val="22"/>
          <w:lang w:val="en-US" w:eastAsia="en-US"/>
        </w:rPr>
        <w:t xml:space="preserve">d) </w:t>
      </w:r>
      <w:r w:rsidRPr="002B2C64">
        <w:rPr>
          <w:color w:val="00B050"/>
          <w:sz w:val="22"/>
          <w:szCs w:val="22"/>
          <w:lang w:val="en-US" w:eastAsia="en-US"/>
        </w:rPr>
        <w:t xml:space="preserve">În cazul mijloacelor de transport cu capacitate cilindrică mai mică de 2.000 </w:t>
      </w:r>
      <w:r w:rsidRPr="002B2C64">
        <w:rPr>
          <w:sz w:val="22"/>
          <w:szCs w:val="22"/>
          <w:lang w:val="en-US" w:eastAsia="en-US"/>
        </w:rPr>
        <w:t xml:space="preserve">cmc aflate în proprietatea persoanelor cu </w:t>
      </w:r>
      <w:r w:rsidRPr="002B2C64">
        <w:rPr>
          <w:b/>
          <w:sz w:val="22"/>
          <w:szCs w:val="22"/>
          <w:lang w:val="en-US" w:eastAsia="en-US"/>
        </w:rPr>
        <w:t>handicap grav</w:t>
      </w:r>
      <w:r w:rsidRPr="002B2C64">
        <w:rPr>
          <w:sz w:val="22"/>
          <w:szCs w:val="22"/>
          <w:lang w:val="en-US" w:eastAsia="en-US"/>
        </w:rPr>
        <w:t xml:space="preserve"> şi, respectiv a reprezentanţilor legali, pe perioada în care au în îngrijire, supraveghere şi întreţinere persoane cu handicap grav, impozitul se reduce cu 50%, pentru un singur mijloc de transport, la alegerea contribuabilului.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31" w:history="1">
        <w:r w:rsidRPr="002B2C64">
          <w:rPr>
            <w:i/>
            <w:iCs/>
            <w:sz w:val="22"/>
            <w:szCs w:val="22"/>
            <w:lang w:val="en-US" w:eastAsia="en-US"/>
          </w:rPr>
          <w:t xml:space="preserve">O.U.G. nr. </w:t>
        </w:r>
        <w:proofErr w:type="gramStart"/>
        <w:r w:rsidRPr="002B2C64">
          <w:rPr>
            <w:i/>
            <w:iCs/>
            <w:sz w:val="22"/>
            <w:szCs w:val="22"/>
            <w:lang w:val="en-US" w:eastAsia="en-US"/>
          </w:rPr>
          <w:t>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e) </w:t>
      </w:r>
      <w:r w:rsidRPr="002B2C64">
        <w:rPr>
          <w:color w:val="00B050"/>
          <w:sz w:val="22"/>
          <w:szCs w:val="22"/>
          <w:lang w:val="en-US" w:eastAsia="en-US"/>
        </w:rPr>
        <w:t xml:space="preserve">În cazul mijloacelor de transport cu capacitate cilindrică mai mică de 2.000 </w:t>
      </w:r>
      <w:r w:rsidRPr="002B2C64">
        <w:rPr>
          <w:sz w:val="22"/>
          <w:szCs w:val="22"/>
          <w:lang w:val="en-US" w:eastAsia="en-US"/>
        </w:rPr>
        <w:t xml:space="preserve">cmc aflate în proprietatea persoanelor cu </w:t>
      </w:r>
      <w:r w:rsidRPr="002B2C64">
        <w:rPr>
          <w:b/>
          <w:sz w:val="22"/>
          <w:szCs w:val="22"/>
          <w:lang w:val="en-US" w:eastAsia="en-US"/>
        </w:rPr>
        <w:t>handicap accentuat</w:t>
      </w:r>
      <w:r w:rsidRPr="002B2C64">
        <w:rPr>
          <w:sz w:val="22"/>
          <w:szCs w:val="22"/>
          <w:lang w:val="en-US" w:eastAsia="en-US"/>
        </w:rPr>
        <w:t xml:space="preserve"> şi, respectiv a reprezentanţilor legali, pe perioada în care au în îngrijire, supraveghere şi întreţinere persoane cu handicap accentuat, impozitul se reduce cu 25%, pentru un singur mijloc de transport, la alegerea contribuabilului.</w:t>
      </w:r>
      <w:proofErr w:type="gramEnd"/>
      <w:r w:rsidRPr="002B2C64">
        <w:rPr>
          <w:sz w:val="22"/>
          <w:szCs w:val="22"/>
          <w:lang w:val="en-US" w:eastAsia="en-US"/>
        </w:rPr>
        <w:t xml:space="preserv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32"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f) </w:t>
      </w:r>
      <w:r w:rsidRPr="002B2C64">
        <w:rPr>
          <w:color w:val="00B050"/>
          <w:sz w:val="22"/>
          <w:szCs w:val="22"/>
          <w:lang w:val="en-US" w:eastAsia="en-US"/>
        </w:rPr>
        <w:t xml:space="preserve">Reducerea de </w:t>
      </w:r>
      <w:proofErr w:type="gramStart"/>
      <w:r w:rsidRPr="002B2C64">
        <w:rPr>
          <w:color w:val="00B050"/>
          <w:sz w:val="22"/>
          <w:szCs w:val="22"/>
          <w:lang w:val="en-US" w:eastAsia="en-US"/>
        </w:rPr>
        <w:t>la plata</w:t>
      </w:r>
      <w:proofErr w:type="gramEnd"/>
      <w:r w:rsidRPr="002B2C64">
        <w:rPr>
          <w:color w:val="00B050"/>
          <w:sz w:val="22"/>
          <w:szCs w:val="22"/>
          <w:lang w:val="en-US" w:eastAsia="en-US"/>
        </w:rPr>
        <w:t xml:space="preserve"> impozitului pe mijloacele de transport, </w:t>
      </w:r>
      <w:r w:rsidRPr="002B2C64">
        <w:rPr>
          <w:sz w:val="22"/>
          <w:szCs w:val="22"/>
          <w:lang w:val="en-US" w:eastAsia="en-US"/>
        </w:rPr>
        <w:t xml:space="preserve">stabilită conform lit. d si e,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33"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p>
    <w:p w14:paraId="431A807C" w14:textId="6ABFE73E" w:rsidR="006569C3" w:rsidRPr="002B2C64" w:rsidRDefault="006569C3" w:rsidP="002B2C64">
      <w:pPr>
        <w:suppressAutoHyphens w:val="0"/>
        <w:autoSpaceDN/>
        <w:spacing w:line="276" w:lineRule="auto"/>
        <w:textAlignment w:val="auto"/>
        <w:rPr>
          <w:sz w:val="22"/>
          <w:szCs w:val="22"/>
          <w:lang w:val="en-US" w:eastAsia="en-US"/>
        </w:rPr>
      </w:pPr>
    </w:p>
    <w:p w14:paraId="5F171954" w14:textId="14338342" w:rsidR="006569C3" w:rsidRPr="002B2C64" w:rsidRDefault="006569C3" w:rsidP="002B2C64">
      <w:pPr>
        <w:suppressAutoHyphens w:val="0"/>
        <w:autoSpaceDN/>
        <w:spacing w:line="276" w:lineRule="auto"/>
        <w:textAlignment w:val="auto"/>
        <w:rPr>
          <w:sz w:val="22"/>
          <w:szCs w:val="22"/>
          <w:lang w:val="en-US" w:eastAsia="en-US"/>
        </w:rPr>
      </w:pPr>
    </w:p>
    <w:p w14:paraId="282C5A59" w14:textId="689E6FF0" w:rsidR="006569C3" w:rsidRDefault="006569C3" w:rsidP="0077238F">
      <w:pPr>
        <w:suppressAutoHyphens w:val="0"/>
        <w:autoSpaceDN/>
        <w:textAlignment w:val="auto"/>
        <w:rPr>
          <w:sz w:val="22"/>
          <w:szCs w:val="22"/>
          <w:lang w:val="en-US" w:eastAsia="en-US"/>
        </w:rPr>
      </w:pPr>
    </w:p>
    <w:p w14:paraId="1D49404B" w14:textId="23D8C28A" w:rsidR="006569C3" w:rsidRDefault="006569C3" w:rsidP="0077238F">
      <w:pPr>
        <w:suppressAutoHyphens w:val="0"/>
        <w:autoSpaceDN/>
        <w:textAlignment w:val="auto"/>
        <w:rPr>
          <w:sz w:val="22"/>
          <w:szCs w:val="22"/>
          <w:lang w:val="en-US" w:eastAsia="en-US"/>
        </w:rPr>
      </w:pPr>
    </w:p>
    <w:p w14:paraId="4DABDE01" w14:textId="77777777" w:rsidR="00053F17" w:rsidRDefault="00053F17" w:rsidP="0077238F">
      <w:pPr>
        <w:suppressAutoHyphens w:val="0"/>
        <w:autoSpaceDN/>
        <w:textAlignment w:val="auto"/>
        <w:rPr>
          <w:sz w:val="22"/>
          <w:szCs w:val="22"/>
          <w:lang w:val="en-US" w:eastAsia="en-US"/>
        </w:rPr>
      </w:pPr>
    </w:p>
    <w:p w14:paraId="19FAFCA4" w14:textId="77777777" w:rsidR="00414C82" w:rsidRPr="001B4DCC" w:rsidRDefault="00414C82" w:rsidP="0077238F">
      <w:pPr>
        <w:suppressAutoHyphens w:val="0"/>
        <w:autoSpaceDN/>
        <w:textAlignment w:val="auto"/>
        <w:rPr>
          <w:sz w:val="22"/>
          <w:szCs w:val="22"/>
          <w:lang w:val="en-US" w:eastAsia="en-US"/>
        </w:rPr>
      </w:pPr>
    </w:p>
    <w:p w14:paraId="0CBDF1A9" w14:textId="68092484" w:rsidR="001036F5" w:rsidRPr="00446C6E" w:rsidRDefault="001036F5" w:rsidP="00446C6E">
      <w:pPr>
        <w:spacing w:line="276" w:lineRule="auto"/>
        <w:rPr>
          <w:sz w:val="22"/>
          <w:szCs w:val="22"/>
        </w:rPr>
      </w:pPr>
      <w:r w:rsidRPr="00446C6E">
        <w:rPr>
          <w:sz w:val="22"/>
          <w:szCs w:val="22"/>
        </w:rPr>
        <w:t xml:space="preserve"> ROMÂNIA</w:t>
      </w:r>
    </w:p>
    <w:p w14:paraId="6DEC90CC" w14:textId="77777777" w:rsidR="001036F5" w:rsidRPr="00446C6E" w:rsidRDefault="001036F5" w:rsidP="00446C6E">
      <w:pPr>
        <w:spacing w:line="276" w:lineRule="auto"/>
        <w:rPr>
          <w:sz w:val="22"/>
          <w:szCs w:val="22"/>
        </w:rPr>
      </w:pPr>
      <w:r w:rsidRPr="00446C6E">
        <w:rPr>
          <w:sz w:val="22"/>
          <w:szCs w:val="22"/>
        </w:rPr>
        <w:t>JUDEȚUL   NEAMȚ</w:t>
      </w:r>
    </w:p>
    <w:p w14:paraId="277BC8FD" w14:textId="77777777" w:rsidR="001036F5" w:rsidRPr="00446C6E" w:rsidRDefault="001036F5" w:rsidP="00446C6E">
      <w:pPr>
        <w:spacing w:line="276" w:lineRule="auto"/>
        <w:rPr>
          <w:sz w:val="22"/>
          <w:szCs w:val="22"/>
        </w:rPr>
      </w:pPr>
      <w:r w:rsidRPr="00446C6E">
        <w:rPr>
          <w:sz w:val="22"/>
          <w:szCs w:val="22"/>
        </w:rPr>
        <w:t>COMUNA  ION CREANGĂ</w:t>
      </w:r>
    </w:p>
    <w:p w14:paraId="52DA5485" w14:textId="44D3F17E" w:rsidR="001036F5" w:rsidRPr="00446C6E" w:rsidRDefault="002A308A" w:rsidP="00446C6E">
      <w:pPr>
        <w:spacing w:line="276" w:lineRule="auto"/>
        <w:rPr>
          <w:sz w:val="22"/>
          <w:szCs w:val="22"/>
        </w:rPr>
      </w:pPr>
      <w:r w:rsidRPr="00446C6E">
        <w:rPr>
          <w:sz w:val="22"/>
          <w:szCs w:val="22"/>
        </w:rPr>
        <w:t>Nr. 2.439  din 09.03.2026</w:t>
      </w:r>
    </w:p>
    <w:p w14:paraId="38D9FFC7" w14:textId="77777777" w:rsidR="001036F5" w:rsidRPr="00446C6E" w:rsidRDefault="001036F5" w:rsidP="00446C6E">
      <w:pPr>
        <w:spacing w:line="276" w:lineRule="auto"/>
        <w:rPr>
          <w:b/>
          <w:sz w:val="22"/>
          <w:szCs w:val="22"/>
        </w:rPr>
      </w:pPr>
    </w:p>
    <w:p w14:paraId="1E364731" w14:textId="77777777" w:rsidR="001036F5" w:rsidRPr="00446C6E" w:rsidRDefault="001036F5" w:rsidP="00446C6E">
      <w:pPr>
        <w:spacing w:line="276" w:lineRule="auto"/>
        <w:rPr>
          <w:b/>
          <w:sz w:val="22"/>
          <w:szCs w:val="22"/>
        </w:rPr>
      </w:pPr>
    </w:p>
    <w:p w14:paraId="2355EABC" w14:textId="77777777" w:rsidR="001036F5" w:rsidRPr="00446C6E" w:rsidRDefault="001036F5" w:rsidP="00446C6E">
      <w:pPr>
        <w:spacing w:line="276" w:lineRule="auto"/>
        <w:jc w:val="center"/>
        <w:rPr>
          <w:b/>
          <w:sz w:val="22"/>
          <w:szCs w:val="22"/>
        </w:rPr>
      </w:pPr>
      <w:r w:rsidRPr="00446C6E">
        <w:rPr>
          <w:b/>
          <w:sz w:val="22"/>
          <w:szCs w:val="22"/>
        </w:rPr>
        <w:t>REFERAT DE APROBARE</w:t>
      </w:r>
    </w:p>
    <w:p w14:paraId="321AF029" w14:textId="7B59C2A3" w:rsidR="001036F5" w:rsidRPr="00446C6E" w:rsidRDefault="002A308A" w:rsidP="00446C6E">
      <w:pPr>
        <w:spacing w:line="276" w:lineRule="auto"/>
        <w:jc w:val="center"/>
        <w:rPr>
          <w:b/>
          <w:bCs/>
          <w:sz w:val="22"/>
          <w:szCs w:val="22"/>
        </w:rPr>
      </w:pPr>
      <w:r w:rsidRPr="00446C6E">
        <w:rPr>
          <w:b/>
          <w:bCs/>
          <w:sz w:val="22"/>
          <w:szCs w:val="22"/>
        </w:rPr>
        <w:t xml:space="preserve">Proiectul de  hotarare  de  Consiliul  local  pentru  modificarea  si  completarea  HCL nr. 130 din 31.12.2025 </w:t>
      </w:r>
      <w:r w:rsidR="001036F5" w:rsidRPr="00446C6E">
        <w:rPr>
          <w:b/>
          <w:bCs/>
          <w:sz w:val="22"/>
          <w:szCs w:val="22"/>
        </w:rPr>
        <w:t>privind stabilirea impozitelor, taxelor și tarifelor locale pentru anul 2026</w:t>
      </w:r>
    </w:p>
    <w:p w14:paraId="4E7C21C5" w14:textId="77777777" w:rsidR="001036F5" w:rsidRPr="00446C6E" w:rsidRDefault="001036F5" w:rsidP="00446C6E">
      <w:pPr>
        <w:spacing w:line="276" w:lineRule="auto"/>
        <w:jc w:val="center"/>
        <w:rPr>
          <w:b/>
          <w:sz w:val="22"/>
          <w:szCs w:val="22"/>
        </w:rPr>
      </w:pPr>
    </w:p>
    <w:p w14:paraId="0B286A58" w14:textId="77777777" w:rsidR="001036F5" w:rsidRPr="00446C6E" w:rsidRDefault="001036F5" w:rsidP="00446C6E">
      <w:pPr>
        <w:spacing w:line="276" w:lineRule="auto"/>
        <w:jc w:val="center"/>
        <w:rPr>
          <w:b/>
          <w:sz w:val="22"/>
          <w:szCs w:val="22"/>
        </w:rPr>
      </w:pPr>
    </w:p>
    <w:p w14:paraId="44C65A4F" w14:textId="7CC255F1" w:rsidR="00CE355E" w:rsidRPr="00446C6E" w:rsidRDefault="007737E4" w:rsidP="00446C6E">
      <w:pPr>
        <w:pStyle w:val="BodyTextIndent2"/>
        <w:spacing w:after="0" w:line="276" w:lineRule="auto"/>
        <w:ind w:left="0"/>
        <w:jc w:val="both"/>
        <w:rPr>
          <w:sz w:val="22"/>
          <w:szCs w:val="22"/>
        </w:rPr>
      </w:pPr>
      <w:r w:rsidRPr="00446C6E">
        <w:rPr>
          <w:sz w:val="22"/>
          <w:szCs w:val="22"/>
        </w:rPr>
        <w:t xml:space="preserve">         </w:t>
      </w:r>
      <w:r w:rsidR="00CE355E" w:rsidRPr="00446C6E">
        <w:rPr>
          <w:sz w:val="22"/>
          <w:szCs w:val="22"/>
        </w:rPr>
        <w:t>Prina adresa  nr. 175 din 02.03.2026 a  Institutiei Prefectului judetul Neamt , cu privire la exercitarea controlului  de legalitate , procedura prealabilă  la HC.L nr. 130 din 31.12.2025  privind aprobarea impozitelor  si  taxelor  locale pentru anul 2026 , s-a constata</w:t>
      </w:r>
      <w:r w:rsidR="00CD6976" w:rsidRPr="00446C6E">
        <w:rPr>
          <w:sz w:val="22"/>
          <w:szCs w:val="22"/>
        </w:rPr>
        <w:t>t incalcarea normelor  legale c</w:t>
      </w:r>
      <w:r w:rsidR="00CE355E" w:rsidRPr="00446C6E">
        <w:rPr>
          <w:sz w:val="22"/>
          <w:szCs w:val="22"/>
        </w:rPr>
        <w:t>u privire la :</w:t>
      </w:r>
    </w:p>
    <w:p w14:paraId="20401172" w14:textId="77777777" w:rsidR="00CD6976" w:rsidRPr="00446C6E" w:rsidRDefault="00CE355E" w:rsidP="00446C6E">
      <w:pPr>
        <w:pStyle w:val="BodyTextIndent2"/>
        <w:spacing w:after="0" w:line="276" w:lineRule="auto"/>
        <w:jc w:val="both"/>
        <w:rPr>
          <w:sz w:val="22"/>
          <w:szCs w:val="22"/>
        </w:rPr>
      </w:pPr>
      <w:r w:rsidRPr="00446C6E">
        <w:rPr>
          <w:sz w:val="22"/>
          <w:szCs w:val="22"/>
        </w:rPr>
        <w:t xml:space="preserve"> </w:t>
      </w:r>
      <w:r w:rsidRPr="00446C6E">
        <w:rPr>
          <w:i/>
          <w:sz w:val="22"/>
          <w:szCs w:val="22"/>
        </w:rPr>
        <w:t xml:space="preserve">- nu a fost stabilită cota de impozitare </w:t>
      </w:r>
      <w:r w:rsidR="001E0B6D" w:rsidRPr="00446C6E">
        <w:rPr>
          <w:i/>
          <w:sz w:val="22"/>
          <w:szCs w:val="22"/>
        </w:rPr>
        <w:t xml:space="preserve"> pentrtu clădirile rezidentiale</w:t>
      </w:r>
      <w:r w:rsidR="001E0B6D" w:rsidRPr="00446C6E">
        <w:rPr>
          <w:sz w:val="22"/>
          <w:szCs w:val="22"/>
        </w:rPr>
        <w:t xml:space="preserve"> d</w:t>
      </w:r>
      <w:r w:rsidR="00771293" w:rsidRPr="00446C6E">
        <w:rPr>
          <w:sz w:val="22"/>
          <w:szCs w:val="22"/>
        </w:rPr>
        <w:t>etinute de persoanele juridice</w:t>
      </w:r>
    </w:p>
    <w:p w14:paraId="3FCCD700" w14:textId="46680978" w:rsidR="00771293" w:rsidRPr="00446C6E" w:rsidRDefault="00771293" w:rsidP="00446C6E">
      <w:pPr>
        <w:pStyle w:val="BodyTextIndent2"/>
        <w:spacing w:after="0" w:line="276" w:lineRule="auto"/>
        <w:jc w:val="both"/>
        <w:rPr>
          <w:sz w:val="22"/>
          <w:szCs w:val="22"/>
        </w:rPr>
      </w:pPr>
      <w:r w:rsidRPr="00446C6E">
        <w:rPr>
          <w:sz w:val="22"/>
          <w:szCs w:val="22"/>
        </w:rPr>
        <w:t xml:space="preserve"> ,, </w:t>
      </w:r>
      <w:r w:rsidRPr="00446C6E">
        <w:rPr>
          <w:sz w:val="22"/>
          <w:szCs w:val="22"/>
          <w:lang w:eastAsia="ro-RO"/>
        </w:rPr>
        <w:t>cota  prevazuta  la  art. 460, alin.(1)</w:t>
      </w:r>
      <w:r w:rsidRPr="00446C6E">
        <w:rPr>
          <w:i/>
          <w:sz w:val="22"/>
          <w:szCs w:val="22"/>
          <w:lang w:eastAsia="ro-RO"/>
        </w:rPr>
        <w:t xml:space="preserve"> </w:t>
      </w:r>
      <w:r w:rsidRPr="00446C6E">
        <w:rPr>
          <w:sz w:val="22"/>
          <w:szCs w:val="22"/>
          <w:lang w:eastAsia="ro-RO"/>
        </w:rPr>
        <w:t xml:space="preserve">din  Legea   nr.  227 / 2015   privind  Codul  Fiscal </w:t>
      </w:r>
    </w:p>
    <w:p w14:paraId="3DC62A60" w14:textId="2E7C9E26" w:rsidR="00771293" w:rsidRPr="00446C6E" w:rsidRDefault="00771293" w:rsidP="00446C6E">
      <w:pPr>
        <w:spacing w:line="276" w:lineRule="auto"/>
        <w:jc w:val="both"/>
        <w:rPr>
          <w:b/>
          <w:sz w:val="22"/>
          <w:szCs w:val="22"/>
        </w:rPr>
      </w:pPr>
      <w:r w:rsidRPr="00446C6E">
        <w:rPr>
          <w:sz w:val="22"/>
          <w:szCs w:val="22"/>
        </w:rPr>
        <w:t>( impozit/taxa pentru cladirile  rezidentiale in cazul persoanelor juridice) ,</w:t>
      </w:r>
      <w:r w:rsidR="007B3FF6" w:rsidRPr="00446C6E">
        <w:rPr>
          <w:sz w:val="22"/>
          <w:szCs w:val="22"/>
        </w:rPr>
        <w:t xml:space="preserve"> </w:t>
      </w:r>
      <w:r w:rsidRPr="00446C6E">
        <w:rPr>
          <w:sz w:val="22"/>
          <w:szCs w:val="22"/>
        </w:rPr>
        <w:t xml:space="preserve">se  stabileste </w:t>
      </w:r>
      <w:r w:rsidRPr="00446C6E">
        <w:rPr>
          <w:b/>
          <w:color w:val="002060"/>
          <w:sz w:val="22"/>
          <w:szCs w:val="22"/>
        </w:rPr>
        <w:t>la  0,1% ,,</w:t>
      </w:r>
      <w:r w:rsidRPr="00446C6E">
        <w:rPr>
          <w:sz w:val="22"/>
          <w:szCs w:val="22"/>
        </w:rPr>
        <w:t xml:space="preserve"> , cota aprobata  prin HCL nr. 94 din 18.12.2024 </w:t>
      </w:r>
      <w:r w:rsidRPr="00446C6E">
        <w:rPr>
          <w:bCs/>
          <w:sz w:val="22"/>
          <w:szCs w:val="22"/>
        </w:rPr>
        <w:t>privind indexarea cu rata inflaţiei în procent de 10,4%, a impozitelor si taxelor locale pentru anul fiscal 2025, conform Legii nr. 227/2015 privind Codul Fiscal</w:t>
      </w:r>
      <w:r w:rsidR="00C11BE8" w:rsidRPr="00446C6E">
        <w:rPr>
          <w:bCs/>
          <w:sz w:val="22"/>
          <w:szCs w:val="22"/>
        </w:rPr>
        <w:t>.</w:t>
      </w:r>
    </w:p>
    <w:p w14:paraId="2AFE5BF2" w14:textId="02A09513" w:rsidR="00C11BE8" w:rsidRPr="00446C6E" w:rsidRDefault="007737E4" w:rsidP="00446C6E">
      <w:pPr>
        <w:spacing w:line="276" w:lineRule="auto"/>
        <w:rPr>
          <w:bCs/>
          <w:sz w:val="22"/>
          <w:szCs w:val="22"/>
        </w:rPr>
      </w:pPr>
      <w:r w:rsidRPr="00446C6E">
        <w:rPr>
          <w:bCs/>
          <w:sz w:val="22"/>
          <w:szCs w:val="22"/>
        </w:rPr>
        <w:t xml:space="preserve">        </w:t>
      </w:r>
      <w:r w:rsidR="00C11BE8" w:rsidRPr="00446C6E">
        <w:rPr>
          <w:bCs/>
          <w:sz w:val="22"/>
          <w:szCs w:val="22"/>
        </w:rPr>
        <w:t xml:space="preserve"> Pentru anul 2026 nu se poate  stabili o  cotă mai mare s-au mai mică decât cea stabilită pentru anul 2025 , conform </w:t>
      </w:r>
      <w:r w:rsidRPr="00446C6E">
        <w:rPr>
          <w:bCs/>
          <w:sz w:val="22"/>
          <w:szCs w:val="22"/>
        </w:rPr>
        <w:t>art. 460 alin.(10) Cod fiscal, modificata  prin Legea nr.</w:t>
      </w:r>
      <w:r w:rsidR="00CD6976" w:rsidRPr="00446C6E">
        <w:rPr>
          <w:bCs/>
          <w:sz w:val="22"/>
          <w:szCs w:val="22"/>
        </w:rPr>
        <w:t xml:space="preserve"> 239/ 2025 , art. XII , pct. 33.</w:t>
      </w:r>
      <w:r w:rsidRPr="00446C6E">
        <w:rPr>
          <w:bCs/>
          <w:sz w:val="22"/>
          <w:szCs w:val="22"/>
        </w:rPr>
        <w:t xml:space="preserve"> </w:t>
      </w:r>
    </w:p>
    <w:p w14:paraId="48423BF5" w14:textId="1064D8E2" w:rsidR="007737E4" w:rsidRPr="00446C6E" w:rsidRDefault="007737E4" w:rsidP="00446C6E">
      <w:pPr>
        <w:spacing w:line="276" w:lineRule="auto"/>
        <w:rPr>
          <w:bCs/>
          <w:sz w:val="22"/>
          <w:szCs w:val="22"/>
        </w:rPr>
      </w:pPr>
      <w:r w:rsidRPr="00446C6E">
        <w:rPr>
          <w:bCs/>
          <w:sz w:val="22"/>
          <w:szCs w:val="22"/>
        </w:rPr>
        <w:t xml:space="preserve">         In comuna  Ion Creangă , nu a  fost  si  nici  nu  este inregistrata  la  aceasta  categorie nici o clădire</w:t>
      </w:r>
      <w:r w:rsidR="007B3FF6" w:rsidRPr="00446C6E">
        <w:rPr>
          <w:bCs/>
          <w:sz w:val="22"/>
          <w:szCs w:val="22"/>
        </w:rPr>
        <w:t>.</w:t>
      </w:r>
      <w:r w:rsidRPr="00446C6E">
        <w:rPr>
          <w:bCs/>
          <w:sz w:val="22"/>
          <w:szCs w:val="22"/>
        </w:rPr>
        <w:t xml:space="preserve">  </w:t>
      </w:r>
    </w:p>
    <w:p w14:paraId="07E10563" w14:textId="77777777" w:rsidR="00DE71DA" w:rsidRPr="00446C6E" w:rsidRDefault="00DE71DA" w:rsidP="00446C6E">
      <w:pPr>
        <w:spacing w:line="276" w:lineRule="auto"/>
        <w:rPr>
          <w:sz w:val="22"/>
          <w:szCs w:val="22"/>
        </w:rPr>
      </w:pPr>
    </w:p>
    <w:p w14:paraId="0436CE46" w14:textId="6265E3C0" w:rsidR="00AD4DC4" w:rsidRPr="00446C6E" w:rsidRDefault="00DE71DA" w:rsidP="00446C6E">
      <w:pPr>
        <w:pStyle w:val="BodyTextIndent2"/>
        <w:spacing w:after="0" w:line="276" w:lineRule="auto"/>
        <w:jc w:val="both"/>
        <w:rPr>
          <w:sz w:val="22"/>
          <w:szCs w:val="22"/>
        </w:rPr>
      </w:pPr>
      <w:r w:rsidRPr="00446C6E">
        <w:rPr>
          <w:sz w:val="22"/>
          <w:szCs w:val="22"/>
        </w:rPr>
        <w:t xml:space="preserve">-Conform </w:t>
      </w:r>
      <w:r w:rsidR="007B3FF6" w:rsidRPr="00446C6E">
        <w:rPr>
          <w:sz w:val="22"/>
          <w:szCs w:val="22"/>
        </w:rPr>
        <w:t xml:space="preserve"> adresei mai sus mentionate prin car</w:t>
      </w:r>
      <w:r w:rsidR="00DA2F72" w:rsidRPr="00446C6E">
        <w:rPr>
          <w:sz w:val="22"/>
          <w:szCs w:val="22"/>
        </w:rPr>
        <w:t xml:space="preserve">e ,, </w:t>
      </w:r>
      <w:r w:rsidR="00DA2F72" w:rsidRPr="00446C6E">
        <w:rPr>
          <w:i/>
          <w:sz w:val="22"/>
          <w:szCs w:val="22"/>
        </w:rPr>
        <w:t>deși potrivit art. 1 alin.(</w:t>
      </w:r>
      <w:r w:rsidR="007B3FF6" w:rsidRPr="00446C6E">
        <w:rPr>
          <w:i/>
          <w:sz w:val="22"/>
          <w:szCs w:val="22"/>
        </w:rPr>
        <w:t>1) al dispozitivului hotărârii supusă controlului de legalitate impozitele si taxele locale  înscrise în anexa actului administrativ  sunt i</w:t>
      </w:r>
      <w:r w:rsidR="000D07B9" w:rsidRPr="00446C6E">
        <w:rPr>
          <w:i/>
          <w:sz w:val="22"/>
          <w:szCs w:val="22"/>
        </w:rPr>
        <w:t>ndexate  cu rata inflației de 5,6%</w:t>
      </w:r>
      <w:r w:rsidR="007B3FF6" w:rsidRPr="00446C6E">
        <w:rPr>
          <w:i/>
          <w:sz w:val="22"/>
          <w:szCs w:val="22"/>
        </w:rPr>
        <w:t xml:space="preserve">  fata de  valorile stabilite pentru anul 2025 , totusi in cuprinsul abexei nr. 1, valorile aprobate pentru : taxa pentru aprobarea</w:t>
      </w:r>
      <w:r w:rsidR="0034720A" w:rsidRPr="00446C6E">
        <w:rPr>
          <w:i/>
          <w:sz w:val="22"/>
          <w:szCs w:val="22"/>
        </w:rPr>
        <w:t xml:space="preserve"> certificatului de urbanism , av</w:t>
      </w:r>
      <w:r w:rsidR="007B3FF6" w:rsidRPr="00446C6E">
        <w:rPr>
          <w:i/>
          <w:sz w:val="22"/>
          <w:szCs w:val="22"/>
        </w:rPr>
        <w:t>izarea  certificatului de urbanism , eliberarea unei autorizatii privind  lucrarile  de  racorduri si brasamente , taxa ptr eliberarea  certificatului de nomenclatura stradala  si adresa , taxa ptr eliberarea  autorizatiilor  sanitare de functionare, taxa ptr eliberarea  atestatului de producator , respectiv ptr eliberarea carnetului de comercializare a produselor  din sectorul agricol , taxe percepute in cazul  unui afisaj situat la locul in care  persoana</w:t>
      </w:r>
      <w:r w:rsidR="007B3FF6" w:rsidRPr="00446C6E">
        <w:rPr>
          <w:sz w:val="22"/>
          <w:szCs w:val="22"/>
        </w:rPr>
        <w:t xml:space="preserve"> </w:t>
      </w:r>
      <w:r w:rsidR="007B3FF6" w:rsidRPr="00446C6E">
        <w:rPr>
          <w:i/>
          <w:sz w:val="22"/>
          <w:szCs w:val="22"/>
        </w:rPr>
        <w:t>deruleaza o activitate economica sau a</w:t>
      </w:r>
      <w:r w:rsidR="00AD4DC4" w:rsidRPr="00446C6E">
        <w:rPr>
          <w:i/>
          <w:sz w:val="22"/>
          <w:szCs w:val="22"/>
        </w:rPr>
        <w:t xml:space="preserve"> </w:t>
      </w:r>
      <w:r w:rsidR="007B3FF6" w:rsidRPr="00446C6E">
        <w:rPr>
          <w:i/>
          <w:sz w:val="22"/>
          <w:szCs w:val="22"/>
        </w:rPr>
        <w:t xml:space="preserve">oricarui alt panou , afisaj ptr reclama nu sunt </w:t>
      </w:r>
      <w:r w:rsidR="003D0A5D" w:rsidRPr="00446C6E">
        <w:rPr>
          <w:i/>
          <w:sz w:val="22"/>
          <w:szCs w:val="22"/>
        </w:rPr>
        <w:t>indexate</w:t>
      </w:r>
      <w:r w:rsidR="007B3FF6" w:rsidRPr="00446C6E">
        <w:rPr>
          <w:sz w:val="22"/>
          <w:szCs w:val="22"/>
        </w:rPr>
        <w:t xml:space="preserve"> ,, </w:t>
      </w:r>
    </w:p>
    <w:p w14:paraId="793237CA" w14:textId="2424BABA" w:rsidR="00C2397A" w:rsidRPr="00446C6E" w:rsidRDefault="00C2397A" w:rsidP="00446C6E">
      <w:pPr>
        <w:pStyle w:val="BodyTextIndent2"/>
        <w:spacing w:after="0" w:line="276" w:lineRule="auto"/>
        <w:jc w:val="both"/>
        <w:rPr>
          <w:sz w:val="22"/>
          <w:szCs w:val="22"/>
        </w:rPr>
      </w:pPr>
      <w:r w:rsidRPr="00446C6E">
        <w:rPr>
          <w:sz w:val="22"/>
          <w:szCs w:val="22"/>
        </w:rPr>
        <w:t>Conform titlului IX, Cap I , pct. 11 lit.,,n,, la HG nr. 1/ 2016 pentru aprobarea  normelor  me</w:t>
      </w:r>
      <w:r w:rsidR="00557FB0" w:rsidRPr="00446C6E">
        <w:rPr>
          <w:sz w:val="22"/>
          <w:szCs w:val="22"/>
        </w:rPr>
        <w:t xml:space="preserve">todologice  de  aprobare a  Codului Fiscal. </w:t>
      </w:r>
    </w:p>
    <w:p w14:paraId="666031DB" w14:textId="0600BBB4" w:rsidR="00C2397A" w:rsidRPr="00446C6E" w:rsidRDefault="00557FB0" w:rsidP="00446C6E">
      <w:pPr>
        <w:suppressAutoHyphens w:val="0"/>
        <w:autoSpaceDN/>
        <w:spacing w:line="276" w:lineRule="auto"/>
        <w:textAlignment w:val="auto"/>
        <w:rPr>
          <w:i/>
          <w:sz w:val="22"/>
          <w:szCs w:val="22"/>
          <w:lang w:val="en-US" w:eastAsia="en-US"/>
        </w:rPr>
      </w:pPr>
      <w:r w:rsidRPr="00446C6E">
        <w:rPr>
          <w:i/>
          <w:sz w:val="22"/>
          <w:szCs w:val="22"/>
          <w:lang w:val="en-US" w:eastAsia="en-US"/>
        </w:rPr>
        <w:t xml:space="preserve">,, </w:t>
      </w:r>
      <w:r w:rsidR="00C2397A" w:rsidRPr="00446C6E">
        <w:rPr>
          <w:i/>
          <w:sz w:val="22"/>
          <w:szCs w:val="22"/>
          <w:lang w:val="en-US" w:eastAsia="en-US"/>
        </w:rPr>
        <w:t>n) rotunjire - operaţiune de stabilire a sumelor datorate bugetel</w:t>
      </w:r>
      <w:r w:rsidR="00CD6976" w:rsidRPr="00446C6E">
        <w:rPr>
          <w:i/>
          <w:sz w:val="22"/>
          <w:szCs w:val="22"/>
          <w:lang w:val="en-US" w:eastAsia="en-US"/>
        </w:rPr>
        <w:t xml:space="preserve">or locale la nivel de leu, fără </w:t>
      </w:r>
      <w:r w:rsidR="00C2397A" w:rsidRPr="00446C6E">
        <w:rPr>
          <w:i/>
          <w:sz w:val="22"/>
          <w:szCs w:val="22"/>
          <w:lang w:val="en-US" w:eastAsia="en-US"/>
        </w:rPr>
        <w:t>subdiviziuni, prin reducere când fracţiunile în bani sunt mai mici de 50 de bani şi prin majorare când fracţiunile în bani sunt de 50 de bani sau mai mari.</w:t>
      </w:r>
      <w:r w:rsidR="00C2397A" w:rsidRPr="00446C6E">
        <w:rPr>
          <w:i/>
          <w:sz w:val="22"/>
          <w:szCs w:val="22"/>
          <w:lang w:val="en-US" w:eastAsia="en-US"/>
        </w:rPr>
        <w:br/>
        <w:t xml:space="preserve">    Reguli de rotunjire: </w:t>
      </w:r>
    </w:p>
    <w:p w14:paraId="5C82BD63" w14:textId="7EE8BBB8" w:rsidR="00C2397A" w:rsidRPr="00446C6E" w:rsidRDefault="00C2397A" w:rsidP="00446C6E">
      <w:pPr>
        <w:suppressAutoHyphens w:val="0"/>
        <w:autoSpaceDN/>
        <w:spacing w:line="276" w:lineRule="auto"/>
        <w:textAlignment w:val="auto"/>
        <w:rPr>
          <w:i/>
          <w:sz w:val="22"/>
          <w:szCs w:val="22"/>
          <w:lang w:val="en-US" w:eastAsia="en-US"/>
        </w:rPr>
      </w:pPr>
      <w:r w:rsidRPr="00446C6E">
        <w:rPr>
          <w:b/>
          <w:bCs/>
          <w:i/>
          <w:sz w:val="22"/>
          <w:szCs w:val="22"/>
          <w:lang w:val="en-US" w:eastAsia="en-US"/>
        </w:rPr>
        <w:t>(i)</w:t>
      </w:r>
      <w:r w:rsidRPr="00446C6E">
        <w:rPr>
          <w:i/>
          <w:sz w:val="22"/>
          <w:szCs w:val="22"/>
          <w:lang w:val="en-US" w:eastAsia="en-US"/>
        </w:rPr>
        <w:t xml:space="preserve"> rotunjirea se aplică la fiecare tip creanţă, respectiv creanţă principală sau creanţă accesorie;</w:t>
      </w:r>
      <w:r w:rsidRPr="00446C6E">
        <w:rPr>
          <w:i/>
          <w:sz w:val="22"/>
          <w:szCs w:val="22"/>
          <w:lang w:val="en-US" w:eastAsia="en-US"/>
        </w:rPr>
        <w:br/>
      </w:r>
      <w:r w:rsidRPr="00446C6E">
        <w:rPr>
          <w:b/>
          <w:bCs/>
          <w:i/>
          <w:sz w:val="22"/>
          <w:szCs w:val="22"/>
          <w:lang w:val="en-US" w:eastAsia="en-US"/>
        </w:rPr>
        <w:t>(ii)</w:t>
      </w:r>
      <w:r w:rsidRPr="00446C6E">
        <w:rPr>
          <w:i/>
          <w:sz w:val="22"/>
          <w:szCs w:val="22"/>
          <w:lang w:val="en-US" w:eastAsia="en-US"/>
        </w:rPr>
        <w:t xml:space="preserve"> nu se aplică rotunjiri pentru calculele intermediare privind stabilirea impozitelor şi taxelor locale;</w:t>
      </w:r>
      <w:r w:rsidRPr="00446C6E">
        <w:rPr>
          <w:i/>
          <w:sz w:val="22"/>
          <w:szCs w:val="22"/>
          <w:lang w:val="en-US" w:eastAsia="en-US"/>
        </w:rPr>
        <w:br/>
      </w:r>
      <w:r w:rsidRPr="00446C6E">
        <w:rPr>
          <w:b/>
          <w:bCs/>
          <w:i/>
          <w:sz w:val="22"/>
          <w:szCs w:val="22"/>
          <w:lang w:val="en-US" w:eastAsia="en-US"/>
        </w:rPr>
        <w:t>(iii)</w:t>
      </w:r>
      <w:r w:rsidRPr="00446C6E">
        <w:rPr>
          <w:i/>
          <w:sz w:val="22"/>
          <w:szCs w:val="22"/>
          <w:lang w:val="en-US" w:eastAsia="en-US"/>
        </w:rPr>
        <w:t xml:space="preserve"> pentru calculele intermediare se utilizează primele două zecimale;</w:t>
      </w:r>
      <w:r w:rsidRPr="00446C6E">
        <w:rPr>
          <w:i/>
          <w:sz w:val="22"/>
          <w:szCs w:val="22"/>
          <w:lang w:val="en-US" w:eastAsia="en-US"/>
        </w:rPr>
        <w:br/>
      </w:r>
      <w:r w:rsidRPr="00446C6E">
        <w:rPr>
          <w:b/>
          <w:bCs/>
          <w:i/>
          <w:sz w:val="22"/>
          <w:szCs w:val="22"/>
          <w:lang w:val="en-US" w:eastAsia="en-US"/>
        </w:rPr>
        <w:t>(iv)</w:t>
      </w:r>
      <w:r w:rsidRPr="00446C6E">
        <w:rPr>
          <w:i/>
          <w:sz w:val="22"/>
          <w:szCs w:val="22"/>
          <w:lang w:val="en-US" w:eastAsia="en-US"/>
        </w:rPr>
        <w:t xml:space="preserve"> în cazul majorării impozitelor sau taxelor rotunjirea se aplică după majorarea acestora stabilită conform art. 489 din </w:t>
      </w:r>
      <w:hyperlink r:id="rId34" w:history="1">
        <w:r w:rsidRPr="00446C6E">
          <w:rPr>
            <w:i/>
            <w:color w:val="0000FF"/>
            <w:sz w:val="22"/>
            <w:szCs w:val="22"/>
            <w:u w:val="single"/>
            <w:lang w:val="en-US" w:eastAsia="en-US"/>
          </w:rPr>
          <w:t>Codul fiscal</w:t>
        </w:r>
      </w:hyperlink>
      <w:proofErr w:type="gramStart"/>
      <w:r w:rsidRPr="00446C6E">
        <w:rPr>
          <w:i/>
          <w:sz w:val="22"/>
          <w:szCs w:val="22"/>
          <w:lang w:val="en-US" w:eastAsia="en-US"/>
        </w:rPr>
        <w:t>;</w:t>
      </w:r>
      <w:proofErr w:type="gramEnd"/>
      <w:r w:rsidRPr="00446C6E">
        <w:rPr>
          <w:i/>
          <w:sz w:val="22"/>
          <w:szCs w:val="22"/>
          <w:lang w:val="en-US" w:eastAsia="en-US"/>
        </w:rPr>
        <w:br/>
      </w:r>
      <w:r w:rsidRPr="00446C6E">
        <w:rPr>
          <w:b/>
          <w:bCs/>
          <w:i/>
          <w:sz w:val="22"/>
          <w:szCs w:val="22"/>
          <w:lang w:val="en-US" w:eastAsia="en-US"/>
        </w:rPr>
        <w:t>(v)</w:t>
      </w:r>
      <w:r w:rsidRPr="00446C6E">
        <w:rPr>
          <w:i/>
          <w:sz w:val="22"/>
          <w:szCs w:val="22"/>
          <w:lang w:val="en-US" w:eastAsia="en-US"/>
        </w:rPr>
        <w:t xml:space="preserve"> în cazul bonificaţiei prevăzute la art. </w:t>
      </w:r>
      <w:proofErr w:type="gramStart"/>
      <w:r w:rsidRPr="00446C6E">
        <w:rPr>
          <w:i/>
          <w:sz w:val="22"/>
          <w:szCs w:val="22"/>
          <w:lang w:val="en-US" w:eastAsia="en-US"/>
        </w:rPr>
        <w:t>462</w:t>
      </w:r>
      <w:proofErr w:type="gramEnd"/>
      <w:r w:rsidRPr="00446C6E">
        <w:rPr>
          <w:i/>
          <w:sz w:val="22"/>
          <w:szCs w:val="22"/>
          <w:lang w:val="en-US" w:eastAsia="en-US"/>
        </w:rPr>
        <w:t xml:space="preserve"> alin. (2), art. </w:t>
      </w:r>
      <w:proofErr w:type="gramStart"/>
      <w:r w:rsidRPr="00446C6E">
        <w:rPr>
          <w:i/>
          <w:sz w:val="22"/>
          <w:szCs w:val="22"/>
          <w:lang w:val="en-US" w:eastAsia="en-US"/>
        </w:rPr>
        <w:t>467</w:t>
      </w:r>
      <w:proofErr w:type="gramEnd"/>
      <w:r w:rsidRPr="00446C6E">
        <w:rPr>
          <w:i/>
          <w:sz w:val="22"/>
          <w:szCs w:val="22"/>
          <w:lang w:val="en-US" w:eastAsia="en-US"/>
        </w:rPr>
        <w:t xml:space="preserve"> alin. (2) </w:t>
      </w:r>
      <w:proofErr w:type="gramStart"/>
      <w:r w:rsidRPr="00446C6E">
        <w:rPr>
          <w:i/>
          <w:sz w:val="22"/>
          <w:szCs w:val="22"/>
          <w:lang w:val="en-US" w:eastAsia="en-US"/>
        </w:rPr>
        <w:t>şi</w:t>
      </w:r>
      <w:proofErr w:type="gramEnd"/>
      <w:r w:rsidRPr="00446C6E">
        <w:rPr>
          <w:i/>
          <w:sz w:val="22"/>
          <w:szCs w:val="22"/>
          <w:lang w:val="en-US" w:eastAsia="en-US"/>
        </w:rPr>
        <w:t xml:space="preserve"> art. </w:t>
      </w:r>
      <w:proofErr w:type="gramStart"/>
      <w:r w:rsidRPr="00446C6E">
        <w:rPr>
          <w:i/>
          <w:sz w:val="22"/>
          <w:szCs w:val="22"/>
          <w:lang w:val="en-US" w:eastAsia="en-US"/>
        </w:rPr>
        <w:t>472</w:t>
      </w:r>
      <w:proofErr w:type="gramEnd"/>
      <w:r w:rsidRPr="00446C6E">
        <w:rPr>
          <w:i/>
          <w:sz w:val="22"/>
          <w:szCs w:val="22"/>
          <w:lang w:val="en-US" w:eastAsia="en-US"/>
        </w:rPr>
        <w:t xml:space="preserve"> alin. (2) din </w:t>
      </w:r>
      <w:hyperlink r:id="rId35" w:history="1">
        <w:r w:rsidRPr="00446C6E">
          <w:rPr>
            <w:i/>
            <w:color w:val="0000FF"/>
            <w:sz w:val="22"/>
            <w:szCs w:val="22"/>
            <w:u w:val="single"/>
            <w:lang w:val="en-US" w:eastAsia="en-US"/>
          </w:rPr>
          <w:t>Codul fiscal</w:t>
        </w:r>
      </w:hyperlink>
      <w:r w:rsidRPr="00446C6E">
        <w:rPr>
          <w:i/>
          <w:sz w:val="22"/>
          <w:szCs w:val="22"/>
          <w:lang w:val="en-US" w:eastAsia="en-US"/>
        </w:rPr>
        <w:t xml:space="preserve"> se aplică regulile de la pct. (i) - (iv), cu excepţia cazului în care prin rotunjire rezultă o valoare a bonificaţiei mai mare de 10% din impozit, caz în care rotunjirea bonificaţiei se face prin diminuare.</w:t>
      </w:r>
      <w:r w:rsidR="00557FB0" w:rsidRPr="00446C6E">
        <w:rPr>
          <w:i/>
          <w:sz w:val="22"/>
          <w:szCs w:val="22"/>
          <w:lang w:val="en-US" w:eastAsia="en-US"/>
        </w:rPr>
        <w:t>,,</w:t>
      </w:r>
      <w:r w:rsidRPr="00446C6E">
        <w:rPr>
          <w:i/>
          <w:sz w:val="22"/>
          <w:szCs w:val="22"/>
          <w:lang w:val="en-US" w:eastAsia="en-US"/>
        </w:rPr>
        <w:t xml:space="preserve"> </w:t>
      </w:r>
    </w:p>
    <w:p w14:paraId="21B305F8" w14:textId="5032D029" w:rsidR="00CD6976" w:rsidRPr="00446C6E" w:rsidRDefault="00CD6976" w:rsidP="00446C6E">
      <w:pPr>
        <w:suppressAutoHyphens w:val="0"/>
        <w:autoSpaceDN/>
        <w:spacing w:line="276" w:lineRule="auto"/>
        <w:textAlignment w:val="auto"/>
        <w:rPr>
          <w:sz w:val="22"/>
          <w:szCs w:val="22"/>
          <w:lang w:val="en-US" w:eastAsia="en-US"/>
        </w:rPr>
      </w:pPr>
      <w:r w:rsidRPr="00446C6E">
        <w:rPr>
          <w:sz w:val="22"/>
          <w:szCs w:val="22"/>
        </w:rPr>
        <w:t xml:space="preserve">   Drept pentru care  </w:t>
      </w:r>
      <w:r w:rsidR="0034720A" w:rsidRPr="00446C6E">
        <w:rPr>
          <w:sz w:val="22"/>
          <w:szCs w:val="22"/>
        </w:rPr>
        <w:t>aceste  taxe</w:t>
      </w:r>
      <w:r w:rsidRPr="00446C6E">
        <w:rPr>
          <w:sz w:val="22"/>
          <w:szCs w:val="22"/>
        </w:rPr>
        <w:t xml:space="preserve"> pentru anul 2026 </w:t>
      </w:r>
      <w:r w:rsidR="0034720A" w:rsidRPr="00446C6E">
        <w:rPr>
          <w:sz w:val="22"/>
          <w:szCs w:val="22"/>
        </w:rPr>
        <w:t xml:space="preserve">:  </w:t>
      </w:r>
      <w:r w:rsidR="0034720A" w:rsidRPr="00446C6E">
        <w:rPr>
          <w:i/>
          <w:sz w:val="22"/>
          <w:szCs w:val="22"/>
        </w:rPr>
        <w:t>taxa pentru aprobarea certificatului de urbanism , avizarea  certificatului de urbanism</w:t>
      </w:r>
      <w:r w:rsidR="0034720A" w:rsidRPr="00446C6E">
        <w:rPr>
          <w:sz w:val="22"/>
          <w:szCs w:val="22"/>
        </w:rPr>
        <w:t>,  au  fost  aprobate  prin  rotunjire , fără zecimale.</w:t>
      </w:r>
      <w:r w:rsidR="004B7959" w:rsidRPr="00446C6E">
        <w:rPr>
          <w:sz w:val="22"/>
          <w:szCs w:val="22"/>
          <w:lang w:val="en-US" w:eastAsia="en-US"/>
        </w:rPr>
        <w:t xml:space="preserve"> </w:t>
      </w:r>
    </w:p>
    <w:p w14:paraId="2A3B6B00" w14:textId="70497C2C" w:rsidR="00C2397A" w:rsidRPr="00446C6E" w:rsidRDefault="00CD6976" w:rsidP="00446C6E">
      <w:pPr>
        <w:suppressAutoHyphens w:val="0"/>
        <w:autoSpaceDN/>
        <w:spacing w:line="276" w:lineRule="auto"/>
        <w:textAlignment w:val="auto"/>
        <w:rPr>
          <w:sz w:val="22"/>
          <w:szCs w:val="22"/>
          <w:lang w:val="en-US" w:eastAsia="en-US"/>
        </w:rPr>
      </w:pPr>
      <w:r w:rsidRPr="00446C6E">
        <w:rPr>
          <w:sz w:val="22"/>
          <w:szCs w:val="22"/>
          <w:lang w:val="en-US" w:eastAsia="en-US"/>
        </w:rPr>
        <w:lastRenderedPageBreak/>
        <w:t xml:space="preserve">  </w:t>
      </w:r>
      <w:r w:rsidR="004B7959" w:rsidRPr="00446C6E">
        <w:rPr>
          <w:sz w:val="22"/>
          <w:szCs w:val="22"/>
          <w:lang w:val="en-US" w:eastAsia="en-US"/>
        </w:rPr>
        <w:t>Ca  urmare a  procedurii  de  legalitate  am  procedat  la  indexarea  acestor taxe conform adresei .</w:t>
      </w:r>
    </w:p>
    <w:p w14:paraId="7EC08208" w14:textId="77777777" w:rsidR="00840730" w:rsidRPr="00446C6E" w:rsidRDefault="00840730" w:rsidP="00446C6E">
      <w:pPr>
        <w:suppressAutoHyphens w:val="0"/>
        <w:autoSpaceDN/>
        <w:spacing w:line="276" w:lineRule="auto"/>
        <w:textAlignment w:val="auto"/>
        <w:rPr>
          <w:b/>
          <w:sz w:val="22"/>
          <w:szCs w:val="22"/>
        </w:rPr>
      </w:pPr>
      <w:r w:rsidRPr="00446C6E">
        <w:rPr>
          <w:bCs/>
          <w:sz w:val="22"/>
          <w:szCs w:val="22"/>
        </w:rPr>
        <w:t xml:space="preserve">- </w:t>
      </w:r>
      <w:r w:rsidRPr="00446C6E">
        <w:rPr>
          <w:b/>
          <w:bCs/>
          <w:sz w:val="22"/>
          <w:szCs w:val="22"/>
        </w:rPr>
        <w:t>Taxa pentru eliberarea Certificatului de Urbanism în mediul rural:</w:t>
      </w:r>
      <w:r w:rsidRPr="00446C6E">
        <w:rPr>
          <w:b/>
          <w:sz w:val="22"/>
          <w:szCs w:val="22"/>
        </w:rPr>
        <w:t xml:space="preserve"> </w:t>
      </w:r>
    </w:p>
    <w:p w14:paraId="3A4967F0" w14:textId="77777777" w:rsidR="00840730" w:rsidRPr="00446C6E" w:rsidRDefault="00840730" w:rsidP="00446C6E">
      <w:pPr>
        <w:suppressAutoHyphens w:val="0"/>
        <w:autoSpaceDN/>
        <w:spacing w:line="276" w:lineRule="auto"/>
        <w:textAlignment w:val="auto"/>
        <w:rPr>
          <w:sz w:val="22"/>
          <w:szCs w:val="22"/>
        </w:rPr>
      </w:pPr>
      <w:r w:rsidRPr="00446C6E">
        <w:rPr>
          <w:sz w:val="22"/>
          <w:szCs w:val="22"/>
        </w:rPr>
        <w:t>Suprafața pentru care se obține certificatul de urbanism:</w:t>
      </w:r>
    </w:p>
    <w:p w14:paraId="2D2545EB" w14:textId="0D45B807" w:rsidR="00840730" w:rsidRPr="00446C6E" w:rsidRDefault="00840730" w:rsidP="00446C6E">
      <w:pPr>
        <w:suppressAutoHyphens w:val="0"/>
        <w:autoSpaceDN/>
        <w:spacing w:line="276" w:lineRule="auto"/>
        <w:textAlignment w:val="auto"/>
        <w:rPr>
          <w:sz w:val="22"/>
          <w:szCs w:val="22"/>
        </w:rPr>
      </w:pPr>
      <w:r w:rsidRPr="00446C6E">
        <w:rPr>
          <w:sz w:val="22"/>
          <w:szCs w:val="22"/>
        </w:rPr>
        <w:t xml:space="preserve">a) pana la 150 mp , inclusiv  =  3  lei a fost aprobata </w:t>
      </w:r>
      <w:r w:rsidR="00624FEB" w:rsidRPr="00446C6E">
        <w:rPr>
          <w:sz w:val="22"/>
          <w:szCs w:val="22"/>
        </w:rPr>
        <w:t>,</w:t>
      </w:r>
      <w:r w:rsidRPr="00446C6E">
        <w:rPr>
          <w:sz w:val="22"/>
          <w:szCs w:val="22"/>
        </w:rPr>
        <w:t xml:space="preserve"> se modifica  3,16 lei,</w:t>
      </w:r>
    </w:p>
    <w:p w14:paraId="09F81926" w14:textId="094F24A8" w:rsidR="00840730" w:rsidRPr="00446C6E" w:rsidRDefault="00840730" w:rsidP="00446C6E">
      <w:pPr>
        <w:suppressAutoHyphens w:val="0"/>
        <w:autoSpaceDN/>
        <w:spacing w:line="276" w:lineRule="auto"/>
        <w:textAlignment w:val="auto"/>
        <w:rPr>
          <w:sz w:val="22"/>
          <w:szCs w:val="22"/>
        </w:rPr>
      </w:pPr>
      <w:r w:rsidRPr="00446C6E">
        <w:rPr>
          <w:sz w:val="22"/>
          <w:szCs w:val="22"/>
        </w:rPr>
        <w:t>b) intre 151 mp si 250 mp, inclusiv = 5 lei</w:t>
      </w:r>
      <w:r w:rsidR="00624FEB" w:rsidRPr="00446C6E">
        <w:rPr>
          <w:sz w:val="22"/>
          <w:szCs w:val="22"/>
        </w:rPr>
        <w:t xml:space="preserve"> a fost aprobata, </w:t>
      </w:r>
      <w:r w:rsidRPr="00446C6E">
        <w:rPr>
          <w:sz w:val="22"/>
          <w:szCs w:val="22"/>
        </w:rPr>
        <w:t>se modifica in 5,28</w:t>
      </w:r>
      <w:r w:rsidR="00CD6976" w:rsidRPr="00446C6E">
        <w:rPr>
          <w:sz w:val="22"/>
          <w:szCs w:val="22"/>
        </w:rPr>
        <w:t xml:space="preserve"> lei</w:t>
      </w:r>
      <w:r w:rsidRPr="00446C6E">
        <w:rPr>
          <w:sz w:val="22"/>
          <w:szCs w:val="22"/>
        </w:rPr>
        <w:t>,</w:t>
      </w:r>
    </w:p>
    <w:p w14:paraId="0DE972F1" w14:textId="6CEB69E3" w:rsidR="00840730" w:rsidRPr="00446C6E" w:rsidRDefault="00840730" w:rsidP="00446C6E">
      <w:pPr>
        <w:suppressAutoHyphens w:val="0"/>
        <w:autoSpaceDN/>
        <w:spacing w:line="276" w:lineRule="auto"/>
        <w:textAlignment w:val="auto"/>
        <w:rPr>
          <w:sz w:val="22"/>
          <w:szCs w:val="22"/>
        </w:rPr>
      </w:pPr>
      <w:r w:rsidRPr="00446C6E">
        <w:rPr>
          <w:sz w:val="22"/>
          <w:szCs w:val="22"/>
        </w:rPr>
        <w:t>c) intre 251 mp si 500 mp, inclusi</w:t>
      </w:r>
      <w:r w:rsidR="00624FEB" w:rsidRPr="00446C6E">
        <w:rPr>
          <w:sz w:val="22"/>
          <w:szCs w:val="22"/>
        </w:rPr>
        <w:t>v = 6 lei a fost aprobata,</w:t>
      </w:r>
      <w:r w:rsidRPr="00446C6E">
        <w:rPr>
          <w:sz w:val="22"/>
          <w:szCs w:val="22"/>
        </w:rPr>
        <w:t xml:space="preserve"> se modifica  6,33 lei,</w:t>
      </w:r>
      <w:r w:rsidR="00CD6976" w:rsidRPr="00446C6E">
        <w:rPr>
          <w:sz w:val="22"/>
          <w:szCs w:val="22"/>
        </w:rPr>
        <w:t xml:space="preserve"> </w:t>
      </w:r>
    </w:p>
    <w:p w14:paraId="4FEB3A80" w14:textId="36D43170" w:rsidR="00840730" w:rsidRPr="00446C6E" w:rsidRDefault="00840730" w:rsidP="00446C6E">
      <w:pPr>
        <w:suppressAutoHyphens w:val="0"/>
        <w:autoSpaceDN/>
        <w:spacing w:line="276" w:lineRule="auto"/>
        <w:textAlignment w:val="auto"/>
        <w:rPr>
          <w:sz w:val="22"/>
          <w:szCs w:val="22"/>
        </w:rPr>
      </w:pPr>
      <w:r w:rsidRPr="00446C6E">
        <w:rPr>
          <w:sz w:val="22"/>
          <w:szCs w:val="22"/>
        </w:rPr>
        <w:t xml:space="preserve">d) intre 501 mp si 750 mp, inclusiv </w:t>
      </w:r>
      <w:r w:rsidR="00624FEB" w:rsidRPr="00446C6E">
        <w:rPr>
          <w:sz w:val="22"/>
          <w:szCs w:val="22"/>
        </w:rPr>
        <w:t>= 7 lei , s</w:t>
      </w:r>
      <w:r w:rsidR="00072F00" w:rsidRPr="00446C6E">
        <w:rPr>
          <w:sz w:val="22"/>
          <w:szCs w:val="22"/>
        </w:rPr>
        <w:t>e</w:t>
      </w:r>
      <w:r w:rsidR="00624FEB" w:rsidRPr="00446C6E">
        <w:rPr>
          <w:sz w:val="22"/>
          <w:szCs w:val="22"/>
        </w:rPr>
        <w:t xml:space="preserve"> </w:t>
      </w:r>
      <w:r w:rsidR="00072F00" w:rsidRPr="00446C6E">
        <w:rPr>
          <w:sz w:val="22"/>
          <w:szCs w:val="22"/>
        </w:rPr>
        <w:t xml:space="preserve">modifica </w:t>
      </w:r>
      <w:r w:rsidRPr="00446C6E">
        <w:rPr>
          <w:sz w:val="22"/>
          <w:szCs w:val="22"/>
        </w:rPr>
        <w:t>7,39 lei,</w:t>
      </w:r>
      <w:r w:rsidR="00CD6976" w:rsidRPr="00446C6E">
        <w:rPr>
          <w:sz w:val="22"/>
          <w:szCs w:val="22"/>
        </w:rPr>
        <w:t xml:space="preserve"> </w:t>
      </w:r>
    </w:p>
    <w:p w14:paraId="0E302E20" w14:textId="6DC6D47F" w:rsidR="00840730" w:rsidRPr="00446C6E" w:rsidRDefault="00840730" w:rsidP="00446C6E">
      <w:pPr>
        <w:suppressAutoHyphens w:val="0"/>
        <w:autoSpaceDN/>
        <w:spacing w:line="276" w:lineRule="auto"/>
        <w:textAlignment w:val="auto"/>
        <w:rPr>
          <w:sz w:val="22"/>
          <w:szCs w:val="22"/>
        </w:rPr>
      </w:pPr>
      <w:r w:rsidRPr="00446C6E">
        <w:rPr>
          <w:sz w:val="22"/>
          <w:szCs w:val="22"/>
        </w:rPr>
        <w:t>e) intre 751 mp si 1000mp, inclusi</w:t>
      </w:r>
      <w:r w:rsidR="00072F00" w:rsidRPr="00446C6E">
        <w:rPr>
          <w:sz w:val="22"/>
          <w:szCs w:val="22"/>
        </w:rPr>
        <w:t>v</w:t>
      </w:r>
      <w:r w:rsidRPr="00446C6E">
        <w:rPr>
          <w:sz w:val="22"/>
          <w:szCs w:val="22"/>
        </w:rPr>
        <w:t xml:space="preserve">  = </w:t>
      </w:r>
      <w:r w:rsidR="00624FEB" w:rsidRPr="00446C6E">
        <w:rPr>
          <w:sz w:val="22"/>
          <w:szCs w:val="22"/>
        </w:rPr>
        <w:t xml:space="preserve"> 8 lei a fost aprobata,</w:t>
      </w:r>
      <w:r w:rsidR="00072F00" w:rsidRPr="00446C6E">
        <w:rPr>
          <w:sz w:val="22"/>
          <w:szCs w:val="22"/>
        </w:rPr>
        <w:t xml:space="preserve"> se modifica </w:t>
      </w:r>
      <w:r w:rsidRPr="00446C6E">
        <w:rPr>
          <w:sz w:val="22"/>
          <w:szCs w:val="22"/>
        </w:rPr>
        <w:t>8,44 lei</w:t>
      </w:r>
      <w:r w:rsidR="00CD6976" w:rsidRPr="00446C6E">
        <w:rPr>
          <w:sz w:val="22"/>
          <w:szCs w:val="22"/>
        </w:rPr>
        <w:t>,</w:t>
      </w:r>
    </w:p>
    <w:p w14:paraId="69662B22" w14:textId="6F2629BA" w:rsidR="00840730" w:rsidRPr="00446C6E" w:rsidRDefault="00840730" w:rsidP="00446C6E">
      <w:pPr>
        <w:suppressAutoHyphens w:val="0"/>
        <w:autoSpaceDN/>
        <w:spacing w:line="276" w:lineRule="auto"/>
        <w:ind w:right="-180"/>
        <w:textAlignment w:val="auto"/>
        <w:rPr>
          <w:sz w:val="22"/>
          <w:szCs w:val="22"/>
        </w:rPr>
      </w:pPr>
      <w:r w:rsidRPr="00446C6E">
        <w:rPr>
          <w:sz w:val="22"/>
          <w:szCs w:val="22"/>
        </w:rPr>
        <w:t>f) Peste 100</w:t>
      </w:r>
      <w:r w:rsidR="00072F00" w:rsidRPr="00446C6E">
        <w:rPr>
          <w:sz w:val="22"/>
          <w:szCs w:val="22"/>
        </w:rPr>
        <w:t xml:space="preserve">0 mp </w:t>
      </w:r>
      <w:r w:rsidRPr="00446C6E">
        <w:rPr>
          <w:sz w:val="22"/>
          <w:szCs w:val="22"/>
        </w:rPr>
        <w:t xml:space="preserve">= </w:t>
      </w:r>
      <w:r w:rsidR="00072F00" w:rsidRPr="00446C6E">
        <w:rPr>
          <w:sz w:val="22"/>
          <w:szCs w:val="22"/>
        </w:rPr>
        <w:t xml:space="preserve"> 8 lei + 0,005 lei/ mp ptr fiecare m2 care depășește 1000 m2,</w:t>
      </w:r>
      <w:r w:rsidR="00EE5D57" w:rsidRPr="00446C6E">
        <w:rPr>
          <w:sz w:val="22"/>
          <w:szCs w:val="22"/>
        </w:rPr>
        <w:t xml:space="preserve"> aprobata,</w:t>
      </w:r>
      <w:r w:rsidR="00072F00" w:rsidRPr="00446C6E">
        <w:rPr>
          <w:sz w:val="22"/>
          <w:szCs w:val="22"/>
        </w:rPr>
        <w:t xml:space="preserve"> se  modifica </w:t>
      </w:r>
      <w:r w:rsidRPr="00446C6E">
        <w:rPr>
          <w:sz w:val="22"/>
          <w:szCs w:val="22"/>
        </w:rPr>
        <w:t>8,44 lei + 0,005 lei/ mp ptr fiecare m2 care depășește 1000 m2,</w:t>
      </w:r>
      <w:r w:rsidR="00151621" w:rsidRPr="00446C6E">
        <w:rPr>
          <w:sz w:val="22"/>
          <w:szCs w:val="22"/>
        </w:rPr>
        <w:t xml:space="preserve"> </w:t>
      </w:r>
    </w:p>
    <w:p w14:paraId="261BAA40" w14:textId="74275E8B" w:rsidR="007A6A8C" w:rsidRPr="00446C6E" w:rsidRDefault="00854636" w:rsidP="00446C6E">
      <w:pPr>
        <w:pStyle w:val="BodyTextIndent2"/>
        <w:spacing w:after="0" w:line="276" w:lineRule="auto"/>
        <w:ind w:left="0"/>
        <w:jc w:val="both"/>
        <w:rPr>
          <w:sz w:val="22"/>
          <w:szCs w:val="22"/>
        </w:rPr>
      </w:pPr>
      <w:r w:rsidRPr="00446C6E">
        <w:rPr>
          <w:sz w:val="22"/>
          <w:szCs w:val="22"/>
        </w:rPr>
        <w:t xml:space="preserve">       </w:t>
      </w:r>
      <w:r w:rsidR="007A6A8C" w:rsidRPr="00446C6E">
        <w:rPr>
          <w:sz w:val="22"/>
          <w:szCs w:val="22"/>
        </w:rPr>
        <w:t>Pentru celelate  taxe,   in Codul fiscal  prevederea  este  conform careia, s-au stabilit  taxe maximale , de  unde rezultă ca  taxele  respective nu pot  fi  mai  mare  decat  cea  stabilita  prin Codul Fiscal .</w:t>
      </w:r>
    </w:p>
    <w:p w14:paraId="76C720E1" w14:textId="43F3C14F" w:rsidR="00840730" w:rsidRPr="00446C6E" w:rsidRDefault="00840730" w:rsidP="00446C6E">
      <w:pPr>
        <w:suppressAutoHyphens w:val="0"/>
        <w:autoSpaceDN/>
        <w:spacing w:line="276" w:lineRule="auto"/>
        <w:textAlignment w:val="auto"/>
        <w:rPr>
          <w:sz w:val="22"/>
          <w:szCs w:val="22"/>
          <w:lang w:val="en-US" w:eastAsia="en-US"/>
        </w:rPr>
      </w:pPr>
      <w:r w:rsidRPr="00446C6E">
        <w:rPr>
          <w:sz w:val="22"/>
          <w:szCs w:val="22"/>
          <w:lang w:val="en-US" w:eastAsia="en-US"/>
        </w:rPr>
        <w:t xml:space="preserve">- </w:t>
      </w:r>
      <w:r w:rsidRPr="00446C6E">
        <w:rPr>
          <w:b/>
          <w:sz w:val="22"/>
          <w:szCs w:val="22"/>
          <w:lang w:val="en-US" w:eastAsia="en-US"/>
        </w:rPr>
        <w:t>Taxă pentru avizarea certificatului de urbanism</w:t>
      </w:r>
      <w:r w:rsidRPr="00446C6E">
        <w:rPr>
          <w:sz w:val="22"/>
          <w:szCs w:val="22"/>
          <w:lang w:val="en-US" w:eastAsia="en-US"/>
        </w:rPr>
        <w:t xml:space="preserve"> =</w:t>
      </w:r>
      <w:r w:rsidR="00314D57" w:rsidRPr="00446C6E">
        <w:rPr>
          <w:sz w:val="22"/>
          <w:szCs w:val="22"/>
          <w:lang w:val="en-US" w:eastAsia="en-US"/>
        </w:rPr>
        <w:t xml:space="preserve"> 15 l</w:t>
      </w:r>
      <w:r w:rsidR="00EE5D57" w:rsidRPr="00446C6E">
        <w:rPr>
          <w:sz w:val="22"/>
          <w:szCs w:val="22"/>
          <w:lang w:val="en-US" w:eastAsia="en-US"/>
        </w:rPr>
        <w:t xml:space="preserve">ei a fost </w:t>
      </w:r>
      <w:proofErr w:type="gramStart"/>
      <w:r w:rsidR="00EE5D57" w:rsidRPr="00446C6E">
        <w:rPr>
          <w:sz w:val="22"/>
          <w:szCs w:val="22"/>
          <w:lang w:val="en-US" w:eastAsia="en-US"/>
        </w:rPr>
        <w:t>aprobata ,</w:t>
      </w:r>
      <w:proofErr w:type="gramEnd"/>
      <w:r w:rsidR="00314D57" w:rsidRPr="00446C6E">
        <w:rPr>
          <w:sz w:val="22"/>
          <w:szCs w:val="22"/>
          <w:lang w:val="en-US" w:eastAsia="en-US"/>
        </w:rPr>
        <w:t xml:space="preserve"> se modifica </w:t>
      </w:r>
      <w:r w:rsidRPr="00446C6E">
        <w:rPr>
          <w:sz w:val="22"/>
          <w:szCs w:val="22"/>
          <w:lang w:val="en-US" w:eastAsia="en-US"/>
        </w:rPr>
        <w:t>15,84 lei,</w:t>
      </w:r>
      <w:r w:rsidR="007A6A8C" w:rsidRPr="00446C6E">
        <w:rPr>
          <w:sz w:val="22"/>
          <w:szCs w:val="22"/>
          <w:lang w:val="en-US" w:eastAsia="en-US"/>
        </w:rPr>
        <w:t xml:space="preserve"> </w:t>
      </w:r>
    </w:p>
    <w:p w14:paraId="408BF59E" w14:textId="36908DBE" w:rsidR="00247E63" w:rsidRPr="00446C6E" w:rsidRDefault="00EE5D57" w:rsidP="00446C6E">
      <w:pPr>
        <w:suppressAutoHyphens w:val="0"/>
        <w:autoSpaceDN/>
        <w:spacing w:line="276" w:lineRule="auto"/>
        <w:textAlignment w:val="auto"/>
        <w:rPr>
          <w:sz w:val="22"/>
          <w:szCs w:val="22"/>
          <w:lang w:val="en-US" w:eastAsia="en-US"/>
        </w:rPr>
      </w:pPr>
      <w:proofErr w:type="gramStart"/>
      <w:r w:rsidRPr="00446C6E">
        <w:rPr>
          <w:sz w:val="22"/>
          <w:szCs w:val="22"/>
          <w:lang w:val="en-US" w:eastAsia="en-US"/>
        </w:rPr>
        <w:t>-</w:t>
      </w:r>
      <w:r w:rsidR="0034720A" w:rsidRPr="00446C6E">
        <w:rPr>
          <w:b/>
          <w:sz w:val="22"/>
          <w:szCs w:val="22"/>
          <w:lang w:val="en-US" w:eastAsia="en-US"/>
        </w:rPr>
        <w:t>Taxa pentru eliberarea autorizaţiei de foraje sau excavări</w:t>
      </w:r>
      <w:r w:rsidR="0034720A" w:rsidRPr="00446C6E">
        <w:rPr>
          <w:sz w:val="22"/>
          <w:szCs w:val="22"/>
          <w:lang w:val="en-US" w:eastAsia="en-US"/>
        </w:rPr>
        <w:t xml:space="preserve"> necesare lucrărilor de cercetare şi prospectare a terenurilor în etapa efectuării studiilor geotehnice şi a studiilor privind ridicările topografice, sondele de gaze, petrol şi alte excavări</w:t>
      </w:r>
      <w:r w:rsidRPr="00446C6E">
        <w:rPr>
          <w:sz w:val="22"/>
          <w:szCs w:val="22"/>
          <w:lang w:val="en-US" w:eastAsia="en-US"/>
        </w:rPr>
        <w:t>,</w:t>
      </w:r>
      <w:r w:rsidR="0034720A" w:rsidRPr="00446C6E">
        <w:rPr>
          <w:sz w:val="22"/>
          <w:szCs w:val="22"/>
          <w:lang w:val="en-US" w:eastAsia="en-US"/>
        </w:rPr>
        <w:t xml:space="preserve"> se datorează de către titularii drepturilor de prospecţiune şi explorare şi se calculează prin înmulţirea numărului de metri pătraţi de teren ce vor fi efectiv afectaţi la suprafaţa solului de foraje şi excavări cu o valoare cuprinsă între </w:t>
      </w:r>
      <w:r w:rsidR="0034720A" w:rsidRPr="00446C6E">
        <w:rPr>
          <w:b/>
          <w:sz w:val="22"/>
          <w:szCs w:val="22"/>
          <w:lang w:val="en-US" w:eastAsia="en-US"/>
        </w:rPr>
        <w:t>0 şi 15 lei, la  noi  a</w:t>
      </w:r>
      <w:r w:rsidR="00C6197D" w:rsidRPr="00446C6E">
        <w:rPr>
          <w:b/>
          <w:sz w:val="22"/>
          <w:szCs w:val="22"/>
          <w:lang w:val="en-US" w:eastAsia="en-US"/>
        </w:rPr>
        <w:t xml:space="preserve"> </w:t>
      </w:r>
      <w:r w:rsidR="0034720A" w:rsidRPr="00446C6E">
        <w:rPr>
          <w:b/>
          <w:sz w:val="22"/>
          <w:szCs w:val="22"/>
          <w:lang w:val="en-US" w:eastAsia="en-US"/>
        </w:rPr>
        <w:t>fost  aprobata  taxa  = 1</w:t>
      </w:r>
      <w:r w:rsidR="00C6197D" w:rsidRPr="00446C6E">
        <w:rPr>
          <w:b/>
          <w:sz w:val="22"/>
          <w:szCs w:val="22"/>
          <w:lang w:val="en-US" w:eastAsia="en-US"/>
        </w:rPr>
        <w:t xml:space="preserve"> leu/ m2 afectat</w:t>
      </w:r>
      <w:r w:rsidR="0034720A" w:rsidRPr="00446C6E">
        <w:rPr>
          <w:b/>
          <w:sz w:val="22"/>
          <w:szCs w:val="22"/>
          <w:lang w:val="en-US" w:eastAsia="en-US"/>
        </w:rPr>
        <w:t xml:space="preserve"> </w:t>
      </w:r>
      <w:r w:rsidR="00247E63" w:rsidRPr="00446C6E">
        <w:rPr>
          <w:b/>
          <w:sz w:val="22"/>
          <w:szCs w:val="22"/>
          <w:lang w:val="en-US" w:eastAsia="en-US"/>
        </w:rPr>
        <w:t>,</w:t>
      </w:r>
      <w:r w:rsidR="00C6197D" w:rsidRPr="00446C6E">
        <w:rPr>
          <w:b/>
          <w:sz w:val="22"/>
          <w:szCs w:val="22"/>
          <w:lang w:val="en-US" w:eastAsia="en-US"/>
        </w:rPr>
        <w:t xml:space="preserve"> se modifica  in 1,05 lei/ m2 afectat.</w:t>
      </w:r>
      <w:proofErr w:type="gramEnd"/>
    </w:p>
    <w:p w14:paraId="4246533E" w14:textId="72076BE0" w:rsidR="00247E63" w:rsidRPr="00446C6E" w:rsidRDefault="00EE5D57" w:rsidP="00446C6E">
      <w:pPr>
        <w:suppressAutoHyphens w:val="0"/>
        <w:autoSpaceDN/>
        <w:spacing w:line="276" w:lineRule="auto"/>
        <w:textAlignment w:val="auto"/>
        <w:rPr>
          <w:sz w:val="22"/>
          <w:szCs w:val="22"/>
          <w:lang w:val="en-US" w:eastAsia="en-US"/>
        </w:rPr>
      </w:pPr>
      <w:r w:rsidRPr="00446C6E">
        <w:rPr>
          <w:sz w:val="22"/>
          <w:szCs w:val="22"/>
          <w:lang w:val="en-US" w:eastAsia="en-US"/>
        </w:rPr>
        <w:t>-</w:t>
      </w:r>
      <w:r w:rsidR="0034720A" w:rsidRPr="00446C6E">
        <w:rPr>
          <w:b/>
          <w:sz w:val="22"/>
          <w:szCs w:val="22"/>
          <w:lang w:val="en-US" w:eastAsia="en-US"/>
        </w:rPr>
        <w:t>Taxa pentru eliberarea unei autorizaţii privind lucrările de racorduri şi branşamente la reţele publice</w:t>
      </w:r>
      <w:r w:rsidR="0034720A" w:rsidRPr="00446C6E">
        <w:rPr>
          <w:sz w:val="22"/>
          <w:szCs w:val="22"/>
          <w:lang w:val="en-US" w:eastAsia="en-US"/>
        </w:rPr>
        <w:t xml:space="preserve"> de apă, canalizare, gaze, termice, energie electrică, telefonie şi televiziune prin cablu se stabileşte de consiliul local şi este de </w:t>
      </w:r>
      <w:r w:rsidR="0034720A" w:rsidRPr="00446C6E">
        <w:rPr>
          <w:b/>
          <w:sz w:val="22"/>
          <w:szCs w:val="22"/>
          <w:lang w:val="en-US" w:eastAsia="en-US"/>
        </w:rPr>
        <w:t>până la 13 lei, inclusiv</w:t>
      </w:r>
      <w:r w:rsidR="0034720A" w:rsidRPr="00446C6E">
        <w:rPr>
          <w:sz w:val="22"/>
          <w:szCs w:val="22"/>
          <w:lang w:val="en-US" w:eastAsia="en-US"/>
        </w:rPr>
        <w:t>, pent</w:t>
      </w:r>
      <w:r w:rsidR="00247E63" w:rsidRPr="00446C6E">
        <w:rPr>
          <w:sz w:val="22"/>
          <w:szCs w:val="22"/>
          <w:lang w:val="en-US" w:eastAsia="en-US"/>
        </w:rPr>
        <w:t xml:space="preserve">ru fiecare record, la noi a </w:t>
      </w:r>
      <w:proofErr w:type="gramStart"/>
      <w:r w:rsidR="00247E63" w:rsidRPr="00446C6E">
        <w:rPr>
          <w:sz w:val="22"/>
          <w:szCs w:val="22"/>
          <w:lang w:val="en-US" w:eastAsia="en-US"/>
        </w:rPr>
        <w:t xml:space="preserve">fost  </w:t>
      </w:r>
      <w:r w:rsidR="00247E63" w:rsidRPr="00446C6E">
        <w:rPr>
          <w:b/>
          <w:sz w:val="22"/>
          <w:szCs w:val="22"/>
          <w:lang w:val="en-US" w:eastAsia="en-US"/>
        </w:rPr>
        <w:t>aprobata</w:t>
      </w:r>
      <w:proofErr w:type="gramEnd"/>
      <w:r w:rsidR="00247E63" w:rsidRPr="00446C6E">
        <w:rPr>
          <w:b/>
          <w:sz w:val="22"/>
          <w:szCs w:val="22"/>
          <w:lang w:val="en-US" w:eastAsia="en-US"/>
        </w:rPr>
        <w:t xml:space="preserve"> taxa = 13 lei ,</w:t>
      </w:r>
      <w:r w:rsidRPr="00446C6E">
        <w:rPr>
          <w:b/>
          <w:sz w:val="22"/>
          <w:szCs w:val="22"/>
          <w:lang w:val="en-US" w:eastAsia="en-US"/>
        </w:rPr>
        <w:t xml:space="preserve"> se modifica</w:t>
      </w:r>
      <w:r w:rsidR="00FA2770" w:rsidRPr="00446C6E">
        <w:rPr>
          <w:b/>
          <w:sz w:val="22"/>
          <w:szCs w:val="22"/>
          <w:lang w:val="en-US" w:eastAsia="en-US"/>
        </w:rPr>
        <w:t xml:space="preserve"> </w:t>
      </w:r>
      <w:r w:rsidRPr="00446C6E">
        <w:rPr>
          <w:b/>
          <w:sz w:val="22"/>
          <w:szCs w:val="22"/>
          <w:lang w:val="en-US" w:eastAsia="en-US"/>
        </w:rPr>
        <w:t xml:space="preserve"> in</w:t>
      </w:r>
      <w:r w:rsidR="00FA2770" w:rsidRPr="00446C6E">
        <w:rPr>
          <w:b/>
          <w:sz w:val="22"/>
          <w:szCs w:val="22"/>
          <w:lang w:val="en-US" w:eastAsia="en-US"/>
        </w:rPr>
        <w:t xml:space="preserve"> 13,72 lei </w:t>
      </w:r>
    </w:p>
    <w:p w14:paraId="4E1DDAF3" w14:textId="4E2F500B" w:rsidR="00247E63" w:rsidRPr="00446C6E" w:rsidRDefault="007746CF" w:rsidP="00446C6E">
      <w:pPr>
        <w:suppressAutoHyphens w:val="0"/>
        <w:autoSpaceDN/>
        <w:spacing w:line="276" w:lineRule="auto"/>
        <w:textAlignment w:val="auto"/>
        <w:rPr>
          <w:sz w:val="22"/>
          <w:szCs w:val="22"/>
          <w:lang w:val="en-US" w:eastAsia="en-US"/>
        </w:rPr>
      </w:pPr>
      <w:r w:rsidRPr="00446C6E">
        <w:rPr>
          <w:sz w:val="22"/>
          <w:szCs w:val="22"/>
          <w:lang w:val="en-US" w:eastAsia="en-US"/>
        </w:rPr>
        <w:t>-</w:t>
      </w:r>
      <w:r w:rsidR="0034720A" w:rsidRPr="00446C6E">
        <w:rPr>
          <w:b/>
          <w:sz w:val="22"/>
          <w:szCs w:val="22"/>
          <w:lang w:val="en-US" w:eastAsia="en-US"/>
        </w:rPr>
        <w:t xml:space="preserve">Taxa pentru eliberarea certificatului de nomenclatură stradală şi adresă </w:t>
      </w:r>
      <w:r w:rsidR="0034720A" w:rsidRPr="00446C6E">
        <w:rPr>
          <w:sz w:val="22"/>
          <w:szCs w:val="22"/>
          <w:lang w:val="en-US" w:eastAsia="en-US"/>
        </w:rPr>
        <w:t xml:space="preserve">se stabileşte de către consiliile locale în </w:t>
      </w:r>
      <w:r w:rsidR="00247E63" w:rsidRPr="00446C6E">
        <w:rPr>
          <w:sz w:val="22"/>
          <w:szCs w:val="22"/>
          <w:lang w:val="en-US" w:eastAsia="en-US"/>
        </w:rPr>
        <w:t xml:space="preserve">sumă </w:t>
      </w:r>
      <w:r w:rsidR="00247E63" w:rsidRPr="00446C6E">
        <w:rPr>
          <w:b/>
          <w:sz w:val="22"/>
          <w:szCs w:val="22"/>
          <w:lang w:val="en-US" w:eastAsia="en-US"/>
        </w:rPr>
        <w:t>de până la 9 lei</w:t>
      </w:r>
      <w:r w:rsidR="00247E63" w:rsidRPr="00446C6E">
        <w:rPr>
          <w:sz w:val="22"/>
          <w:szCs w:val="22"/>
          <w:lang w:val="en-US" w:eastAsia="en-US"/>
        </w:rPr>
        <w:t xml:space="preserve">, inclusive, la noi a fost aprobata </w:t>
      </w:r>
      <w:r w:rsidR="00247E63" w:rsidRPr="00446C6E">
        <w:rPr>
          <w:b/>
          <w:sz w:val="22"/>
          <w:szCs w:val="22"/>
          <w:lang w:val="en-US" w:eastAsia="en-US"/>
        </w:rPr>
        <w:t xml:space="preserve">taxa = 9 </w:t>
      </w:r>
      <w:proofErr w:type="gramStart"/>
      <w:r w:rsidR="00247E63" w:rsidRPr="00446C6E">
        <w:rPr>
          <w:b/>
          <w:sz w:val="22"/>
          <w:szCs w:val="22"/>
          <w:lang w:val="en-US" w:eastAsia="en-US"/>
        </w:rPr>
        <w:t>lei</w:t>
      </w:r>
      <w:r w:rsidR="00247E63" w:rsidRPr="00446C6E">
        <w:rPr>
          <w:sz w:val="22"/>
          <w:szCs w:val="22"/>
          <w:lang w:val="en-US" w:eastAsia="en-US"/>
        </w:rPr>
        <w:t xml:space="preserve"> ,</w:t>
      </w:r>
      <w:proofErr w:type="gramEnd"/>
      <w:r w:rsidR="00FA2770" w:rsidRPr="00446C6E">
        <w:rPr>
          <w:b/>
          <w:sz w:val="22"/>
          <w:szCs w:val="22"/>
          <w:lang w:val="en-US" w:eastAsia="en-US"/>
        </w:rPr>
        <w:t xml:space="preserve"> </w:t>
      </w:r>
      <w:r w:rsidRPr="00446C6E">
        <w:rPr>
          <w:b/>
          <w:sz w:val="22"/>
          <w:szCs w:val="22"/>
          <w:lang w:val="en-US" w:eastAsia="en-US"/>
        </w:rPr>
        <w:t xml:space="preserve">se modifica in </w:t>
      </w:r>
      <w:r w:rsidR="00FA2770" w:rsidRPr="00446C6E">
        <w:rPr>
          <w:b/>
          <w:sz w:val="22"/>
          <w:szCs w:val="22"/>
          <w:lang w:val="en-US" w:eastAsia="en-US"/>
        </w:rPr>
        <w:t>9,50 lei ,</w:t>
      </w:r>
    </w:p>
    <w:p w14:paraId="4863022A" w14:textId="4E6CD21C" w:rsidR="00645167" w:rsidRPr="00446C6E" w:rsidRDefault="007746CF" w:rsidP="00446C6E">
      <w:pPr>
        <w:suppressAutoHyphens w:val="0"/>
        <w:autoSpaceDN/>
        <w:spacing w:line="276" w:lineRule="auto"/>
        <w:textAlignment w:val="auto"/>
        <w:rPr>
          <w:sz w:val="22"/>
          <w:szCs w:val="22"/>
          <w:lang w:val="en-US" w:eastAsia="en-US"/>
        </w:rPr>
      </w:pPr>
      <w:r w:rsidRPr="00446C6E">
        <w:rPr>
          <w:sz w:val="22"/>
          <w:szCs w:val="22"/>
          <w:lang w:val="en-US" w:eastAsia="en-US"/>
        </w:rPr>
        <w:t>-</w:t>
      </w:r>
      <w:r w:rsidR="0034720A" w:rsidRPr="00446C6E">
        <w:rPr>
          <w:b/>
          <w:sz w:val="22"/>
          <w:szCs w:val="22"/>
          <w:lang w:val="en-US" w:eastAsia="en-US"/>
        </w:rPr>
        <w:t>Taxa pentru eliberarea autorizaţiilor sanitare de funcţionare se</w:t>
      </w:r>
      <w:r w:rsidR="0034720A" w:rsidRPr="00446C6E">
        <w:rPr>
          <w:sz w:val="22"/>
          <w:szCs w:val="22"/>
          <w:lang w:val="en-US" w:eastAsia="en-US"/>
        </w:rPr>
        <w:t xml:space="preserve"> stabileşte de consiliul local şi este de până </w:t>
      </w:r>
      <w:r w:rsidR="0034720A" w:rsidRPr="00446C6E">
        <w:rPr>
          <w:b/>
          <w:sz w:val="22"/>
          <w:szCs w:val="22"/>
          <w:lang w:val="en-US" w:eastAsia="en-US"/>
        </w:rPr>
        <w:t xml:space="preserve">la 20 lei, </w:t>
      </w:r>
      <w:r w:rsidR="00645167" w:rsidRPr="00446C6E">
        <w:rPr>
          <w:b/>
          <w:sz w:val="22"/>
          <w:szCs w:val="22"/>
          <w:lang w:val="en-US" w:eastAsia="en-US"/>
        </w:rPr>
        <w:t>inclusive</w:t>
      </w:r>
      <w:r w:rsidR="00645167" w:rsidRPr="00446C6E">
        <w:rPr>
          <w:sz w:val="22"/>
          <w:szCs w:val="22"/>
          <w:lang w:val="en-US" w:eastAsia="en-US"/>
        </w:rPr>
        <w:t xml:space="preserve">, la noi a fost aprobata </w:t>
      </w:r>
      <w:r w:rsidR="00FA2770" w:rsidRPr="00446C6E">
        <w:rPr>
          <w:b/>
          <w:sz w:val="22"/>
          <w:szCs w:val="22"/>
          <w:lang w:val="en-US" w:eastAsia="en-US"/>
        </w:rPr>
        <w:t>taxa = 20</w:t>
      </w:r>
      <w:r w:rsidR="00645167" w:rsidRPr="00446C6E">
        <w:rPr>
          <w:b/>
          <w:sz w:val="22"/>
          <w:szCs w:val="22"/>
          <w:lang w:val="en-US" w:eastAsia="en-US"/>
        </w:rPr>
        <w:t xml:space="preserve"> </w:t>
      </w:r>
      <w:proofErr w:type="gramStart"/>
      <w:r w:rsidR="00645167" w:rsidRPr="00446C6E">
        <w:rPr>
          <w:b/>
          <w:sz w:val="22"/>
          <w:szCs w:val="22"/>
          <w:lang w:val="en-US" w:eastAsia="en-US"/>
        </w:rPr>
        <w:t>lei</w:t>
      </w:r>
      <w:r w:rsidR="00645167" w:rsidRPr="00446C6E">
        <w:rPr>
          <w:sz w:val="22"/>
          <w:szCs w:val="22"/>
          <w:lang w:val="en-US" w:eastAsia="en-US"/>
        </w:rPr>
        <w:t xml:space="preserve"> ,</w:t>
      </w:r>
      <w:proofErr w:type="gramEnd"/>
      <w:r w:rsidR="00FA2770" w:rsidRPr="00446C6E">
        <w:rPr>
          <w:b/>
          <w:sz w:val="22"/>
          <w:szCs w:val="22"/>
          <w:lang w:val="en-US" w:eastAsia="en-US"/>
        </w:rPr>
        <w:t xml:space="preserve"> se </w:t>
      </w:r>
      <w:r w:rsidRPr="00446C6E">
        <w:rPr>
          <w:b/>
          <w:sz w:val="22"/>
          <w:szCs w:val="22"/>
          <w:lang w:val="en-US" w:eastAsia="en-US"/>
        </w:rPr>
        <w:t xml:space="preserve"> modifica </w:t>
      </w:r>
      <w:r w:rsidR="00FA2770" w:rsidRPr="00446C6E">
        <w:rPr>
          <w:b/>
          <w:sz w:val="22"/>
          <w:szCs w:val="22"/>
          <w:lang w:val="en-US" w:eastAsia="en-US"/>
        </w:rPr>
        <w:t>21,12 lei ,</w:t>
      </w:r>
    </w:p>
    <w:p w14:paraId="14982467" w14:textId="05A27B0A" w:rsidR="00645167" w:rsidRPr="00446C6E" w:rsidRDefault="007746CF" w:rsidP="00446C6E">
      <w:pPr>
        <w:suppressAutoHyphens w:val="0"/>
        <w:autoSpaceDN/>
        <w:spacing w:line="276" w:lineRule="auto"/>
        <w:textAlignment w:val="auto"/>
        <w:rPr>
          <w:sz w:val="22"/>
          <w:szCs w:val="22"/>
          <w:lang w:val="en-US" w:eastAsia="en-US"/>
        </w:rPr>
      </w:pPr>
      <w:r w:rsidRPr="00446C6E">
        <w:rPr>
          <w:sz w:val="22"/>
          <w:szCs w:val="22"/>
          <w:lang w:val="en-US" w:eastAsia="en-US"/>
        </w:rPr>
        <w:t>-</w:t>
      </w:r>
      <w:r w:rsidR="0034720A" w:rsidRPr="00446C6E">
        <w:rPr>
          <w:b/>
          <w:sz w:val="22"/>
          <w:szCs w:val="22"/>
          <w:lang w:val="en-US" w:eastAsia="en-US"/>
        </w:rPr>
        <w:t>Taxele pentru eliberarea atestatului de producător</w:t>
      </w:r>
      <w:r w:rsidR="0034720A" w:rsidRPr="00446C6E">
        <w:rPr>
          <w:sz w:val="22"/>
          <w:szCs w:val="22"/>
          <w:lang w:val="en-US" w:eastAsia="en-US"/>
        </w:rPr>
        <w:t xml:space="preserve">, respectiv pentru eliberarea </w:t>
      </w:r>
      <w:r w:rsidR="0034720A" w:rsidRPr="00446C6E">
        <w:rPr>
          <w:b/>
          <w:sz w:val="22"/>
          <w:szCs w:val="22"/>
          <w:lang w:val="en-US" w:eastAsia="en-US"/>
        </w:rPr>
        <w:t xml:space="preserve">carnetului de comercializare </w:t>
      </w:r>
      <w:r w:rsidR="0034720A" w:rsidRPr="00446C6E">
        <w:rPr>
          <w:sz w:val="22"/>
          <w:szCs w:val="22"/>
          <w:lang w:val="en-US" w:eastAsia="en-US"/>
        </w:rPr>
        <w:t>a produselor din sectorul agricol se stabilesc de către consiliile locale şi s</w:t>
      </w:r>
      <w:r w:rsidR="00645167" w:rsidRPr="00446C6E">
        <w:rPr>
          <w:sz w:val="22"/>
          <w:szCs w:val="22"/>
          <w:lang w:val="en-US" w:eastAsia="en-US"/>
        </w:rPr>
        <w:t xml:space="preserve">unt de până la 80 lei, inclusive , la noi a fost aprobata </w:t>
      </w:r>
      <w:r w:rsidR="00645167" w:rsidRPr="00446C6E">
        <w:rPr>
          <w:b/>
          <w:sz w:val="22"/>
          <w:szCs w:val="22"/>
          <w:lang w:val="en-US" w:eastAsia="en-US"/>
        </w:rPr>
        <w:t>taxa = 80 lei</w:t>
      </w:r>
      <w:r w:rsidR="00645167" w:rsidRPr="00446C6E">
        <w:rPr>
          <w:sz w:val="22"/>
          <w:szCs w:val="22"/>
          <w:lang w:val="en-US" w:eastAsia="en-US"/>
        </w:rPr>
        <w:t xml:space="preserve"> , </w:t>
      </w:r>
      <w:r w:rsidR="00FA2770" w:rsidRPr="00446C6E">
        <w:rPr>
          <w:b/>
          <w:sz w:val="22"/>
          <w:szCs w:val="22"/>
          <w:lang w:val="en-US" w:eastAsia="en-US"/>
        </w:rPr>
        <w:t xml:space="preserve">se </w:t>
      </w:r>
      <w:r w:rsidRPr="00446C6E">
        <w:rPr>
          <w:b/>
          <w:sz w:val="22"/>
          <w:szCs w:val="22"/>
          <w:lang w:val="en-US" w:eastAsia="en-US"/>
        </w:rPr>
        <w:t xml:space="preserve"> modifica </w:t>
      </w:r>
      <w:r w:rsidR="00FA2770" w:rsidRPr="00446C6E">
        <w:rPr>
          <w:b/>
          <w:sz w:val="22"/>
          <w:szCs w:val="22"/>
          <w:lang w:val="en-US" w:eastAsia="en-US"/>
        </w:rPr>
        <w:t xml:space="preserve">84,48 lei, </w:t>
      </w:r>
    </w:p>
    <w:p w14:paraId="72996DE7" w14:textId="3EBBF53D" w:rsidR="00645167" w:rsidRPr="00446C6E" w:rsidRDefault="007746CF" w:rsidP="00446C6E">
      <w:pPr>
        <w:suppressAutoHyphens w:val="0"/>
        <w:autoSpaceDN/>
        <w:spacing w:line="276" w:lineRule="auto"/>
        <w:textAlignment w:val="auto"/>
        <w:rPr>
          <w:sz w:val="22"/>
          <w:szCs w:val="22"/>
          <w:lang w:val="en-US" w:eastAsia="en-US"/>
        </w:rPr>
      </w:pPr>
      <w:r w:rsidRPr="00446C6E">
        <w:rPr>
          <w:sz w:val="22"/>
          <w:szCs w:val="22"/>
        </w:rPr>
        <w:t>-</w:t>
      </w:r>
      <w:r w:rsidRPr="00446C6E">
        <w:rPr>
          <w:b/>
          <w:sz w:val="22"/>
          <w:szCs w:val="22"/>
        </w:rPr>
        <w:t>Taxa</w:t>
      </w:r>
      <w:r w:rsidR="00645167" w:rsidRPr="00446C6E">
        <w:rPr>
          <w:b/>
          <w:sz w:val="22"/>
          <w:szCs w:val="22"/>
        </w:rPr>
        <w:t xml:space="preserve"> pentru afişaj în scop de reclamă şi publicitate</w:t>
      </w:r>
      <w:r w:rsidR="00645167" w:rsidRPr="00446C6E">
        <w:rPr>
          <w:sz w:val="22"/>
          <w:szCs w:val="22"/>
        </w:rPr>
        <w:t xml:space="preserve"> se calculează anual prin înmulţirea numărului de metri pătraţi sau a fracţiunii de metru pătrat a suprafeţei afişajului pentru reclamă sau publicitate cu suma stabilită de consiliul local, astfel: </w:t>
      </w:r>
    </w:p>
    <w:p w14:paraId="081D5B2D" w14:textId="77F35B3D" w:rsidR="009F3678" w:rsidRPr="00446C6E" w:rsidRDefault="00645167" w:rsidP="00446C6E">
      <w:pPr>
        <w:pStyle w:val="NormalWeb"/>
        <w:numPr>
          <w:ilvl w:val="0"/>
          <w:numId w:val="26"/>
        </w:numPr>
        <w:spacing w:before="0" w:beforeAutospacing="0" w:after="0" w:afterAutospacing="0" w:line="276" w:lineRule="auto"/>
        <w:rPr>
          <w:sz w:val="22"/>
          <w:szCs w:val="22"/>
        </w:rPr>
      </w:pPr>
      <w:r w:rsidRPr="00446C6E">
        <w:rPr>
          <w:sz w:val="22"/>
          <w:szCs w:val="22"/>
        </w:rPr>
        <w:t xml:space="preserve">în cazul unui afişaj situat în locul în care persoana derulează o activitate economică, suma este de până la 32 lei, inclusive, la noi a fost aprobata </w:t>
      </w:r>
      <w:r w:rsidRPr="00446C6E">
        <w:rPr>
          <w:b/>
          <w:sz w:val="22"/>
          <w:szCs w:val="22"/>
        </w:rPr>
        <w:t>taxa = 32 lei</w:t>
      </w:r>
      <w:r w:rsidRPr="00446C6E">
        <w:rPr>
          <w:sz w:val="22"/>
          <w:szCs w:val="22"/>
        </w:rPr>
        <w:t xml:space="preserve"> ,</w:t>
      </w:r>
      <w:r w:rsidR="00A2099E" w:rsidRPr="00446C6E">
        <w:rPr>
          <w:sz w:val="22"/>
          <w:szCs w:val="22"/>
        </w:rPr>
        <w:t xml:space="preserve"> </w:t>
      </w:r>
      <w:r w:rsidR="00A2099E" w:rsidRPr="00446C6E">
        <w:rPr>
          <w:b/>
          <w:sz w:val="22"/>
          <w:szCs w:val="22"/>
        </w:rPr>
        <w:t xml:space="preserve">se </w:t>
      </w:r>
      <w:r w:rsidR="007746CF" w:rsidRPr="00446C6E">
        <w:rPr>
          <w:b/>
          <w:sz w:val="22"/>
          <w:szCs w:val="22"/>
        </w:rPr>
        <w:t>modifica 3</w:t>
      </w:r>
      <w:r w:rsidR="00A2099E" w:rsidRPr="00446C6E">
        <w:rPr>
          <w:b/>
          <w:sz w:val="22"/>
          <w:szCs w:val="22"/>
        </w:rPr>
        <w:t>3,79 lei</w:t>
      </w:r>
      <w:r w:rsidR="00B631F0" w:rsidRPr="00446C6E">
        <w:rPr>
          <w:b/>
          <w:sz w:val="22"/>
          <w:szCs w:val="22"/>
        </w:rPr>
        <w:t xml:space="preserve"> </w:t>
      </w:r>
    </w:p>
    <w:p w14:paraId="77BC9C59" w14:textId="55AF99F4" w:rsidR="004D00D8" w:rsidRPr="00446C6E" w:rsidRDefault="00645167" w:rsidP="00446C6E">
      <w:pPr>
        <w:pStyle w:val="NormalWeb"/>
        <w:numPr>
          <w:ilvl w:val="0"/>
          <w:numId w:val="26"/>
        </w:numPr>
        <w:spacing w:before="0" w:beforeAutospacing="0" w:after="0" w:afterAutospacing="0" w:line="276" w:lineRule="auto"/>
        <w:rPr>
          <w:sz w:val="22"/>
          <w:szCs w:val="22"/>
        </w:rPr>
      </w:pPr>
      <w:proofErr w:type="gramStart"/>
      <w:r w:rsidRPr="00446C6E">
        <w:rPr>
          <w:sz w:val="22"/>
          <w:szCs w:val="22"/>
        </w:rPr>
        <w:t>în</w:t>
      </w:r>
      <w:proofErr w:type="gramEnd"/>
      <w:r w:rsidRPr="00446C6E">
        <w:rPr>
          <w:sz w:val="22"/>
          <w:szCs w:val="22"/>
        </w:rPr>
        <w:t xml:space="preserve"> cazul oricărui altui panou, afişaj sau oricărei altei struct</w:t>
      </w:r>
      <w:r w:rsidR="00F04F76" w:rsidRPr="00446C6E">
        <w:rPr>
          <w:sz w:val="22"/>
          <w:szCs w:val="22"/>
        </w:rPr>
        <w:t xml:space="preserve">uri de afişaj pentru reclamă şi </w:t>
      </w:r>
      <w:r w:rsidRPr="00446C6E">
        <w:rPr>
          <w:sz w:val="22"/>
          <w:szCs w:val="22"/>
        </w:rPr>
        <w:t xml:space="preserve">publicitate, suma este de până la 23 lei, inclusive, la noi a fost aprobata </w:t>
      </w:r>
      <w:r w:rsidRPr="00446C6E">
        <w:rPr>
          <w:b/>
          <w:sz w:val="22"/>
          <w:szCs w:val="22"/>
        </w:rPr>
        <w:t>taxa = 23 lei</w:t>
      </w:r>
      <w:r w:rsidR="007746CF" w:rsidRPr="00446C6E">
        <w:rPr>
          <w:sz w:val="22"/>
          <w:szCs w:val="22"/>
        </w:rPr>
        <w:t xml:space="preserve">, se modifica </w:t>
      </w:r>
      <w:r w:rsidR="00511F41" w:rsidRPr="00446C6E">
        <w:rPr>
          <w:b/>
          <w:sz w:val="22"/>
          <w:szCs w:val="22"/>
        </w:rPr>
        <w:t>24,28 lei.</w:t>
      </w:r>
    </w:p>
    <w:p w14:paraId="01309E22" w14:textId="1C8D283F" w:rsidR="004D00D8" w:rsidRPr="00446C6E" w:rsidRDefault="008D21F4" w:rsidP="00446C6E">
      <w:pPr>
        <w:pStyle w:val="NormalWeb"/>
        <w:spacing w:before="0" w:beforeAutospacing="0" w:after="0" w:afterAutospacing="0" w:line="276" w:lineRule="auto"/>
        <w:rPr>
          <w:sz w:val="22"/>
          <w:szCs w:val="22"/>
        </w:rPr>
      </w:pPr>
      <w:proofErr w:type="gramStart"/>
      <w:r w:rsidRPr="00446C6E">
        <w:rPr>
          <w:sz w:val="22"/>
          <w:szCs w:val="22"/>
        </w:rPr>
        <w:t>-</w:t>
      </w:r>
      <w:r w:rsidR="004D00D8" w:rsidRPr="00446C6E">
        <w:rPr>
          <w:b/>
          <w:sz w:val="22"/>
          <w:szCs w:val="22"/>
        </w:rPr>
        <w:t>Taxa pentru autorizarea amplasării</w:t>
      </w:r>
      <w:r w:rsidR="004D00D8" w:rsidRPr="00446C6E">
        <w:rPr>
          <w:sz w:val="22"/>
          <w:szCs w:val="22"/>
        </w:rPr>
        <w:t xml:space="preserve"> de chioşcuri, containere, tonete, cabine, spaţii de expunere, corpuri şi panouri de afişaj, firme şi reclame situate pe căile şi în spaţiile publice </w:t>
      </w:r>
      <w:r w:rsidR="004D00D8" w:rsidRPr="00446C6E">
        <w:rPr>
          <w:b/>
          <w:sz w:val="22"/>
          <w:szCs w:val="22"/>
        </w:rPr>
        <w:t>este de până la 8</w:t>
      </w:r>
      <w:r w:rsidR="004D00D8" w:rsidRPr="00446C6E">
        <w:rPr>
          <w:sz w:val="22"/>
          <w:szCs w:val="22"/>
        </w:rPr>
        <w:t xml:space="preserve"> lei, inclusiv, pentru fiecare metru pătrat de suprafaţă ocupată de construcţie, la noi a fost aprobata </w:t>
      </w:r>
      <w:r w:rsidR="004D00D8" w:rsidRPr="00446C6E">
        <w:rPr>
          <w:b/>
          <w:sz w:val="22"/>
          <w:szCs w:val="22"/>
        </w:rPr>
        <w:t xml:space="preserve">taxa = 8 lei , inclusive ptr </w:t>
      </w:r>
      <w:r w:rsidR="00B631F0" w:rsidRPr="00446C6E">
        <w:rPr>
          <w:b/>
          <w:sz w:val="22"/>
          <w:szCs w:val="22"/>
        </w:rPr>
        <w:t>fiecare mp afectat de supraf</w:t>
      </w:r>
      <w:r w:rsidR="003B49F7" w:rsidRPr="00446C6E">
        <w:rPr>
          <w:b/>
          <w:sz w:val="22"/>
          <w:szCs w:val="22"/>
        </w:rPr>
        <w:t>ata, se modifica in 8,</w:t>
      </w:r>
      <w:r w:rsidR="00B631F0" w:rsidRPr="00446C6E">
        <w:rPr>
          <w:b/>
          <w:sz w:val="22"/>
          <w:szCs w:val="22"/>
        </w:rPr>
        <w:t>44 lei , inclusive ptr fiecare m2 afectat,</w:t>
      </w:r>
      <w:proofErr w:type="gramEnd"/>
      <w:r w:rsidR="00B631F0" w:rsidRPr="00446C6E">
        <w:rPr>
          <w:b/>
          <w:sz w:val="22"/>
          <w:szCs w:val="22"/>
        </w:rPr>
        <w:t xml:space="preserve"> </w:t>
      </w:r>
    </w:p>
    <w:p w14:paraId="32C0D3DA" w14:textId="77777777" w:rsidR="004E178E" w:rsidRPr="00446C6E" w:rsidRDefault="004E178E" w:rsidP="00446C6E">
      <w:pPr>
        <w:suppressAutoHyphens w:val="0"/>
        <w:autoSpaceDN/>
        <w:spacing w:line="276" w:lineRule="auto"/>
        <w:textAlignment w:val="auto"/>
        <w:rPr>
          <w:strike/>
          <w:color w:val="FF0000"/>
          <w:sz w:val="22"/>
          <w:szCs w:val="22"/>
          <w:lang w:val="en-US" w:eastAsia="en-US"/>
        </w:rPr>
      </w:pPr>
    </w:p>
    <w:p w14:paraId="033DA09F" w14:textId="0EC7A179" w:rsidR="00FF03EC" w:rsidRPr="00446C6E" w:rsidRDefault="00FF03EC" w:rsidP="00446C6E">
      <w:pPr>
        <w:pStyle w:val="ListParagraph"/>
        <w:numPr>
          <w:ilvl w:val="0"/>
          <w:numId w:val="28"/>
        </w:numPr>
        <w:spacing w:line="276" w:lineRule="auto"/>
        <w:jc w:val="both"/>
        <w:rPr>
          <w:sz w:val="22"/>
          <w:szCs w:val="22"/>
          <w:lang w:val="en-US" w:eastAsia="en-US"/>
        </w:rPr>
      </w:pPr>
      <w:r w:rsidRPr="00446C6E">
        <w:rPr>
          <w:sz w:val="22"/>
          <w:szCs w:val="22"/>
          <w:lang w:val="en-US" w:eastAsia="en-US"/>
        </w:rPr>
        <w:t xml:space="preserve"> </w:t>
      </w:r>
      <w:proofErr w:type="gramStart"/>
      <w:r w:rsidR="004B7959" w:rsidRPr="00446C6E">
        <w:rPr>
          <w:sz w:val="22"/>
          <w:szCs w:val="22"/>
          <w:lang w:val="en-US" w:eastAsia="en-US"/>
        </w:rPr>
        <w:t>Referitor  la</w:t>
      </w:r>
      <w:proofErr w:type="gramEnd"/>
      <w:r w:rsidR="004B7959" w:rsidRPr="00446C6E">
        <w:rPr>
          <w:sz w:val="22"/>
          <w:szCs w:val="22"/>
          <w:lang w:val="en-US" w:eastAsia="en-US"/>
        </w:rPr>
        <w:t xml:space="preserve">  </w:t>
      </w:r>
      <w:r w:rsidR="004B7959" w:rsidRPr="00446C6E">
        <w:rPr>
          <w:b/>
          <w:sz w:val="22"/>
          <w:szCs w:val="22"/>
          <w:lang w:val="en-US" w:eastAsia="en-US"/>
        </w:rPr>
        <w:t>capitolul sanctiuni</w:t>
      </w:r>
      <w:r w:rsidR="004B7959" w:rsidRPr="00446C6E">
        <w:rPr>
          <w:sz w:val="22"/>
          <w:szCs w:val="22"/>
          <w:lang w:val="en-US" w:eastAsia="en-US"/>
        </w:rPr>
        <w:t xml:space="preserve"> prevazut de alin.(8) </w:t>
      </w:r>
      <w:r w:rsidR="004B7959" w:rsidRPr="00446C6E">
        <w:rPr>
          <w:bCs/>
          <w:sz w:val="22"/>
          <w:szCs w:val="22"/>
        </w:rPr>
        <w:t>art. 493 Cod fiscal</w:t>
      </w:r>
      <w:r w:rsidR="004B7959" w:rsidRPr="00446C6E">
        <w:rPr>
          <w:sz w:val="22"/>
          <w:szCs w:val="22"/>
        </w:rPr>
        <w:t xml:space="preserve">, </w:t>
      </w:r>
      <w:r w:rsidRPr="00446C6E">
        <w:rPr>
          <w:sz w:val="22"/>
          <w:szCs w:val="22"/>
        </w:rPr>
        <w:t xml:space="preserve">,, </w:t>
      </w:r>
      <w:r w:rsidRPr="00446C6E">
        <w:rPr>
          <w:i/>
          <w:sz w:val="22"/>
          <w:szCs w:val="22"/>
        </w:rPr>
        <w:t>Contravențiile prevăzute in prezentul capitol li se aplica dispozițiile O.G nr. 2/ 2001privind regimul juridic al contravențiilor, aprobata cu modificări prin Legea nr. l80/ 2002, cu modificarile si completarile  ulterioare</w:t>
      </w:r>
      <w:r w:rsidRPr="00446C6E">
        <w:rPr>
          <w:sz w:val="22"/>
          <w:szCs w:val="22"/>
        </w:rPr>
        <w:t xml:space="preserve">,,  </w:t>
      </w:r>
      <w:r w:rsidRPr="00446C6E">
        <w:rPr>
          <w:sz w:val="22"/>
          <w:szCs w:val="22"/>
          <w:lang w:val="en-US" w:eastAsia="en-US"/>
        </w:rPr>
        <w:t xml:space="preserve">se  solicita corectarea in sensul sa se prevada  </w:t>
      </w:r>
      <w:r w:rsidR="00B43428" w:rsidRPr="00446C6E">
        <w:rPr>
          <w:sz w:val="22"/>
          <w:szCs w:val="22"/>
          <w:lang w:val="en-US" w:eastAsia="en-US"/>
        </w:rPr>
        <w:t>in mo</w:t>
      </w:r>
      <w:r w:rsidR="00BD296F" w:rsidRPr="00446C6E">
        <w:rPr>
          <w:sz w:val="22"/>
          <w:szCs w:val="22"/>
          <w:lang w:val="en-US" w:eastAsia="en-US"/>
        </w:rPr>
        <w:t>d  expres : Persoanele</w:t>
      </w:r>
      <w:r w:rsidR="00B43428" w:rsidRPr="00446C6E">
        <w:rPr>
          <w:sz w:val="22"/>
          <w:szCs w:val="22"/>
          <w:lang w:val="en-US" w:eastAsia="en-US"/>
        </w:rPr>
        <w:t xml:space="preserve"> sanctionate contraventional  in baza Codului Fiscal  nu mai beneficiaza  de facilitate  fiscal</w:t>
      </w:r>
      <w:r w:rsidR="00BD296F" w:rsidRPr="00446C6E">
        <w:rPr>
          <w:sz w:val="22"/>
          <w:szCs w:val="22"/>
          <w:lang w:val="en-US" w:eastAsia="en-US"/>
        </w:rPr>
        <w:t>e</w:t>
      </w:r>
      <w:r w:rsidR="00B43428" w:rsidRPr="00446C6E">
        <w:rPr>
          <w:sz w:val="22"/>
          <w:szCs w:val="22"/>
          <w:lang w:val="en-US" w:eastAsia="en-US"/>
        </w:rPr>
        <w:t xml:space="preserve"> referitoare la posibilitatea achitarii in termen de cel mult </w:t>
      </w:r>
      <w:r w:rsidR="00BD296F" w:rsidRPr="00446C6E">
        <w:rPr>
          <w:sz w:val="22"/>
          <w:szCs w:val="22"/>
          <w:lang w:val="en-US" w:eastAsia="en-US"/>
        </w:rPr>
        <w:t xml:space="preserve"> 15 zile de la data incheieriiprocesului- verbal ori de la </w:t>
      </w:r>
      <w:r w:rsidR="00B00974" w:rsidRPr="00446C6E">
        <w:rPr>
          <w:sz w:val="22"/>
          <w:szCs w:val="22"/>
          <w:lang w:val="en-US" w:eastAsia="en-US"/>
        </w:rPr>
        <w:t>data comunicarii acestuia a jmătate din minimul amenzii contraventionale  prevazuta  de  actul normative.</w:t>
      </w:r>
    </w:p>
    <w:p w14:paraId="3B62A446" w14:textId="00611F39" w:rsidR="002664E8" w:rsidRPr="00446C6E" w:rsidRDefault="004F715A" w:rsidP="00446C6E">
      <w:pPr>
        <w:spacing w:line="276" w:lineRule="auto"/>
        <w:jc w:val="both"/>
        <w:rPr>
          <w:sz w:val="22"/>
          <w:szCs w:val="22"/>
        </w:rPr>
      </w:pPr>
      <w:r w:rsidRPr="00446C6E">
        <w:rPr>
          <w:sz w:val="22"/>
          <w:szCs w:val="22"/>
        </w:rPr>
        <w:lastRenderedPageBreak/>
        <w:t xml:space="preserve">      </w:t>
      </w:r>
      <w:r w:rsidR="002664E8" w:rsidRPr="00446C6E">
        <w:rPr>
          <w:sz w:val="22"/>
          <w:szCs w:val="22"/>
        </w:rPr>
        <w:t xml:space="preserve">  Drept pentru care conform art. LVIII din Legea  nr. 296/2023 privind  unele  măsuri  fiscal - bugetare pentru asigurarea  sustenabilității financiare a  României pe  termen  lung, cu  modificarile  si  completarile  ulterioare ,  se modifica si se completeaza , cap Sanctiuni cu : </w:t>
      </w:r>
    </w:p>
    <w:p w14:paraId="5244D863" w14:textId="77777777" w:rsidR="002664E8" w:rsidRPr="00446C6E" w:rsidRDefault="002664E8" w:rsidP="00446C6E">
      <w:pPr>
        <w:spacing w:line="276" w:lineRule="auto"/>
        <w:rPr>
          <w:b/>
          <w:i/>
          <w:sz w:val="22"/>
          <w:szCs w:val="22"/>
        </w:rPr>
      </w:pPr>
      <w:r w:rsidRPr="00446C6E">
        <w:rPr>
          <w:sz w:val="22"/>
          <w:szCs w:val="22"/>
        </w:rPr>
        <w:t xml:space="preserve">                 ,, </w:t>
      </w:r>
      <w:r w:rsidRPr="00446C6E">
        <w:rPr>
          <w:i/>
          <w:sz w:val="22"/>
          <w:szCs w:val="22"/>
        </w:rPr>
        <w:t xml:space="preserve">Prin derogare de la prevederile art. 16 alin. (1) şi art. 28 alin. (1) din </w:t>
      </w:r>
      <w:hyperlink r:id="rId36" w:history="1">
        <w:r w:rsidRPr="00446C6E">
          <w:rPr>
            <w:i/>
            <w:color w:val="0000FF"/>
            <w:sz w:val="22"/>
            <w:szCs w:val="22"/>
            <w:u w:val="single"/>
          </w:rPr>
          <w:t>Ordonanţa Guvernului        nr. 2/2001</w:t>
        </w:r>
      </w:hyperlink>
      <w:r w:rsidRPr="00446C6E">
        <w:rPr>
          <w:i/>
          <w:sz w:val="22"/>
          <w:szCs w:val="22"/>
        </w:rPr>
        <w:t xml:space="preserve"> privind regimul juridic al contravenţiilor, aprobată cu modificări şi completări prin </w:t>
      </w:r>
      <w:hyperlink r:id="rId37" w:history="1">
        <w:r w:rsidRPr="00446C6E">
          <w:rPr>
            <w:i/>
            <w:color w:val="0000FF"/>
            <w:sz w:val="22"/>
            <w:szCs w:val="22"/>
            <w:u w:val="single"/>
          </w:rPr>
          <w:t>Legea nr. 180/2002</w:t>
        </w:r>
      </w:hyperlink>
      <w:r w:rsidRPr="00446C6E">
        <w:rPr>
          <w:i/>
          <w:sz w:val="22"/>
          <w:szCs w:val="22"/>
        </w:rPr>
        <w:t xml:space="preserve">, cu modificările şi completările ulterioare, şi ale art. 22 alin. (2) din </w:t>
      </w:r>
      <w:hyperlink r:id="rId38" w:history="1">
        <w:r w:rsidRPr="00446C6E">
          <w:rPr>
            <w:i/>
            <w:color w:val="0000FF"/>
            <w:sz w:val="22"/>
            <w:szCs w:val="22"/>
            <w:u w:val="single"/>
          </w:rPr>
          <w:t>Legea nr. 203/2018</w:t>
        </w:r>
      </w:hyperlink>
      <w:r w:rsidRPr="00446C6E">
        <w:rPr>
          <w:i/>
          <w:sz w:val="22"/>
          <w:szCs w:val="22"/>
        </w:rPr>
        <w:t xml:space="preserve"> privind măsuri de eficientizare a achitării amenzilor contravenţionale, cu modificările şi completările ulterioare, contravenienţii sancţionaţi în baza prevederilor prezentului capitol, secţiunea 1 şi secţiunea a 2 - a, art. LVII şi LXV, ale </w:t>
      </w:r>
      <w:hyperlink r:id="rId39" w:history="1">
        <w:r w:rsidRPr="00446C6E">
          <w:rPr>
            <w:i/>
            <w:color w:val="0000FF"/>
            <w:sz w:val="22"/>
            <w:szCs w:val="22"/>
            <w:u w:val="single"/>
          </w:rPr>
          <w:t>Legii contabilităţii nr. 82/1991</w:t>
        </w:r>
      </w:hyperlink>
      <w:r w:rsidRPr="00446C6E">
        <w:rPr>
          <w:i/>
          <w:sz w:val="22"/>
          <w:szCs w:val="22"/>
        </w:rPr>
        <w:t xml:space="preserve">, republicată, cu modificările şi completările ulterioare, ale </w:t>
      </w:r>
      <w:hyperlink r:id="rId40" w:history="1">
        <w:r w:rsidRPr="00446C6E">
          <w:rPr>
            <w:i/>
            <w:color w:val="0000FF"/>
            <w:sz w:val="22"/>
            <w:szCs w:val="22"/>
            <w:u w:val="single"/>
          </w:rPr>
          <w:t>Legii nr. 70/2015</w:t>
        </w:r>
      </w:hyperlink>
      <w:r w:rsidRPr="00446C6E">
        <w:rPr>
          <w:i/>
          <w:sz w:val="22"/>
          <w:szCs w:val="22"/>
        </w:rPr>
        <w:t xml:space="preserve"> pentru întărirea disciplinei financiare privind operaţiunile de încasări şi plăţi în numerar şi pentru modificarea şi completarea </w:t>
      </w:r>
      <w:hyperlink r:id="rId41" w:history="1">
        <w:r w:rsidRPr="00446C6E">
          <w:rPr>
            <w:i/>
            <w:color w:val="0000FF"/>
            <w:sz w:val="22"/>
            <w:szCs w:val="22"/>
            <w:u w:val="single"/>
          </w:rPr>
          <w:t>Ordonanţei de urgenţă a Guvernului nr. 193/2002</w:t>
        </w:r>
      </w:hyperlink>
      <w:r w:rsidRPr="00446C6E">
        <w:rPr>
          <w:i/>
          <w:sz w:val="22"/>
          <w:szCs w:val="22"/>
        </w:rPr>
        <w:t xml:space="preserve"> privind introducerea sistemelor moderne de plată, cu modificările şi completările ulterioare, ale </w:t>
      </w:r>
      <w:hyperlink r:id="rId42" w:history="1">
        <w:r w:rsidRPr="00446C6E">
          <w:rPr>
            <w:i/>
            <w:color w:val="0000FF"/>
            <w:sz w:val="22"/>
            <w:szCs w:val="22"/>
            <w:u w:val="single"/>
          </w:rPr>
          <w:t>Ordonanţei de urgenţă a Guvernului nr. 28/1999</w:t>
        </w:r>
      </w:hyperlink>
      <w:r w:rsidRPr="00446C6E">
        <w:rPr>
          <w:i/>
          <w:sz w:val="22"/>
          <w:szCs w:val="22"/>
        </w:rPr>
        <w:t xml:space="preserve"> privind obligaţia operatorilor economici de a utiliza aparate de marcat electronice fiscale, republicată, cu modificările şi completările ulterioare, ale </w:t>
      </w:r>
      <w:hyperlink r:id="rId43" w:history="1">
        <w:r w:rsidRPr="00446C6E">
          <w:rPr>
            <w:i/>
            <w:color w:val="0000FF"/>
            <w:sz w:val="22"/>
            <w:szCs w:val="22"/>
            <w:u w:val="single"/>
          </w:rPr>
          <w:t>Legii nr. 207/2015</w:t>
        </w:r>
      </w:hyperlink>
      <w:r w:rsidRPr="00446C6E">
        <w:rPr>
          <w:i/>
          <w:sz w:val="22"/>
          <w:szCs w:val="22"/>
        </w:rPr>
        <w:t xml:space="preserve"> privind Codul de procedură fiscală, cu modificările şi completările ulterioare, a </w:t>
      </w:r>
      <w:hyperlink r:id="rId44" w:history="1">
        <w:r w:rsidRPr="00446C6E">
          <w:rPr>
            <w:i/>
            <w:color w:val="0000FF"/>
            <w:sz w:val="22"/>
            <w:szCs w:val="22"/>
            <w:u w:val="single"/>
          </w:rPr>
          <w:t>Legii nr. 227/2015</w:t>
        </w:r>
      </w:hyperlink>
      <w:r w:rsidRPr="00446C6E">
        <w:rPr>
          <w:i/>
          <w:sz w:val="22"/>
          <w:szCs w:val="22"/>
        </w:rPr>
        <w:t xml:space="preserve"> privind Codul fiscal, cu modificările şi completările ulterioare, şi ale </w:t>
      </w:r>
      <w:hyperlink r:id="rId45" w:history="1">
        <w:r w:rsidRPr="00446C6E">
          <w:rPr>
            <w:i/>
            <w:color w:val="0000FF"/>
            <w:sz w:val="22"/>
            <w:szCs w:val="22"/>
            <w:u w:val="single"/>
          </w:rPr>
          <w:t>Ordonanţei de urgenţă a Guvernului nr. 41/2022</w:t>
        </w:r>
      </w:hyperlink>
      <w:r w:rsidRPr="00446C6E">
        <w:rPr>
          <w:i/>
          <w:sz w:val="22"/>
          <w:szCs w:val="22"/>
        </w:rPr>
        <w:t xml:space="preserve"> pentru instituirea Sistemului naţional privind monitorizarea transporturilor rutiere de bunuri cu risc fiscal ridicat RO e - Transport şi de abrogare a art. XXVIII din </w:t>
      </w:r>
      <w:hyperlink r:id="rId46" w:history="1">
        <w:r w:rsidRPr="00446C6E">
          <w:rPr>
            <w:i/>
            <w:color w:val="0000FF"/>
            <w:sz w:val="22"/>
            <w:szCs w:val="22"/>
            <w:u w:val="single"/>
          </w:rPr>
          <w:t>Ordonanţa de urgenţă a Guvernului nr. 130/2021</w:t>
        </w:r>
      </w:hyperlink>
      <w:r w:rsidRPr="00446C6E">
        <w:rPr>
          <w:i/>
          <w:sz w:val="22"/>
          <w:szCs w:val="22"/>
        </w:rPr>
        <w:t xml:space="preserve"> privind unele măsuri fiscal - bugetare, prorogarea unor termene, precum şi pentru modificarea şi completarea unor acte normative, cu modificările şi completările ulterioare, </w:t>
      </w:r>
      <w:r w:rsidRPr="00446C6E">
        <w:rPr>
          <w:b/>
          <w:i/>
          <w:sz w:val="22"/>
          <w:szCs w:val="22"/>
        </w:rPr>
        <w:t xml:space="preserve">nu beneficiază de posibilitatea </w:t>
      </w:r>
    </w:p>
    <w:p w14:paraId="362E2854" w14:textId="77777777" w:rsidR="002664E8" w:rsidRPr="00446C6E" w:rsidRDefault="002664E8" w:rsidP="00446C6E">
      <w:pPr>
        <w:spacing w:line="276" w:lineRule="auto"/>
        <w:rPr>
          <w:sz w:val="22"/>
          <w:szCs w:val="22"/>
        </w:rPr>
      </w:pPr>
      <w:r w:rsidRPr="00446C6E">
        <w:rPr>
          <w:b/>
          <w:i/>
          <w:sz w:val="22"/>
          <w:szCs w:val="22"/>
        </w:rPr>
        <w:t>achitării, în termen de 15 zile de la data înmânării sau comunicării procesului - verbal, a jumătate din minimul amenzii prevăzute de actul normativ</w:t>
      </w:r>
      <w:r w:rsidRPr="00446C6E">
        <w:rPr>
          <w:i/>
          <w:sz w:val="22"/>
          <w:szCs w:val="22"/>
        </w:rPr>
        <w:t xml:space="preserve">. </w:t>
      </w:r>
      <w:r w:rsidRPr="00446C6E">
        <w:rPr>
          <w:sz w:val="22"/>
          <w:szCs w:val="22"/>
        </w:rPr>
        <w:t>”</w:t>
      </w:r>
    </w:p>
    <w:p w14:paraId="642E86D3" w14:textId="34AD9BC5" w:rsidR="00FF03EC" w:rsidRPr="00446C6E" w:rsidRDefault="00FF03EC" w:rsidP="00446C6E">
      <w:pPr>
        <w:spacing w:line="276" w:lineRule="auto"/>
        <w:rPr>
          <w:sz w:val="22"/>
          <w:szCs w:val="22"/>
        </w:rPr>
      </w:pPr>
    </w:p>
    <w:p w14:paraId="67F73F4A" w14:textId="6044B046" w:rsidR="00FF03EC" w:rsidRPr="00446C6E" w:rsidRDefault="004F715A" w:rsidP="00446C6E">
      <w:pPr>
        <w:pStyle w:val="ListParagraph"/>
        <w:numPr>
          <w:ilvl w:val="0"/>
          <w:numId w:val="28"/>
        </w:numPr>
        <w:spacing w:line="276" w:lineRule="auto"/>
        <w:jc w:val="both"/>
        <w:rPr>
          <w:sz w:val="22"/>
          <w:szCs w:val="22"/>
        </w:rPr>
      </w:pPr>
      <w:r w:rsidRPr="00053F17">
        <w:rPr>
          <w:b/>
          <w:sz w:val="22"/>
          <w:szCs w:val="22"/>
        </w:rPr>
        <w:t>In  ceea  ce  privește  anexa nr. 2 , referitoare la  scutirile si reducerile de la plata impozitului pe  clădiri</w:t>
      </w:r>
      <w:r w:rsidRPr="00446C6E">
        <w:rPr>
          <w:sz w:val="22"/>
          <w:szCs w:val="22"/>
        </w:rPr>
        <w:t xml:space="preserve">  conform art. 456 alin.(2) in adresa  de mai sus ne  atentioneaza ca nu au fost preluate  modificarile  pe  care  le  aduce  art. XII pct</w:t>
      </w:r>
      <w:r w:rsidR="003D685C" w:rsidRPr="00446C6E">
        <w:rPr>
          <w:sz w:val="22"/>
          <w:szCs w:val="22"/>
        </w:rPr>
        <w:t>.</w:t>
      </w:r>
      <w:r w:rsidRPr="00446C6E">
        <w:rPr>
          <w:sz w:val="22"/>
          <w:szCs w:val="22"/>
        </w:rPr>
        <w:t xml:space="preserve"> 24 din Legea nr. 239/ 202</w:t>
      </w:r>
      <w:r w:rsidR="00446C6E">
        <w:rPr>
          <w:sz w:val="22"/>
          <w:szCs w:val="22"/>
        </w:rPr>
        <w:t>5 , drept ptr care  se  complet</w:t>
      </w:r>
      <w:r w:rsidRPr="00446C6E">
        <w:rPr>
          <w:sz w:val="22"/>
          <w:szCs w:val="22"/>
        </w:rPr>
        <w:t>e</w:t>
      </w:r>
      <w:r w:rsidR="00446C6E">
        <w:rPr>
          <w:sz w:val="22"/>
          <w:szCs w:val="22"/>
        </w:rPr>
        <w:t>a</w:t>
      </w:r>
      <w:r w:rsidRPr="00446C6E">
        <w:rPr>
          <w:sz w:val="22"/>
          <w:szCs w:val="22"/>
        </w:rPr>
        <w:t>za  anexa nr. 2 la HCL nr. 130/ 2025 cu :</w:t>
      </w:r>
    </w:p>
    <w:p w14:paraId="15357A17" w14:textId="7DD16148" w:rsidR="003D685C" w:rsidRDefault="004F715A" w:rsidP="00446C6E">
      <w:pPr>
        <w:spacing w:line="276" w:lineRule="auto"/>
        <w:rPr>
          <w:i/>
          <w:sz w:val="22"/>
          <w:szCs w:val="22"/>
          <w:lang w:val="fr-FR"/>
        </w:rPr>
      </w:pPr>
      <w:r w:rsidRPr="00446C6E">
        <w:rPr>
          <w:i/>
          <w:sz w:val="22"/>
          <w:szCs w:val="22"/>
        </w:rPr>
        <w:t xml:space="preserve">     Lit.,, ș ,, </w:t>
      </w:r>
      <w:r w:rsidR="003D685C" w:rsidRPr="00446C6E">
        <w:rPr>
          <w:i/>
          <w:sz w:val="22"/>
          <w:szCs w:val="22"/>
          <w:lang w:val="fr-FR"/>
        </w:rPr>
        <w:t xml:space="preserve">) clădirile pentru care s-a instituit un regim de protecţie, altele decât monumentele istorice, amplasate în zone de protecţie ale </w:t>
      </w:r>
      <w:r w:rsidR="003D685C" w:rsidRPr="00446C6E">
        <w:rPr>
          <w:b/>
          <w:i/>
          <w:sz w:val="22"/>
          <w:szCs w:val="22"/>
          <w:lang w:val="fr-FR"/>
        </w:rPr>
        <w:t>monumentelor istorice şi în zonele construite protejate, pentru o perioadă de 2 ani,</w:t>
      </w:r>
      <w:r w:rsidR="003D685C" w:rsidRPr="00446C6E">
        <w:rPr>
          <w:i/>
          <w:sz w:val="22"/>
          <w:szCs w:val="22"/>
          <w:lang w:val="fr-FR"/>
        </w:rPr>
        <w:t xml:space="preserve"> începând cu data de 1 ianuarie a anului următor celui în care au fost finalizate lucrările de renovare, cu excepţia încăperilor care sunt folosite pentru alte activităţi economice. (</w:t>
      </w:r>
      <w:proofErr w:type="gramStart"/>
      <w:r w:rsidR="003D685C" w:rsidRPr="00446C6E">
        <w:rPr>
          <w:i/>
          <w:sz w:val="22"/>
          <w:szCs w:val="22"/>
          <w:lang w:val="fr-FR"/>
        </w:rPr>
        <w:t>literă</w:t>
      </w:r>
      <w:proofErr w:type="gramEnd"/>
      <w:r w:rsidR="003D685C" w:rsidRPr="00446C6E">
        <w:rPr>
          <w:i/>
          <w:sz w:val="22"/>
          <w:szCs w:val="22"/>
          <w:lang w:val="fr-FR"/>
        </w:rPr>
        <w:t xml:space="preserve"> introdusă prin art. XII pct. 24 din Legea nr. 239/2025, astfel cum a fost modificată prin art. VI pct. 2 din O.U.G. nr. 89/2025 - publicată la 24 decembrie 2025, în vigoare de la 1 ianuarie 2026)</w:t>
      </w:r>
    </w:p>
    <w:p w14:paraId="648E03C3" w14:textId="6E339BE9" w:rsidR="00CB0BCE" w:rsidRDefault="00CB0BCE" w:rsidP="00446C6E">
      <w:pPr>
        <w:spacing w:line="276" w:lineRule="auto"/>
        <w:rPr>
          <w:i/>
          <w:sz w:val="22"/>
          <w:szCs w:val="22"/>
          <w:lang w:val="fr-FR"/>
        </w:rPr>
      </w:pPr>
      <w:r>
        <w:rPr>
          <w:i/>
          <w:sz w:val="22"/>
          <w:szCs w:val="22"/>
          <w:lang w:val="fr-FR"/>
        </w:rPr>
        <w:t>Si :</w:t>
      </w:r>
    </w:p>
    <w:p w14:paraId="39946E12" w14:textId="4CF11B93" w:rsidR="00CB0BCE" w:rsidRPr="00CB0BCE" w:rsidRDefault="00CB0BCE" w:rsidP="00CB0BCE">
      <w:pPr>
        <w:pStyle w:val="ListParagraph"/>
        <w:numPr>
          <w:ilvl w:val="0"/>
          <w:numId w:val="28"/>
        </w:numPr>
        <w:spacing w:line="276" w:lineRule="auto"/>
        <w:rPr>
          <w:sz w:val="22"/>
          <w:szCs w:val="22"/>
          <w:lang w:val="fr-FR"/>
        </w:rPr>
      </w:pPr>
      <w:r w:rsidRPr="00CB0BCE">
        <w:rPr>
          <w:sz w:val="22"/>
          <w:szCs w:val="22"/>
          <w:lang w:val="fr-FR"/>
        </w:rPr>
        <w:t xml:space="preserve"> În anul 2026, clădirile care sunt utilizate </w:t>
      </w:r>
      <w:proofErr w:type="gramStart"/>
      <w:r w:rsidRPr="00CB0BCE">
        <w:rPr>
          <w:sz w:val="22"/>
          <w:szCs w:val="22"/>
          <w:lang w:val="fr-FR"/>
        </w:rPr>
        <w:t>ca</w:t>
      </w:r>
      <w:proofErr w:type="gramEnd"/>
      <w:r w:rsidRPr="00CB0BCE">
        <w:rPr>
          <w:sz w:val="22"/>
          <w:szCs w:val="22"/>
          <w:lang w:val="fr-FR"/>
        </w:rPr>
        <w:t xml:space="preserve"> sere, solare, răsadniţe, ciupercării, silozuri pentru furaje, silozuri şi/sau pătule pentru depozitarea şi conservarea cerealelor, cu excepţia încăperilor care sunt folosite pentru alte activităţi economice, sunt scutite de la plata impozitului pe clădiri, (alineat modificat prin art. XII pct. 26 din Legea nr. 239/2025, astfel cum a fost modificată prin art. VI pct. 3 din O.U.G. nr. 89/2025 - publicată la 24 decembrie 2025, în vigoare de la 1 ianuarie 2026)</w:t>
      </w:r>
    </w:p>
    <w:p w14:paraId="05E1916B" w14:textId="77777777" w:rsidR="00CB0BCE" w:rsidRDefault="00CB0BCE" w:rsidP="00446C6E">
      <w:pPr>
        <w:spacing w:line="276" w:lineRule="auto"/>
        <w:rPr>
          <w:i/>
          <w:sz w:val="22"/>
          <w:szCs w:val="22"/>
          <w:lang w:val="fr-FR"/>
        </w:rPr>
      </w:pPr>
    </w:p>
    <w:p w14:paraId="092B47C5" w14:textId="47B7F609" w:rsidR="00446C6E" w:rsidRDefault="00CB0BCE" w:rsidP="00446C6E">
      <w:pPr>
        <w:spacing w:line="276" w:lineRule="auto"/>
        <w:rPr>
          <w:sz w:val="22"/>
          <w:szCs w:val="22"/>
          <w:lang w:val="fr-FR"/>
        </w:rPr>
      </w:pPr>
      <w:r>
        <w:rPr>
          <w:sz w:val="22"/>
          <w:szCs w:val="22"/>
          <w:lang w:val="fr-FR"/>
        </w:rPr>
        <w:t xml:space="preserve">   </w:t>
      </w:r>
      <w:r w:rsidR="00C7780A">
        <w:rPr>
          <w:sz w:val="22"/>
          <w:szCs w:val="22"/>
          <w:lang w:val="fr-FR"/>
        </w:rPr>
        <w:t>-</w:t>
      </w:r>
      <w:r>
        <w:rPr>
          <w:sz w:val="22"/>
          <w:szCs w:val="22"/>
          <w:lang w:val="fr-FR"/>
        </w:rPr>
        <w:t xml:space="preserve"> </w:t>
      </w:r>
      <w:r w:rsidR="00446C6E" w:rsidRPr="00446C6E">
        <w:rPr>
          <w:sz w:val="22"/>
          <w:szCs w:val="22"/>
          <w:lang w:val="fr-FR"/>
        </w:rPr>
        <w:t xml:space="preserve">Motivat de acea </w:t>
      </w:r>
      <w:proofErr w:type="gramStart"/>
      <w:r w:rsidR="00446C6E" w:rsidRPr="00446C6E">
        <w:rPr>
          <w:sz w:val="22"/>
          <w:szCs w:val="22"/>
          <w:lang w:val="fr-FR"/>
        </w:rPr>
        <w:t xml:space="preserve">ca </w:t>
      </w:r>
      <w:r w:rsidR="002C157E">
        <w:rPr>
          <w:sz w:val="22"/>
          <w:szCs w:val="22"/>
          <w:lang w:val="fr-FR"/>
        </w:rPr>
        <w:t xml:space="preserve"> prin</w:t>
      </w:r>
      <w:proofErr w:type="gramEnd"/>
      <w:r w:rsidR="002C157E">
        <w:rPr>
          <w:sz w:val="22"/>
          <w:szCs w:val="22"/>
          <w:lang w:val="fr-FR"/>
        </w:rPr>
        <w:t xml:space="preserve"> modificarile  aduse  Codului  Fiscal </w:t>
      </w:r>
      <w:r>
        <w:rPr>
          <w:sz w:val="22"/>
          <w:szCs w:val="22"/>
          <w:lang w:val="fr-FR"/>
        </w:rPr>
        <w:t xml:space="preserve">, </w:t>
      </w:r>
      <w:r w:rsidR="002C157E">
        <w:rPr>
          <w:sz w:val="22"/>
          <w:szCs w:val="22"/>
          <w:lang w:val="fr-FR"/>
        </w:rPr>
        <w:t xml:space="preserve"> incepând  cu  27  februarie 2026 , beneficiaza de  scutiri</w:t>
      </w:r>
      <w:r w:rsidR="002E7AC3">
        <w:rPr>
          <w:sz w:val="22"/>
          <w:szCs w:val="22"/>
          <w:lang w:val="fr-FR"/>
        </w:rPr>
        <w:t xml:space="preserve">/ </w:t>
      </w:r>
      <w:r w:rsidR="002E7AC3" w:rsidRPr="00CB0BCE">
        <w:rPr>
          <w:i/>
          <w:sz w:val="22"/>
          <w:szCs w:val="22"/>
          <w:lang w:val="fr-FR"/>
        </w:rPr>
        <w:t xml:space="preserve">reduceri </w:t>
      </w:r>
      <w:r w:rsidR="002C157E" w:rsidRPr="00CB0BCE">
        <w:rPr>
          <w:i/>
          <w:sz w:val="22"/>
          <w:szCs w:val="22"/>
          <w:lang w:val="fr-FR"/>
        </w:rPr>
        <w:t xml:space="preserve"> de  la  plata  impozitului </w:t>
      </w:r>
      <w:r w:rsidR="002E7AC3" w:rsidRPr="00CB0BCE">
        <w:rPr>
          <w:i/>
          <w:sz w:val="22"/>
          <w:szCs w:val="22"/>
          <w:lang w:val="fr-FR"/>
        </w:rPr>
        <w:t>pe  clădiri persoanele  cu  handicat  gradul ,, grav si accentuat</w:t>
      </w:r>
      <w:r w:rsidR="002E7AC3">
        <w:rPr>
          <w:sz w:val="22"/>
          <w:szCs w:val="22"/>
          <w:lang w:val="fr-FR"/>
        </w:rPr>
        <w:t xml:space="preserve"> ,, se propune  completarea  amnexei nr. </w:t>
      </w:r>
      <w:proofErr w:type="gramStart"/>
      <w:r w:rsidR="002E7AC3">
        <w:rPr>
          <w:sz w:val="22"/>
          <w:szCs w:val="22"/>
          <w:lang w:val="fr-FR"/>
        </w:rPr>
        <w:t>2  cu</w:t>
      </w:r>
      <w:proofErr w:type="gramEnd"/>
      <w:r w:rsidR="002E7AC3">
        <w:rPr>
          <w:sz w:val="22"/>
          <w:szCs w:val="22"/>
          <w:lang w:val="fr-FR"/>
        </w:rPr>
        <w:t xml:space="preserve">  prevederile  art. VII pct.1, 2, 3 la O.U.G nr. 9 / </w:t>
      </w:r>
      <w:proofErr w:type="gramStart"/>
      <w:r w:rsidR="002E7AC3">
        <w:rPr>
          <w:sz w:val="22"/>
          <w:szCs w:val="22"/>
          <w:lang w:val="fr-FR"/>
        </w:rPr>
        <w:t>27.02.2026 ,</w:t>
      </w:r>
      <w:proofErr w:type="gramEnd"/>
      <w:r w:rsidR="002E7AC3">
        <w:rPr>
          <w:sz w:val="22"/>
          <w:szCs w:val="22"/>
          <w:lang w:val="fr-FR"/>
        </w:rPr>
        <w:t xml:space="preserve"> după cum urmeaza :</w:t>
      </w:r>
    </w:p>
    <w:p w14:paraId="7279FAD2" w14:textId="77777777" w:rsidR="00CB0BCE" w:rsidRPr="002B2C64" w:rsidRDefault="00CB0BCE" w:rsidP="00CB0BCE">
      <w:pPr>
        <w:spacing w:line="276" w:lineRule="auto"/>
        <w:rPr>
          <w:sz w:val="22"/>
          <w:szCs w:val="22"/>
          <w:lang w:val="fr-FR"/>
        </w:rPr>
      </w:pPr>
      <w:r w:rsidRPr="002B2C64">
        <w:rPr>
          <w:color w:val="00B050"/>
          <w:sz w:val="22"/>
          <w:szCs w:val="22"/>
          <w:lang w:val="fr-FR"/>
        </w:rPr>
        <w:t xml:space="preserve">t) În cazul clădirii folosită </w:t>
      </w:r>
      <w:proofErr w:type="gramStart"/>
      <w:r w:rsidRPr="002B2C64">
        <w:rPr>
          <w:color w:val="00B050"/>
          <w:sz w:val="22"/>
          <w:szCs w:val="22"/>
          <w:lang w:val="fr-FR"/>
        </w:rPr>
        <w:t>ca</w:t>
      </w:r>
      <w:proofErr w:type="gramEnd"/>
      <w:r w:rsidRPr="002B2C64">
        <w:rPr>
          <w:color w:val="00B050"/>
          <w:sz w:val="22"/>
          <w:szCs w:val="22"/>
          <w:lang w:val="fr-FR"/>
        </w:rPr>
        <w:t xml:space="preserve"> domiciliu aflată </w:t>
      </w:r>
      <w:r w:rsidRPr="002B2C64">
        <w:rPr>
          <w:sz w:val="22"/>
          <w:szCs w:val="22"/>
          <w:lang w:val="fr-FR"/>
        </w:rPr>
        <w:t xml:space="preserve">în </w:t>
      </w:r>
      <w:r w:rsidRPr="002B2C64">
        <w:rPr>
          <w:b/>
          <w:sz w:val="22"/>
          <w:szCs w:val="22"/>
          <w:lang w:val="fr-FR"/>
        </w:rPr>
        <w:t>proprietatea sau coproprietatea persoanelor cu handicap grav</w:t>
      </w:r>
      <w:r w:rsidRPr="002B2C64">
        <w:rPr>
          <w:sz w:val="22"/>
          <w:szCs w:val="22"/>
          <w:lang w:val="fr-FR"/>
        </w:rPr>
        <w:t xml:space="preserve"> şi, respectiv a reprezentanţilor legali, pe perioada în care au în îngrijire, supraveghere şi întreţinere persoane cu handicap grav, impozitul se reduce cu 50%.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4C983FA0" w14:textId="77777777" w:rsidR="00CB0BCE" w:rsidRPr="002B2C64" w:rsidRDefault="00CB0BCE" w:rsidP="00CB0BCE">
      <w:pPr>
        <w:spacing w:line="276" w:lineRule="auto"/>
        <w:rPr>
          <w:sz w:val="22"/>
          <w:szCs w:val="22"/>
          <w:lang w:val="fr-FR"/>
        </w:rPr>
      </w:pPr>
      <w:proofErr w:type="gramStart"/>
      <w:r w:rsidRPr="002B2C64">
        <w:rPr>
          <w:b/>
          <w:color w:val="00B050"/>
          <w:sz w:val="22"/>
          <w:szCs w:val="22"/>
          <w:lang w:val="fr-FR"/>
        </w:rPr>
        <w:t>ț</w:t>
      </w:r>
      <w:proofErr w:type="gramEnd"/>
      <w:r w:rsidRPr="002B2C64">
        <w:rPr>
          <w:b/>
          <w:color w:val="00B050"/>
          <w:sz w:val="22"/>
          <w:szCs w:val="22"/>
          <w:lang w:val="fr-FR"/>
        </w:rPr>
        <w:t xml:space="preserve">) În cazul clădirii folosită ca domiciliu aflată </w:t>
      </w:r>
      <w:r w:rsidRPr="002B2C64">
        <w:rPr>
          <w:b/>
          <w:sz w:val="22"/>
          <w:szCs w:val="22"/>
          <w:lang w:val="fr-FR"/>
        </w:rPr>
        <w:t xml:space="preserve">în proprietatea sau coproprietatea persoanelor cu handicap accentuat </w:t>
      </w:r>
      <w:r w:rsidRPr="002B2C64">
        <w:rPr>
          <w:sz w:val="22"/>
          <w:szCs w:val="22"/>
          <w:lang w:val="fr-FR"/>
        </w:rPr>
        <w:t xml:space="preserve">şi, respectiv a reprezentanţilor legali, pe perioada în care au în îngrijire, supraveghere şi întreţinere </w:t>
      </w:r>
      <w:r w:rsidRPr="002B2C64">
        <w:rPr>
          <w:sz w:val="22"/>
          <w:szCs w:val="22"/>
          <w:lang w:val="fr-FR"/>
        </w:rPr>
        <w:lastRenderedPageBreak/>
        <w:t>persoane cu handicap accentuat, impozitul se reduce cu 25%.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07CDC85A" w14:textId="77777777" w:rsidR="00CB0BCE" w:rsidRPr="002B2C64" w:rsidRDefault="00CB0BCE" w:rsidP="00CB0BCE">
      <w:pPr>
        <w:spacing w:line="276" w:lineRule="auto"/>
        <w:rPr>
          <w:sz w:val="22"/>
          <w:szCs w:val="22"/>
          <w:lang w:val="fr-FR"/>
        </w:rPr>
      </w:pPr>
      <w:r w:rsidRPr="002B2C64">
        <w:rPr>
          <w:color w:val="00B050"/>
          <w:sz w:val="22"/>
          <w:szCs w:val="22"/>
          <w:lang w:val="fr-FR"/>
        </w:rPr>
        <w:t xml:space="preserve">u) Reducerea prevăzută la </w:t>
      </w:r>
      <w:r w:rsidRPr="002B2C64">
        <w:rPr>
          <w:sz w:val="22"/>
          <w:szCs w:val="22"/>
          <w:lang w:val="fr-FR"/>
        </w:rPr>
        <w:t>lit. t) şi ț) se acordă pentru întreaga clădire de domiciliu deţinută în comun cu soţul sau soţia, pentru clădirile aflate în proprietatea persoanelor prevăzute la lit. t) şi ț). În situaţia în care o cotă - parte din clădirea de domiciliu aparţine unor terţi, reducerea nu se acordă pentru cota - parte deţinută de aceşti terţi.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7C8BD565" w14:textId="77777777" w:rsidR="00CB0BCE" w:rsidRPr="002B2C64" w:rsidRDefault="00CB0BCE" w:rsidP="00CB0BCE">
      <w:pPr>
        <w:spacing w:line="276" w:lineRule="auto"/>
        <w:rPr>
          <w:sz w:val="22"/>
          <w:szCs w:val="22"/>
          <w:lang w:val="fr-FR"/>
        </w:rPr>
      </w:pPr>
      <w:r w:rsidRPr="002B2C64">
        <w:rPr>
          <w:color w:val="00B050"/>
          <w:sz w:val="22"/>
          <w:szCs w:val="22"/>
          <w:lang w:val="fr-FR"/>
        </w:rPr>
        <w:t xml:space="preserve">v) Reducerea de la plata impozitului </w:t>
      </w:r>
      <w:r w:rsidRPr="002B2C64">
        <w:rPr>
          <w:sz w:val="22"/>
          <w:szCs w:val="22"/>
          <w:lang w:val="fr-FR"/>
        </w:rPr>
        <w:t xml:space="preserve">pe clădiri, stabilită </w:t>
      </w:r>
      <w:proofErr w:type="gramStart"/>
      <w:r w:rsidRPr="002B2C64">
        <w:rPr>
          <w:sz w:val="22"/>
          <w:szCs w:val="22"/>
          <w:lang w:val="fr-FR"/>
        </w:rPr>
        <w:t>conform  lit</w:t>
      </w:r>
      <w:proofErr w:type="gramEnd"/>
      <w:r w:rsidRPr="002B2C64">
        <w:rPr>
          <w:sz w:val="22"/>
          <w:szCs w:val="22"/>
          <w:lang w:val="fr-FR"/>
        </w:rPr>
        <w:t>. t) şi ț),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 (</w:t>
      </w:r>
      <w:proofErr w:type="gramStart"/>
      <w:r w:rsidRPr="002B2C64">
        <w:rPr>
          <w:sz w:val="22"/>
          <w:szCs w:val="22"/>
          <w:lang w:val="fr-FR"/>
        </w:rPr>
        <w:t>alineat</w:t>
      </w:r>
      <w:proofErr w:type="gramEnd"/>
      <w:r w:rsidRPr="002B2C64">
        <w:rPr>
          <w:sz w:val="22"/>
          <w:szCs w:val="22"/>
          <w:lang w:val="fr-FR"/>
        </w:rPr>
        <w:t xml:space="preserve"> introdus prin art. VII pct. 2 din O.U.G. nr. 9/2026, în vigoare de la 27 februarie 2026)</w:t>
      </w:r>
    </w:p>
    <w:p w14:paraId="12E0758B" w14:textId="77777777" w:rsidR="00CB0BCE" w:rsidRPr="002B2C64" w:rsidRDefault="00CB0BCE" w:rsidP="00CB0BCE">
      <w:pPr>
        <w:tabs>
          <w:tab w:val="left" w:pos="8100"/>
        </w:tabs>
        <w:spacing w:line="276" w:lineRule="auto"/>
        <w:rPr>
          <w:sz w:val="22"/>
          <w:szCs w:val="22"/>
        </w:rPr>
      </w:pPr>
      <w:r w:rsidRPr="002B2C64">
        <w:rPr>
          <w:sz w:val="22"/>
          <w:szCs w:val="22"/>
        </w:rPr>
        <w:t xml:space="preserve">y) </w:t>
      </w:r>
      <w:r w:rsidRPr="00053F17">
        <w:rPr>
          <w:color w:val="00B050"/>
          <w:sz w:val="22"/>
          <w:szCs w:val="22"/>
        </w:rPr>
        <w:t xml:space="preserve">reducerea impozitului pe  clădire  cu 15%  </w:t>
      </w:r>
      <w:r w:rsidRPr="002B2C64">
        <w:rPr>
          <w:sz w:val="22"/>
          <w:szCs w:val="22"/>
        </w:rPr>
        <w:t xml:space="preserve">pentru clădirea care are o vechime  cuprinsă intre 50 ani si 100 ani inclusiv , la  data de 01 ianuarie a anului fiscal de referinta </w:t>
      </w:r>
    </w:p>
    <w:p w14:paraId="480A1CD4" w14:textId="77777777" w:rsidR="00CB0BCE" w:rsidRPr="002B2C64" w:rsidRDefault="00CB0BCE" w:rsidP="00CB0BCE">
      <w:pPr>
        <w:tabs>
          <w:tab w:val="left" w:pos="8100"/>
        </w:tabs>
        <w:spacing w:line="276" w:lineRule="auto"/>
        <w:rPr>
          <w:sz w:val="22"/>
          <w:szCs w:val="22"/>
        </w:rPr>
      </w:pPr>
      <w:r w:rsidRPr="002B2C64">
        <w:rPr>
          <w:sz w:val="22"/>
          <w:szCs w:val="22"/>
        </w:rPr>
        <w:t>z</w:t>
      </w:r>
      <w:r w:rsidRPr="00053F17">
        <w:rPr>
          <w:color w:val="00B050"/>
          <w:sz w:val="22"/>
          <w:szCs w:val="22"/>
        </w:rPr>
        <w:t xml:space="preserve">) reducerea impozitului pe  clădire  cu 25%  </w:t>
      </w:r>
      <w:r w:rsidRPr="002B2C64">
        <w:rPr>
          <w:sz w:val="22"/>
          <w:szCs w:val="22"/>
        </w:rPr>
        <w:t>pentru clădirea care are o vechime  de peste 100 ani, la  data de 01 ianuarie a anului fiscal de referinta ,</w:t>
      </w:r>
    </w:p>
    <w:p w14:paraId="4700C7DB" w14:textId="77777777" w:rsidR="00CB0BCE" w:rsidRPr="00446C6E" w:rsidRDefault="00CB0BCE" w:rsidP="00CB0BCE">
      <w:pPr>
        <w:spacing w:line="276" w:lineRule="auto"/>
        <w:ind w:left="60"/>
        <w:jc w:val="both"/>
        <w:rPr>
          <w:sz w:val="22"/>
          <w:szCs w:val="22"/>
        </w:rPr>
      </w:pPr>
    </w:p>
    <w:p w14:paraId="088A5615" w14:textId="77777777" w:rsidR="00EF7A0E" w:rsidRPr="00EF7A0E" w:rsidRDefault="00053F17" w:rsidP="00053F17">
      <w:pPr>
        <w:pStyle w:val="ListParagraph"/>
        <w:numPr>
          <w:ilvl w:val="0"/>
          <w:numId w:val="28"/>
        </w:numPr>
        <w:suppressAutoHyphens w:val="0"/>
        <w:autoSpaceDN/>
        <w:spacing w:line="276" w:lineRule="auto"/>
        <w:textAlignment w:val="auto"/>
        <w:rPr>
          <w:i/>
          <w:sz w:val="22"/>
          <w:szCs w:val="22"/>
          <w:lang w:val="en-US" w:eastAsia="en-US"/>
        </w:rPr>
      </w:pPr>
      <w:r w:rsidRPr="00EF7A0E">
        <w:rPr>
          <w:b/>
          <w:sz w:val="22"/>
          <w:szCs w:val="22"/>
          <w:lang w:val="en-US" w:eastAsia="en-US"/>
        </w:rPr>
        <w:t>Tot prin controlul de legalitate efectuat de institutia  Prefectului</w:t>
      </w:r>
      <w:r w:rsidRPr="00053F17">
        <w:rPr>
          <w:sz w:val="22"/>
          <w:szCs w:val="22"/>
          <w:lang w:val="en-US" w:eastAsia="en-US"/>
        </w:rPr>
        <w:t xml:space="preserve"> </w:t>
      </w:r>
      <w:r w:rsidR="00EF7A0E">
        <w:rPr>
          <w:sz w:val="22"/>
          <w:szCs w:val="22"/>
          <w:lang w:val="en-US" w:eastAsia="en-US"/>
        </w:rPr>
        <w:t>prin adresa de mai sus</w:t>
      </w:r>
      <w:r>
        <w:rPr>
          <w:sz w:val="22"/>
          <w:szCs w:val="22"/>
          <w:lang w:val="en-US" w:eastAsia="en-US"/>
        </w:rPr>
        <w:t>, se precizeaza :</w:t>
      </w:r>
    </w:p>
    <w:p w14:paraId="04000A68" w14:textId="5ED0BA5C" w:rsidR="00CB0BCE" w:rsidRPr="0099189E" w:rsidRDefault="00053F17" w:rsidP="00EF7A0E">
      <w:pPr>
        <w:pStyle w:val="ListParagraph"/>
        <w:suppressAutoHyphens w:val="0"/>
        <w:autoSpaceDN/>
        <w:spacing w:line="276" w:lineRule="auto"/>
        <w:ind w:left="420"/>
        <w:textAlignment w:val="auto"/>
        <w:rPr>
          <w:i/>
          <w:sz w:val="22"/>
          <w:szCs w:val="22"/>
          <w:lang w:val="en-US" w:eastAsia="en-US"/>
        </w:rPr>
      </w:pPr>
      <w:proofErr w:type="gramStart"/>
      <w:r>
        <w:rPr>
          <w:sz w:val="22"/>
          <w:szCs w:val="22"/>
          <w:lang w:val="en-US" w:eastAsia="en-US"/>
        </w:rPr>
        <w:t>,,</w:t>
      </w:r>
      <w:proofErr w:type="gramEnd"/>
      <w:r>
        <w:rPr>
          <w:sz w:val="22"/>
          <w:szCs w:val="22"/>
          <w:lang w:val="en-US" w:eastAsia="en-US"/>
        </w:rPr>
        <w:t xml:space="preserve"> </w:t>
      </w:r>
      <w:r w:rsidRPr="0099189E">
        <w:rPr>
          <w:i/>
          <w:sz w:val="22"/>
          <w:szCs w:val="22"/>
          <w:lang w:val="en-US" w:eastAsia="en-US"/>
        </w:rPr>
        <w:t xml:space="preserve">aceeasi neconcordanta intre textul preluat in anexa nr. 4 a hotararii consiliului </w:t>
      </w:r>
      <w:proofErr w:type="gramStart"/>
      <w:r w:rsidRPr="0099189E">
        <w:rPr>
          <w:i/>
          <w:sz w:val="22"/>
          <w:szCs w:val="22"/>
          <w:lang w:val="en-US" w:eastAsia="en-US"/>
        </w:rPr>
        <w:t>local  si</w:t>
      </w:r>
      <w:proofErr w:type="gramEnd"/>
      <w:r w:rsidRPr="0099189E">
        <w:rPr>
          <w:i/>
          <w:sz w:val="22"/>
          <w:szCs w:val="22"/>
          <w:lang w:val="en-US" w:eastAsia="en-US"/>
        </w:rPr>
        <w:t xml:space="preserve"> modificarea  adusa prin art. XII pct 36 din Legea nr. 239/ 2025 s-a constatat si in </w:t>
      </w:r>
      <w:proofErr w:type="gramStart"/>
      <w:r w:rsidRPr="0099189E">
        <w:rPr>
          <w:i/>
          <w:sz w:val="22"/>
          <w:szCs w:val="22"/>
          <w:lang w:val="en-US" w:eastAsia="en-US"/>
        </w:rPr>
        <w:t>ceea  ce</w:t>
      </w:r>
      <w:proofErr w:type="gramEnd"/>
      <w:r w:rsidRPr="0099189E">
        <w:rPr>
          <w:i/>
          <w:sz w:val="22"/>
          <w:szCs w:val="22"/>
          <w:lang w:val="en-US" w:eastAsia="en-US"/>
        </w:rPr>
        <w:t xml:space="preserve">  priveste scutirea sau reducerea acordată la plata impozitului pe teren de catre consiliul local</w:t>
      </w:r>
      <w:r w:rsidR="0099189E">
        <w:rPr>
          <w:i/>
          <w:sz w:val="22"/>
          <w:szCs w:val="22"/>
          <w:lang w:val="en-US" w:eastAsia="en-US"/>
        </w:rPr>
        <w:t>,,</w:t>
      </w:r>
    </w:p>
    <w:p w14:paraId="3AC687CB" w14:textId="686D9A4D" w:rsidR="00053F17" w:rsidRPr="00053F17" w:rsidRDefault="00053F17" w:rsidP="00053F17">
      <w:pPr>
        <w:pStyle w:val="ListParagraph"/>
        <w:suppressAutoHyphens w:val="0"/>
        <w:autoSpaceDN/>
        <w:spacing w:line="276" w:lineRule="auto"/>
        <w:ind w:left="420"/>
        <w:textAlignment w:val="auto"/>
        <w:rPr>
          <w:sz w:val="22"/>
          <w:szCs w:val="22"/>
          <w:lang w:val="en-US" w:eastAsia="en-US"/>
        </w:rPr>
      </w:pPr>
      <w:r>
        <w:rPr>
          <w:sz w:val="22"/>
          <w:szCs w:val="22"/>
          <w:lang w:val="en-US" w:eastAsia="en-US"/>
        </w:rPr>
        <w:t xml:space="preserve">Din </w:t>
      </w:r>
      <w:proofErr w:type="gramStart"/>
      <w:r>
        <w:rPr>
          <w:sz w:val="22"/>
          <w:szCs w:val="22"/>
          <w:lang w:val="en-US" w:eastAsia="en-US"/>
        </w:rPr>
        <w:t>analiza  art</w:t>
      </w:r>
      <w:proofErr w:type="gramEnd"/>
      <w:r>
        <w:rPr>
          <w:sz w:val="22"/>
          <w:szCs w:val="22"/>
          <w:lang w:val="en-US" w:eastAsia="en-US"/>
        </w:rPr>
        <w:t>. 464 alin.(2)</w:t>
      </w:r>
      <w:r w:rsidR="00C3230B">
        <w:rPr>
          <w:sz w:val="22"/>
          <w:szCs w:val="22"/>
          <w:lang w:val="en-US" w:eastAsia="en-US"/>
        </w:rPr>
        <w:t xml:space="preserve"> privind </w:t>
      </w:r>
      <w:r>
        <w:rPr>
          <w:sz w:val="22"/>
          <w:szCs w:val="22"/>
          <w:lang w:val="en-US" w:eastAsia="en-US"/>
        </w:rPr>
        <w:t xml:space="preserve"> Codu</w:t>
      </w:r>
      <w:r w:rsidR="00C3230B">
        <w:rPr>
          <w:sz w:val="22"/>
          <w:szCs w:val="22"/>
          <w:lang w:val="en-US" w:eastAsia="en-US"/>
        </w:rPr>
        <w:t>L</w:t>
      </w:r>
      <w:r>
        <w:rPr>
          <w:sz w:val="22"/>
          <w:szCs w:val="22"/>
          <w:lang w:val="en-US" w:eastAsia="en-US"/>
        </w:rPr>
        <w:t xml:space="preserve">  Fiscal</w:t>
      </w:r>
      <w:r w:rsidR="0099189E">
        <w:rPr>
          <w:sz w:val="22"/>
          <w:szCs w:val="22"/>
          <w:lang w:val="en-US" w:eastAsia="en-US"/>
        </w:rPr>
        <w:t>,</w:t>
      </w:r>
      <w:r>
        <w:rPr>
          <w:sz w:val="22"/>
          <w:szCs w:val="22"/>
          <w:lang w:val="en-US" w:eastAsia="en-US"/>
        </w:rPr>
        <w:t xml:space="preserve"> aprobat  prin  Legea 227/ 2015, </w:t>
      </w:r>
      <w:r w:rsidR="007F03EB">
        <w:rPr>
          <w:sz w:val="22"/>
          <w:szCs w:val="22"/>
          <w:lang w:val="en-US" w:eastAsia="en-US"/>
        </w:rPr>
        <w:t xml:space="preserve">cu modificarile  si  completarile  ulterioare </w:t>
      </w:r>
      <w:r w:rsidR="0062256F">
        <w:rPr>
          <w:sz w:val="22"/>
          <w:szCs w:val="22"/>
          <w:lang w:val="en-US" w:eastAsia="en-US"/>
        </w:rPr>
        <w:t xml:space="preserve">, </w:t>
      </w:r>
      <w:r w:rsidR="00A91025" w:rsidRPr="00EF7A0E">
        <w:rPr>
          <w:sz w:val="22"/>
          <w:szCs w:val="22"/>
          <w:lang w:val="en-US" w:eastAsia="en-US"/>
        </w:rPr>
        <w:t>se observa că acesta</w:t>
      </w:r>
      <w:r w:rsidR="00A91025">
        <w:rPr>
          <w:sz w:val="22"/>
          <w:szCs w:val="22"/>
          <w:lang w:val="en-US" w:eastAsia="en-US"/>
        </w:rPr>
        <w:t xml:space="preserve"> </w:t>
      </w:r>
      <w:r w:rsidR="00EF7A0E">
        <w:rPr>
          <w:sz w:val="22"/>
          <w:szCs w:val="22"/>
          <w:lang w:val="en-US" w:eastAsia="en-US"/>
        </w:rPr>
        <w:t xml:space="preserve">a </w:t>
      </w:r>
      <w:r w:rsidR="00A91025">
        <w:rPr>
          <w:sz w:val="22"/>
          <w:szCs w:val="22"/>
          <w:lang w:val="en-US" w:eastAsia="en-US"/>
        </w:rPr>
        <w:t>fost preluată in mod  integral în anexa nr.4 a HCL nr. 130/ 2026, dar sunt modificari aduse prin</w:t>
      </w:r>
      <w:r w:rsidR="008A4502">
        <w:rPr>
          <w:sz w:val="22"/>
          <w:szCs w:val="22"/>
          <w:lang w:val="en-US" w:eastAsia="en-US"/>
        </w:rPr>
        <w:t xml:space="preserve"> art. </w:t>
      </w:r>
      <w:proofErr w:type="gramStart"/>
      <w:r w:rsidR="008A4502">
        <w:rPr>
          <w:sz w:val="22"/>
          <w:szCs w:val="22"/>
          <w:lang w:val="en-US" w:eastAsia="en-US"/>
        </w:rPr>
        <w:t>VII ,</w:t>
      </w:r>
      <w:proofErr w:type="gramEnd"/>
      <w:r w:rsidR="008A4502">
        <w:rPr>
          <w:sz w:val="22"/>
          <w:szCs w:val="22"/>
          <w:lang w:val="en-US" w:eastAsia="en-US"/>
        </w:rPr>
        <w:t xml:space="preserve"> pct 4 la </w:t>
      </w:r>
      <w:r w:rsidR="00A91025">
        <w:rPr>
          <w:sz w:val="22"/>
          <w:szCs w:val="22"/>
          <w:lang w:val="en-US" w:eastAsia="en-US"/>
        </w:rPr>
        <w:t xml:space="preserve"> O.U.G nr. 9/ 27.02.2026 , in ceea  ce  privește scutirea/ reducerea impozitului pe  teren ptr persoanele  cu  handicap ,,grav si accentuat ,,</w:t>
      </w:r>
    </w:p>
    <w:p w14:paraId="3B46BA82" w14:textId="77777777" w:rsidR="007D0C0C" w:rsidRPr="007D0C0C" w:rsidRDefault="007D0C0C" w:rsidP="00EF7A0E">
      <w:pPr>
        <w:suppressAutoHyphens w:val="0"/>
        <w:autoSpaceDN/>
        <w:spacing w:line="276" w:lineRule="auto"/>
        <w:textAlignment w:val="auto"/>
        <w:rPr>
          <w:vanish/>
          <w:sz w:val="22"/>
          <w:szCs w:val="22"/>
          <w:lang w:val="en-US" w:eastAsia="en-US"/>
        </w:rPr>
      </w:pPr>
      <w:r w:rsidRPr="007D0C0C">
        <w:rPr>
          <w:strike/>
          <w:vanish/>
          <w:color w:val="FF0000"/>
          <w:sz w:val="22"/>
          <w:szCs w:val="22"/>
          <w:lang w:val="en-US" w:eastAsia="en-US"/>
        </w:rPr>
        <w:t>|[</w:t>
      </w:r>
      <w:r w:rsidRPr="007D0C0C">
        <w:rPr>
          <w:strike/>
          <w:vanish/>
          <w:color w:val="CC0099"/>
          <w:sz w:val="22"/>
          <w:szCs w:val="22"/>
          <w:lang w:val="en-US" w:eastAsia="en-US"/>
        </w:rPr>
        <w:t>(2</w:t>
      </w:r>
      <w:r w:rsidRPr="007D0C0C">
        <w:rPr>
          <w:strike/>
          <w:vanish/>
          <w:color w:val="CC0099"/>
          <w:sz w:val="22"/>
          <w:szCs w:val="22"/>
          <w:vertAlign w:val="superscript"/>
          <w:lang w:val="en-US" w:eastAsia="en-US"/>
        </w:rPr>
        <w:t>1</w:t>
      </w:r>
      <w:r w:rsidRPr="007D0C0C">
        <w:rPr>
          <w:strike/>
          <w:vanish/>
          <w:color w:val="CC0099"/>
          <w:sz w:val="22"/>
          <w:szCs w:val="22"/>
          <w:lang w:val="en-US" w:eastAsia="en-US"/>
        </w:rPr>
        <w:t>)</w:t>
      </w:r>
      <w:r w:rsidRPr="007D0C0C">
        <w:rPr>
          <w:strike/>
          <w:vanish/>
          <w:color w:val="FF0000"/>
          <w:sz w:val="22"/>
          <w:szCs w:val="22"/>
          <w:lang w:val="en-US" w:eastAsia="en-US"/>
        </w:rPr>
        <w:t xml:space="preserve"> Consiliile locale pot hotărî acordarea unei reduceri procentuale a impozitului pe teren pentru persoanele fizice care au în proprietate un teren situat în România şi care fac dovada a cel puţin trei donări de sânge în cursul unui an calendaristic, realizate în conformitate cu prevederile art. 16 din </w:t>
      </w:r>
      <w:hyperlink r:id="rId47" w:history="1">
        <w:r w:rsidRPr="007D0C0C">
          <w:rPr>
            <w:strike/>
            <w:vanish/>
            <w:color w:val="0000FF"/>
            <w:sz w:val="22"/>
            <w:szCs w:val="22"/>
            <w:u w:val="single"/>
            <w:lang w:val="en-US" w:eastAsia="en-US"/>
          </w:rPr>
          <w:t>Legea nr. 282/2005</w:t>
        </w:r>
      </w:hyperlink>
      <w:r w:rsidRPr="007D0C0C">
        <w:rPr>
          <w:strike/>
          <w:vanish/>
          <w:color w:val="FF0000"/>
          <w:sz w:val="22"/>
          <w:szCs w:val="22"/>
          <w:lang w:val="en-US" w:eastAsia="en-US"/>
        </w:rPr>
        <w:t xml:space="preserve">, republicată, cu modificările şi completările ulterioare. Normele privind admisibilitatea donatorilor de sânge şi de componente sanguine umane, stabilite prin ordin al ministrului sănătăţii, se aplică în mod corespunzător. </w:t>
      </w:r>
      <w:r w:rsidRPr="007D0C0C">
        <w:rPr>
          <w:i/>
          <w:iCs/>
          <w:strike/>
          <w:vanish/>
          <w:color w:val="FF0000"/>
          <w:sz w:val="22"/>
          <w:szCs w:val="22"/>
          <w:lang w:val="en-US" w:eastAsia="en-US"/>
        </w:rPr>
        <w:t xml:space="preserve">(alineat introdus prin art. I pct. 3 din </w:t>
      </w:r>
      <w:hyperlink r:id="rId48" w:history="1">
        <w:r w:rsidRPr="007D0C0C">
          <w:rPr>
            <w:i/>
            <w:iCs/>
            <w:strike/>
            <w:vanish/>
            <w:color w:val="0000FF"/>
            <w:sz w:val="22"/>
            <w:szCs w:val="22"/>
            <w:u w:val="single"/>
            <w:lang w:val="en-US" w:eastAsia="en-US"/>
          </w:rPr>
          <w:t>Legea nr. 74/2024</w:t>
        </w:r>
      </w:hyperlink>
      <w:r w:rsidRPr="007D0C0C">
        <w:rPr>
          <w:i/>
          <w:iCs/>
          <w:strike/>
          <w:vanish/>
          <w:color w:val="FF0000"/>
          <w:sz w:val="22"/>
          <w:szCs w:val="22"/>
          <w:lang w:val="en-US" w:eastAsia="en-US"/>
        </w:rPr>
        <w:t>, în vigoare de la 6 aprilie 2024 până la 1 ianuarie 2026)</w:t>
      </w:r>
      <w:r w:rsidRPr="007D0C0C">
        <w:rPr>
          <w:strike/>
          <w:vanish/>
          <w:color w:val="FF0000"/>
          <w:sz w:val="22"/>
          <w:szCs w:val="22"/>
          <w:lang w:val="en-US" w:eastAsia="en-US"/>
        </w:rPr>
        <w:t xml:space="preserve"> ]| </w:t>
      </w:r>
    </w:p>
    <w:p w14:paraId="3F6E8F17" w14:textId="2F483875" w:rsidR="007D0C0C" w:rsidRPr="007D0C0C" w:rsidRDefault="00534044" w:rsidP="00EF7A0E">
      <w:pPr>
        <w:suppressAutoHyphens w:val="0"/>
        <w:autoSpaceDN/>
        <w:spacing w:line="276" w:lineRule="auto"/>
        <w:textAlignment w:val="auto"/>
        <w:rPr>
          <w:i/>
          <w:iCs/>
          <w:color w:val="003399"/>
          <w:sz w:val="22"/>
          <w:szCs w:val="22"/>
          <w:lang w:val="en-US" w:eastAsia="en-US"/>
        </w:rPr>
      </w:pPr>
      <w:r w:rsidRPr="00EF7A0E">
        <w:rPr>
          <w:color w:val="CC0099"/>
          <w:sz w:val="22"/>
          <w:szCs w:val="22"/>
          <w:lang w:val="en-US" w:eastAsia="en-US"/>
        </w:rPr>
        <w:t xml:space="preserve"> </w:t>
      </w:r>
      <w:r w:rsidR="00EF7A0E" w:rsidRPr="00EF7A0E">
        <w:rPr>
          <w:sz w:val="22"/>
          <w:szCs w:val="22"/>
          <w:lang w:val="en-US" w:eastAsia="en-US"/>
        </w:rPr>
        <w:t xml:space="preserve">Drept pentru </w:t>
      </w:r>
      <w:proofErr w:type="gramStart"/>
      <w:r w:rsidR="00EF7A0E" w:rsidRPr="00EF7A0E">
        <w:rPr>
          <w:sz w:val="22"/>
          <w:szCs w:val="22"/>
          <w:lang w:val="en-US" w:eastAsia="en-US"/>
        </w:rPr>
        <w:t>care  se</w:t>
      </w:r>
      <w:proofErr w:type="gramEnd"/>
      <w:r w:rsidR="00EF7A0E" w:rsidRPr="00EF7A0E">
        <w:rPr>
          <w:sz w:val="22"/>
          <w:szCs w:val="22"/>
          <w:lang w:val="en-US" w:eastAsia="en-US"/>
        </w:rPr>
        <w:t xml:space="preserve">  propune  prin  proiectul de hotărâre de modificarea  si  completare  HCL  nr. 130 / 31.12.2025 </w:t>
      </w:r>
      <w:proofErr w:type="gramStart"/>
      <w:r w:rsidR="00EF7A0E" w:rsidRPr="00EF7A0E">
        <w:rPr>
          <w:sz w:val="22"/>
          <w:szCs w:val="22"/>
          <w:lang w:val="en-US" w:eastAsia="en-US"/>
        </w:rPr>
        <w:t>completarea  anexei</w:t>
      </w:r>
      <w:proofErr w:type="gramEnd"/>
      <w:r w:rsidR="00EF7A0E" w:rsidRPr="00EF7A0E">
        <w:rPr>
          <w:sz w:val="22"/>
          <w:szCs w:val="22"/>
          <w:lang w:val="en-US" w:eastAsia="en-US"/>
        </w:rPr>
        <w:t xml:space="preserve"> nr. 4, </w:t>
      </w:r>
      <w:r w:rsidR="00EF7A0E" w:rsidRPr="00EF7A0E">
        <w:rPr>
          <w:sz w:val="22"/>
          <w:szCs w:val="22"/>
        </w:rPr>
        <w:t xml:space="preserve">referitoare la scutirea sau reducerea impozitului /taxei pe </w:t>
      </w:r>
      <w:r w:rsidR="00EF7A0E" w:rsidRPr="00EF7A0E">
        <w:rPr>
          <w:i/>
          <w:sz w:val="22"/>
          <w:szCs w:val="22"/>
        </w:rPr>
        <w:t>teren,</w:t>
      </w:r>
      <w:r w:rsidR="00EF7A0E" w:rsidRPr="00EF7A0E">
        <w:rPr>
          <w:sz w:val="22"/>
          <w:szCs w:val="22"/>
        </w:rPr>
        <w:t xml:space="preserve"> datorat</w:t>
      </w:r>
      <w:proofErr w:type="gramStart"/>
      <w:r w:rsidR="00EF7A0E" w:rsidRPr="00EF7A0E">
        <w:rPr>
          <w:sz w:val="22"/>
          <w:szCs w:val="22"/>
        </w:rPr>
        <w:t xml:space="preserve">,  </w:t>
      </w:r>
      <w:r w:rsidR="00EF7A0E" w:rsidRPr="00EF7A0E">
        <w:rPr>
          <w:sz w:val="22"/>
          <w:szCs w:val="22"/>
          <w:lang w:val="en-US" w:eastAsia="en-US"/>
        </w:rPr>
        <w:t>dupa</w:t>
      </w:r>
      <w:proofErr w:type="gramEnd"/>
      <w:r w:rsidR="00EF7A0E" w:rsidRPr="00EF7A0E">
        <w:rPr>
          <w:sz w:val="22"/>
          <w:szCs w:val="22"/>
          <w:lang w:val="en-US" w:eastAsia="en-US"/>
        </w:rPr>
        <w:t xml:space="preserve">  cum  urmeaza:</w:t>
      </w:r>
    </w:p>
    <w:p w14:paraId="59ECF10D" w14:textId="77777777" w:rsidR="00EF7A0E" w:rsidRPr="002B2C64" w:rsidRDefault="00EF7A0E" w:rsidP="00EF7A0E">
      <w:pPr>
        <w:suppressAutoHyphens w:val="0"/>
        <w:autoSpaceDN/>
        <w:spacing w:line="276" w:lineRule="auto"/>
        <w:textAlignment w:val="auto"/>
        <w:rPr>
          <w:sz w:val="22"/>
          <w:szCs w:val="22"/>
          <w:lang w:val="en-US" w:eastAsia="en-US"/>
        </w:rPr>
      </w:pPr>
      <w:r w:rsidRPr="00EF7A0E">
        <w:rPr>
          <w:sz w:val="22"/>
          <w:szCs w:val="22"/>
          <w:lang w:val="en-US" w:eastAsia="en-US"/>
        </w:rPr>
        <w:t xml:space="preserve">n) </w:t>
      </w:r>
      <w:r w:rsidRPr="00EF7A0E">
        <w:rPr>
          <w:color w:val="00B050"/>
          <w:sz w:val="22"/>
          <w:szCs w:val="22"/>
          <w:lang w:val="en-US" w:eastAsia="en-US"/>
        </w:rPr>
        <w:t>În cazul terenului aferent</w:t>
      </w:r>
      <w:r w:rsidRPr="002B2C64">
        <w:rPr>
          <w:color w:val="00B050"/>
          <w:sz w:val="22"/>
          <w:szCs w:val="22"/>
          <w:lang w:val="en-US" w:eastAsia="en-US"/>
        </w:rPr>
        <w:t xml:space="preserve"> clădirii de domiciliu, aflat </w:t>
      </w:r>
      <w:r w:rsidRPr="002B2C64">
        <w:rPr>
          <w:sz w:val="22"/>
          <w:szCs w:val="22"/>
          <w:lang w:val="en-US" w:eastAsia="en-US"/>
        </w:rPr>
        <w:t xml:space="preserve">în proprietatea sau coproprietatea persoanelor cu </w:t>
      </w:r>
      <w:r w:rsidRPr="002B2C64">
        <w:rPr>
          <w:b/>
          <w:sz w:val="22"/>
          <w:szCs w:val="22"/>
          <w:lang w:val="en-US" w:eastAsia="en-US"/>
        </w:rPr>
        <w:t>handicap grav</w:t>
      </w:r>
      <w:r w:rsidRPr="002B2C64">
        <w:rPr>
          <w:sz w:val="22"/>
          <w:szCs w:val="22"/>
          <w:lang w:val="en-US" w:eastAsia="en-US"/>
        </w:rPr>
        <w:t xml:space="preserve"> şi, respectiv a reprezentanţilor legali, pe perioada în care au în îngrijire, supraveghere şi întreţinere persoane cu handicap grav, impozitul se reduce cu 50%.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49"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o) </w:t>
      </w:r>
      <w:r w:rsidRPr="002B2C64">
        <w:rPr>
          <w:color w:val="00B050"/>
          <w:sz w:val="22"/>
          <w:szCs w:val="22"/>
          <w:lang w:val="en-US" w:eastAsia="en-US"/>
        </w:rPr>
        <w:t xml:space="preserve">În cazul terenului aferent clădirii de domiciliu, aflat </w:t>
      </w:r>
      <w:r w:rsidRPr="002B2C64">
        <w:rPr>
          <w:sz w:val="22"/>
          <w:szCs w:val="22"/>
          <w:lang w:val="en-US" w:eastAsia="en-US"/>
        </w:rPr>
        <w:t xml:space="preserve">în proprietatea sau coproprietatea persoanelor cu </w:t>
      </w:r>
      <w:r w:rsidRPr="002B2C64">
        <w:rPr>
          <w:b/>
          <w:sz w:val="22"/>
          <w:szCs w:val="22"/>
          <w:lang w:val="en-US" w:eastAsia="en-US"/>
        </w:rPr>
        <w:t>handicap accentuat</w:t>
      </w:r>
      <w:r w:rsidRPr="002B2C64">
        <w:rPr>
          <w:sz w:val="22"/>
          <w:szCs w:val="22"/>
          <w:lang w:val="en-US" w:eastAsia="en-US"/>
        </w:rPr>
        <w:t xml:space="preserve"> şi, respectiv a reprezentanţilor legali, pe perioada în care au în îngrijire, supraveghere şi întreţinere persoane cu handicap accentuat, impozitul se reduce cu 25%.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50"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p) </w:t>
      </w:r>
      <w:r w:rsidRPr="002B2C64">
        <w:rPr>
          <w:color w:val="00B050"/>
          <w:sz w:val="22"/>
          <w:szCs w:val="22"/>
          <w:lang w:val="en-US" w:eastAsia="en-US"/>
        </w:rPr>
        <w:t xml:space="preserve">Reducerea prevăzută la lit.n si </w:t>
      </w:r>
      <w:proofErr w:type="gramStart"/>
      <w:r w:rsidRPr="002B2C64">
        <w:rPr>
          <w:color w:val="00B050"/>
          <w:sz w:val="22"/>
          <w:szCs w:val="22"/>
          <w:lang w:val="en-US" w:eastAsia="en-US"/>
        </w:rPr>
        <w:t xml:space="preserve">o </w:t>
      </w:r>
      <w:r w:rsidRPr="002B2C64">
        <w:rPr>
          <w:sz w:val="22"/>
          <w:szCs w:val="22"/>
          <w:lang w:val="en-US" w:eastAsia="en-US"/>
        </w:rPr>
        <w:t>,</w:t>
      </w:r>
      <w:proofErr w:type="gramEnd"/>
      <w:r w:rsidRPr="002B2C64">
        <w:rPr>
          <w:sz w:val="22"/>
          <w:szCs w:val="22"/>
          <w:lang w:val="en-US" w:eastAsia="en-US"/>
        </w:rPr>
        <w:t xml:space="preserve"> se acordă pentru terenul aferent clădirii de domiciliu aflate în proprietatea persoanelor prevăzute la  lit.n si o , deţinute în comun cu soţul sau soţia. În situaţia în care o cotă - parte din terenul respectiv aparţine unor terţi, reducerea nu se acordă pentru cota - parte deţinută de aceşti terţi.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51" w:history="1">
        <w:r w:rsidRPr="002B2C64">
          <w:rPr>
            <w:i/>
            <w:iCs/>
            <w:sz w:val="22"/>
            <w:szCs w:val="22"/>
            <w:lang w:val="en-US" w:eastAsia="en-US"/>
          </w:rPr>
          <w:t xml:space="preserve">O.U.G. nr. </w:t>
        </w:r>
        <w:proofErr w:type="gramStart"/>
        <w:r w:rsidRPr="002B2C64">
          <w:rPr>
            <w:i/>
            <w:iCs/>
            <w:sz w:val="22"/>
            <w:szCs w:val="22"/>
            <w:lang w:val="en-US" w:eastAsia="en-US"/>
          </w:rPr>
          <w:t>9/2026</w:t>
        </w:r>
      </w:hyperlink>
      <w:r w:rsidRPr="002B2C64">
        <w:rPr>
          <w:i/>
          <w:iCs/>
          <w:sz w:val="22"/>
          <w:szCs w:val="22"/>
          <w:lang w:val="en-US" w:eastAsia="en-US"/>
        </w:rPr>
        <w:t>, în vigoare de la 27 februarie 2026)</w:t>
      </w:r>
      <w:r w:rsidRPr="002B2C64">
        <w:rPr>
          <w:sz w:val="22"/>
          <w:szCs w:val="22"/>
          <w:lang w:val="en-US" w:eastAsia="en-US"/>
        </w:rPr>
        <w:br/>
        <w:t xml:space="preserve">r) </w:t>
      </w:r>
      <w:r w:rsidRPr="002B2C64">
        <w:rPr>
          <w:color w:val="00B050"/>
          <w:sz w:val="22"/>
          <w:szCs w:val="22"/>
          <w:lang w:val="en-US" w:eastAsia="en-US"/>
        </w:rPr>
        <w:t xml:space="preserve">Reducerea de la plata impozitului pe teren, stabilită conform lit.n si o, </w:t>
      </w:r>
      <w:r w:rsidRPr="002B2C64">
        <w:rPr>
          <w:sz w:val="22"/>
          <w:szCs w:val="22"/>
          <w:lang w:val="en-US" w:eastAsia="en-US"/>
        </w:rPr>
        <w:t>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w:t>
      </w:r>
      <w:proofErr w:type="gramEnd"/>
      <w:r w:rsidRPr="002B2C64">
        <w:rPr>
          <w:sz w:val="22"/>
          <w:szCs w:val="22"/>
          <w:lang w:val="en-US" w:eastAsia="en-US"/>
        </w:rPr>
        <w:t xml:space="preserv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4 din </w:t>
      </w:r>
      <w:hyperlink r:id="rId52"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p>
    <w:p w14:paraId="0F743981" w14:textId="71E86F70" w:rsidR="007D0C0C" w:rsidRPr="007D0C0C" w:rsidRDefault="00EF7A0E" w:rsidP="00EF7A0E">
      <w:pPr>
        <w:suppressAutoHyphens w:val="0"/>
        <w:autoSpaceDN/>
        <w:textAlignment w:val="auto"/>
        <w:rPr>
          <w:i/>
          <w:iCs/>
          <w:vanish/>
          <w:color w:val="003399"/>
          <w:lang w:val="en-US" w:eastAsia="en-US"/>
        </w:rPr>
      </w:pPr>
      <w:r w:rsidRPr="007D0C0C">
        <w:rPr>
          <w:i/>
          <w:iCs/>
          <w:vanish/>
          <w:color w:val="CC0099"/>
          <w:lang w:val="en-US" w:eastAsia="en-US"/>
        </w:rPr>
        <w:t xml:space="preserve"> </w:t>
      </w:r>
      <w:r w:rsidR="007D0C0C" w:rsidRPr="007D0C0C">
        <w:rPr>
          <w:i/>
          <w:iCs/>
          <w:vanish/>
          <w:color w:val="CC0099"/>
          <w:lang w:val="en-US" w:eastAsia="en-US"/>
        </w:rPr>
        <w:t>(7)</w:t>
      </w:r>
      <w:r w:rsidR="007D0C0C" w:rsidRPr="007D0C0C">
        <w:rPr>
          <w:i/>
          <w:iCs/>
          <w:vanish/>
          <w:color w:val="003399"/>
          <w:lang w:val="en-US" w:eastAsia="en-US"/>
        </w:rPr>
        <w:t xml:space="preserve"> Prin excepţie de la prevederile alineatului (6), scutirea de la plata impozitului/taxei pe teren, stabilită conform alin. (1) lit. t) în cazul persoanelor cu handicap temporar, care deţin un certificat de handicap revizuibil, se acordă începând cu data emiterii noului certificat de handicap, cu condiţia ca acesta să aibă continuitate şi să fie depus la organul fiscal local în termen de 45 de zile. (alineat abrogat de la 1 ianuarie 2026 prin art. XII pct. 37 din </w:t>
      </w:r>
      <w:hyperlink r:id="rId53" w:history="1">
        <w:r w:rsidR="007D0C0C" w:rsidRPr="007D0C0C">
          <w:rPr>
            <w:i/>
            <w:iCs/>
            <w:vanish/>
            <w:color w:val="0000FF"/>
            <w:u w:val="single"/>
            <w:lang w:val="en-US" w:eastAsia="en-US"/>
          </w:rPr>
          <w:t>Legea nr. 239/2025</w:t>
        </w:r>
      </w:hyperlink>
      <w:r w:rsidR="007D0C0C" w:rsidRPr="007D0C0C">
        <w:rPr>
          <w:i/>
          <w:iCs/>
          <w:vanish/>
          <w:color w:val="003399"/>
          <w:lang w:val="en-US" w:eastAsia="en-US"/>
        </w:rPr>
        <w:t xml:space="preserve"> - publicată la 15 decembrie 2025) </w:t>
      </w:r>
    </w:p>
    <w:p w14:paraId="109BF633" w14:textId="77777777" w:rsidR="00CB0BCE" w:rsidRPr="00053F17" w:rsidRDefault="00CB0BCE" w:rsidP="00CB0BCE">
      <w:pPr>
        <w:suppressAutoHyphens w:val="0"/>
        <w:autoSpaceDN/>
        <w:spacing w:line="276" w:lineRule="auto"/>
        <w:textAlignment w:val="auto"/>
        <w:rPr>
          <w:sz w:val="22"/>
          <w:szCs w:val="22"/>
          <w:lang w:val="en-US" w:eastAsia="en-US"/>
        </w:rPr>
      </w:pPr>
    </w:p>
    <w:p w14:paraId="4A40C1C4" w14:textId="77669155" w:rsidR="00CB0BCE" w:rsidRDefault="00C7780A" w:rsidP="00CB0BCE">
      <w:pPr>
        <w:suppressAutoHyphens w:val="0"/>
        <w:autoSpaceDN/>
        <w:spacing w:line="276" w:lineRule="auto"/>
        <w:textAlignment w:val="auto"/>
        <w:rPr>
          <w:sz w:val="22"/>
          <w:szCs w:val="22"/>
          <w:lang w:val="en-US" w:eastAsia="en-US"/>
        </w:rPr>
      </w:pPr>
      <w:r>
        <w:rPr>
          <w:sz w:val="22"/>
          <w:szCs w:val="22"/>
          <w:lang w:val="en-US" w:eastAsia="en-US"/>
        </w:rPr>
        <w:t>-</w:t>
      </w:r>
      <w:r w:rsidR="003B25FB">
        <w:rPr>
          <w:sz w:val="22"/>
          <w:szCs w:val="22"/>
          <w:lang w:val="en-US" w:eastAsia="en-US"/>
        </w:rPr>
        <w:t xml:space="preserve">  </w:t>
      </w:r>
      <w:proofErr w:type="gramStart"/>
      <w:r w:rsidR="003B25FB">
        <w:rPr>
          <w:sz w:val="22"/>
          <w:szCs w:val="22"/>
          <w:lang w:val="en-US" w:eastAsia="en-US"/>
        </w:rPr>
        <w:t>De</w:t>
      </w:r>
      <w:r w:rsidR="00012A3D" w:rsidRPr="00012A3D">
        <w:rPr>
          <w:sz w:val="22"/>
          <w:szCs w:val="22"/>
          <w:lang w:val="en-US" w:eastAsia="en-US"/>
        </w:rPr>
        <w:t>oarece  modificarile</w:t>
      </w:r>
      <w:proofErr w:type="gramEnd"/>
      <w:r w:rsidR="00012A3D" w:rsidRPr="00012A3D">
        <w:rPr>
          <w:sz w:val="22"/>
          <w:szCs w:val="22"/>
          <w:lang w:val="en-US" w:eastAsia="en-US"/>
        </w:rPr>
        <w:t xml:space="preserve">  care s-au adus  prin </w:t>
      </w:r>
      <w:r w:rsidR="00012A3D">
        <w:rPr>
          <w:sz w:val="22"/>
          <w:szCs w:val="22"/>
          <w:lang w:val="en-US" w:eastAsia="en-US"/>
        </w:rPr>
        <w:t>art. VII</w:t>
      </w:r>
      <w:r w:rsidR="008A4502">
        <w:rPr>
          <w:sz w:val="22"/>
          <w:szCs w:val="22"/>
          <w:lang w:val="en-US" w:eastAsia="en-US"/>
        </w:rPr>
        <w:t xml:space="preserve">, pct .5 la </w:t>
      </w:r>
      <w:r w:rsidR="00012A3D" w:rsidRPr="00012A3D">
        <w:rPr>
          <w:sz w:val="22"/>
          <w:szCs w:val="22"/>
          <w:lang w:val="en-US" w:eastAsia="en-US"/>
        </w:rPr>
        <w:t>O</w:t>
      </w:r>
      <w:r w:rsidR="00012A3D">
        <w:rPr>
          <w:sz w:val="22"/>
          <w:szCs w:val="22"/>
          <w:lang w:val="en-US" w:eastAsia="en-US"/>
        </w:rPr>
        <w:t>.</w:t>
      </w:r>
      <w:r w:rsidR="00012A3D" w:rsidRPr="00012A3D">
        <w:rPr>
          <w:sz w:val="22"/>
          <w:szCs w:val="22"/>
          <w:lang w:val="en-US" w:eastAsia="en-US"/>
        </w:rPr>
        <w:t>U</w:t>
      </w:r>
      <w:r w:rsidR="00012A3D">
        <w:rPr>
          <w:sz w:val="22"/>
          <w:szCs w:val="22"/>
          <w:lang w:val="en-US" w:eastAsia="en-US"/>
        </w:rPr>
        <w:t>.</w:t>
      </w:r>
      <w:r w:rsidR="00012A3D" w:rsidRPr="00012A3D">
        <w:rPr>
          <w:sz w:val="22"/>
          <w:szCs w:val="22"/>
          <w:lang w:val="en-US" w:eastAsia="en-US"/>
        </w:rPr>
        <w:t xml:space="preserve">G nr. 9/ 27.02.2026 se refera  si  la  scutirea  de  la  impozitul pe  mijloacele de transport </w:t>
      </w:r>
      <w:r w:rsidR="008A4502">
        <w:rPr>
          <w:sz w:val="22"/>
          <w:szCs w:val="22"/>
          <w:lang w:val="en-US" w:eastAsia="en-US"/>
        </w:rPr>
        <w:t xml:space="preserve">, se propune  prin proiectul de  hotarare  completarea  anexei nr. 6 cu </w:t>
      </w:r>
      <w:proofErr w:type="gramStart"/>
      <w:r w:rsidR="008A4502">
        <w:rPr>
          <w:sz w:val="22"/>
          <w:szCs w:val="22"/>
          <w:lang w:val="en-US" w:eastAsia="en-US"/>
        </w:rPr>
        <w:t>aceste  modificari</w:t>
      </w:r>
      <w:proofErr w:type="gramEnd"/>
      <w:r w:rsidR="008A4502">
        <w:rPr>
          <w:sz w:val="22"/>
          <w:szCs w:val="22"/>
          <w:lang w:val="en-US" w:eastAsia="en-US"/>
        </w:rPr>
        <w:t xml:space="preserve"> :</w:t>
      </w:r>
    </w:p>
    <w:p w14:paraId="53538F94" w14:textId="77777777" w:rsidR="00C7780A" w:rsidRPr="002B2C64" w:rsidRDefault="00C7780A" w:rsidP="00C7780A">
      <w:pPr>
        <w:suppressAutoHyphens w:val="0"/>
        <w:autoSpaceDN/>
        <w:spacing w:line="276" w:lineRule="auto"/>
        <w:textAlignment w:val="auto"/>
        <w:rPr>
          <w:sz w:val="22"/>
          <w:szCs w:val="22"/>
          <w:lang w:val="en-US" w:eastAsia="en-US"/>
        </w:rPr>
      </w:pPr>
      <w:r w:rsidRPr="002B2C64">
        <w:rPr>
          <w:sz w:val="22"/>
          <w:szCs w:val="22"/>
          <w:lang w:val="en-US" w:eastAsia="en-US"/>
        </w:rPr>
        <w:t xml:space="preserve">d) </w:t>
      </w:r>
      <w:r w:rsidRPr="002B2C64">
        <w:rPr>
          <w:color w:val="00B050"/>
          <w:sz w:val="22"/>
          <w:szCs w:val="22"/>
          <w:lang w:val="en-US" w:eastAsia="en-US"/>
        </w:rPr>
        <w:t xml:space="preserve">În cazul mijloacelor de transport cu capacitate cilindrică mai mică de 2.000 </w:t>
      </w:r>
      <w:r w:rsidRPr="002B2C64">
        <w:rPr>
          <w:sz w:val="22"/>
          <w:szCs w:val="22"/>
          <w:lang w:val="en-US" w:eastAsia="en-US"/>
        </w:rPr>
        <w:t xml:space="preserve">cmc aflate în proprietatea persoanelor cu </w:t>
      </w:r>
      <w:r w:rsidRPr="002B2C64">
        <w:rPr>
          <w:b/>
          <w:sz w:val="22"/>
          <w:szCs w:val="22"/>
          <w:lang w:val="en-US" w:eastAsia="en-US"/>
        </w:rPr>
        <w:t>handicap grav</w:t>
      </w:r>
      <w:r w:rsidRPr="002B2C64">
        <w:rPr>
          <w:sz w:val="22"/>
          <w:szCs w:val="22"/>
          <w:lang w:val="en-US" w:eastAsia="en-US"/>
        </w:rPr>
        <w:t xml:space="preserve"> şi, respectiv a reprezentanţilor legali, pe perioada în care au în îngrijire, supraveghere şi întreţinere persoane cu handicap grav, impozitul se reduce cu 50%, pentru un singur mijloc de transport, la alegerea contribuabilului.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54" w:history="1">
        <w:r w:rsidRPr="002B2C64">
          <w:rPr>
            <w:i/>
            <w:iCs/>
            <w:sz w:val="22"/>
            <w:szCs w:val="22"/>
            <w:lang w:val="en-US" w:eastAsia="en-US"/>
          </w:rPr>
          <w:t xml:space="preserve">O.U.G. nr. </w:t>
        </w:r>
        <w:proofErr w:type="gramStart"/>
        <w:r w:rsidRPr="002B2C64">
          <w:rPr>
            <w:i/>
            <w:iCs/>
            <w:sz w:val="22"/>
            <w:szCs w:val="22"/>
            <w:lang w:val="en-US" w:eastAsia="en-US"/>
          </w:rPr>
          <w:t>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r>
      <w:r w:rsidRPr="002B2C64">
        <w:rPr>
          <w:sz w:val="22"/>
          <w:szCs w:val="22"/>
          <w:lang w:val="en-US" w:eastAsia="en-US"/>
        </w:rPr>
        <w:lastRenderedPageBreak/>
        <w:t xml:space="preserve">e) </w:t>
      </w:r>
      <w:r w:rsidRPr="002B2C64">
        <w:rPr>
          <w:color w:val="00B050"/>
          <w:sz w:val="22"/>
          <w:szCs w:val="22"/>
          <w:lang w:val="en-US" w:eastAsia="en-US"/>
        </w:rPr>
        <w:t xml:space="preserve">În cazul mijloacelor de transport cu capacitate cilindrică mai mică de 2.000 </w:t>
      </w:r>
      <w:r w:rsidRPr="002B2C64">
        <w:rPr>
          <w:sz w:val="22"/>
          <w:szCs w:val="22"/>
          <w:lang w:val="en-US" w:eastAsia="en-US"/>
        </w:rPr>
        <w:t xml:space="preserve">cmc aflate în proprietatea persoanelor cu </w:t>
      </w:r>
      <w:r w:rsidRPr="002B2C64">
        <w:rPr>
          <w:b/>
          <w:sz w:val="22"/>
          <w:szCs w:val="22"/>
          <w:lang w:val="en-US" w:eastAsia="en-US"/>
        </w:rPr>
        <w:t>handicap accentuat</w:t>
      </w:r>
      <w:r w:rsidRPr="002B2C64">
        <w:rPr>
          <w:sz w:val="22"/>
          <w:szCs w:val="22"/>
          <w:lang w:val="en-US" w:eastAsia="en-US"/>
        </w:rPr>
        <w:t xml:space="preserve"> şi, respectiv a reprezentanţilor legali, pe perioada în care au în îngrijire, supraveghere şi întreţinere persoane cu handicap accentuat, impozitul se reduce cu 25%, pentru un singur mijloc de transport, la alegerea contribuabilului.</w:t>
      </w:r>
      <w:proofErr w:type="gramEnd"/>
      <w:r w:rsidRPr="002B2C64">
        <w:rPr>
          <w:sz w:val="22"/>
          <w:szCs w:val="22"/>
          <w:lang w:val="en-US" w:eastAsia="en-US"/>
        </w:rPr>
        <w:t xml:space="preserv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55"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r w:rsidRPr="002B2C64">
        <w:rPr>
          <w:sz w:val="22"/>
          <w:szCs w:val="22"/>
          <w:lang w:val="en-US" w:eastAsia="en-US"/>
        </w:rPr>
        <w:br/>
        <w:t xml:space="preserve">f) </w:t>
      </w:r>
      <w:r w:rsidRPr="002B2C64">
        <w:rPr>
          <w:color w:val="00B050"/>
          <w:sz w:val="22"/>
          <w:szCs w:val="22"/>
          <w:lang w:val="en-US" w:eastAsia="en-US"/>
        </w:rPr>
        <w:t xml:space="preserve">Reducerea de </w:t>
      </w:r>
      <w:proofErr w:type="gramStart"/>
      <w:r w:rsidRPr="002B2C64">
        <w:rPr>
          <w:color w:val="00B050"/>
          <w:sz w:val="22"/>
          <w:szCs w:val="22"/>
          <w:lang w:val="en-US" w:eastAsia="en-US"/>
        </w:rPr>
        <w:t>la plata</w:t>
      </w:r>
      <w:proofErr w:type="gramEnd"/>
      <w:r w:rsidRPr="002B2C64">
        <w:rPr>
          <w:color w:val="00B050"/>
          <w:sz w:val="22"/>
          <w:szCs w:val="22"/>
          <w:lang w:val="en-US" w:eastAsia="en-US"/>
        </w:rPr>
        <w:t xml:space="preserve"> impozitului pe mijloacele de transport, </w:t>
      </w:r>
      <w:r w:rsidRPr="002B2C64">
        <w:rPr>
          <w:sz w:val="22"/>
          <w:szCs w:val="22"/>
          <w:lang w:val="en-US" w:eastAsia="en-US"/>
        </w:rPr>
        <w:t xml:space="preserve">stabilită conform lit. d si e, se aplică pe baza documentelor justificative valabile la data de 31 decembrie a anului fiscal anterior şi, respectiv, în funcţie de luna în care acestea au fost depuse la organul fiscal local în cazul celor care nu au beneficiat de scutire în anul fiscal anterior, începând cu luna următoare. </w:t>
      </w:r>
      <w:r w:rsidRPr="002B2C64">
        <w:rPr>
          <w:i/>
          <w:iCs/>
          <w:sz w:val="22"/>
          <w:szCs w:val="22"/>
          <w:lang w:val="en-US" w:eastAsia="en-US"/>
        </w:rPr>
        <w:t>(</w:t>
      </w:r>
      <w:proofErr w:type="gramStart"/>
      <w:r w:rsidRPr="002B2C64">
        <w:rPr>
          <w:i/>
          <w:iCs/>
          <w:sz w:val="22"/>
          <w:szCs w:val="22"/>
          <w:lang w:val="en-US" w:eastAsia="en-US"/>
        </w:rPr>
        <w:t>alineat</w:t>
      </w:r>
      <w:proofErr w:type="gramEnd"/>
      <w:r w:rsidRPr="002B2C64">
        <w:rPr>
          <w:i/>
          <w:iCs/>
          <w:sz w:val="22"/>
          <w:szCs w:val="22"/>
          <w:lang w:val="en-US" w:eastAsia="en-US"/>
        </w:rPr>
        <w:t xml:space="preserve"> introdus prin art. VII pct. 5 din </w:t>
      </w:r>
      <w:hyperlink r:id="rId56" w:history="1">
        <w:r w:rsidRPr="002B2C64">
          <w:rPr>
            <w:i/>
            <w:iCs/>
            <w:sz w:val="22"/>
            <w:szCs w:val="22"/>
            <w:lang w:val="en-US" w:eastAsia="en-US"/>
          </w:rPr>
          <w:t>O.U.G. nr. 9/2026</w:t>
        </w:r>
      </w:hyperlink>
      <w:r w:rsidRPr="002B2C64">
        <w:rPr>
          <w:i/>
          <w:iCs/>
          <w:sz w:val="22"/>
          <w:szCs w:val="22"/>
          <w:lang w:val="en-US" w:eastAsia="en-US"/>
        </w:rPr>
        <w:t>, în vigoare de la 27 februarie 2026)</w:t>
      </w:r>
      <w:r w:rsidRPr="002B2C64">
        <w:rPr>
          <w:sz w:val="22"/>
          <w:szCs w:val="22"/>
          <w:lang w:val="en-US" w:eastAsia="en-US"/>
        </w:rPr>
        <w:t xml:space="preserve"> </w:t>
      </w:r>
    </w:p>
    <w:p w14:paraId="4A2B5CF4" w14:textId="2B47966D" w:rsidR="0034720A" w:rsidRPr="0034720A" w:rsidRDefault="0034720A" w:rsidP="0034720A">
      <w:pPr>
        <w:suppressAutoHyphens w:val="0"/>
        <w:autoSpaceDN/>
        <w:textAlignment w:val="auto"/>
        <w:rPr>
          <w:vanish/>
          <w:lang w:val="en-US" w:eastAsia="en-US"/>
        </w:rPr>
      </w:pPr>
      <w:r w:rsidRPr="0034720A">
        <w:rPr>
          <w:strike/>
          <w:vanish/>
          <w:color w:val="FF0000"/>
          <w:lang w:val="en-US" w:eastAsia="en-US"/>
        </w:rPr>
        <w:t>|[</w:t>
      </w:r>
      <w:r w:rsidRPr="0034720A">
        <w:rPr>
          <w:strike/>
          <w:vanish/>
          <w:color w:val="CC0099"/>
          <w:lang w:val="en-US" w:eastAsia="en-US"/>
        </w:rPr>
        <w:t>(5)</w:t>
      </w:r>
      <w:r w:rsidRPr="0034720A">
        <w:rPr>
          <w:strike/>
          <w:vanish/>
          <w:color w:val="FF0000"/>
          <w:lang w:val="en-US" w:eastAsia="en-US"/>
        </w:rPr>
        <w:t xml:space="preserve"> Autorizaţia privind desfăşurarea activităţii de alimentaţie publică, în cazul în care comerciantul îndeplineşte condiţiile prevăzute de lege, se emite de către primarul în a cărui rază de competenţă se află amplasată unitatea sau standul de comercializare. </w:t>
      </w:r>
      <w:r w:rsidRPr="0034720A">
        <w:rPr>
          <w:i/>
          <w:iCs/>
          <w:strike/>
          <w:vanish/>
          <w:color w:val="FF0000"/>
          <w:lang w:val="en-US" w:eastAsia="en-US"/>
        </w:rPr>
        <w:t>(text original în vigoare până la 1 ianuarie 2016)</w:t>
      </w:r>
      <w:r w:rsidRPr="0034720A">
        <w:rPr>
          <w:strike/>
          <w:vanish/>
          <w:color w:val="FF0000"/>
          <w:lang w:val="en-US" w:eastAsia="en-US"/>
        </w:rPr>
        <w:t xml:space="preserve"> ]| </w:t>
      </w:r>
    </w:p>
    <w:p w14:paraId="590D41C4" w14:textId="7F338939" w:rsidR="00F61D7C" w:rsidRDefault="00F61D7C" w:rsidP="00557FB0">
      <w:pPr>
        <w:pStyle w:val="isselectedend"/>
        <w:spacing w:before="0" w:beforeAutospacing="0" w:after="0" w:afterAutospacing="0"/>
      </w:pPr>
    </w:p>
    <w:p w14:paraId="68271984" w14:textId="77777777" w:rsidR="00F61D7C" w:rsidRDefault="00F61D7C" w:rsidP="00AD4DC4">
      <w:pPr>
        <w:pStyle w:val="BodyTextIndent2"/>
        <w:spacing w:after="0" w:line="240" w:lineRule="auto"/>
        <w:ind w:left="523"/>
        <w:jc w:val="both"/>
      </w:pPr>
    </w:p>
    <w:p w14:paraId="482F1B03" w14:textId="77777777" w:rsidR="001036F5" w:rsidRPr="00FA38C4" w:rsidRDefault="001036F5" w:rsidP="00FA38C4">
      <w:pPr>
        <w:pStyle w:val="BodyTextIndent2"/>
        <w:spacing w:after="0" w:line="276" w:lineRule="auto"/>
        <w:ind w:left="0" w:firstLine="720"/>
        <w:jc w:val="both"/>
        <w:rPr>
          <w:sz w:val="22"/>
          <w:szCs w:val="22"/>
        </w:rPr>
      </w:pPr>
      <w:r w:rsidRPr="00FA38C4">
        <w:rPr>
          <w:sz w:val="22"/>
          <w:szCs w:val="22"/>
        </w:rPr>
        <w:t>Față de considerentele menționate mai sus,</w:t>
      </w:r>
    </w:p>
    <w:p w14:paraId="522C1ABB" w14:textId="77777777" w:rsidR="001036F5" w:rsidRPr="00FA38C4" w:rsidRDefault="001036F5" w:rsidP="00FA38C4">
      <w:pPr>
        <w:spacing w:line="276" w:lineRule="auto"/>
        <w:jc w:val="both"/>
        <w:rPr>
          <w:sz w:val="22"/>
          <w:szCs w:val="22"/>
        </w:rPr>
      </w:pPr>
    </w:p>
    <w:p w14:paraId="010A4D35" w14:textId="77777777" w:rsidR="001036F5" w:rsidRPr="00FA38C4" w:rsidRDefault="001036F5" w:rsidP="00FA38C4">
      <w:pPr>
        <w:spacing w:line="276" w:lineRule="auto"/>
        <w:jc w:val="both"/>
        <w:rPr>
          <w:sz w:val="22"/>
          <w:szCs w:val="22"/>
        </w:rPr>
      </w:pPr>
    </w:p>
    <w:p w14:paraId="0340927F" w14:textId="2F86DD93" w:rsidR="001036F5" w:rsidRPr="00FA38C4" w:rsidRDefault="001036F5" w:rsidP="00FA38C4">
      <w:pPr>
        <w:spacing w:line="276" w:lineRule="auto"/>
        <w:jc w:val="center"/>
        <w:rPr>
          <w:sz w:val="22"/>
          <w:szCs w:val="22"/>
        </w:rPr>
      </w:pPr>
      <w:r w:rsidRPr="00FA38C4">
        <w:rPr>
          <w:sz w:val="22"/>
          <w:szCs w:val="22"/>
        </w:rPr>
        <w:t xml:space="preserve">SUPUN SPRE </w:t>
      </w:r>
      <w:r w:rsidR="00C7780A" w:rsidRPr="00FA38C4">
        <w:rPr>
          <w:sz w:val="22"/>
          <w:szCs w:val="22"/>
        </w:rPr>
        <w:t xml:space="preserve"> ANALIZA, DEZBATERE  SI </w:t>
      </w:r>
      <w:r w:rsidRPr="00FA38C4">
        <w:rPr>
          <w:sz w:val="22"/>
          <w:szCs w:val="22"/>
        </w:rPr>
        <w:t>APROBARE</w:t>
      </w:r>
    </w:p>
    <w:p w14:paraId="5F40B401" w14:textId="77777777" w:rsidR="001036F5" w:rsidRPr="00FA38C4" w:rsidRDefault="001036F5" w:rsidP="00FA38C4">
      <w:pPr>
        <w:spacing w:line="276" w:lineRule="auto"/>
        <w:rPr>
          <w:sz w:val="22"/>
          <w:szCs w:val="22"/>
        </w:rPr>
      </w:pPr>
    </w:p>
    <w:p w14:paraId="50467399" w14:textId="5CCD59D8" w:rsidR="001036F5" w:rsidRPr="00FA38C4" w:rsidRDefault="001036F5" w:rsidP="00FA38C4">
      <w:pPr>
        <w:spacing w:line="276" w:lineRule="auto"/>
        <w:jc w:val="both"/>
        <w:rPr>
          <w:sz w:val="22"/>
          <w:szCs w:val="22"/>
        </w:rPr>
      </w:pPr>
      <w:r w:rsidRPr="00FA38C4">
        <w:rPr>
          <w:sz w:val="22"/>
          <w:szCs w:val="22"/>
        </w:rPr>
        <w:tab/>
        <w:t xml:space="preserve">Proiectul de hotărâre </w:t>
      </w:r>
      <w:r w:rsidR="00C7780A" w:rsidRPr="00FA38C4">
        <w:rPr>
          <w:sz w:val="22"/>
          <w:szCs w:val="22"/>
        </w:rPr>
        <w:t xml:space="preserve">pentru modificarea  si  completarea HC.L nr. 130 din 31.12.2025 </w:t>
      </w:r>
      <w:r w:rsidRPr="00FA38C4">
        <w:rPr>
          <w:sz w:val="22"/>
          <w:szCs w:val="22"/>
        </w:rPr>
        <w:t>privind stabilirea impozitelor, taxelor și tarifelor locale pentru anul 2026.</w:t>
      </w:r>
    </w:p>
    <w:p w14:paraId="39CD8F05" w14:textId="77777777" w:rsidR="001036F5" w:rsidRPr="00FA38C4" w:rsidRDefault="001036F5" w:rsidP="00FA38C4">
      <w:pPr>
        <w:spacing w:line="276" w:lineRule="auto"/>
        <w:jc w:val="both"/>
        <w:rPr>
          <w:b/>
          <w:sz w:val="22"/>
          <w:szCs w:val="22"/>
        </w:rPr>
      </w:pPr>
    </w:p>
    <w:p w14:paraId="1DF495E0" w14:textId="77777777" w:rsidR="001036F5" w:rsidRPr="00FA38C4" w:rsidRDefault="001036F5" w:rsidP="00FA38C4">
      <w:pPr>
        <w:spacing w:line="276" w:lineRule="auto"/>
        <w:ind w:left="3600" w:firstLine="720"/>
        <w:rPr>
          <w:sz w:val="22"/>
          <w:szCs w:val="22"/>
        </w:rPr>
      </w:pPr>
      <w:r w:rsidRPr="00FA38C4">
        <w:rPr>
          <w:sz w:val="22"/>
          <w:szCs w:val="22"/>
        </w:rPr>
        <w:t xml:space="preserve">    INIȚIATOR,</w:t>
      </w:r>
    </w:p>
    <w:p w14:paraId="4B266ACC" w14:textId="77777777" w:rsidR="001036F5" w:rsidRPr="00FA38C4" w:rsidRDefault="001036F5" w:rsidP="00FA38C4">
      <w:pPr>
        <w:spacing w:line="276" w:lineRule="auto"/>
        <w:ind w:left="3600" w:firstLine="720"/>
        <w:rPr>
          <w:sz w:val="22"/>
          <w:szCs w:val="22"/>
        </w:rPr>
      </w:pPr>
      <w:r w:rsidRPr="00FA38C4">
        <w:rPr>
          <w:sz w:val="22"/>
          <w:szCs w:val="22"/>
        </w:rPr>
        <w:t xml:space="preserve">      PRIMAR</w:t>
      </w:r>
    </w:p>
    <w:p w14:paraId="1B86A9A4" w14:textId="08C607A6" w:rsidR="00AC4206" w:rsidRPr="00FA38C4" w:rsidRDefault="009B7C2E" w:rsidP="00FA38C4">
      <w:pPr>
        <w:spacing w:line="276" w:lineRule="auto"/>
        <w:jc w:val="center"/>
        <w:rPr>
          <w:bCs/>
          <w:sz w:val="22"/>
          <w:szCs w:val="22"/>
        </w:rPr>
      </w:pPr>
      <w:r w:rsidRPr="00FA38C4">
        <w:rPr>
          <w:bCs/>
          <w:sz w:val="22"/>
          <w:szCs w:val="22"/>
        </w:rPr>
        <w:t>Dumitru- Dorin TABACARIU</w:t>
      </w:r>
    </w:p>
    <w:p w14:paraId="30202D65" w14:textId="5D7A371C" w:rsidR="00806268" w:rsidRPr="00FA38C4" w:rsidRDefault="00806268" w:rsidP="00FA38C4">
      <w:pPr>
        <w:spacing w:line="276" w:lineRule="auto"/>
        <w:jc w:val="center"/>
        <w:rPr>
          <w:bCs/>
          <w:sz w:val="22"/>
          <w:szCs w:val="22"/>
        </w:rPr>
      </w:pPr>
    </w:p>
    <w:p w14:paraId="34A10896" w14:textId="20D32D0C" w:rsidR="00806268" w:rsidRPr="00806268" w:rsidRDefault="00806268" w:rsidP="00806268">
      <w:pPr>
        <w:jc w:val="center"/>
        <w:rPr>
          <w:bCs/>
        </w:rPr>
      </w:pPr>
    </w:p>
    <w:p w14:paraId="6073F4EE" w14:textId="77777777" w:rsidR="00806268" w:rsidRPr="00806268" w:rsidRDefault="00806268" w:rsidP="00806268">
      <w:pPr>
        <w:jc w:val="center"/>
        <w:rPr>
          <w:bCs/>
        </w:rPr>
      </w:pPr>
    </w:p>
    <w:p w14:paraId="65E9015A" w14:textId="77777777" w:rsidR="00C7780A" w:rsidRDefault="006672A8" w:rsidP="001036F5">
      <w:pPr>
        <w:rPr>
          <w:sz w:val="22"/>
          <w:szCs w:val="22"/>
        </w:rPr>
      </w:pPr>
      <w:r w:rsidRPr="006672A8">
        <w:rPr>
          <w:sz w:val="22"/>
          <w:szCs w:val="22"/>
        </w:rPr>
        <w:t xml:space="preserve"> </w:t>
      </w:r>
    </w:p>
    <w:p w14:paraId="277E256A" w14:textId="77777777" w:rsidR="00C7780A" w:rsidRDefault="00C7780A" w:rsidP="001036F5">
      <w:pPr>
        <w:rPr>
          <w:sz w:val="22"/>
          <w:szCs w:val="22"/>
        </w:rPr>
      </w:pPr>
    </w:p>
    <w:p w14:paraId="74253FA7" w14:textId="77777777" w:rsidR="00C7780A" w:rsidRDefault="00C7780A" w:rsidP="001036F5">
      <w:pPr>
        <w:rPr>
          <w:sz w:val="22"/>
          <w:szCs w:val="22"/>
        </w:rPr>
      </w:pPr>
    </w:p>
    <w:p w14:paraId="4B766648" w14:textId="77777777" w:rsidR="00C7780A" w:rsidRDefault="00C7780A" w:rsidP="001036F5">
      <w:pPr>
        <w:rPr>
          <w:sz w:val="22"/>
          <w:szCs w:val="22"/>
        </w:rPr>
      </w:pPr>
    </w:p>
    <w:p w14:paraId="3A7B5B93" w14:textId="77777777" w:rsidR="00C7780A" w:rsidRDefault="00C7780A" w:rsidP="001036F5">
      <w:pPr>
        <w:rPr>
          <w:sz w:val="22"/>
          <w:szCs w:val="22"/>
        </w:rPr>
      </w:pPr>
    </w:p>
    <w:p w14:paraId="03F545EF" w14:textId="77777777" w:rsidR="00C7780A" w:rsidRDefault="00C7780A" w:rsidP="001036F5">
      <w:pPr>
        <w:rPr>
          <w:sz w:val="22"/>
          <w:szCs w:val="22"/>
        </w:rPr>
      </w:pPr>
    </w:p>
    <w:p w14:paraId="5BEE0476" w14:textId="77777777" w:rsidR="00C7780A" w:rsidRDefault="00C7780A" w:rsidP="001036F5">
      <w:pPr>
        <w:rPr>
          <w:sz w:val="22"/>
          <w:szCs w:val="22"/>
        </w:rPr>
      </w:pPr>
    </w:p>
    <w:p w14:paraId="5FB4C3E4" w14:textId="77777777" w:rsidR="00C7780A" w:rsidRDefault="00C7780A" w:rsidP="001036F5">
      <w:pPr>
        <w:rPr>
          <w:sz w:val="22"/>
          <w:szCs w:val="22"/>
        </w:rPr>
      </w:pPr>
    </w:p>
    <w:p w14:paraId="0DC7E900" w14:textId="77777777" w:rsidR="00C7780A" w:rsidRDefault="00C7780A" w:rsidP="001036F5">
      <w:pPr>
        <w:rPr>
          <w:sz w:val="22"/>
          <w:szCs w:val="22"/>
        </w:rPr>
      </w:pPr>
    </w:p>
    <w:p w14:paraId="1290C341" w14:textId="77777777" w:rsidR="00C7780A" w:rsidRDefault="00C7780A" w:rsidP="001036F5">
      <w:pPr>
        <w:rPr>
          <w:sz w:val="22"/>
          <w:szCs w:val="22"/>
        </w:rPr>
      </w:pPr>
    </w:p>
    <w:p w14:paraId="3621FD19" w14:textId="77777777" w:rsidR="00C7780A" w:rsidRDefault="00C7780A" w:rsidP="001036F5">
      <w:pPr>
        <w:rPr>
          <w:sz w:val="22"/>
          <w:szCs w:val="22"/>
        </w:rPr>
      </w:pPr>
    </w:p>
    <w:p w14:paraId="43374149" w14:textId="77777777" w:rsidR="00C7780A" w:rsidRDefault="00C7780A" w:rsidP="001036F5">
      <w:pPr>
        <w:rPr>
          <w:sz w:val="22"/>
          <w:szCs w:val="22"/>
        </w:rPr>
      </w:pPr>
    </w:p>
    <w:p w14:paraId="09AA16A7" w14:textId="77777777" w:rsidR="00C7780A" w:rsidRDefault="00C7780A" w:rsidP="001036F5">
      <w:pPr>
        <w:rPr>
          <w:sz w:val="22"/>
          <w:szCs w:val="22"/>
        </w:rPr>
      </w:pPr>
    </w:p>
    <w:p w14:paraId="22AB0672" w14:textId="77777777" w:rsidR="00C7780A" w:rsidRDefault="00C7780A" w:rsidP="001036F5">
      <w:pPr>
        <w:rPr>
          <w:sz w:val="22"/>
          <w:szCs w:val="22"/>
        </w:rPr>
      </w:pPr>
    </w:p>
    <w:p w14:paraId="5899C127" w14:textId="77777777" w:rsidR="00C7780A" w:rsidRDefault="00C7780A" w:rsidP="001036F5">
      <w:pPr>
        <w:rPr>
          <w:sz w:val="22"/>
          <w:szCs w:val="22"/>
        </w:rPr>
      </w:pPr>
    </w:p>
    <w:p w14:paraId="4A1795CC" w14:textId="77777777" w:rsidR="00C7780A" w:rsidRDefault="00C7780A" w:rsidP="001036F5">
      <w:pPr>
        <w:rPr>
          <w:sz w:val="22"/>
          <w:szCs w:val="22"/>
        </w:rPr>
      </w:pPr>
    </w:p>
    <w:p w14:paraId="2A4D2FBF" w14:textId="77777777" w:rsidR="00C7780A" w:rsidRDefault="00C7780A" w:rsidP="001036F5">
      <w:pPr>
        <w:rPr>
          <w:sz w:val="22"/>
          <w:szCs w:val="22"/>
        </w:rPr>
      </w:pPr>
    </w:p>
    <w:p w14:paraId="62FF2F09" w14:textId="77777777" w:rsidR="00C7780A" w:rsidRDefault="00C7780A" w:rsidP="001036F5">
      <w:pPr>
        <w:rPr>
          <w:sz w:val="22"/>
          <w:szCs w:val="22"/>
        </w:rPr>
      </w:pPr>
    </w:p>
    <w:p w14:paraId="3EDCCF2F" w14:textId="77777777" w:rsidR="00C7780A" w:rsidRDefault="00C7780A" w:rsidP="001036F5">
      <w:pPr>
        <w:rPr>
          <w:sz w:val="22"/>
          <w:szCs w:val="22"/>
        </w:rPr>
      </w:pPr>
    </w:p>
    <w:p w14:paraId="379E303B" w14:textId="77777777" w:rsidR="00C7780A" w:rsidRDefault="00C7780A" w:rsidP="001036F5">
      <w:pPr>
        <w:rPr>
          <w:sz w:val="22"/>
          <w:szCs w:val="22"/>
        </w:rPr>
      </w:pPr>
    </w:p>
    <w:p w14:paraId="6DD41841" w14:textId="77777777" w:rsidR="00C7780A" w:rsidRDefault="00C7780A" w:rsidP="001036F5">
      <w:pPr>
        <w:rPr>
          <w:sz w:val="22"/>
          <w:szCs w:val="22"/>
        </w:rPr>
      </w:pPr>
    </w:p>
    <w:p w14:paraId="0C3A1EFC" w14:textId="77777777" w:rsidR="00C7780A" w:rsidRDefault="00C7780A" w:rsidP="001036F5">
      <w:pPr>
        <w:rPr>
          <w:sz w:val="22"/>
          <w:szCs w:val="22"/>
        </w:rPr>
      </w:pPr>
    </w:p>
    <w:p w14:paraId="6063E35D" w14:textId="77777777" w:rsidR="00C7780A" w:rsidRDefault="00C7780A" w:rsidP="001036F5">
      <w:pPr>
        <w:rPr>
          <w:sz w:val="22"/>
          <w:szCs w:val="22"/>
        </w:rPr>
      </w:pPr>
    </w:p>
    <w:p w14:paraId="3A942AF3" w14:textId="77777777" w:rsidR="00C7780A" w:rsidRDefault="00C7780A" w:rsidP="001036F5">
      <w:pPr>
        <w:rPr>
          <w:sz w:val="22"/>
          <w:szCs w:val="22"/>
        </w:rPr>
      </w:pPr>
    </w:p>
    <w:p w14:paraId="01B1123B" w14:textId="77777777" w:rsidR="00C7780A" w:rsidRDefault="00C7780A" w:rsidP="001036F5">
      <w:pPr>
        <w:rPr>
          <w:sz w:val="22"/>
          <w:szCs w:val="22"/>
        </w:rPr>
      </w:pPr>
    </w:p>
    <w:p w14:paraId="22A1AB5F" w14:textId="77777777" w:rsidR="00C7780A" w:rsidRDefault="00C7780A" w:rsidP="001036F5">
      <w:pPr>
        <w:rPr>
          <w:sz w:val="22"/>
          <w:szCs w:val="22"/>
        </w:rPr>
      </w:pPr>
    </w:p>
    <w:p w14:paraId="15B4ABCB" w14:textId="77777777" w:rsidR="00C7780A" w:rsidRDefault="00C7780A" w:rsidP="001036F5">
      <w:pPr>
        <w:rPr>
          <w:sz w:val="22"/>
          <w:szCs w:val="22"/>
        </w:rPr>
      </w:pPr>
    </w:p>
    <w:p w14:paraId="61B97AB8" w14:textId="77777777" w:rsidR="00C7780A" w:rsidRDefault="00C7780A" w:rsidP="001036F5">
      <w:pPr>
        <w:rPr>
          <w:sz w:val="22"/>
          <w:szCs w:val="22"/>
        </w:rPr>
      </w:pPr>
    </w:p>
    <w:p w14:paraId="00EA7964" w14:textId="37ABEBF1" w:rsidR="00C7780A" w:rsidRDefault="00C7780A" w:rsidP="001036F5">
      <w:pPr>
        <w:rPr>
          <w:sz w:val="22"/>
          <w:szCs w:val="22"/>
        </w:rPr>
      </w:pPr>
      <w:bookmarkStart w:id="0" w:name="_GoBack"/>
      <w:bookmarkEnd w:id="0"/>
    </w:p>
    <w:p w14:paraId="6BBE46C4" w14:textId="734D8B6B" w:rsidR="001036F5" w:rsidRPr="006B32CB" w:rsidRDefault="001036F5" w:rsidP="006B32CB">
      <w:pPr>
        <w:spacing w:line="276" w:lineRule="auto"/>
        <w:rPr>
          <w:sz w:val="22"/>
          <w:szCs w:val="22"/>
        </w:rPr>
      </w:pPr>
      <w:r w:rsidRPr="006B32CB">
        <w:rPr>
          <w:sz w:val="22"/>
          <w:szCs w:val="22"/>
        </w:rPr>
        <w:t xml:space="preserve">  ROMÂNIA</w:t>
      </w:r>
    </w:p>
    <w:p w14:paraId="7DADCC0E" w14:textId="77777777" w:rsidR="001036F5" w:rsidRPr="006B32CB" w:rsidRDefault="001036F5" w:rsidP="006B32CB">
      <w:pPr>
        <w:spacing w:line="276" w:lineRule="auto"/>
        <w:rPr>
          <w:sz w:val="22"/>
          <w:szCs w:val="22"/>
        </w:rPr>
      </w:pPr>
      <w:r w:rsidRPr="006B32CB">
        <w:rPr>
          <w:sz w:val="22"/>
          <w:szCs w:val="22"/>
        </w:rPr>
        <w:t>JUDEȚUL   NEAMȚ</w:t>
      </w:r>
    </w:p>
    <w:p w14:paraId="0F7A22DC" w14:textId="77777777" w:rsidR="001036F5" w:rsidRPr="006B32CB" w:rsidRDefault="001036F5" w:rsidP="006B32CB">
      <w:pPr>
        <w:spacing w:line="276" w:lineRule="auto"/>
        <w:rPr>
          <w:sz w:val="22"/>
          <w:szCs w:val="22"/>
        </w:rPr>
      </w:pPr>
      <w:r w:rsidRPr="006B32CB">
        <w:rPr>
          <w:sz w:val="22"/>
          <w:szCs w:val="22"/>
        </w:rPr>
        <w:t>COMUNA  ION CREANGĂ</w:t>
      </w:r>
    </w:p>
    <w:p w14:paraId="5B980971" w14:textId="4F17D722" w:rsidR="001036F5" w:rsidRPr="006B32CB" w:rsidRDefault="00721CFC" w:rsidP="006B32CB">
      <w:pPr>
        <w:spacing w:line="276" w:lineRule="auto"/>
        <w:rPr>
          <w:sz w:val="22"/>
          <w:szCs w:val="22"/>
        </w:rPr>
      </w:pPr>
      <w:r w:rsidRPr="006B32CB">
        <w:rPr>
          <w:sz w:val="22"/>
          <w:szCs w:val="22"/>
        </w:rPr>
        <w:t>Nr. 2440  din 09.03.2026</w:t>
      </w:r>
    </w:p>
    <w:p w14:paraId="72AF24BD" w14:textId="77777777" w:rsidR="001036F5" w:rsidRPr="006B32CB" w:rsidRDefault="001036F5" w:rsidP="006B32CB">
      <w:pPr>
        <w:spacing w:line="276" w:lineRule="auto"/>
        <w:rPr>
          <w:sz w:val="22"/>
          <w:szCs w:val="22"/>
        </w:rPr>
      </w:pPr>
    </w:p>
    <w:p w14:paraId="44216E0E" w14:textId="77777777" w:rsidR="001036F5" w:rsidRPr="006B32CB" w:rsidRDefault="001036F5" w:rsidP="006B32CB">
      <w:pPr>
        <w:spacing w:line="276" w:lineRule="auto"/>
        <w:rPr>
          <w:sz w:val="22"/>
          <w:szCs w:val="22"/>
        </w:rPr>
      </w:pPr>
    </w:p>
    <w:p w14:paraId="5187F19E" w14:textId="77777777" w:rsidR="001036F5" w:rsidRPr="006B32CB" w:rsidRDefault="001036F5" w:rsidP="006B32CB">
      <w:pPr>
        <w:spacing w:line="276" w:lineRule="auto"/>
        <w:jc w:val="center"/>
        <w:rPr>
          <w:b/>
          <w:sz w:val="22"/>
          <w:szCs w:val="22"/>
        </w:rPr>
      </w:pPr>
      <w:r w:rsidRPr="006B32CB">
        <w:rPr>
          <w:b/>
          <w:sz w:val="22"/>
          <w:szCs w:val="22"/>
        </w:rPr>
        <w:t>RAPORT DE SPECIALITATE</w:t>
      </w:r>
    </w:p>
    <w:p w14:paraId="123C6347" w14:textId="7F769E4F" w:rsidR="001036F5" w:rsidRPr="006B32CB" w:rsidRDefault="009926C5" w:rsidP="006B32CB">
      <w:pPr>
        <w:spacing w:line="276" w:lineRule="auto"/>
        <w:jc w:val="center"/>
        <w:rPr>
          <w:b/>
          <w:sz w:val="22"/>
          <w:szCs w:val="22"/>
        </w:rPr>
      </w:pPr>
      <w:r w:rsidRPr="006B32CB">
        <w:rPr>
          <w:b/>
          <w:sz w:val="22"/>
          <w:szCs w:val="22"/>
        </w:rPr>
        <w:t>Pentru modificarea si completarea HCL nr. 130 din 31.12.2025</w:t>
      </w:r>
      <w:r w:rsidRPr="006B32CB">
        <w:rPr>
          <w:sz w:val="22"/>
          <w:szCs w:val="22"/>
        </w:rPr>
        <w:t xml:space="preserve"> </w:t>
      </w:r>
      <w:r w:rsidR="001036F5" w:rsidRPr="006B32CB">
        <w:rPr>
          <w:sz w:val="22"/>
          <w:szCs w:val="22"/>
        </w:rPr>
        <w:t xml:space="preserve"> </w:t>
      </w:r>
      <w:r w:rsidR="001036F5" w:rsidRPr="006B32CB">
        <w:rPr>
          <w:b/>
          <w:sz w:val="22"/>
          <w:szCs w:val="22"/>
        </w:rPr>
        <w:t>privind stabilirea  impozitelor și taxelor locale pentru anul 2026</w:t>
      </w:r>
    </w:p>
    <w:p w14:paraId="5A09925D" w14:textId="615794F8" w:rsidR="006B32CB" w:rsidRPr="006B32CB" w:rsidRDefault="001036F5" w:rsidP="006B32CB">
      <w:pPr>
        <w:spacing w:line="276" w:lineRule="auto"/>
        <w:rPr>
          <w:sz w:val="22"/>
          <w:szCs w:val="22"/>
        </w:rPr>
      </w:pPr>
      <w:r w:rsidRPr="006B32CB">
        <w:rPr>
          <w:sz w:val="22"/>
          <w:szCs w:val="22"/>
        </w:rPr>
        <w:t xml:space="preserve">      </w:t>
      </w:r>
    </w:p>
    <w:p w14:paraId="3C40DDD1" w14:textId="77777777" w:rsidR="006B32CB" w:rsidRPr="006B32CB" w:rsidRDefault="006B32CB" w:rsidP="006B32CB">
      <w:pPr>
        <w:spacing w:line="276" w:lineRule="auto"/>
        <w:jc w:val="both"/>
        <w:rPr>
          <w:sz w:val="22"/>
          <w:szCs w:val="22"/>
        </w:rPr>
      </w:pPr>
      <w:r w:rsidRPr="006B32CB">
        <w:rPr>
          <w:sz w:val="22"/>
          <w:szCs w:val="22"/>
        </w:rPr>
        <w:t xml:space="preserve">             Subsemnata   Nita Daniela, referent  în cadrul compartimentului Impozite si Taxe Locale, având în vedere adresa nr. 175 din data de 02.03.2026 transmisă de Instituția Prefectului – Județul Neamț, înregistrată la Primăria comunei Ion Creangă cu nr. 2438 din 09.03.2026 , prin care se semnaleaza anumite aspecte asupra Hotărârii Consiliului Local nr. 130 din 31.12.2025 privind aprobarea impozitelor și taxelor locale pentru anul 2026, am procedat la analizarea aspectelor semnalate, constatând următoarele:</w:t>
      </w:r>
    </w:p>
    <w:p w14:paraId="1F8A6136" w14:textId="77777777" w:rsidR="006B32CB" w:rsidRPr="006B32CB" w:rsidRDefault="006B32CB" w:rsidP="006B32CB">
      <w:pPr>
        <w:spacing w:line="276" w:lineRule="auto"/>
        <w:rPr>
          <w:sz w:val="22"/>
          <w:szCs w:val="22"/>
        </w:rPr>
      </w:pPr>
      <w:r w:rsidRPr="006B32CB">
        <w:rPr>
          <w:sz w:val="22"/>
          <w:szCs w:val="22"/>
        </w:rPr>
        <w:t>1. Cu privire la aspectul de nelegalitate prevăzut la lit. a)</w:t>
      </w:r>
    </w:p>
    <w:p w14:paraId="1AC016A2" w14:textId="77777777" w:rsidR="006B32CB" w:rsidRPr="006B32CB" w:rsidRDefault="006B32CB" w:rsidP="006B32CB">
      <w:pPr>
        <w:spacing w:line="276" w:lineRule="auto"/>
        <w:jc w:val="both"/>
        <w:rPr>
          <w:sz w:val="22"/>
          <w:szCs w:val="22"/>
        </w:rPr>
      </w:pPr>
      <w:r w:rsidRPr="006B32CB">
        <w:rPr>
          <w:sz w:val="22"/>
          <w:szCs w:val="22"/>
        </w:rPr>
        <w:t>Instituția Prefectului semnalează faptul că în cuprinsul hotărârii nu a fost stabilită cota de impozitare pentru clădirile rezidențiale aparținând persoanelor juridice.</w:t>
      </w:r>
    </w:p>
    <w:p w14:paraId="5630F94D" w14:textId="77777777" w:rsidR="006B32CB" w:rsidRPr="006B32CB" w:rsidRDefault="006B32CB" w:rsidP="006B32CB">
      <w:pPr>
        <w:spacing w:line="276" w:lineRule="auto"/>
        <w:rPr>
          <w:sz w:val="22"/>
          <w:szCs w:val="22"/>
        </w:rPr>
      </w:pPr>
      <w:r w:rsidRPr="006B32CB">
        <w:rPr>
          <w:sz w:val="22"/>
          <w:szCs w:val="22"/>
        </w:rPr>
        <w:t>Potrivit prevederilor Legii nr. 227/2015 privind Codul fiscal, consiliile locale au competența de a stabili cota de impozitare pentru această categorie de clădiri în limitele prevăzute de lege.</w:t>
      </w:r>
    </w:p>
    <w:p w14:paraId="2FD8DE82" w14:textId="77777777" w:rsidR="006B32CB" w:rsidRPr="006B32CB" w:rsidRDefault="006B32CB" w:rsidP="006B32CB">
      <w:pPr>
        <w:spacing w:line="276" w:lineRule="auto"/>
        <w:jc w:val="both"/>
        <w:rPr>
          <w:sz w:val="22"/>
          <w:szCs w:val="22"/>
        </w:rPr>
      </w:pPr>
      <w:r w:rsidRPr="006B32CB">
        <w:rPr>
          <w:sz w:val="22"/>
          <w:szCs w:val="22"/>
        </w:rPr>
        <w:t>În urma verificării Hotărârii Consiliului Local nr. 130/31.12.2025 și a anexelor acesteia, se constată că această cotă nu este prevăzută explicit, fiind necesară completarea actului administrativ în acest sens dupa cum urmeaza:</w:t>
      </w:r>
    </w:p>
    <w:p w14:paraId="2DDCEB68" w14:textId="77777777" w:rsidR="006B32CB" w:rsidRPr="006B32CB" w:rsidRDefault="006B32CB" w:rsidP="006B32CB">
      <w:pPr>
        <w:pStyle w:val="ListParagraph"/>
        <w:numPr>
          <w:ilvl w:val="0"/>
          <w:numId w:val="31"/>
        </w:numPr>
        <w:suppressAutoHyphens w:val="0"/>
        <w:autoSpaceDN/>
        <w:spacing w:after="160" w:line="276" w:lineRule="auto"/>
        <w:contextualSpacing/>
        <w:jc w:val="both"/>
        <w:textAlignment w:val="auto"/>
        <w:rPr>
          <w:sz w:val="22"/>
          <w:szCs w:val="22"/>
        </w:rPr>
      </w:pPr>
      <w:r w:rsidRPr="006B32CB">
        <w:rPr>
          <w:sz w:val="22"/>
          <w:szCs w:val="22"/>
        </w:rPr>
        <w:t>Art.2 alin (2) la HCL nr. 130 din 31.12.2025 se completeaza :</w:t>
      </w:r>
    </w:p>
    <w:p w14:paraId="0F3FC7E1" w14:textId="77777777" w:rsidR="006B32CB" w:rsidRPr="006B32CB" w:rsidRDefault="006B32CB" w:rsidP="006B32CB">
      <w:pPr>
        <w:pStyle w:val="ListParagraph"/>
        <w:spacing w:line="276" w:lineRule="auto"/>
        <w:jc w:val="both"/>
        <w:rPr>
          <w:sz w:val="22"/>
          <w:szCs w:val="22"/>
        </w:rPr>
      </w:pPr>
      <w:r w:rsidRPr="006B32CB">
        <w:rPr>
          <w:sz w:val="22"/>
          <w:szCs w:val="22"/>
        </w:rPr>
        <w:t>Pct.21 cota prevazuta la art.. 460 .alin (1) din Legea 227/2015 privind codul Fiscal ( Impozit/taxa pentru cladirile nerezidentiale in cazul persoanelor juridice), se stabileste la 0.1%,</w:t>
      </w:r>
    </w:p>
    <w:p w14:paraId="1CE3C713" w14:textId="77777777" w:rsidR="006B32CB" w:rsidRPr="006B32CB" w:rsidRDefault="006B32CB" w:rsidP="006B32CB">
      <w:pPr>
        <w:pStyle w:val="ListParagraph"/>
        <w:numPr>
          <w:ilvl w:val="0"/>
          <w:numId w:val="31"/>
        </w:numPr>
        <w:suppressAutoHyphens w:val="0"/>
        <w:autoSpaceDN/>
        <w:spacing w:line="276" w:lineRule="auto"/>
        <w:contextualSpacing/>
        <w:jc w:val="both"/>
        <w:textAlignment w:val="auto"/>
        <w:rPr>
          <w:sz w:val="22"/>
          <w:szCs w:val="22"/>
        </w:rPr>
      </w:pPr>
      <w:r w:rsidRPr="006B32CB">
        <w:rPr>
          <w:sz w:val="22"/>
          <w:szCs w:val="22"/>
        </w:rPr>
        <w:t>Anexa nr.1 la HCL nr. 130 din 31.12.2025, se completeaza cu:</w:t>
      </w:r>
    </w:p>
    <w:p w14:paraId="6958F08D" w14:textId="77777777" w:rsidR="006B32CB" w:rsidRPr="006B32CB" w:rsidRDefault="006B32CB" w:rsidP="006B32CB">
      <w:pPr>
        <w:spacing w:line="276" w:lineRule="auto"/>
        <w:ind w:left="360"/>
        <w:jc w:val="both"/>
        <w:rPr>
          <w:sz w:val="22"/>
          <w:szCs w:val="22"/>
        </w:rPr>
      </w:pPr>
      <w:r w:rsidRPr="006B32CB">
        <w:rPr>
          <w:sz w:val="22"/>
          <w:szCs w:val="22"/>
        </w:rPr>
        <w:t>2.1 ) Pentru cladirile rezidentiale aflate in proprietate sau detinute de persoanele juridical, impozitul/taxa pe cladiri se calculeaza prin aplicarea unei cote de 0.1% asupra valorii impozabile a cladirii, conform prevederilor art. 460 alin.(1) din Codul Fiscal.</w:t>
      </w:r>
    </w:p>
    <w:p w14:paraId="14114A76" w14:textId="77777777" w:rsidR="006B32CB" w:rsidRPr="006B32CB" w:rsidRDefault="006B32CB" w:rsidP="006B32CB">
      <w:pPr>
        <w:spacing w:line="276" w:lineRule="auto"/>
        <w:rPr>
          <w:sz w:val="22"/>
          <w:szCs w:val="22"/>
        </w:rPr>
      </w:pPr>
      <w:r w:rsidRPr="006B32CB">
        <w:rPr>
          <w:sz w:val="22"/>
          <w:szCs w:val="22"/>
        </w:rPr>
        <w:t>2. Cu privire la aspectul de nelegalitate prevăzut la lit. b)</w:t>
      </w:r>
    </w:p>
    <w:p w14:paraId="7662404B" w14:textId="77777777" w:rsidR="006B32CB" w:rsidRPr="006B32CB" w:rsidRDefault="006B32CB" w:rsidP="006B32CB">
      <w:pPr>
        <w:spacing w:line="276" w:lineRule="auto"/>
        <w:jc w:val="both"/>
        <w:rPr>
          <w:sz w:val="22"/>
          <w:szCs w:val="22"/>
        </w:rPr>
      </w:pPr>
      <w:r w:rsidRPr="006B32CB">
        <w:rPr>
          <w:sz w:val="22"/>
          <w:szCs w:val="22"/>
        </w:rPr>
        <w:t>Deși în dispozitivul hotărârii se menționează că impozitele și taxele locale au fost indexate cu rata inflației de 5,6% față de valorile stabilite pentru anul 2025, Instituția Prefectului semnalează faptul că unele taxe prevăzute în Anexa nr. 1 nu au fost indexate.</w:t>
      </w:r>
    </w:p>
    <w:p w14:paraId="32497CA0" w14:textId="77777777" w:rsidR="006B32CB" w:rsidRPr="006B32CB" w:rsidRDefault="006B32CB" w:rsidP="006B32CB">
      <w:pPr>
        <w:spacing w:line="276" w:lineRule="auto"/>
        <w:rPr>
          <w:sz w:val="22"/>
          <w:szCs w:val="22"/>
        </w:rPr>
      </w:pPr>
      <w:r w:rsidRPr="006B32CB">
        <w:rPr>
          <w:sz w:val="22"/>
          <w:szCs w:val="22"/>
        </w:rPr>
        <w:t>În urma verificării anexei menționate, s-a constatat că anumite taxe, respectiv:</w:t>
      </w:r>
    </w:p>
    <w:p w14:paraId="483ED7DF"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eliberarea certificatului de urbanism;</w:t>
      </w:r>
    </w:p>
    <w:p w14:paraId="2DEC665F"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avizarea certificatului de urbanism;</w:t>
      </w:r>
    </w:p>
    <w:p w14:paraId="6120149D"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eliberarea autorizațiilor privind lucrările de racorduri și branșamente;</w:t>
      </w:r>
    </w:p>
    <w:p w14:paraId="26C3BD87"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eliberarea certificatului de nomenclatură stradală și adresă;</w:t>
      </w:r>
    </w:p>
    <w:p w14:paraId="3E4AAC80"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eliberarea autorizațiilor sanitare de funcționare;</w:t>
      </w:r>
    </w:p>
    <w:p w14:paraId="51C876C7"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eliberarea atestatului de producător;</w:t>
      </w:r>
    </w:p>
    <w:p w14:paraId="128186B0" w14:textId="77777777" w:rsidR="006B32CB" w:rsidRPr="006B32CB" w:rsidRDefault="006B32CB" w:rsidP="006B32CB">
      <w:pPr>
        <w:pStyle w:val="ListParagraph"/>
        <w:numPr>
          <w:ilvl w:val="0"/>
          <w:numId w:val="30"/>
        </w:numPr>
        <w:suppressAutoHyphens w:val="0"/>
        <w:autoSpaceDN/>
        <w:spacing w:after="160" w:line="276" w:lineRule="auto"/>
        <w:contextualSpacing/>
        <w:textAlignment w:val="auto"/>
        <w:rPr>
          <w:sz w:val="22"/>
          <w:szCs w:val="22"/>
        </w:rPr>
      </w:pPr>
      <w:r w:rsidRPr="006B32CB">
        <w:rPr>
          <w:sz w:val="22"/>
          <w:szCs w:val="22"/>
        </w:rPr>
        <w:t>taxa pentru eliberarea carnetului de comercializare a produselor din sectorul agricol;</w:t>
      </w:r>
    </w:p>
    <w:p w14:paraId="0E18D1FA" w14:textId="77777777" w:rsidR="006B32CB" w:rsidRPr="006B32CB" w:rsidRDefault="006B32CB" w:rsidP="006B32CB">
      <w:pPr>
        <w:pStyle w:val="ListParagraph"/>
        <w:numPr>
          <w:ilvl w:val="0"/>
          <w:numId w:val="30"/>
        </w:numPr>
        <w:suppressAutoHyphens w:val="0"/>
        <w:autoSpaceDN/>
        <w:spacing w:line="276" w:lineRule="auto"/>
        <w:contextualSpacing/>
        <w:textAlignment w:val="auto"/>
        <w:rPr>
          <w:sz w:val="22"/>
          <w:szCs w:val="22"/>
        </w:rPr>
      </w:pPr>
      <w:r w:rsidRPr="006B32CB">
        <w:rPr>
          <w:sz w:val="22"/>
          <w:szCs w:val="22"/>
        </w:rPr>
        <w:t>taxele percepute pentru afișaje sau panouri publicitare,</w:t>
      </w:r>
    </w:p>
    <w:p w14:paraId="693C1499" w14:textId="77777777" w:rsidR="006B32CB" w:rsidRPr="006B32CB" w:rsidRDefault="006B32CB" w:rsidP="006B32CB">
      <w:pPr>
        <w:spacing w:line="276" w:lineRule="auto"/>
        <w:rPr>
          <w:sz w:val="22"/>
          <w:szCs w:val="22"/>
        </w:rPr>
      </w:pPr>
      <w:r w:rsidRPr="006B32CB">
        <w:rPr>
          <w:sz w:val="22"/>
          <w:szCs w:val="22"/>
        </w:rPr>
        <w:t>nu au fost indexate cu rata inflației, fiind identice cu valorile stabilite pentru anul 2025.</w:t>
      </w:r>
    </w:p>
    <w:p w14:paraId="40EF14F0" w14:textId="77777777" w:rsidR="006B32CB" w:rsidRPr="006B32CB" w:rsidRDefault="006B32CB" w:rsidP="006B32CB">
      <w:pPr>
        <w:spacing w:line="276" w:lineRule="auto"/>
        <w:rPr>
          <w:sz w:val="22"/>
          <w:szCs w:val="22"/>
        </w:rPr>
      </w:pPr>
      <w:r w:rsidRPr="006B32CB">
        <w:rPr>
          <w:sz w:val="22"/>
          <w:szCs w:val="22"/>
        </w:rPr>
        <w:t>În consecință, se impune actualizarea anexei nr. 1 prin aplicarea indicelui de inflație stabilit dupa cum urmeaza:</w:t>
      </w:r>
    </w:p>
    <w:p w14:paraId="2F030F7C"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Taxa pentru eliberarea certificatului de urbanism;</w:t>
      </w:r>
    </w:p>
    <w:p w14:paraId="2375C8C9" w14:textId="77777777" w:rsidR="006B32CB" w:rsidRPr="006B32CB" w:rsidRDefault="006B32CB" w:rsidP="006B32CB">
      <w:pPr>
        <w:pStyle w:val="ListParagraph"/>
        <w:numPr>
          <w:ilvl w:val="0"/>
          <w:numId w:val="33"/>
        </w:numPr>
        <w:suppressAutoHyphens w:val="0"/>
        <w:autoSpaceDN/>
        <w:spacing w:line="276" w:lineRule="auto"/>
        <w:contextualSpacing/>
        <w:textAlignment w:val="auto"/>
        <w:rPr>
          <w:sz w:val="22"/>
          <w:szCs w:val="22"/>
        </w:rPr>
      </w:pPr>
      <w:r w:rsidRPr="006B32CB">
        <w:rPr>
          <w:sz w:val="22"/>
          <w:szCs w:val="22"/>
        </w:rPr>
        <w:t>pana la 150 mp, inclusiv – 3.16 lei</w:t>
      </w:r>
    </w:p>
    <w:p w14:paraId="78A49E75" w14:textId="77777777" w:rsidR="006B32CB" w:rsidRPr="006B32CB" w:rsidRDefault="006B32CB" w:rsidP="006B32CB">
      <w:pPr>
        <w:pStyle w:val="ListParagraph"/>
        <w:numPr>
          <w:ilvl w:val="0"/>
          <w:numId w:val="33"/>
        </w:numPr>
        <w:suppressAutoHyphens w:val="0"/>
        <w:autoSpaceDN/>
        <w:spacing w:line="276" w:lineRule="auto"/>
        <w:contextualSpacing/>
        <w:textAlignment w:val="auto"/>
        <w:rPr>
          <w:sz w:val="22"/>
          <w:szCs w:val="22"/>
        </w:rPr>
      </w:pPr>
      <w:r w:rsidRPr="006B32CB">
        <w:rPr>
          <w:sz w:val="22"/>
          <w:szCs w:val="22"/>
        </w:rPr>
        <w:t>intre 151 mp si 250 mp, inclusiv – 5.28 lei</w:t>
      </w:r>
    </w:p>
    <w:p w14:paraId="5E5FEDBB" w14:textId="77777777" w:rsidR="006B32CB" w:rsidRPr="006B32CB" w:rsidRDefault="006B32CB" w:rsidP="006B32CB">
      <w:pPr>
        <w:pStyle w:val="ListParagraph"/>
        <w:numPr>
          <w:ilvl w:val="0"/>
          <w:numId w:val="33"/>
        </w:numPr>
        <w:suppressAutoHyphens w:val="0"/>
        <w:autoSpaceDN/>
        <w:spacing w:line="276" w:lineRule="auto"/>
        <w:contextualSpacing/>
        <w:textAlignment w:val="auto"/>
        <w:rPr>
          <w:sz w:val="22"/>
          <w:szCs w:val="22"/>
        </w:rPr>
      </w:pPr>
      <w:r w:rsidRPr="006B32CB">
        <w:rPr>
          <w:sz w:val="22"/>
          <w:szCs w:val="22"/>
        </w:rPr>
        <w:t>intre 251 mp si 500 mp, inclusiv – 6.33 lei</w:t>
      </w:r>
    </w:p>
    <w:p w14:paraId="21300942" w14:textId="77777777" w:rsidR="006B32CB" w:rsidRPr="006B32CB" w:rsidRDefault="006B32CB" w:rsidP="006B32CB">
      <w:pPr>
        <w:pStyle w:val="ListParagraph"/>
        <w:numPr>
          <w:ilvl w:val="0"/>
          <w:numId w:val="33"/>
        </w:numPr>
        <w:suppressAutoHyphens w:val="0"/>
        <w:autoSpaceDN/>
        <w:spacing w:line="276" w:lineRule="auto"/>
        <w:contextualSpacing/>
        <w:textAlignment w:val="auto"/>
        <w:rPr>
          <w:sz w:val="22"/>
          <w:szCs w:val="22"/>
        </w:rPr>
      </w:pPr>
      <w:r w:rsidRPr="006B32CB">
        <w:rPr>
          <w:sz w:val="22"/>
          <w:szCs w:val="22"/>
        </w:rPr>
        <w:t>intre 501 mp si 750 mp, inclusiv – 7.39  lei</w:t>
      </w:r>
    </w:p>
    <w:p w14:paraId="4ADFF926" w14:textId="77777777" w:rsidR="006B32CB" w:rsidRPr="006B32CB" w:rsidRDefault="006B32CB" w:rsidP="006B32CB">
      <w:pPr>
        <w:pStyle w:val="ListParagraph"/>
        <w:numPr>
          <w:ilvl w:val="0"/>
          <w:numId w:val="33"/>
        </w:numPr>
        <w:suppressAutoHyphens w:val="0"/>
        <w:autoSpaceDN/>
        <w:spacing w:line="276" w:lineRule="auto"/>
        <w:contextualSpacing/>
        <w:textAlignment w:val="auto"/>
        <w:rPr>
          <w:sz w:val="22"/>
          <w:szCs w:val="22"/>
        </w:rPr>
      </w:pPr>
      <w:r w:rsidRPr="006B32CB">
        <w:rPr>
          <w:sz w:val="22"/>
          <w:szCs w:val="22"/>
        </w:rPr>
        <w:lastRenderedPageBreak/>
        <w:t>intre 751 mp si 1000 mp, inclusiv – 8.44 lei</w:t>
      </w:r>
    </w:p>
    <w:p w14:paraId="0D660E49" w14:textId="77777777" w:rsidR="006B32CB" w:rsidRPr="006B32CB" w:rsidRDefault="006B32CB" w:rsidP="006B32CB">
      <w:pPr>
        <w:pStyle w:val="ListParagraph"/>
        <w:numPr>
          <w:ilvl w:val="0"/>
          <w:numId w:val="33"/>
        </w:numPr>
        <w:suppressAutoHyphens w:val="0"/>
        <w:autoSpaceDN/>
        <w:spacing w:line="276" w:lineRule="auto"/>
        <w:contextualSpacing/>
        <w:textAlignment w:val="auto"/>
        <w:rPr>
          <w:sz w:val="22"/>
          <w:szCs w:val="22"/>
        </w:rPr>
      </w:pPr>
      <w:r w:rsidRPr="006B32CB">
        <w:rPr>
          <w:sz w:val="22"/>
          <w:szCs w:val="22"/>
        </w:rPr>
        <w:t>Peste 1000 mp – 8.44 lei+0.005 lei/mp pentru fiecare mp care depaseste 1000mp.</w:t>
      </w:r>
    </w:p>
    <w:p w14:paraId="1F3EB414"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Taxa pentru avizare  certificatului de urbanism – 15.84 lei</w:t>
      </w:r>
    </w:p>
    <w:p w14:paraId="438F2787"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 xml:space="preserve">Taxa pentru eliberarea autorizațiilor privind lucrările de racorduri și branșamente- 13.72 lei </w:t>
      </w:r>
    </w:p>
    <w:p w14:paraId="65EC2BB9"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Taxa pentru eliberarea certificatului de nomenclatură stradală și adresă – 9.50 lei</w:t>
      </w:r>
    </w:p>
    <w:p w14:paraId="30565590"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Taxa pentru eliberarea autorizațiilor sanitare de funcționare – 21,12 lei</w:t>
      </w:r>
    </w:p>
    <w:p w14:paraId="7B1D4ABA"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Taxa pentru eliberarea atestatului de producător, respectiv  pentru eliberarea carnetului de comercializare a produselor din sectorul agricol – 84.48 lei</w:t>
      </w:r>
    </w:p>
    <w:p w14:paraId="2DC8C479" w14:textId="77777777" w:rsidR="006B32CB" w:rsidRPr="006B32CB" w:rsidRDefault="006B32CB" w:rsidP="006B32CB">
      <w:pPr>
        <w:pStyle w:val="ListParagraph"/>
        <w:numPr>
          <w:ilvl w:val="0"/>
          <w:numId w:val="32"/>
        </w:numPr>
        <w:suppressAutoHyphens w:val="0"/>
        <w:autoSpaceDN/>
        <w:spacing w:line="276" w:lineRule="auto"/>
        <w:contextualSpacing/>
        <w:textAlignment w:val="auto"/>
        <w:rPr>
          <w:sz w:val="22"/>
          <w:szCs w:val="22"/>
        </w:rPr>
      </w:pPr>
      <w:r w:rsidRPr="006B32CB">
        <w:rPr>
          <w:sz w:val="22"/>
          <w:szCs w:val="22"/>
        </w:rPr>
        <w:t>taxele percepute pentru afișaje sau panouri publicitare:</w:t>
      </w:r>
    </w:p>
    <w:p w14:paraId="0A261606" w14:textId="77777777" w:rsidR="006B32CB" w:rsidRPr="006B32CB" w:rsidRDefault="006B32CB" w:rsidP="006B32CB">
      <w:pPr>
        <w:pStyle w:val="ListParagraph"/>
        <w:numPr>
          <w:ilvl w:val="0"/>
          <w:numId w:val="34"/>
        </w:numPr>
        <w:suppressAutoHyphens w:val="0"/>
        <w:autoSpaceDN/>
        <w:spacing w:line="276" w:lineRule="auto"/>
        <w:contextualSpacing/>
        <w:textAlignment w:val="auto"/>
        <w:rPr>
          <w:sz w:val="22"/>
          <w:szCs w:val="22"/>
        </w:rPr>
      </w:pPr>
      <w:r w:rsidRPr="006B32CB">
        <w:rPr>
          <w:sz w:val="22"/>
          <w:szCs w:val="22"/>
        </w:rPr>
        <w:t>in cazul unui afisaj situate in locul in care persoana desfasoara o activitate economica – 33.79 lei/m2;</w:t>
      </w:r>
    </w:p>
    <w:p w14:paraId="5E1DE141" w14:textId="11BAC657" w:rsidR="006B32CB" w:rsidRPr="006B32CB" w:rsidRDefault="006B32CB" w:rsidP="006B32CB">
      <w:pPr>
        <w:pStyle w:val="ListParagraph"/>
        <w:numPr>
          <w:ilvl w:val="0"/>
          <w:numId w:val="34"/>
        </w:numPr>
        <w:suppressAutoHyphens w:val="0"/>
        <w:autoSpaceDN/>
        <w:spacing w:line="276" w:lineRule="auto"/>
        <w:contextualSpacing/>
        <w:textAlignment w:val="auto"/>
        <w:rPr>
          <w:sz w:val="22"/>
          <w:szCs w:val="22"/>
        </w:rPr>
      </w:pPr>
      <w:r w:rsidRPr="006B32CB">
        <w:rPr>
          <w:sz w:val="22"/>
          <w:szCs w:val="22"/>
        </w:rPr>
        <w:t>in cazul oricarui altui panou, afisaj sau oricarei  alte structuri de afisaj pentru reclama si publicitate – 24.28 lei/m2</w:t>
      </w:r>
    </w:p>
    <w:p w14:paraId="3B5766CF" w14:textId="77777777" w:rsidR="006B32CB" w:rsidRPr="006B32CB" w:rsidRDefault="006B32CB" w:rsidP="006B32CB">
      <w:pPr>
        <w:spacing w:line="276" w:lineRule="auto"/>
        <w:rPr>
          <w:sz w:val="22"/>
          <w:szCs w:val="22"/>
        </w:rPr>
      </w:pPr>
      <w:r w:rsidRPr="006B32CB">
        <w:rPr>
          <w:sz w:val="22"/>
          <w:szCs w:val="22"/>
        </w:rPr>
        <w:t>3. Cu privire la aspectul de nelegalitate prevăzut la lit. c)</w:t>
      </w:r>
    </w:p>
    <w:p w14:paraId="230FF821" w14:textId="77777777" w:rsidR="006B32CB" w:rsidRPr="006B32CB" w:rsidRDefault="006B32CB" w:rsidP="006B32CB">
      <w:pPr>
        <w:spacing w:line="276" w:lineRule="auto"/>
        <w:jc w:val="both"/>
        <w:rPr>
          <w:sz w:val="22"/>
          <w:szCs w:val="22"/>
        </w:rPr>
      </w:pPr>
      <w:r w:rsidRPr="006B32CB">
        <w:rPr>
          <w:sz w:val="22"/>
          <w:szCs w:val="22"/>
        </w:rPr>
        <w:t>Instituția Prefectului semnalează faptul că în capitolul „Sancțiuni” se face referire la aplicarea prevederilor Ordonanței Guvernului nr. 2/2001 privind regimul juridic al contravențiilor, inclusiv posibilitatea achitării a jumătate din minimul amenzii în termen de cel mult 15 zile.</w:t>
      </w:r>
    </w:p>
    <w:p w14:paraId="36AED72A" w14:textId="77777777" w:rsidR="006B32CB" w:rsidRPr="006B32CB" w:rsidRDefault="006B32CB" w:rsidP="006B32CB">
      <w:pPr>
        <w:spacing w:line="276" w:lineRule="auto"/>
        <w:jc w:val="both"/>
        <w:rPr>
          <w:sz w:val="22"/>
          <w:szCs w:val="22"/>
        </w:rPr>
      </w:pPr>
      <w:r w:rsidRPr="006B32CB">
        <w:rPr>
          <w:sz w:val="22"/>
          <w:szCs w:val="22"/>
        </w:rPr>
        <w:t>Având în vedere modificările legislative intrate în vigoare începând cu 01.01.2024, persoanele sancționate contravențional în baza Codului fiscal nu mai beneficiază de această facilitate.</w:t>
      </w:r>
    </w:p>
    <w:p w14:paraId="6C81438B" w14:textId="77777777" w:rsidR="006B32CB" w:rsidRPr="006B32CB" w:rsidRDefault="006B32CB" w:rsidP="006B32CB">
      <w:pPr>
        <w:spacing w:line="276" w:lineRule="auto"/>
        <w:rPr>
          <w:sz w:val="22"/>
          <w:szCs w:val="22"/>
        </w:rPr>
      </w:pPr>
      <w:r w:rsidRPr="006B32CB">
        <w:rPr>
          <w:sz w:val="22"/>
          <w:szCs w:val="22"/>
        </w:rPr>
        <w:t>Prin urmare, prevederile respective trebuie revizuite și corelate cu legislația în vigoare.</w:t>
      </w:r>
    </w:p>
    <w:p w14:paraId="36090ACE" w14:textId="77777777" w:rsidR="006B32CB" w:rsidRPr="006B32CB" w:rsidRDefault="006B32CB" w:rsidP="006B32CB">
      <w:pPr>
        <w:spacing w:line="276" w:lineRule="auto"/>
        <w:rPr>
          <w:sz w:val="22"/>
          <w:szCs w:val="22"/>
        </w:rPr>
      </w:pPr>
      <w:r w:rsidRPr="006B32CB">
        <w:rPr>
          <w:sz w:val="22"/>
          <w:szCs w:val="22"/>
        </w:rPr>
        <w:t>4. Cu privire la aspectul de nelegalitate prevăzut la lit. d)</w:t>
      </w:r>
    </w:p>
    <w:p w14:paraId="13F05C7A" w14:textId="77777777" w:rsidR="006B32CB" w:rsidRPr="006B32CB" w:rsidRDefault="006B32CB" w:rsidP="006B32CB">
      <w:pPr>
        <w:spacing w:line="276" w:lineRule="auto"/>
        <w:rPr>
          <w:sz w:val="22"/>
          <w:szCs w:val="22"/>
        </w:rPr>
      </w:pPr>
      <w:r w:rsidRPr="006B32CB">
        <w:rPr>
          <w:sz w:val="22"/>
          <w:szCs w:val="22"/>
        </w:rPr>
        <w:t>În Anexa nr. 2 a hotărârii au fost preluate prevederile art. 456 alin. (2) din Legea nr. 227/2015 privind Codul fiscal, referitoare la scutirile sau reducerile de impozit pe clădiri.</w:t>
      </w:r>
    </w:p>
    <w:p w14:paraId="07186D6B" w14:textId="77777777" w:rsidR="006B32CB" w:rsidRPr="006B32CB" w:rsidRDefault="006B32CB" w:rsidP="006B32CB">
      <w:pPr>
        <w:spacing w:line="276" w:lineRule="auto"/>
        <w:jc w:val="both"/>
        <w:rPr>
          <w:sz w:val="22"/>
          <w:szCs w:val="22"/>
        </w:rPr>
      </w:pPr>
      <w:r w:rsidRPr="006B32CB">
        <w:rPr>
          <w:sz w:val="22"/>
          <w:szCs w:val="22"/>
        </w:rPr>
        <w:t>Instituția Prefectului semnalează faptul că nu au fost avute în vedere modificările legislative ulterioare ale acestui articol, fiind necesară actualizarea prevederilor anexei în conformitate cu forma actualizată a Codului fiscal.</w:t>
      </w:r>
    </w:p>
    <w:p w14:paraId="2874ADD9" w14:textId="77777777" w:rsidR="006B32CB" w:rsidRPr="006B32CB" w:rsidRDefault="006B32CB" w:rsidP="006B32CB">
      <w:pPr>
        <w:spacing w:line="276" w:lineRule="auto"/>
        <w:jc w:val="both"/>
        <w:rPr>
          <w:sz w:val="22"/>
          <w:szCs w:val="22"/>
        </w:rPr>
      </w:pPr>
      <w:r w:rsidRPr="006B32CB">
        <w:rPr>
          <w:sz w:val="22"/>
          <w:szCs w:val="22"/>
        </w:rPr>
        <w:t>Având în vedere cele constatate mai sus, pentru respectarea prevederilor legale și pentru evitarea promovării unei acțiuni în contencios administrativ de către Instituția Prefectului, se impune revizuirea Hotărârii Consiliului Local nr. 130/31.12.2025 prin adoptarea unei hotărâri de modificare și completare a acesteia.</w:t>
      </w:r>
    </w:p>
    <w:p w14:paraId="69CB76D8" w14:textId="77777777" w:rsidR="006B32CB" w:rsidRPr="006B32CB" w:rsidRDefault="006B32CB" w:rsidP="006B32CB">
      <w:pPr>
        <w:spacing w:line="276" w:lineRule="auto"/>
        <w:rPr>
          <w:sz w:val="22"/>
          <w:szCs w:val="22"/>
        </w:rPr>
      </w:pPr>
    </w:p>
    <w:p w14:paraId="06904E60" w14:textId="77777777" w:rsidR="006B32CB" w:rsidRPr="006B32CB" w:rsidRDefault="006B32CB" w:rsidP="006B32CB">
      <w:pPr>
        <w:spacing w:line="276" w:lineRule="auto"/>
        <w:rPr>
          <w:sz w:val="22"/>
          <w:szCs w:val="22"/>
        </w:rPr>
      </w:pPr>
    </w:p>
    <w:p w14:paraId="75D81C15" w14:textId="7EBA57AC" w:rsidR="006B32CB" w:rsidRPr="006B32CB" w:rsidRDefault="006B32CB" w:rsidP="006B32CB">
      <w:pPr>
        <w:spacing w:line="276" w:lineRule="auto"/>
        <w:rPr>
          <w:sz w:val="22"/>
          <w:szCs w:val="22"/>
        </w:rPr>
      </w:pPr>
    </w:p>
    <w:p w14:paraId="4DC2600A" w14:textId="34EB3188" w:rsidR="006B32CB" w:rsidRPr="006B32CB" w:rsidRDefault="006B32CB" w:rsidP="006B32CB">
      <w:pPr>
        <w:spacing w:line="276" w:lineRule="auto"/>
        <w:rPr>
          <w:sz w:val="22"/>
          <w:szCs w:val="22"/>
        </w:rPr>
      </w:pPr>
    </w:p>
    <w:p w14:paraId="3DD7F656" w14:textId="77777777" w:rsidR="006B32CB" w:rsidRPr="006B32CB" w:rsidRDefault="006B32CB" w:rsidP="006B32CB">
      <w:pPr>
        <w:spacing w:line="276" w:lineRule="auto"/>
        <w:rPr>
          <w:sz w:val="22"/>
          <w:szCs w:val="22"/>
        </w:rPr>
      </w:pPr>
    </w:p>
    <w:p w14:paraId="3F5E5DEC" w14:textId="0F114516" w:rsidR="001036F5" w:rsidRPr="006B32CB" w:rsidRDefault="001036F5" w:rsidP="006B32CB">
      <w:pPr>
        <w:spacing w:line="276" w:lineRule="auto"/>
        <w:ind w:left="360"/>
        <w:jc w:val="center"/>
        <w:rPr>
          <w:sz w:val="22"/>
          <w:szCs w:val="22"/>
        </w:rPr>
      </w:pPr>
      <w:r w:rsidRPr="006B32CB">
        <w:rPr>
          <w:sz w:val="22"/>
          <w:szCs w:val="22"/>
        </w:rPr>
        <w:t>INTOCMIT</w:t>
      </w:r>
    </w:p>
    <w:p w14:paraId="739C4574" w14:textId="1726DBBC" w:rsidR="001036F5" w:rsidRDefault="001036F5" w:rsidP="006B32CB">
      <w:pPr>
        <w:spacing w:line="276" w:lineRule="auto"/>
        <w:ind w:left="360"/>
        <w:jc w:val="center"/>
        <w:rPr>
          <w:sz w:val="22"/>
          <w:szCs w:val="22"/>
        </w:rPr>
      </w:pPr>
      <w:r w:rsidRPr="006B32CB">
        <w:rPr>
          <w:sz w:val="22"/>
          <w:szCs w:val="22"/>
        </w:rPr>
        <w:t>REFERENT  ITL</w:t>
      </w:r>
    </w:p>
    <w:p w14:paraId="48C87C43" w14:textId="5E2D940B" w:rsidR="006B32CB" w:rsidRPr="006B32CB" w:rsidRDefault="006B32CB" w:rsidP="006B32CB">
      <w:pPr>
        <w:spacing w:line="276" w:lineRule="auto"/>
        <w:ind w:left="360"/>
        <w:jc w:val="center"/>
        <w:rPr>
          <w:sz w:val="22"/>
          <w:szCs w:val="22"/>
        </w:rPr>
      </w:pPr>
      <w:r>
        <w:rPr>
          <w:sz w:val="22"/>
          <w:szCs w:val="22"/>
        </w:rPr>
        <w:t xml:space="preserve"> Daniela NIȚĂ </w:t>
      </w:r>
    </w:p>
    <w:p w14:paraId="224602D3" w14:textId="77777777" w:rsidR="001036F5" w:rsidRPr="001036F5" w:rsidRDefault="001036F5" w:rsidP="001036F5">
      <w:pPr>
        <w:ind w:left="360"/>
        <w:jc w:val="both"/>
        <w:rPr>
          <w:sz w:val="22"/>
          <w:szCs w:val="22"/>
        </w:rPr>
      </w:pPr>
    </w:p>
    <w:p w14:paraId="72E71531" w14:textId="77777777" w:rsidR="001036F5" w:rsidRPr="001036F5" w:rsidRDefault="001036F5" w:rsidP="001036F5">
      <w:pPr>
        <w:ind w:left="360"/>
        <w:jc w:val="both"/>
        <w:rPr>
          <w:sz w:val="22"/>
          <w:szCs w:val="22"/>
        </w:rPr>
      </w:pPr>
    </w:p>
    <w:p w14:paraId="2624F003" w14:textId="77777777" w:rsidR="001036F5" w:rsidRPr="001036F5" w:rsidRDefault="001036F5" w:rsidP="001036F5">
      <w:pPr>
        <w:ind w:left="360"/>
        <w:jc w:val="both"/>
        <w:rPr>
          <w:sz w:val="22"/>
          <w:szCs w:val="22"/>
        </w:rPr>
      </w:pPr>
    </w:p>
    <w:p w14:paraId="72187CA0" w14:textId="77777777" w:rsidR="001036F5" w:rsidRPr="001036F5" w:rsidRDefault="001036F5" w:rsidP="001036F5">
      <w:pPr>
        <w:ind w:left="360"/>
        <w:jc w:val="both"/>
        <w:rPr>
          <w:sz w:val="22"/>
          <w:szCs w:val="22"/>
        </w:rPr>
      </w:pPr>
    </w:p>
    <w:p w14:paraId="307208A7" w14:textId="77777777" w:rsidR="001036F5" w:rsidRPr="001036F5" w:rsidRDefault="001036F5" w:rsidP="001036F5">
      <w:pPr>
        <w:ind w:left="360"/>
        <w:jc w:val="both"/>
        <w:rPr>
          <w:sz w:val="22"/>
          <w:szCs w:val="22"/>
        </w:rPr>
      </w:pPr>
    </w:p>
    <w:p w14:paraId="21C2B255" w14:textId="77777777" w:rsidR="001036F5" w:rsidRPr="001036F5" w:rsidRDefault="001036F5" w:rsidP="001036F5">
      <w:pPr>
        <w:ind w:left="360"/>
        <w:jc w:val="both"/>
        <w:rPr>
          <w:sz w:val="22"/>
          <w:szCs w:val="22"/>
        </w:rPr>
      </w:pPr>
    </w:p>
    <w:p w14:paraId="45401B2E" w14:textId="77777777" w:rsidR="001036F5" w:rsidRPr="001036F5" w:rsidRDefault="001036F5" w:rsidP="001036F5">
      <w:pPr>
        <w:ind w:left="360"/>
        <w:jc w:val="both"/>
        <w:rPr>
          <w:sz w:val="22"/>
          <w:szCs w:val="22"/>
        </w:rPr>
      </w:pPr>
    </w:p>
    <w:p w14:paraId="475F854F" w14:textId="77777777" w:rsidR="001036F5" w:rsidRPr="001036F5" w:rsidRDefault="001036F5" w:rsidP="001036F5">
      <w:pPr>
        <w:ind w:left="360"/>
        <w:jc w:val="both"/>
        <w:rPr>
          <w:sz w:val="22"/>
          <w:szCs w:val="22"/>
        </w:rPr>
      </w:pPr>
    </w:p>
    <w:p w14:paraId="3689FA1F" w14:textId="77777777" w:rsidR="001036F5" w:rsidRPr="001036F5" w:rsidRDefault="001036F5" w:rsidP="001036F5">
      <w:pPr>
        <w:ind w:left="360"/>
        <w:jc w:val="both"/>
        <w:rPr>
          <w:sz w:val="22"/>
          <w:szCs w:val="22"/>
        </w:rPr>
      </w:pPr>
    </w:p>
    <w:p w14:paraId="664D499B" w14:textId="77777777" w:rsidR="001036F5" w:rsidRPr="001036F5" w:rsidRDefault="001036F5" w:rsidP="001036F5">
      <w:pPr>
        <w:ind w:left="360"/>
        <w:jc w:val="both"/>
        <w:rPr>
          <w:sz w:val="22"/>
          <w:szCs w:val="22"/>
        </w:rPr>
      </w:pPr>
    </w:p>
    <w:p w14:paraId="3E0DB10D" w14:textId="2F2ED6C3" w:rsidR="001036F5" w:rsidRDefault="001036F5" w:rsidP="001036F5">
      <w:pPr>
        <w:ind w:left="360"/>
        <w:jc w:val="both"/>
        <w:rPr>
          <w:sz w:val="22"/>
          <w:szCs w:val="22"/>
        </w:rPr>
      </w:pPr>
    </w:p>
    <w:p w14:paraId="32F1C7C3" w14:textId="00896447" w:rsidR="00544BB4" w:rsidRDefault="00544BB4" w:rsidP="001036F5">
      <w:pPr>
        <w:ind w:left="360"/>
        <w:jc w:val="both"/>
        <w:rPr>
          <w:sz w:val="22"/>
          <w:szCs w:val="22"/>
        </w:rPr>
      </w:pPr>
    </w:p>
    <w:p w14:paraId="31D8A281" w14:textId="5EDEF6DE" w:rsidR="00544BB4" w:rsidRDefault="00544BB4" w:rsidP="001036F5">
      <w:pPr>
        <w:ind w:left="360"/>
        <w:jc w:val="both"/>
        <w:rPr>
          <w:sz w:val="22"/>
          <w:szCs w:val="22"/>
        </w:rPr>
      </w:pPr>
    </w:p>
    <w:p w14:paraId="2AB19D58" w14:textId="7AEE1055" w:rsidR="00544BB4" w:rsidRDefault="00544BB4" w:rsidP="001036F5">
      <w:pPr>
        <w:ind w:left="360"/>
        <w:jc w:val="both"/>
        <w:rPr>
          <w:sz w:val="22"/>
          <w:szCs w:val="22"/>
        </w:rPr>
      </w:pPr>
    </w:p>
    <w:p w14:paraId="19F58524" w14:textId="7B017E15" w:rsidR="00544BB4" w:rsidRDefault="00544BB4" w:rsidP="001036F5">
      <w:pPr>
        <w:ind w:left="360"/>
        <w:jc w:val="both"/>
        <w:rPr>
          <w:sz w:val="22"/>
          <w:szCs w:val="22"/>
        </w:rPr>
      </w:pPr>
    </w:p>
    <w:p w14:paraId="034EDAD4" w14:textId="032D9969" w:rsidR="00544BB4" w:rsidRDefault="00544BB4" w:rsidP="001036F5">
      <w:pPr>
        <w:ind w:left="360"/>
        <w:jc w:val="both"/>
        <w:rPr>
          <w:sz w:val="22"/>
          <w:szCs w:val="22"/>
        </w:rPr>
      </w:pPr>
    </w:p>
    <w:p w14:paraId="076312F0" w14:textId="7EDA37BA" w:rsidR="00544BB4" w:rsidRDefault="00544BB4" w:rsidP="001036F5">
      <w:pPr>
        <w:ind w:left="360"/>
        <w:jc w:val="both"/>
        <w:rPr>
          <w:sz w:val="22"/>
          <w:szCs w:val="22"/>
        </w:rPr>
      </w:pPr>
    </w:p>
    <w:p w14:paraId="1498DC25" w14:textId="4742255F" w:rsidR="00544BB4" w:rsidRDefault="00544BB4" w:rsidP="001036F5">
      <w:pPr>
        <w:ind w:left="360"/>
        <w:jc w:val="both"/>
        <w:rPr>
          <w:sz w:val="22"/>
          <w:szCs w:val="22"/>
        </w:rPr>
      </w:pPr>
    </w:p>
    <w:p w14:paraId="4FA0949D" w14:textId="647BE2EC" w:rsidR="00544BB4" w:rsidRDefault="00544BB4" w:rsidP="001036F5">
      <w:pPr>
        <w:ind w:left="360"/>
        <w:jc w:val="both"/>
        <w:rPr>
          <w:sz w:val="22"/>
          <w:szCs w:val="22"/>
        </w:rPr>
      </w:pPr>
    </w:p>
    <w:p w14:paraId="7FBD5970" w14:textId="1E1D187F" w:rsidR="00B64273" w:rsidRDefault="00B64273" w:rsidP="001036F5">
      <w:pPr>
        <w:ind w:left="360"/>
        <w:jc w:val="both"/>
        <w:rPr>
          <w:sz w:val="22"/>
          <w:szCs w:val="22"/>
        </w:rPr>
      </w:pPr>
    </w:p>
    <w:p w14:paraId="5D418EE3" w14:textId="371370A2" w:rsidR="00B64273" w:rsidRDefault="00B64273" w:rsidP="001036F5">
      <w:pPr>
        <w:ind w:left="360"/>
        <w:jc w:val="both"/>
        <w:rPr>
          <w:sz w:val="22"/>
          <w:szCs w:val="22"/>
        </w:rPr>
      </w:pPr>
    </w:p>
    <w:p w14:paraId="7FD4CC57" w14:textId="21B02F7A" w:rsidR="00B64273" w:rsidRDefault="00B64273" w:rsidP="001036F5">
      <w:pPr>
        <w:ind w:left="360"/>
        <w:jc w:val="both"/>
        <w:rPr>
          <w:sz w:val="22"/>
          <w:szCs w:val="22"/>
        </w:rPr>
      </w:pPr>
    </w:p>
    <w:p w14:paraId="480FF454" w14:textId="196FCD30" w:rsidR="00B64273" w:rsidRPr="001036F5" w:rsidRDefault="00B64273" w:rsidP="00E55660">
      <w:pPr>
        <w:jc w:val="both"/>
        <w:rPr>
          <w:sz w:val="22"/>
          <w:szCs w:val="22"/>
        </w:rPr>
      </w:pPr>
    </w:p>
    <w:p w14:paraId="2E4E0F39" w14:textId="77777777" w:rsidR="001036F5" w:rsidRPr="00D12779" w:rsidRDefault="001036F5" w:rsidP="00D12779">
      <w:pPr>
        <w:spacing w:line="276" w:lineRule="auto"/>
        <w:ind w:left="360"/>
        <w:jc w:val="both"/>
      </w:pPr>
    </w:p>
    <w:p w14:paraId="66700FC8" w14:textId="77777777" w:rsidR="00D12779" w:rsidRPr="00D12779" w:rsidRDefault="00D12779" w:rsidP="00D12779">
      <w:pPr>
        <w:spacing w:line="276" w:lineRule="auto"/>
        <w:jc w:val="center"/>
        <w:rPr>
          <w:rFonts w:eastAsia="Calibri"/>
          <w:b/>
        </w:rPr>
      </w:pPr>
      <w:r w:rsidRPr="00D12779">
        <w:rPr>
          <w:rFonts w:eastAsia="Calibri"/>
          <w:b/>
        </w:rPr>
        <w:t>AVIZ</w:t>
      </w:r>
    </w:p>
    <w:p w14:paraId="741A59DF" w14:textId="77777777" w:rsidR="00D12779" w:rsidRPr="00D12779" w:rsidRDefault="00D12779" w:rsidP="00D12779">
      <w:pPr>
        <w:spacing w:line="276" w:lineRule="auto"/>
        <w:jc w:val="center"/>
        <w:rPr>
          <w:rFonts w:eastAsia="Calibri"/>
          <w:b/>
        </w:rPr>
      </w:pPr>
    </w:p>
    <w:p w14:paraId="31F6C7A2" w14:textId="77777777" w:rsidR="00D12779" w:rsidRPr="00D12779" w:rsidRDefault="00D12779" w:rsidP="00D12779">
      <w:pPr>
        <w:spacing w:line="276" w:lineRule="auto"/>
        <w:jc w:val="center"/>
        <w:rPr>
          <w:rFonts w:eastAsia="Calibri"/>
          <w:b/>
        </w:rPr>
      </w:pPr>
    </w:p>
    <w:p w14:paraId="5DC3C5F9" w14:textId="47670B30" w:rsidR="00D12779" w:rsidRPr="00D12779" w:rsidRDefault="00D12779" w:rsidP="00D12779">
      <w:pPr>
        <w:spacing w:line="276" w:lineRule="auto"/>
        <w:jc w:val="center"/>
        <w:outlineLvl w:val="0"/>
        <w:rPr>
          <w:b/>
          <w:bCs/>
        </w:rPr>
      </w:pPr>
      <w:r w:rsidRPr="00D12779">
        <w:rPr>
          <w:rFonts w:eastAsia="Calibri"/>
          <w:b/>
        </w:rPr>
        <w:t xml:space="preserve">privind avizul de legalitate </w:t>
      </w:r>
      <w:r w:rsidRPr="00D12779">
        <w:rPr>
          <w:rFonts w:eastAsia="Calibri"/>
        </w:rPr>
        <w:t xml:space="preserve"> </w:t>
      </w:r>
      <w:r w:rsidRPr="00D12779">
        <w:rPr>
          <w:rFonts w:eastAsia="Calibri"/>
          <w:b/>
          <w:bCs/>
        </w:rPr>
        <w:t xml:space="preserve">la proiectul de hotărâre </w:t>
      </w:r>
      <w:r w:rsidR="00C7780A">
        <w:rPr>
          <w:rFonts w:eastAsia="Calibri"/>
          <w:b/>
          <w:bCs/>
        </w:rPr>
        <w:t xml:space="preserve">pentru modificarea si completarea  HCL nr. 130 din 31.12.2025 </w:t>
      </w:r>
      <w:r w:rsidRPr="00D12779">
        <w:rPr>
          <w:rFonts w:eastAsia="Calibri"/>
          <w:b/>
          <w:bCs/>
        </w:rPr>
        <w:t xml:space="preserve"> </w:t>
      </w:r>
      <w:r w:rsidRPr="00D12779">
        <w:rPr>
          <w:b/>
          <w:bCs/>
        </w:rPr>
        <w:t xml:space="preserve">privind aprobarea  impozitelor  si  taxelor  locale  pentru anul 2026 </w:t>
      </w:r>
    </w:p>
    <w:p w14:paraId="3A8ECC88" w14:textId="77777777" w:rsidR="00D12779" w:rsidRPr="00D12779" w:rsidRDefault="00D12779" w:rsidP="00D12779">
      <w:pPr>
        <w:spacing w:line="276" w:lineRule="auto"/>
        <w:rPr>
          <w:rFonts w:eastAsia="Calibri"/>
          <w:b/>
          <w:bCs/>
        </w:rPr>
      </w:pPr>
    </w:p>
    <w:p w14:paraId="1349468A" w14:textId="77777777" w:rsidR="00D12779" w:rsidRPr="00D12779" w:rsidRDefault="00D12779" w:rsidP="00D12779">
      <w:pPr>
        <w:spacing w:line="276" w:lineRule="auto"/>
        <w:jc w:val="center"/>
        <w:rPr>
          <w:b/>
        </w:rPr>
      </w:pPr>
    </w:p>
    <w:p w14:paraId="7D23DA65" w14:textId="77777777" w:rsidR="00D12779" w:rsidRPr="00D12779" w:rsidRDefault="00D12779" w:rsidP="00D12779">
      <w:pPr>
        <w:spacing w:line="276" w:lineRule="auto"/>
        <w:jc w:val="center"/>
        <w:rPr>
          <w:b/>
        </w:rPr>
      </w:pPr>
    </w:p>
    <w:p w14:paraId="637E52B8" w14:textId="77777777" w:rsidR="00D12779" w:rsidRPr="00D12779" w:rsidRDefault="00D12779" w:rsidP="00D12779">
      <w:pPr>
        <w:spacing w:line="276" w:lineRule="auto"/>
        <w:jc w:val="both"/>
        <w:rPr>
          <w:rFonts w:eastAsia="Calibri"/>
          <w:lang w:val="en-US"/>
        </w:rPr>
      </w:pPr>
    </w:p>
    <w:p w14:paraId="00384AC5" w14:textId="77777777" w:rsidR="00D12779" w:rsidRPr="00D12779" w:rsidRDefault="00D12779" w:rsidP="00D12779">
      <w:pPr>
        <w:spacing w:line="276" w:lineRule="auto"/>
        <w:rPr>
          <w:rFonts w:eastAsia="Calibri"/>
        </w:rPr>
      </w:pPr>
      <w:r w:rsidRPr="00D12779">
        <w:rPr>
          <w:rFonts w:eastAsia="Calibri"/>
        </w:rPr>
        <w:t xml:space="preserve">   În conformitate cu prevederile art.243 alin.(1) lit.”a” din O.U.G nr.57/ 2019 privind  Codul  administrativ , înaintez consiliului local prezentul aviz. </w:t>
      </w:r>
    </w:p>
    <w:p w14:paraId="0A990697" w14:textId="77777777" w:rsidR="00D12779" w:rsidRPr="00D12779" w:rsidRDefault="00D12779" w:rsidP="00D12779">
      <w:pPr>
        <w:spacing w:line="276" w:lineRule="auto"/>
        <w:jc w:val="both"/>
        <w:rPr>
          <w:rFonts w:eastAsia="Calibri"/>
        </w:rPr>
      </w:pPr>
    </w:p>
    <w:p w14:paraId="2B9E89FA" w14:textId="77777777" w:rsidR="00D12779" w:rsidRPr="00D12779" w:rsidRDefault="00D12779" w:rsidP="00D12779">
      <w:pPr>
        <w:spacing w:line="276" w:lineRule="auto"/>
        <w:jc w:val="both"/>
        <w:rPr>
          <w:rFonts w:eastAsia="Calibri"/>
        </w:rPr>
      </w:pPr>
      <w:r w:rsidRPr="00D12779">
        <w:rPr>
          <w:rFonts w:eastAsia="Calibri"/>
        </w:rPr>
        <w:t xml:space="preserve">  Analizând proiectul de hotărâre inițiat de primarul comunei  Ion Creanga , am constatat că sunt îndeplinite condiţiile de fond și de formă ale proiectului de hotărâre : </w:t>
      </w:r>
    </w:p>
    <w:p w14:paraId="7C2009BC" w14:textId="77777777" w:rsidR="00D12779" w:rsidRPr="00D12779" w:rsidRDefault="00D12779" w:rsidP="00D12779">
      <w:pPr>
        <w:spacing w:line="276" w:lineRule="auto"/>
        <w:jc w:val="both"/>
        <w:rPr>
          <w:rFonts w:eastAsia="Calibri"/>
        </w:rPr>
      </w:pPr>
    </w:p>
    <w:p w14:paraId="74225EA7" w14:textId="77777777" w:rsidR="00D12779" w:rsidRPr="00D12779" w:rsidRDefault="00D12779" w:rsidP="00D12779">
      <w:pPr>
        <w:numPr>
          <w:ilvl w:val="0"/>
          <w:numId w:val="3"/>
        </w:numPr>
        <w:suppressAutoHyphens w:val="0"/>
        <w:autoSpaceDN/>
        <w:spacing w:line="276" w:lineRule="auto"/>
        <w:ind w:left="644"/>
        <w:contextualSpacing/>
        <w:jc w:val="both"/>
        <w:textAlignment w:val="auto"/>
        <w:rPr>
          <w:rFonts w:eastAsia="Calibri"/>
        </w:rPr>
      </w:pPr>
      <w:r w:rsidRPr="00D12779">
        <w:rPr>
          <w:rFonts w:eastAsia="Calibri"/>
        </w:rPr>
        <w:t xml:space="preserve">S-au respectat normele de tehnică legislativă pentru elaborarea proiectului de hotărâre, respectiv prevederile Legii nr.24/2000, republicată, cu modificările şi completările ulterioare ; </w:t>
      </w:r>
    </w:p>
    <w:p w14:paraId="65961DBC" w14:textId="77777777" w:rsidR="00D12779" w:rsidRPr="00D12779" w:rsidRDefault="00D12779" w:rsidP="00D12779">
      <w:pPr>
        <w:numPr>
          <w:ilvl w:val="0"/>
          <w:numId w:val="3"/>
        </w:numPr>
        <w:suppressAutoHyphens w:val="0"/>
        <w:autoSpaceDN/>
        <w:spacing w:line="276" w:lineRule="auto"/>
        <w:ind w:left="644"/>
        <w:contextualSpacing/>
        <w:textAlignment w:val="auto"/>
        <w:rPr>
          <w:rFonts w:eastAsia="Calibri"/>
        </w:rPr>
      </w:pPr>
      <w:r w:rsidRPr="00D12779">
        <w:rPr>
          <w:rFonts w:eastAsia="Calibri"/>
        </w:rPr>
        <w:t>Este iniţiat de dl. primar, conf.art. 136  alin.(1)   din O.U.G nr.57/ 2019 privind  Codul  administrativ ,</w:t>
      </w:r>
    </w:p>
    <w:p w14:paraId="4AFF92E2" w14:textId="77777777" w:rsidR="00D12779" w:rsidRPr="00D12779" w:rsidRDefault="00D12779" w:rsidP="00D12779">
      <w:pPr>
        <w:spacing w:line="276" w:lineRule="auto"/>
        <w:ind w:right="-96"/>
        <w:rPr>
          <w:color w:val="333333"/>
        </w:rPr>
      </w:pPr>
      <w:r w:rsidRPr="00D12779">
        <w:rPr>
          <w:rFonts w:eastAsia="Calibri"/>
        </w:rPr>
        <w:t xml:space="preserve">    Este elaborat conform : </w:t>
      </w:r>
      <w:r w:rsidRPr="00D12779">
        <w:rPr>
          <w:lang w:val="fr-FR"/>
        </w:rPr>
        <w:t xml:space="preserve"> </w:t>
      </w:r>
      <w:r w:rsidRPr="00D12779">
        <w:rPr>
          <w:color w:val="333333"/>
        </w:rPr>
        <w:t>art. 129  alin.(2)  lit. „b” , alin.(4)  lit. „c” , art. 139, alin.(1)   si alin.(2),litera „c” ,  alin.(4), lit.”c” , şi ale art. 196 alin.(1) lit.’a”  din O.U.G nr 57/2019 privind  Codul  administrativ :</w:t>
      </w:r>
    </w:p>
    <w:p w14:paraId="49B2BCEC" w14:textId="77777777" w:rsidR="00D12779" w:rsidRPr="00D12779" w:rsidRDefault="00D12779" w:rsidP="00D12779">
      <w:pPr>
        <w:spacing w:line="276" w:lineRule="auto"/>
        <w:rPr>
          <w:lang w:val="en-US"/>
        </w:rPr>
      </w:pPr>
    </w:p>
    <w:p w14:paraId="690674E3" w14:textId="77777777" w:rsidR="00D12779" w:rsidRPr="00D12779" w:rsidRDefault="00D12779" w:rsidP="00D12779">
      <w:pPr>
        <w:spacing w:line="276" w:lineRule="auto"/>
        <w:ind w:right="-618"/>
      </w:pPr>
    </w:p>
    <w:p w14:paraId="37BF096C" w14:textId="5393E055" w:rsidR="00D12779" w:rsidRPr="00D12779" w:rsidRDefault="00D12779" w:rsidP="00D12779">
      <w:pPr>
        <w:spacing w:line="276" w:lineRule="auto"/>
        <w:outlineLvl w:val="0"/>
        <w:rPr>
          <w:bCs/>
        </w:rPr>
      </w:pPr>
      <w:r w:rsidRPr="00D12779">
        <w:rPr>
          <w:rFonts w:eastAsia="Calibri"/>
        </w:rPr>
        <w:t xml:space="preserve">    </w:t>
      </w:r>
      <w:r w:rsidRPr="00D12779">
        <w:rPr>
          <w:rFonts w:eastAsia="Calibri"/>
          <w:bCs/>
        </w:rPr>
        <w:t xml:space="preserve">Tinând cont  ca proiectul de  hotărâre, este  insotit  de referatul de  aprobare  al  primarului  comunei  si de raportul  compartimentului  de  specialitate , consider că sunt îndeplinite condiţiile şi avizez favorabil  </w:t>
      </w:r>
      <w:r w:rsidRPr="00D12779">
        <w:rPr>
          <w:rFonts w:eastAsia="Calibri"/>
        </w:rPr>
        <w:t xml:space="preserve">proiectul de hotărâre </w:t>
      </w:r>
      <w:r w:rsidR="00C7780A">
        <w:rPr>
          <w:rFonts w:eastAsia="Calibri"/>
        </w:rPr>
        <w:t xml:space="preserve">pentru modificarea si completarea HCL nr. 130 din 31.12025 </w:t>
      </w:r>
      <w:r w:rsidRPr="00D12779">
        <w:rPr>
          <w:bCs/>
        </w:rPr>
        <w:t xml:space="preserve">privind  aprobarea impozitelor  si  taxelor  locale  pentru anul 2026 </w:t>
      </w:r>
    </w:p>
    <w:p w14:paraId="36D94FB9" w14:textId="77777777" w:rsidR="00D12779" w:rsidRPr="00D12779" w:rsidRDefault="00D12779" w:rsidP="00D12779">
      <w:pPr>
        <w:spacing w:line="276" w:lineRule="auto"/>
        <w:rPr>
          <w:rFonts w:eastAsia="Calibri"/>
          <w:b/>
          <w:bCs/>
        </w:rPr>
      </w:pPr>
    </w:p>
    <w:p w14:paraId="49D43DBB" w14:textId="77777777" w:rsidR="00D12779" w:rsidRPr="00D12779" w:rsidRDefault="00D12779" w:rsidP="00D12779">
      <w:pPr>
        <w:spacing w:line="276" w:lineRule="auto"/>
        <w:ind w:right="-618"/>
        <w:rPr>
          <w:rFonts w:eastAsia="Calibri"/>
          <w:b/>
          <w:bCs/>
        </w:rPr>
      </w:pPr>
    </w:p>
    <w:p w14:paraId="6E50FA62" w14:textId="77777777" w:rsidR="00D12779" w:rsidRPr="00D12779" w:rsidRDefault="00D12779" w:rsidP="00D12779">
      <w:pPr>
        <w:spacing w:line="276" w:lineRule="auto"/>
        <w:rPr>
          <w:rFonts w:eastAsia="Calibri"/>
        </w:rPr>
      </w:pPr>
    </w:p>
    <w:p w14:paraId="33A27E6F" w14:textId="042A079B" w:rsidR="00D12779" w:rsidRPr="00D12779" w:rsidRDefault="003235B5" w:rsidP="00D12779">
      <w:pPr>
        <w:spacing w:line="276" w:lineRule="auto"/>
        <w:jc w:val="center"/>
        <w:rPr>
          <w:rFonts w:eastAsia="Calibri"/>
        </w:rPr>
      </w:pPr>
      <w:r>
        <w:rPr>
          <w:rFonts w:eastAsia="Calibri"/>
        </w:rPr>
        <w:t>Ion Creanga , la data de 09.03.2026</w:t>
      </w:r>
      <w:r w:rsidR="00D12779" w:rsidRPr="00D12779">
        <w:rPr>
          <w:rFonts w:eastAsia="Calibri"/>
        </w:rPr>
        <w:t xml:space="preserve"> </w:t>
      </w:r>
    </w:p>
    <w:p w14:paraId="7BD93379" w14:textId="77777777" w:rsidR="00D12779" w:rsidRPr="00D12779" w:rsidRDefault="00D12779" w:rsidP="00D12779">
      <w:pPr>
        <w:spacing w:line="276" w:lineRule="auto"/>
        <w:jc w:val="center"/>
        <w:rPr>
          <w:rFonts w:eastAsia="Calibri"/>
        </w:rPr>
      </w:pPr>
      <w:r w:rsidRPr="00D12779">
        <w:rPr>
          <w:rFonts w:eastAsia="Calibri"/>
        </w:rPr>
        <w:t>SECRETAR  GENERAL</w:t>
      </w:r>
    </w:p>
    <w:p w14:paraId="5698B047" w14:textId="77777777" w:rsidR="00D12779" w:rsidRPr="00D12779" w:rsidRDefault="00D12779" w:rsidP="00D12779">
      <w:pPr>
        <w:spacing w:line="276" w:lineRule="auto"/>
        <w:jc w:val="center"/>
        <w:rPr>
          <w:rFonts w:eastAsia="Calibri"/>
        </w:rPr>
      </w:pPr>
      <w:r w:rsidRPr="00D12779">
        <w:rPr>
          <w:rFonts w:eastAsia="Calibri"/>
        </w:rPr>
        <w:t xml:space="preserve">Mihaela   Niță  </w:t>
      </w:r>
    </w:p>
    <w:p w14:paraId="3AAF6F6E" w14:textId="77777777" w:rsidR="00D12779" w:rsidRDefault="00D12779" w:rsidP="00D12779">
      <w:pPr>
        <w:jc w:val="center"/>
        <w:rPr>
          <w:rFonts w:eastAsia="Calibri"/>
        </w:rPr>
      </w:pPr>
    </w:p>
    <w:p w14:paraId="7752AE6B" w14:textId="77777777" w:rsidR="00D12779" w:rsidRDefault="00D12779" w:rsidP="00D12779">
      <w:pPr>
        <w:jc w:val="center"/>
        <w:rPr>
          <w:rFonts w:eastAsia="Calibri"/>
        </w:rPr>
      </w:pPr>
    </w:p>
    <w:p w14:paraId="39FA2872" w14:textId="77777777" w:rsidR="00D12779" w:rsidRDefault="00D12779" w:rsidP="00D12779">
      <w:pPr>
        <w:jc w:val="center"/>
        <w:rPr>
          <w:rFonts w:eastAsia="Calibri"/>
        </w:rPr>
      </w:pPr>
    </w:p>
    <w:p w14:paraId="4CEE74B4" w14:textId="77777777" w:rsidR="00D12779" w:rsidRDefault="00D12779" w:rsidP="00D12779">
      <w:pPr>
        <w:jc w:val="center"/>
        <w:rPr>
          <w:rFonts w:eastAsia="Calibri"/>
        </w:rPr>
      </w:pPr>
    </w:p>
    <w:p w14:paraId="73000EAE" w14:textId="77777777" w:rsidR="00D12779" w:rsidRDefault="00D12779" w:rsidP="00D12779">
      <w:pPr>
        <w:jc w:val="center"/>
        <w:rPr>
          <w:rFonts w:eastAsia="Calibri"/>
        </w:rPr>
      </w:pPr>
    </w:p>
    <w:p w14:paraId="71364558" w14:textId="16A8A1DF" w:rsidR="00E26D6E" w:rsidRPr="00CB0479" w:rsidRDefault="00E26D6E" w:rsidP="00E26D6E">
      <w:pPr>
        <w:outlineLvl w:val="0"/>
        <w:rPr>
          <w:bCs/>
        </w:rPr>
      </w:pPr>
    </w:p>
    <w:sectPr w:rsidR="00E26D6E" w:rsidRPr="00CB0479" w:rsidSect="00EC74ED">
      <w:pgSz w:w="12240" w:h="15840"/>
      <w:pgMar w:top="540" w:right="5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B10"/>
    <w:multiLevelType w:val="hybridMultilevel"/>
    <w:tmpl w:val="8826A7A4"/>
    <w:lvl w:ilvl="0" w:tplc="5A248A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D8B38DD"/>
    <w:multiLevelType w:val="hybridMultilevel"/>
    <w:tmpl w:val="C122A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C69F0"/>
    <w:multiLevelType w:val="hybridMultilevel"/>
    <w:tmpl w:val="BF9AF0C2"/>
    <w:lvl w:ilvl="0" w:tplc="66E24986">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139D30E3"/>
    <w:multiLevelType w:val="hybridMultilevel"/>
    <w:tmpl w:val="F084C118"/>
    <w:lvl w:ilvl="0" w:tplc="85E08C76">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5" w15:restartNumberingAfterBreak="0">
    <w:nsid w:val="18FA6CF1"/>
    <w:multiLevelType w:val="hybridMultilevel"/>
    <w:tmpl w:val="4456FE7C"/>
    <w:lvl w:ilvl="0" w:tplc="82A686A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B8A260A"/>
    <w:multiLevelType w:val="hybridMultilevel"/>
    <w:tmpl w:val="A0C6360C"/>
    <w:lvl w:ilvl="0" w:tplc="51F819E4">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0BC7822"/>
    <w:multiLevelType w:val="hybridMultilevel"/>
    <w:tmpl w:val="D974E354"/>
    <w:lvl w:ilvl="0" w:tplc="1B1ECA8C">
      <w:start w:val="1"/>
      <w:numFmt w:val="lowerRoman"/>
      <w:lvlText w:val="%1)"/>
      <w:lvlJc w:val="left"/>
      <w:pPr>
        <w:ind w:left="1155" w:hanging="720"/>
      </w:pPr>
      <w:rPr>
        <w:rFonts w:hint="default"/>
        <w:sz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109056E"/>
    <w:multiLevelType w:val="hybridMultilevel"/>
    <w:tmpl w:val="45A67D84"/>
    <w:lvl w:ilvl="0" w:tplc="15CA61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4D5396"/>
    <w:multiLevelType w:val="hybridMultilevel"/>
    <w:tmpl w:val="2EF6198C"/>
    <w:lvl w:ilvl="0" w:tplc="B0624F94">
      <w:numFmt w:val="bullet"/>
      <w:lvlText w:val="-"/>
      <w:lvlJc w:val="left"/>
      <w:pPr>
        <w:ind w:left="883" w:hanging="360"/>
      </w:pPr>
      <w:rPr>
        <w:rFonts w:ascii="Times New Roman" w:eastAsia="Times New Roman" w:hAnsi="Times New Roman" w:cs="Times New Roman"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0"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35745178"/>
    <w:multiLevelType w:val="hybridMultilevel"/>
    <w:tmpl w:val="83248682"/>
    <w:lvl w:ilvl="0" w:tplc="9A4E39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D7DAD"/>
    <w:multiLevelType w:val="hybridMultilevel"/>
    <w:tmpl w:val="6A08504A"/>
    <w:lvl w:ilvl="0" w:tplc="2FDA1E8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11216"/>
    <w:multiLevelType w:val="hybridMultilevel"/>
    <w:tmpl w:val="6AA48042"/>
    <w:lvl w:ilvl="0" w:tplc="1F0A16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472EA2"/>
    <w:multiLevelType w:val="hybridMultilevel"/>
    <w:tmpl w:val="2CDA1670"/>
    <w:lvl w:ilvl="0" w:tplc="2328229C">
      <w:start w:val="3"/>
      <w:numFmt w:val="bullet"/>
      <w:lvlText w:val="-"/>
      <w:lvlJc w:val="left"/>
      <w:pPr>
        <w:ind w:left="570" w:hanging="360"/>
      </w:pPr>
      <w:rPr>
        <w:rFonts w:ascii="Calibri" w:eastAsia="Calibri" w:hAnsi="Calibri" w:cs="Calibri"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5" w15:restartNumberingAfterBreak="0">
    <w:nsid w:val="3D214B36"/>
    <w:multiLevelType w:val="hybridMultilevel"/>
    <w:tmpl w:val="735C073E"/>
    <w:lvl w:ilvl="0" w:tplc="1A2AFBE0">
      <w:start w:val="1"/>
      <w:numFmt w:val="lowerLetter"/>
      <w:lvlText w:val="%1."/>
      <w:lvlJc w:val="left"/>
      <w:pPr>
        <w:ind w:left="1080" w:hanging="360"/>
      </w:pPr>
      <w:rPr>
        <w:rFonts w:hint="default"/>
        <w: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FE85C3D"/>
    <w:multiLevelType w:val="hybridMultilevel"/>
    <w:tmpl w:val="8B22FF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4FC48F9"/>
    <w:multiLevelType w:val="hybridMultilevel"/>
    <w:tmpl w:val="AA84290A"/>
    <w:lvl w:ilvl="0" w:tplc="26CA6BB6">
      <w:start w:val="1"/>
      <w:numFmt w:val="lowerRoman"/>
      <w:lvlText w:val="%1)"/>
      <w:lvlJc w:val="left"/>
      <w:pPr>
        <w:ind w:left="1875" w:hanging="720"/>
      </w:pPr>
      <w:rPr>
        <w:rFonts w:hint="default"/>
        <w:sz w:val="22"/>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15:restartNumberingAfterBreak="0">
    <w:nsid w:val="46C77162"/>
    <w:multiLevelType w:val="hybridMultilevel"/>
    <w:tmpl w:val="0438393C"/>
    <w:lvl w:ilvl="0" w:tplc="F8EE446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E96408"/>
    <w:multiLevelType w:val="hybridMultilevel"/>
    <w:tmpl w:val="293C5AEC"/>
    <w:lvl w:ilvl="0" w:tplc="35A8C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DEC1207"/>
    <w:multiLevelType w:val="hybridMultilevel"/>
    <w:tmpl w:val="A31A9A40"/>
    <w:lvl w:ilvl="0" w:tplc="959AB792">
      <w:start w:val="1"/>
      <w:numFmt w:val="decimal"/>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15C0CDB"/>
    <w:multiLevelType w:val="hybridMultilevel"/>
    <w:tmpl w:val="5E067344"/>
    <w:lvl w:ilvl="0" w:tplc="E560246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16774"/>
    <w:multiLevelType w:val="hybridMultilevel"/>
    <w:tmpl w:val="2FAC48FC"/>
    <w:lvl w:ilvl="0" w:tplc="6950B2AE">
      <w:start w:val="1"/>
      <w:numFmt w:val="lowerLetter"/>
      <w:lvlText w:val="%1)"/>
      <w:lvlJc w:val="left"/>
      <w:pPr>
        <w:ind w:left="750" w:hanging="360"/>
      </w:pPr>
      <w:rPr>
        <w:rFonts w:hint="default"/>
        <w:i/>
        <w:u w:val="singl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4" w15:restartNumberingAfterBreak="0">
    <w:nsid w:val="573026FD"/>
    <w:multiLevelType w:val="hybridMultilevel"/>
    <w:tmpl w:val="52C0E136"/>
    <w:lvl w:ilvl="0" w:tplc="C4B00662">
      <w:start w:val="1"/>
      <w:numFmt w:val="lowerLetter"/>
      <w:lvlText w:val="%1)"/>
      <w:lvlJc w:val="left"/>
      <w:pPr>
        <w:ind w:left="720" w:hanging="360"/>
      </w:pPr>
      <w:rPr>
        <w:rFonts w:hint="default"/>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412DB"/>
    <w:multiLevelType w:val="hybridMultilevel"/>
    <w:tmpl w:val="EC0E558C"/>
    <w:lvl w:ilvl="0" w:tplc="7AC4504C">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E10DAB"/>
    <w:multiLevelType w:val="hybridMultilevel"/>
    <w:tmpl w:val="E7486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27A71"/>
    <w:multiLevelType w:val="hybridMultilevel"/>
    <w:tmpl w:val="6FF8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04E10"/>
    <w:multiLevelType w:val="multilevel"/>
    <w:tmpl w:val="03B8F812"/>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635F68"/>
    <w:multiLevelType w:val="hybridMultilevel"/>
    <w:tmpl w:val="F0D81ED8"/>
    <w:lvl w:ilvl="0" w:tplc="A71C4810">
      <w:start w:val="1"/>
      <w:numFmt w:val="lowerLetter"/>
      <w:lvlText w:val="%1."/>
      <w:lvlJc w:val="left"/>
      <w:pPr>
        <w:ind w:left="75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31" w15:restartNumberingAfterBreak="0">
    <w:nsid w:val="73D91621"/>
    <w:multiLevelType w:val="hybridMultilevel"/>
    <w:tmpl w:val="B42A4402"/>
    <w:lvl w:ilvl="0" w:tplc="391E939E">
      <w:start w:val="1"/>
      <w:numFmt w:val="lowerLetter"/>
      <w:lvlText w:val="%1)"/>
      <w:lvlJc w:val="left"/>
      <w:pPr>
        <w:ind w:left="750" w:hanging="360"/>
      </w:pPr>
      <w:rPr>
        <w:rFonts w:hint="default"/>
        <w:b/>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15:restartNumberingAfterBreak="0">
    <w:nsid w:val="79F21ABE"/>
    <w:multiLevelType w:val="hybridMultilevel"/>
    <w:tmpl w:val="3AD68882"/>
    <w:lvl w:ilvl="0" w:tplc="6CB4D858">
      <w:start w:val="2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9"/>
  </w:num>
  <w:num w:numId="2">
    <w:abstractNumId w:val="14"/>
  </w:num>
  <w:num w:numId="3">
    <w:abstractNumId w:val="4"/>
  </w:num>
  <w:num w:numId="4">
    <w:abstractNumId w:val="26"/>
  </w:num>
  <w:num w:numId="5">
    <w:abstractNumId w:val="30"/>
  </w:num>
  <w:num w:numId="6">
    <w:abstractNumId w:val="15"/>
  </w:num>
  <w:num w:numId="7">
    <w:abstractNumId w:val="5"/>
  </w:num>
  <w:num w:numId="8">
    <w:abstractNumId w:val="16"/>
  </w:num>
  <w:num w:numId="9">
    <w:abstractNumId w:val="10"/>
  </w:num>
  <w:num w:numId="10">
    <w:abstractNumId w:val="23"/>
  </w:num>
  <w:num w:numId="11">
    <w:abstractNumId w:val="2"/>
  </w:num>
  <w:num w:numId="12">
    <w:abstractNumId w:va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0"/>
  </w:num>
  <w:num w:numId="16">
    <w:abstractNumId w:val="3"/>
  </w:num>
  <w:num w:numId="17">
    <w:abstractNumId w:val="12"/>
  </w:num>
  <w:num w:numId="18">
    <w:abstractNumId w:val="24"/>
  </w:num>
  <w:num w:numId="19">
    <w:abstractNumId w:val="32"/>
  </w:num>
  <w:num w:numId="20">
    <w:abstractNumId w:val="25"/>
  </w:num>
  <w:num w:numId="21">
    <w:abstractNumId w:val="31"/>
  </w:num>
  <w:num w:numId="22">
    <w:abstractNumId w:val="7"/>
  </w:num>
  <w:num w:numId="23">
    <w:abstractNumId w:val="17"/>
  </w:num>
  <w:num w:numId="24">
    <w:abstractNumId w:val="9"/>
  </w:num>
  <w:num w:numId="25">
    <w:abstractNumId w:val="11"/>
  </w:num>
  <w:num w:numId="26">
    <w:abstractNumId w:val="18"/>
  </w:num>
  <w:num w:numId="27">
    <w:abstractNumId w:val="22"/>
  </w:num>
  <w:num w:numId="28">
    <w:abstractNumId w:val="6"/>
  </w:num>
  <w:num w:numId="29">
    <w:abstractNumId w:val="4"/>
  </w:num>
  <w:num w:numId="30">
    <w:abstractNumId w:val="13"/>
  </w:num>
  <w:num w:numId="31">
    <w:abstractNumId w:val="1"/>
  </w:num>
  <w:num w:numId="32">
    <w:abstractNumId w:val="28"/>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6E"/>
    <w:rsid w:val="00003C15"/>
    <w:rsid w:val="00007C00"/>
    <w:rsid w:val="00007CC6"/>
    <w:rsid w:val="00012A3D"/>
    <w:rsid w:val="000242CC"/>
    <w:rsid w:val="00034BFD"/>
    <w:rsid w:val="00042FA3"/>
    <w:rsid w:val="00043765"/>
    <w:rsid w:val="00046810"/>
    <w:rsid w:val="000513A7"/>
    <w:rsid w:val="00053F17"/>
    <w:rsid w:val="000628BB"/>
    <w:rsid w:val="00065259"/>
    <w:rsid w:val="00066BC0"/>
    <w:rsid w:val="00071178"/>
    <w:rsid w:val="00072654"/>
    <w:rsid w:val="00072F00"/>
    <w:rsid w:val="0008717B"/>
    <w:rsid w:val="000955B0"/>
    <w:rsid w:val="00095B99"/>
    <w:rsid w:val="000A0279"/>
    <w:rsid w:val="000A0C10"/>
    <w:rsid w:val="000B06F8"/>
    <w:rsid w:val="000B073B"/>
    <w:rsid w:val="000B5ABC"/>
    <w:rsid w:val="000B64E5"/>
    <w:rsid w:val="000C1088"/>
    <w:rsid w:val="000C7616"/>
    <w:rsid w:val="000D07B9"/>
    <w:rsid w:val="000D34B0"/>
    <w:rsid w:val="000D785D"/>
    <w:rsid w:val="000E0EB4"/>
    <w:rsid w:val="000E0F5C"/>
    <w:rsid w:val="000F1CB7"/>
    <w:rsid w:val="000F47A5"/>
    <w:rsid w:val="001036F5"/>
    <w:rsid w:val="001057DD"/>
    <w:rsid w:val="00110C2E"/>
    <w:rsid w:val="00135E4B"/>
    <w:rsid w:val="00144350"/>
    <w:rsid w:val="00151621"/>
    <w:rsid w:val="001645C6"/>
    <w:rsid w:val="001716C6"/>
    <w:rsid w:val="00185A93"/>
    <w:rsid w:val="00185F69"/>
    <w:rsid w:val="00186921"/>
    <w:rsid w:val="00186E17"/>
    <w:rsid w:val="0019238C"/>
    <w:rsid w:val="001A0CBF"/>
    <w:rsid w:val="001A62D7"/>
    <w:rsid w:val="001A6BDD"/>
    <w:rsid w:val="001B403E"/>
    <w:rsid w:val="001B4DCC"/>
    <w:rsid w:val="001D35CF"/>
    <w:rsid w:val="001E0B6D"/>
    <w:rsid w:val="001E1044"/>
    <w:rsid w:val="001E5064"/>
    <w:rsid w:val="001E67AC"/>
    <w:rsid w:val="001E6F3E"/>
    <w:rsid w:val="001F2E3B"/>
    <w:rsid w:val="001F6966"/>
    <w:rsid w:val="001F7D67"/>
    <w:rsid w:val="00205207"/>
    <w:rsid w:val="00206039"/>
    <w:rsid w:val="00224376"/>
    <w:rsid w:val="00231C17"/>
    <w:rsid w:val="0023340B"/>
    <w:rsid w:val="00234686"/>
    <w:rsid w:val="00243E51"/>
    <w:rsid w:val="00247E63"/>
    <w:rsid w:val="00257BAE"/>
    <w:rsid w:val="00260288"/>
    <w:rsid w:val="002664E8"/>
    <w:rsid w:val="00283992"/>
    <w:rsid w:val="00284D4C"/>
    <w:rsid w:val="00295961"/>
    <w:rsid w:val="002A1AFB"/>
    <w:rsid w:val="002A308A"/>
    <w:rsid w:val="002A5715"/>
    <w:rsid w:val="002B2C64"/>
    <w:rsid w:val="002B3C66"/>
    <w:rsid w:val="002B4C91"/>
    <w:rsid w:val="002B4CB7"/>
    <w:rsid w:val="002B7D46"/>
    <w:rsid w:val="002B7E79"/>
    <w:rsid w:val="002C157E"/>
    <w:rsid w:val="002D0AEC"/>
    <w:rsid w:val="002D29CC"/>
    <w:rsid w:val="002E7AC3"/>
    <w:rsid w:val="002F7A6B"/>
    <w:rsid w:val="00310F24"/>
    <w:rsid w:val="00314D57"/>
    <w:rsid w:val="00322457"/>
    <w:rsid w:val="003235B5"/>
    <w:rsid w:val="00336350"/>
    <w:rsid w:val="0033659C"/>
    <w:rsid w:val="00336B29"/>
    <w:rsid w:val="003407D3"/>
    <w:rsid w:val="0034720A"/>
    <w:rsid w:val="00354ED1"/>
    <w:rsid w:val="00363BA5"/>
    <w:rsid w:val="00364838"/>
    <w:rsid w:val="003763A4"/>
    <w:rsid w:val="00380059"/>
    <w:rsid w:val="00390064"/>
    <w:rsid w:val="0039112D"/>
    <w:rsid w:val="003914CA"/>
    <w:rsid w:val="003940CB"/>
    <w:rsid w:val="003B25FB"/>
    <w:rsid w:val="003B49F7"/>
    <w:rsid w:val="003B4E79"/>
    <w:rsid w:val="003B5834"/>
    <w:rsid w:val="003C2733"/>
    <w:rsid w:val="003C4D89"/>
    <w:rsid w:val="003C534E"/>
    <w:rsid w:val="003D0A5D"/>
    <w:rsid w:val="003D685C"/>
    <w:rsid w:val="003F0E05"/>
    <w:rsid w:val="00401472"/>
    <w:rsid w:val="00405D38"/>
    <w:rsid w:val="00411E97"/>
    <w:rsid w:val="0041436E"/>
    <w:rsid w:val="00414C82"/>
    <w:rsid w:val="00424DEB"/>
    <w:rsid w:val="00436674"/>
    <w:rsid w:val="00437D37"/>
    <w:rsid w:val="00443ABD"/>
    <w:rsid w:val="00446C10"/>
    <w:rsid w:val="00446C6E"/>
    <w:rsid w:val="004505A7"/>
    <w:rsid w:val="004520C5"/>
    <w:rsid w:val="004640AD"/>
    <w:rsid w:val="00486495"/>
    <w:rsid w:val="004866A8"/>
    <w:rsid w:val="00492491"/>
    <w:rsid w:val="004B75A4"/>
    <w:rsid w:val="004B7959"/>
    <w:rsid w:val="004D00D8"/>
    <w:rsid w:val="004D0CC9"/>
    <w:rsid w:val="004D47FD"/>
    <w:rsid w:val="004D67AB"/>
    <w:rsid w:val="004D7E8C"/>
    <w:rsid w:val="004E178E"/>
    <w:rsid w:val="004E26D0"/>
    <w:rsid w:val="004E3EA6"/>
    <w:rsid w:val="004E764C"/>
    <w:rsid w:val="004F5CC4"/>
    <w:rsid w:val="004F715A"/>
    <w:rsid w:val="00511F41"/>
    <w:rsid w:val="0051402C"/>
    <w:rsid w:val="00524FE7"/>
    <w:rsid w:val="00526EA8"/>
    <w:rsid w:val="005277B8"/>
    <w:rsid w:val="00527822"/>
    <w:rsid w:val="00531CB6"/>
    <w:rsid w:val="00534044"/>
    <w:rsid w:val="005349D8"/>
    <w:rsid w:val="00544BB4"/>
    <w:rsid w:val="00551017"/>
    <w:rsid w:val="005519B0"/>
    <w:rsid w:val="0055394C"/>
    <w:rsid w:val="005540A9"/>
    <w:rsid w:val="00557FB0"/>
    <w:rsid w:val="0056043D"/>
    <w:rsid w:val="00571895"/>
    <w:rsid w:val="00581184"/>
    <w:rsid w:val="00582945"/>
    <w:rsid w:val="00586253"/>
    <w:rsid w:val="00596E64"/>
    <w:rsid w:val="0059751E"/>
    <w:rsid w:val="005A2B7F"/>
    <w:rsid w:val="005A652D"/>
    <w:rsid w:val="005A6FF9"/>
    <w:rsid w:val="005B4E98"/>
    <w:rsid w:val="005D099D"/>
    <w:rsid w:val="005D133D"/>
    <w:rsid w:val="005D7A2A"/>
    <w:rsid w:val="005F667F"/>
    <w:rsid w:val="00603937"/>
    <w:rsid w:val="00605325"/>
    <w:rsid w:val="006065EA"/>
    <w:rsid w:val="0062256F"/>
    <w:rsid w:val="00624FEB"/>
    <w:rsid w:val="00631289"/>
    <w:rsid w:val="006320F6"/>
    <w:rsid w:val="00632A8D"/>
    <w:rsid w:val="0063524F"/>
    <w:rsid w:val="00645167"/>
    <w:rsid w:val="006477FC"/>
    <w:rsid w:val="00647AA8"/>
    <w:rsid w:val="00654357"/>
    <w:rsid w:val="006569C3"/>
    <w:rsid w:val="00662D47"/>
    <w:rsid w:val="00662F4D"/>
    <w:rsid w:val="0066321E"/>
    <w:rsid w:val="00666352"/>
    <w:rsid w:val="006672A8"/>
    <w:rsid w:val="00681BB0"/>
    <w:rsid w:val="006864EF"/>
    <w:rsid w:val="00692C7F"/>
    <w:rsid w:val="00695A62"/>
    <w:rsid w:val="006A4802"/>
    <w:rsid w:val="006B32CB"/>
    <w:rsid w:val="006B6592"/>
    <w:rsid w:val="006C63E2"/>
    <w:rsid w:val="006D6BE7"/>
    <w:rsid w:val="006F1F67"/>
    <w:rsid w:val="00712472"/>
    <w:rsid w:val="00714F69"/>
    <w:rsid w:val="00721CFC"/>
    <w:rsid w:val="00725F08"/>
    <w:rsid w:val="007577DE"/>
    <w:rsid w:val="00761E57"/>
    <w:rsid w:val="007625B3"/>
    <w:rsid w:val="00771293"/>
    <w:rsid w:val="0077238F"/>
    <w:rsid w:val="007737E4"/>
    <w:rsid w:val="007746CF"/>
    <w:rsid w:val="007832D8"/>
    <w:rsid w:val="00783A1F"/>
    <w:rsid w:val="007856F7"/>
    <w:rsid w:val="007A6038"/>
    <w:rsid w:val="007A6A8C"/>
    <w:rsid w:val="007B150C"/>
    <w:rsid w:val="007B3006"/>
    <w:rsid w:val="007B3FF6"/>
    <w:rsid w:val="007B4FC4"/>
    <w:rsid w:val="007C05CA"/>
    <w:rsid w:val="007D0C0C"/>
    <w:rsid w:val="007E29DC"/>
    <w:rsid w:val="007E54A0"/>
    <w:rsid w:val="007F02D1"/>
    <w:rsid w:val="007F03EB"/>
    <w:rsid w:val="007F09A8"/>
    <w:rsid w:val="007F09C3"/>
    <w:rsid w:val="007F0FFD"/>
    <w:rsid w:val="007F4F4E"/>
    <w:rsid w:val="00801B25"/>
    <w:rsid w:val="00804A63"/>
    <w:rsid w:val="00806268"/>
    <w:rsid w:val="00831F3E"/>
    <w:rsid w:val="00835933"/>
    <w:rsid w:val="00840730"/>
    <w:rsid w:val="008432EF"/>
    <w:rsid w:val="0084641D"/>
    <w:rsid w:val="00854636"/>
    <w:rsid w:val="00864BA8"/>
    <w:rsid w:val="00884B0E"/>
    <w:rsid w:val="00886D95"/>
    <w:rsid w:val="008908C0"/>
    <w:rsid w:val="00892731"/>
    <w:rsid w:val="008951BC"/>
    <w:rsid w:val="008A036A"/>
    <w:rsid w:val="008A4502"/>
    <w:rsid w:val="008A6C01"/>
    <w:rsid w:val="008C6A69"/>
    <w:rsid w:val="008C7385"/>
    <w:rsid w:val="008C7B81"/>
    <w:rsid w:val="008D21F4"/>
    <w:rsid w:val="008E0527"/>
    <w:rsid w:val="008F4E40"/>
    <w:rsid w:val="00901125"/>
    <w:rsid w:val="00907719"/>
    <w:rsid w:val="00911DC8"/>
    <w:rsid w:val="00916897"/>
    <w:rsid w:val="00927457"/>
    <w:rsid w:val="00930A7B"/>
    <w:rsid w:val="00931FFB"/>
    <w:rsid w:val="00935AE3"/>
    <w:rsid w:val="00945AC0"/>
    <w:rsid w:val="00945F80"/>
    <w:rsid w:val="0095142B"/>
    <w:rsid w:val="00952099"/>
    <w:rsid w:val="00975685"/>
    <w:rsid w:val="009835A2"/>
    <w:rsid w:val="00987F58"/>
    <w:rsid w:val="0099189E"/>
    <w:rsid w:val="009926C5"/>
    <w:rsid w:val="00993100"/>
    <w:rsid w:val="009943CD"/>
    <w:rsid w:val="009B7316"/>
    <w:rsid w:val="009B7C2E"/>
    <w:rsid w:val="009C5C45"/>
    <w:rsid w:val="009C5C81"/>
    <w:rsid w:val="009D21CE"/>
    <w:rsid w:val="009D2409"/>
    <w:rsid w:val="009D60E4"/>
    <w:rsid w:val="009E11A9"/>
    <w:rsid w:val="009E4DCA"/>
    <w:rsid w:val="009F3678"/>
    <w:rsid w:val="009F373B"/>
    <w:rsid w:val="00A117ED"/>
    <w:rsid w:val="00A16E3D"/>
    <w:rsid w:val="00A2099E"/>
    <w:rsid w:val="00A320DE"/>
    <w:rsid w:val="00A36C9B"/>
    <w:rsid w:val="00A43208"/>
    <w:rsid w:val="00A51EB8"/>
    <w:rsid w:val="00A53293"/>
    <w:rsid w:val="00A6281B"/>
    <w:rsid w:val="00A715DA"/>
    <w:rsid w:val="00A71D36"/>
    <w:rsid w:val="00A73FCC"/>
    <w:rsid w:val="00A76DB3"/>
    <w:rsid w:val="00A90A97"/>
    <w:rsid w:val="00A91025"/>
    <w:rsid w:val="00A94C50"/>
    <w:rsid w:val="00A95721"/>
    <w:rsid w:val="00A97B4D"/>
    <w:rsid w:val="00AA0A4D"/>
    <w:rsid w:val="00AB52DE"/>
    <w:rsid w:val="00AC1C7C"/>
    <w:rsid w:val="00AC2609"/>
    <w:rsid w:val="00AC381B"/>
    <w:rsid w:val="00AC4206"/>
    <w:rsid w:val="00AD4DC4"/>
    <w:rsid w:val="00AE2148"/>
    <w:rsid w:val="00B00974"/>
    <w:rsid w:val="00B035F1"/>
    <w:rsid w:val="00B1456B"/>
    <w:rsid w:val="00B14C6F"/>
    <w:rsid w:val="00B228EF"/>
    <w:rsid w:val="00B255F6"/>
    <w:rsid w:val="00B31634"/>
    <w:rsid w:val="00B3366E"/>
    <w:rsid w:val="00B43428"/>
    <w:rsid w:val="00B631F0"/>
    <w:rsid w:val="00B64273"/>
    <w:rsid w:val="00B64CBE"/>
    <w:rsid w:val="00B76649"/>
    <w:rsid w:val="00B80013"/>
    <w:rsid w:val="00B936E1"/>
    <w:rsid w:val="00B9774C"/>
    <w:rsid w:val="00BA7AB5"/>
    <w:rsid w:val="00BC5B72"/>
    <w:rsid w:val="00BC6F77"/>
    <w:rsid w:val="00BD11B7"/>
    <w:rsid w:val="00BD296F"/>
    <w:rsid w:val="00BE1B7E"/>
    <w:rsid w:val="00BE21F6"/>
    <w:rsid w:val="00BE4198"/>
    <w:rsid w:val="00C11BE8"/>
    <w:rsid w:val="00C15169"/>
    <w:rsid w:val="00C156B4"/>
    <w:rsid w:val="00C2397A"/>
    <w:rsid w:val="00C265D0"/>
    <w:rsid w:val="00C3230B"/>
    <w:rsid w:val="00C34064"/>
    <w:rsid w:val="00C3445A"/>
    <w:rsid w:val="00C34466"/>
    <w:rsid w:val="00C4370D"/>
    <w:rsid w:val="00C47B81"/>
    <w:rsid w:val="00C52C9A"/>
    <w:rsid w:val="00C6197D"/>
    <w:rsid w:val="00C72AC4"/>
    <w:rsid w:val="00C7780A"/>
    <w:rsid w:val="00C823FE"/>
    <w:rsid w:val="00C8495C"/>
    <w:rsid w:val="00C8719C"/>
    <w:rsid w:val="00CB0479"/>
    <w:rsid w:val="00CB0BCE"/>
    <w:rsid w:val="00CB2093"/>
    <w:rsid w:val="00CC290C"/>
    <w:rsid w:val="00CC5C2D"/>
    <w:rsid w:val="00CD03FF"/>
    <w:rsid w:val="00CD6976"/>
    <w:rsid w:val="00CD6B5C"/>
    <w:rsid w:val="00CD730C"/>
    <w:rsid w:val="00CE355E"/>
    <w:rsid w:val="00CF5374"/>
    <w:rsid w:val="00CF7CE0"/>
    <w:rsid w:val="00D108E3"/>
    <w:rsid w:val="00D12779"/>
    <w:rsid w:val="00D20E96"/>
    <w:rsid w:val="00D23B32"/>
    <w:rsid w:val="00D40100"/>
    <w:rsid w:val="00D424C6"/>
    <w:rsid w:val="00D46D23"/>
    <w:rsid w:val="00D60792"/>
    <w:rsid w:val="00D74557"/>
    <w:rsid w:val="00D90989"/>
    <w:rsid w:val="00D92F21"/>
    <w:rsid w:val="00D9368A"/>
    <w:rsid w:val="00DA1FE6"/>
    <w:rsid w:val="00DA2F72"/>
    <w:rsid w:val="00DB0889"/>
    <w:rsid w:val="00DB1306"/>
    <w:rsid w:val="00DB3A8A"/>
    <w:rsid w:val="00DC206E"/>
    <w:rsid w:val="00DC2C1B"/>
    <w:rsid w:val="00DD1C73"/>
    <w:rsid w:val="00DD47E2"/>
    <w:rsid w:val="00DD6477"/>
    <w:rsid w:val="00DD65E3"/>
    <w:rsid w:val="00DE0D9F"/>
    <w:rsid w:val="00DE4160"/>
    <w:rsid w:val="00DE71DA"/>
    <w:rsid w:val="00DF0B8D"/>
    <w:rsid w:val="00DF28C8"/>
    <w:rsid w:val="00DF510B"/>
    <w:rsid w:val="00E068EF"/>
    <w:rsid w:val="00E076CD"/>
    <w:rsid w:val="00E26D6E"/>
    <w:rsid w:val="00E27959"/>
    <w:rsid w:val="00E27D73"/>
    <w:rsid w:val="00E324D4"/>
    <w:rsid w:val="00E35454"/>
    <w:rsid w:val="00E35BC2"/>
    <w:rsid w:val="00E36D01"/>
    <w:rsid w:val="00E37011"/>
    <w:rsid w:val="00E376E1"/>
    <w:rsid w:val="00E405DF"/>
    <w:rsid w:val="00E41097"/>
    <w:rsid w:val="00E47974"/>
    <w:rsid w:val="00E51C19"/>
    <w:rsid w:val="00E52601"/>
    <w:rsid w:val="00E55660"/>
    <w:rsid w:val="00E5593B"/>
    <w:rsid w:val="00E66677"/>
    <w:rsid w:val="00E723C0"/>
    <w:rsid w:val="00E82616"/>
    <w:rsid w:val="00E85C7E"/>
    <w:rsid w:val="00E9094A"/>
    <w:rsid w:val="00E91CAB"/>
    <w:rsid w:val="00E93918"/>
    <w:rsid w:val="00EC6D1F"/>
    <w:rsid w:val="00EC74ED"/>
    <w:rsid w:val="00EC7844"/>
    <w:rsid w:val="00ED024C"/>
    <w:rsid w:val="00ED315C"/>
    <w:rsid w:val="00EE2BF2"/>
    <w:rsid w:val="00EE5D57"/>
    <w:rsid w:val="00EF03D0"/>
    <w:rsid w:val="00EF7A0E"/>
    <w:rsid w:val="00F047E0"/>
    <w:rsid w:val="00F04F76"/>
    <w:rsid w:val="00F134C7"/>
    <w:rsid w:val="00F13540"/>
    <w:rsid w:val="00F23A40"/>
    <w:rsid w:val="00F26969"/>
    <w:rsid w:val="00F307DF"/>
    <w:rsid w:val="00F35BE2"/>
    <w:rsid w:val="00F37E23"/>
    <w:rsid w:val="00F431C8"/>
    <w:rsid w:val="00F4388E"/>
    <w:rsid w:val="00F45809"/>
    <w:rsid w:val="00F46711"/>
    <w:rsid w:val="00F506A4"/>
    <w:rsid w:val="00F60A39"/>
    <w:rsid w:val="00F61D7C"/>
    <w:rsid w:val="00F669BF"/>
    <w:rsid w:val="00F77D88"/>
    <w:rsid w:val="00F80745"/>
    <w:rsid w:val="00F82659"/>
    <w:rsid w:val="00F90200"/>
    <w:rsid w:val="00F97056"/>
    <w:rsid w:val="00FA2770"/>
    <w:rsid w:val="00FA38C4"/>
    <w:rsid w:val="00FC1B6E"/>
    <w:rsid w:val="00FC2467"/>
    <w:rsid w:val="00FC47E3"/>
    <w:rsid w:val="00FC5680"/>
    <w:rsid w:val="00FD0059"/>
    <w:rsid w:val="00FE4468"/>
    <w:rsid w:val="00FE5ED9"/>
    <w:rsid w:val="00FE7522"/>
    <w:rsid w:val="00FF03EC"/>
    <w:rsid w:val="00FF197D"/>
    <w:rsid w:val="00FF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8B1E"/>
  <w15:chartTrackingRefBased/>
  <w15:docId w15:val="{D82BAD64-F25E-4F22-A11A-9163FC35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6E"/>
    <w:pPr>
      <w:suppressAutoHyphens/>
      <w:autoSpaceDN w:val="0"/>
      <w:spacing w:after="0" w:line="240" w:lineRule="auto"/>
      <w:textAlignment w:val="baseline"/>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26D6E"/>
    <w:pPr>
      <w:widowControl w:val="0"/>
    </w:pPr>
    <w:rPr>
      <w:rFonts w:ascii="Calibri" w:eastAsia="Calibri" w:hAnsi="Calibri"/>
      <w:kern w:val="3"/>
      <w:szCs w:val="22"/>
      <w:lang w:val="en-US" w:eastAsia="en-US"/>
    </w:rPr>
  </w:style>
  <w:style w:type="paragraph" w:styleId="ListParagraph">
    <w:name w:val="List Paragraph"/>
    <w:basedOn w:val="Normal"/>
    <w:uiPriority w:val="34"/>
    <w:qFormat/>
    <w:rsid w:val="00E26D6E"/>
    <w:pPr>
      <w:ind w:left="720"/>
    </w:pPr>
  </w:style>
  <w:style w:type="paragraph" w:styleId="NoSpacing">
    <w:name w:val="No Spacing"/>
    <w:uiPriority w:val="1"/>
    <w:qFormat/>
    <w:rsid w:val="00E26D6E"/>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uiPriority w:val="59"/>
    <w:rsid w:val="00AC4206"/>
    <w:pPr>
      <w:spacing w:after="0" w:line="240" w:lineRule="auto"/>
    </w:pPr>
    <w:rPr>
      <w:rFonts w:ascii="Times New Roman" w:eastAsia="Times New Roman" w:hAnsi="Times New Roman"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AC4206"/>
    <w:rPr>
      <w:color w:val="0000FF"/>
      <w:u w:val="single"/>
    </w:rPr>
  </w:style>
  <w:style w:type="paragraph" w:styleId="BalloonText">
    <w:name w:val="Balloon Text"/>
    <w:basedOn w:val="Normal"/>
    <w:link w:val="BalloonTextChar"/>
    <w:uiPriority w:val="99"/>
    <w:semiHidden/>
    <w:unhideWhenUsed/>
    <w:rsid w:val="00F3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F"/>
    <w:rPr>
      <w:rFonts w:ascii="Segoe UI" w:eastAsia="Times New Roman" w:hAnsi="Segoe UI" w:cs="Segoe UI"/>
      <w:sz w:val="18"/>
      <w:szCs w:val="18"/>
      <w:lang w:val="ro-RO" w:eastAsia="ro-RO"/>
    </w:rPr>
  </w:style>
  <w:style w:type="character" w:styleId="Emphasis">
    <w:name w:val="Emphasis"/>
    <w:basedOn w:val="DefaultParagraphFont"/>
    <w:uiPriority w:val="20"/>
    <w:qFormat/>
    <w:rsid w:val="001036F5"/>
    <w:rPr>
      <w:i/>
      <w:iCs/>
    </w:rPr>
  </w:style>
  <w:style w:type="paragraph" w:styleId="NormalWeb">
    <w:name w:val="Normal (Web)"/>
    <w:basedOn w:val="Normal"/>
    <w:uiPriority w:val="99"/>
    <w:unhideWhenUsed/>
    <w:rsid w:val="001036F5"/>
    <w:pPr>
      <w:suppressAutoHyphens w:val="0"/>
      <w:autoSpaceDN/>
      <w:spacing w:before="100" w:beforeAutospacing="1" w:after="100" w:afterAutospacing="1"/>
      <w:textAlignment w:val="auto"/>
    </w:pPr>
    <w:rPr>
      <w:lang w:val="en-US" w:eastAsia="en-US"/>
    </w:rPr>
  </w:style>
  <w:style w:type="character" w:styleId="Strong">
    <w:name w:val="Strong"/>
    <w:basedOn w:val="DefaultParagraphFont"/>
    <w:uiPriority w:val="22"/>
    <w:qFormat/>
    <w:rsid w:val="001036F5"/>
    <w:rPr>
      <w:b/>
      <w:bCs/>
    </w:rPr>
  </w:style>
  <w:style w:type="paragraph" w:styleId="BodyTextIndent2">
    <w:name w:val="Body Text Indent 2"/>
    <w:basedOn w:val="Normal"/>
    <w:link w:val="BodyTextIndent2Char"/>
    <w:rsid w:val="001036F5"/>
    <w:pPr>
      <w:suppressAutoHyphens w:val="0"/>
      <w:autoSpaceDN/>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6F5"/>
    <w:rPr>
      <w:rFonts w:ascii="Times New Roman" w:eastAsia="Times New Roman" w:hAnsi="Times New Roman" w:cs="Times New Roman"/>
      <w:sz w:val="24"/>
      <w:szCs w:val="24"/>
      <w:lang w:val="ro-RO"/>
    </w:rPr>
  </w:style>
  <w:style w:type="table" w:customStyle="1" w:styleId="TableNormal1">
    <w:name w:val="Table Normal1"/>
    <w:uiPriority w:val="2"/>
    <w:semiHidden/>
    <w:unhideWhenUsed/>
    <w:qFormat/>
    <w:rsid w:val="00A73FCC"/>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99"/>
    <w:unhideWhenUsed/>
    <w:rsid w:val="004D67AB"/>
    <w:pPr>
      <w:spacing w:after="120"/>
    </w:pPr>
  </w:style>
  <w:style w:type="character" w:customStyle="1" w:styleId="BodyTextChar">
    <w:name w:val="Body Text Char"/>
    <w:basedOn w:val="DefaultParagraphFont"/>
    <w:link w:val="BodyText"/>
    <w:uiPriority w:val="99"/>
    <w:rsid w:val="004D67AB"/>
    <w:rPr>
      <w:rFonts w:ascii="Times New Roman" w:eastAsia="Times New Roman" w:hAnsi="Times New Roman" w:cs="Times New Roman"/>
      <w:sz w:val="24"/>
      <w:szCs w:val="24"/>
      <w:lang w:val="ro-RO" w:eastAsia="ro-RO"/>
    </w:rPr>
  </w:style>
  <w:style w:type="paragraph" w:customStyle="1" w:styleId="isselectedend">
    <w:name w:val="isselectedend"/>
    <w:basedOn w:val="Normal"/>
    <w:rsid w:val="00F61D7C"/>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4518">
      <w:bodyDiv w:val="1"/>
      <w:marLeft w:val="0"/>
      <w:marRight w:val="0"/>
      <w:marTop w:val="0"/>
      <w:marBottom w:val="0"/>
      <w:divBdr>
        <w:top w:val="none" w:sz="0" w:space="0" w:color="auto"/>
        <w:left w:val="none" w:sz="0" w:space="0" w:color="auto"/>
        <w:bottom w:val="none" w:sz="0" w:space="0" w:color="auto"/>
        <w:right w:val="none" w:sz="0" w:space="0" w:color="auto"/>
      </w:divBdr>
      <w:divsChild>
        <w:div w:id="74858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780894">
              <w:marLeft w:val="0"/>
              <w:marRight w:val="0"/>
              <w:marTop w:val="0"/>
              <w:marBottom w:val="0"/>
              <w:divBdr>
                <w:top w:val="none" w:sz="0" w:space="0" w:color="auto"/>
                <w:left w:val="none" w:sz="0" w:space="0" w:color="auto"/>
                <w:bottom w:val="none" w:sz="0" w:space="0" w:color="auto"/>
                <w:right w:val="none" w:sz="0" w:space="0" w:color="auto"/>
              </w:divBdr>
            </w:div>
            <w:div w:id="135028559">
              <w:marLeft w:val="0"/>
              <w:marRight w:val="0"/>
              <w:marTop w:val="0"/>
              <w:marBottom w:val="0"/>
              <w:divBdr>
                <w:top w:val="none" w:sz="0" w:space="0" w:color="auto"/>
                <w:left w:val="none" w:sz="0" w:space="0" w:color="auto"/>
                <w:bottom w:val="none" w:sz="0" w:space="0" w:color="auto"/>
                <w:right w:val="none" w:sz="0" w:space="0" w:color="auto"/>
              </w:divBdr>
            </w:div>
          </w:divsChild>
        </w:div>
        <w:div w:id="642393257">
          <w:marLeft w:val="0"/>
          <w:marRight w:val="0"/>
          <w:marTop w:val="0"/>
          <w:marBottom w:val="0"/>
          <w:divBdr>
            <w:top w:val="none" w:sz="0" w:space="0" w:color="auto"/>
            <w:left w:val="none" w:sz="0" w:space="0" w:color="auto"/>
            <w:bottom w:val="none" w:sz="0" w:space="0" w:color="auto"/>
            <w:right w:val="none" w:sz="0" w:space="0" w:color="auto"/>
          </w:divBdr>
        </w:div>
        <w:div w:id="154423637">
          <w:marLeft w:val="0"/>
          <w:marRight w:val="0"/>
          <w:marTop w:val="0"/>
          <w:marBottom w:val="0"/>
          <w:divBdr>
            <w:top w:val="none" w:sz="0" w:space="0" w:color="auto"/>
            <w:left w:val="none" w:sz="0" w:space="0" w:color="auto"/>
            <w:bottom w:val="none" w:sz="0" w:space="0" w:color="auto"/>
            <w:right w:val="none" w:sz="0" w:space="0" w:color="auto"/>
          </w:divBdr>
        </w:div>
        <w:div w:id="1181353716">
          <w:marLeft w:val="0"/>
          <w:marRight w:val="0"/>
          <w:marTop w:val="0"/>
          <w:marBottom w:val="0"/>
          <w:divBdr>
            <w:top w:val="none" w:sz="0" w:space="0" w:color="auto"/>
            <w:left w:val="none" w:sz="0" w:space="0" w:color="auto"/>
            <w:bottom w:val="none" w:sz="0" w:space="0" w:color="auto"/>
            <w:right w:val="none" w:sz="0" w:space="0" w:color="auto"/>
          </w:divBdr>
        </w:div>
        <w:div w:id="1103919964">
          <w:marLeft w:val="0"/>
          <w:marRight w:val="0"/>
          <w:marTop w:val="0"/>
          <w:marBottom w:val="0"/>
          <w:divBdr>
            <w:top w:val="none" w:sz="0" w:space="0" w:color="auto"/>
            <w:left w:val="none" w:sz="0" w:space="0" w:color="auto"/>
            <w:bottom w:val="none" w:sz="0" w:space="0" w:color="auto"/>
            <w:right w:val="none" w:sz="0" w:space="0" w:color="auto"/>
          </w:divBdr>
        </w:div>
        <w:div w:id="930119352">
          <w:marLeft w:val="0"/>
          <w:marRight w:val="0"/>
          <w:marTop w:val="0"/>
          <w:marBottom w:val="0"/>
          <w:divBdr>
            <w:top w:val="none" w:sz="0" w:space="0" w:color="auto"/>
            <w:left w:val="none" w:sz="0" w:space="0" w:color="auto"/>
            <w:bottom w:val="none" w:sz="0" w:space="0" w:color="auto"/>
            <w:right w:val="none" w:sz="0" w:space="0" w:color="auto"/>
          </w:divBdr>
        </w:div>
        <w:div w:id="2143888434">
          <w:marLeft w:val="0"/>
          <w:marRight w:val="0"/>
          <w:marTop w:val="0"/>
          <w:marBottom w:val="0"/>
          <w:divBdr>
            <w:top w:val="none" w:sz="0" w:space="0" w:color="auto"/>
            <w:left w:val="none" w:sz="0" w:space="0" w:color="auto"/>
            <w:bottom w:val="none" w:sz="0" w:space="0" w:color="auto"/>
            <w:right w:val="none" w:sz="0" w:space="0" w:color="auto"/>
          </w:divBdr>
        </w:div>
        <w:div w:id="506789973">
          <w:marLeft w:val="0"/>
          <w:marRight w:val="0"/>
          <w:marTop w:val="0"/>
          <w:marBottom w:val="0"/>
          <w:divBdr>
            <w:top w:val="none" w:sz="0" w:space="0" w:color="auto"/>
            <w:left w:val="none" w:sz="0" w:space="0" w:color="auto"/>
            <w:bottom w:val="none" w:sz="0" w:space="0" w:color="auto"/>
            <w:right w:val="none" w:sz="0" w:space="0" w:color="auto"/>
          </w:divBdr>
        </w:div>
        <w:div w:id="1317996951">
          <w:marLeft w:val="0"/>
          <w:marRight w:val="0"/>
          <w:marTop w:val="0"/>
          <w:marBottom w:val="0"/>
          <w:divBdr>
            <w:top w:val="none" w:sz="0" w:space="0" w:color="auto"/>
            <w:left w:val="none" w:sz="0" w:space="0" w:color="auto"/>
            <w:bottom w:val="none" w:sz="0" w:space="0" w:color="auto"/>
            <w:right w:val="none" w:sz="0" w:space="0" w:color="auto"/>
          </w:divBdr>
        </w:div>
        <w:div w:id="1911309993">
          <w:marLeft w:val="0"/>
          <w:marRight w:val="0"/>
          <w:marTop w:val="0"/>
          <w:marBottom w:val="0"/>
          <w:divBdr>
            <w:top w:val="none" w:sz="0" w:space="0" w:color="auto"/>
            <w:left w:val="none" w:sz="0" w:space="0" w:color="auto"/>
            <w:bottom w:val="none" w:sz="0" w:space="0" w:color="auto"/>
            <w:right w:val="none" w:sz="0" w:space="0" w:color="auto"/>
          </w:divBdr>
        </w:div>
        <w:div w:id="1572499355">
          <w:marLeft w:val="0"/>
          <w:marRight w:val="0"/>
          <w:marTop w:val="0"/>
          <w:marBottom w:val="0"/>
          <w:divBdr>
            <w:top w:val="none" w:sz="0" w:space="0" w:color="auto"/>
            <w:left w:val="none" w:sz="0" w:space="0" w:color="auto"/>
            <w:bottom w:val="none" w:sz="0" w:space="0" w:color="auto"/>
            <w:right w:val="none" w:sz="0" w:space="0" w:color="auto"/>
          </w:divBdr>
          <w:divsChild>
            <w:div w:id="130130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749624">
          <w:marLeft w:val="0"/>
          <w:marRight w:val="0"/>
          <w:marTop w:val="0"/>
          <w:marBottom w:val="0"/>
          <w:divBdr>
            <w:top w:val="none" w:sz="0" w:space="0" w:color="auto"/>
            <w:left w:val="none" w:sz="0" w:space="0" w:color="auto"/>
            <w:bottom w:val="none" w:sz="0" w:space="0" w:color="auto"/>
            <w:right w:val="none" w:sz="0" w:space="0" w:color="auto"/>
          </w:divBdr>
        </w:div>
        <w:div w:id="1396396774">
          <w:marLeft w:val="0"/>
          <w:marRight w:val="0"/>
          <w:marTop w:val="0"/>
          <w:marBottom w:val="0"/>
          <w:divBdr>
            <w:top w:val="none" w:sz="0" w:space="0" w:color="auto"/>
            <w:left w:val="none" w:sz="0" w:space="0" w:color="auto"/>
            <w:bottom w:val="none" w:sz="0" w:space="0" w:color="auto"/>
            <w:right w:val="none" w:sz="0" w:space="0" w:color="auto"/>
          </w:divBdr>
        </w:div>
        <w:div w:id="1624575115">
          <w:marLeft w:val="0"/>
          <w:marRight w:val="0"/>
          <w:marTop w:val="0"/>
          <w:marBottom w:val="0"/>
          <w:divBdr>
            <w:top w:val="none" w:sz="0" w:space="0" w:color="auto"/>
            <w:left w:val="none" w:sz="0" w:space="0" w:color="auto"/>
            <w:bottom w:val="none" w:sz="0" w:space="0" w:color="auto"/>
            <w:right w:val="none" w:sz="0" w:space="0" w:color="auto"/>
          </w:divBdr>
        </w:div>
        <w:div w:id="782378594">
          <w:marLeft w:val="0"/>
          <w:marRight w:val="0"/>
          <w:marTop w:val="0"/>
          <w:marBottom w:val="0"/>
          <w:divBdr>
            <w:top w:val="none" w:sz="0" w:space="0" w:color="auto"/>
            <w:left w:val="none" w:sz="0" w:space="0" w:color="auto"/>
            <w:bottom w:val="none" w:sz="0" w:space="0" w:color="auto"/>
            <w:right w:val="none" w:sz="0" w:space="0" w:color="auto"/>
          </w:divBdr>
        </w:div>
      </w:divsChild>
    </w:div>
    <w:div w:id="134178161">
      <w:bodyDiv w:val="1"/>
      <w:marLeft w:val="0"/>
      <w:marRight w:val="0"/>
      <w:marTop w:val="0"/>
      <w:marBottom w:val="0"/>
      <w:divBdr>
        <w:top w:val="none" w:sz="0" w:space="0" w:color="auto"/>
        <w:left w:val="none" w:sz="0" w:space="0" w:color="auto"/>
        <w:bottom w:val="none" w:sz="0" w:space="0" w:color="auto"/>
        <w:right w:val="none" w:sz="0" w:space="0" w:color="auto"/>
      </w:divBdr>
      <w:divsChild>
        <w:div w:id="168382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352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89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6896">
      <w:bodyDiv w:val="1"/>
      <w:marLeft w:val="0"/>
      <w:marRight w:val="0"/>
      <w:marTop w:val="0"/>
      <w:marBottom w:val="0"/>
      <w:divBdr>
        <w:top w:val="none" w:sz="0" w:space="0" w:color="auto"/>
        <w:left w:val="none" w:sz="0" w:space="0" w:color="auto"/>
        <w:bottom w:val="none" w:sz="0" w:space="0" w:color="auto"/>
        <w:right w:val="none" w:sz="0" w:space="0" w:color="auto"/>
      </w:divBdr>
    </w:div>
    <w:div w:id="309097794">
      <w:bodyDiv w:val="1"/>
      <w:marLeft w:val="0"/>
      <w:marRight w:val="0"/>
      <w:marTop w:val="0"/>
      <w:marBottom w:val="0"/>
      <w:divBdr>
        <w:top w:val="none" w:sz="0" w:space="0" w:color="auto"/>
        <w:left w:val="none" w:sz="0" w:space="0" w:color="auto"/>
        <w:bottom w:val="none" w:sz="0" w:space="0" w:color="auto"/>
        <w:right w:val="none" w:sz="0" w:space="0" w:color="auto"/>
      </w:divBdr>
      <w:divsChild>
        <w:div w:id="1650281648">
          <w:marLeft w:val="0"/>
          <w:marRight w:val="0"/>
          <w:marTop w:val="0"/>
          <w:marBottom w:val="0"/>
          <w:divBdr>
            <w:top w:val="none" w:sz="0" w:space="0" w:color="auto"/>
            <w:left w:val="none" w:sz="0" w:space="0" w:color="auto"/>
            <w:bottom w:val="none" w:sz="0" w:space="0" w:color="auto"/>
            <w:right w:val="none" w:sz="0" w:space="0" w:color="auto"/>
          </w:divBdr>
          <w:divsChild>
            <w:div w:id="778374928">
              <w:marLeft w:val="0"/>
              <w:marRight w:val="0"/>
              <w:marTop w:val="0"/>
              <w:marBottom w:val="0"/>
              <w:divBdr>
                <w:top w:val="none" w:sz="0" w:space="0" w:color="auto"/>
                <w:left w:val="none" w:sz="0" w:space="0" w:color="auto"/>
                <w:bottom w:val="none" w:sz="0" w:space="0" w:color="auto"/>
                <w:right w:val="none" w:sz="0" w:space="0" w:color="auto"/>
              </w:divBdr>
              <w:divsChild>
                <w:div w:id="1680082835">
                  <w:marLeft w:val="0"/>
                  <w:marRight w:val="0"/>
                  <w:marTop w:val="0"/>
                  <w:marBottom w:val="0"/>
                  <w:divBdr>
                    <w:top w:val="none" w:sz="0" w:space="0" w:color="auto"/>
                    <w:left w:val="none" w:sz="0" w:space="0" w:color="auto"/>
                    <w:bottom w:val="none" w:sz="0" w:space="0" w:color="auto"/>
                    <w:right w:val="none" w:sz="0" w:space="0" w:color="auto"/>
                  </w:divBdr>
                  <w:divsChild>
                    <w:div w:id="1409766578">
                      <w:marLeft w:val="0"/>
                      <w:marRight w:val="0"/>
                      <w:marTop w:val="0"/>
                      <w:marBottom w:val="0"/>
                      <w:divBdr>
                        <w:top w:val="none" w:sz="0" w:space="0" w:color="auto"/>
                        <w:left w:val="none" w:sz="0" w:space="0" w:color="auto"/>
                        <w:bottom w:val="none" w:sz="0" w:space="0" w:color="auto"/>
                        <w:right w:val="none" w:sz="0" w:space="0" w:color="auto"/>
                      </w:divBdr>
                      <w:divsChild>
                        <w:div w:id="496577851">
                          <w:marLeft w:val="0"/>
                          <w:marRight w:val="90"/>
                          <w:marTop w:val="0"/>
                          <w:marBottom w:val="0"/>
                          <w:divBdr>
                            <w:top w:val="none" w:sz="0" w:space="0" w:color="auto"/>
                            <w:left w:val="none" w:sz="0" w:space="0" w:color="auto"/>
                            <w:bottom w:val="none" w:sz="0" w:space="0" w:color="auto"/>
                            <w:right w:val="none" w:sz="0" w:space="0" w:color="auto"/>
                          </w:divBdr>
                          <w:divsChild>
                            <w:div w:id="3857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90805">
          <w:marLeft w:val="0"/>
          <w:marRight w:val="0"/>
          <w:marTop w:val="0"/>
          <w:marBottom w:val="0"/>
          <w:divBdr>
            <w:top w:val="none" w:sz="0" w:space="0" w:color="auto"/>
            <w:left w:val="none" w:sz="0" w:space="0" w:color="auto"/>
            <w:bottom w:val="none" w:sz="0" w:space="0" w:color="auto"/>
            <w:right w:val="none" w:sz="0" w:space="0" w:color="auto"/>
          </w:divBdr>
          <w:divsChild>
            <w:div w:id="611402979">
              <w:marLeft w:val="0"/>
              <w:marRight w:val="0"/>
              <w:marTop w:val="0"/>
              <w:marBottom w:val="0"/>
              <w:divBdr>
                <w:top w:val="none" w:sz="0" w:space="0" w:color="auto"/>
                <w:left w:val="none" w:sz="0" w:space="0" w:color="auto"/>
                <w:bottom w:val="none" w:sz="0" w:space="0" w:color="auto"/>
                <w:right w:val="none" w:sz="0" w:space="0" w:color="auto"/>
              </w:divBdr>
              <w:divsChild>
                <w:div w:id="1212159552">
                  <w:marLeft w:val="0"/>
                  <w:marRight w:val="0"/>
                  <w:marTop w:val="0"/>
                  <w:marBottom w:val="0"/>
                  <w:divBdr>
                    <w:top w:val="none" w:sz="0" w:space="0" w:color="auto"/>
                    <w:left w:val="none" w:sz="0" w:space="0" w:color="auto"/>
                    <w:bottom w:val="none" w:sz="0" w:space="0" w:color="auto"/>
                    <w:right w:val="none" w:sz="0" w:space="0" w:color="auto"/>
                  </w:divBdr>
                  <w:divsChild>
                    <w:div w:id="2032534180">
                      <w:marLeft w:val="0"/>
                      <w:marRight w:val="0"/>
                      <w:marTop w:val="0"/>
                      <w:marBottom w:val="0"/>
                      <w:divBdr>
                        <w:top w:val="none" w:sz="0" w:space="0" w:color="auto"/>
                        <w:left w:val="none" w:sz="0" w:space="0" w:color="auto"/>
                        <w:bottom w:val="none" w:sz="0" w:space="0" w:color="auto"/>
                        <w:right w:val="none" w:sz="0" w:space="0" w:color="auto"/>
                      </w:divBdr>
                      <w:divsChild>
                        <w:div w:id="1836652685">
                          <w:marLeft w:val="0"/>
                          <w:marRight w:val="0"/>
                          <w:marTop w:val="0"/>
                          <w:marBottom w:val="0"/>
                          <w:divBdr>
                            <w:top w:val="single" w:sz="2" w:space="0" w:color="EFEFEF"/>
                            <w:left w:val="none" w:sz="0" w:space="0" w:color="auto"/>
                            <w:bottom w:val="none" w:sz="0" w:space="0" w:color="auto"/>
                            <w:right w:val="none" w:sz="0" w:space="0" w:color="auto"/>
                          </w:divBdr>
                          <w:divsChild>
                            <w:div w:id="2035498571">
                              <w:marLeft w:val="0"/>
                              <w:marRight w:val="0"/>
                              <w:marTop w:val="0"/>
                              <w:marBottom w:val="0"/>
                              <w:divBdr>
                                <w:top w:val="none" w:sz="0" w:space="0" w:color="auto"/>
                                <w:left w:val="none" w:sz="0" w:space="0" w:color="auto"/>
                                <w:bottom w:val="none" w:sz="0" w:space="0" w:color="auto"/>
                                <w:right w:val="none" w:sz="0" w:space="0" w:color="auto"/>
                              </w:divBdr>
                              <w:divsChild>
                                <w:div w:id="1403483551">
                                  <w:marLeft w:val="0"/>
                                  <w:marRight w:val="0"/>
                                  <w:marTop w:val="0"/>
                                  <w:marBottom w:val="0"/>
                                  <w:divBdr>
                                    <w:top w:val="none" w:sz="0" w:space="0" w:color="auto"/>
                                    <w:left w:val="none" w:sz="0" w:space="0" w:color="auto"/>
                                    <w:bottom w:val="none" w:sz="0" w:space="0" w:color="auto"/>
                                    <w:right w:val="none" w:sz="0" w:space="0" w:color="auto"/>
                                  </w:divBdr>
                                  <w:divsChild>
                                    <w:div w:id="1221018888">
                                      <w:marLeft w:val="0"/>
                                      <w:marRight w:val="0"/>
                                      <w:marTop w:val="0"/>
                                      <w:marBottom w:val="0"/>
                                      <w:divBdr>
                                        <w:top w:val="none" w:sz="0" w:space="0" w:color="auto"/>
                                        <w:left w:val="none" w:sz="0" w:space="0" w:color="auto"/>
                                        <w:bottom w:val="none" w:sz="0" w:space="0" w:color="auto"/>
                                        <w:right w:val="none" w:sz="0" w:space="0" w:color="auto"/>
                                      </w:divBdr>
                                      <w:divsChild>
                                        <w:div w:id="2085059037">
                                          <w:marLeft w:val="0"/>
                                          <w:marRight w:val="0"/>
                                          <w:marTop w:val="0"/>
                                          <w:marBottom w:val="0"/>
                                          <w:divBdr>
                                            <w:top w:val="none" w:sz="0" w:space="0" w:color="auto"/>
                                            <w:left w:val="none" w:sz="0" w:space="0" w:color="auto"/>
                                            <w:bottom w:val="none" w:sz="0" w:space="0" w:color="auto"/>
                                            <w:right w:val="none" w:sz="0" w:space="0" w:color="auto"/>
                                          </w:divBdr>
                                          <w:divsChild>
                                            <w:div w:id="1970626800">
                                              <w:marLeft w:val="0"/>
                                              <w:marRight w:val="0"/>
                                              <w:marTop w:val="0"/>
                                              <w:marBottom w:val="0"/>
                                              <w:divBdr>
                                                <w:top w:val="none" w:sz="0" w:space="0" w:color="auto"/>
                                                <w:left w:val="none" w:sz="0" w:space="0" w:color="auto"/>
                                                <w:bottom w:val="none" w:sz="0" w:space="0" w:color="auto"/>
                                                <w:right w:val="none" w:sz="0" w:space="0" w:color="auto"/>
                                              </w:divBdr>
                                              <w:divsChild>
                                                <w:div w:id="1606419223">
                                                  <w:marLeft w:val="0"/>
                                                  <w:marRight w:val="0"/>
                                                  <w:marTop w:val="0"/>
                                                  <w:marBottom w:val="0"/>
                                                  <w:divBdr>
                                                    <w:top w:val="none" w:sz="0" w:space="0" w:color="auto"/>
                                                    <w:left w:val="none" w:sz="0" w:space="0" w:color="auto"/>
                                                    <w:bottom w:val="none" w:sz="0" w:space="0" w:color="auto"/>
                                                    <w:right w:val="none" w:sz="0" w:space="0" w:color="auto"/>
                                                  </w:divBdr>
                                                  <w:divsChild>
                                                    <w:div w:id="484707938">
                                                      <w:marLeft w:val="0"/>
                                                      <w:marRight w:val="0"/>
                                                      <w:marTop w:val="0"/>
                                                      <w:marBottom w:val="0"/>
                                                      <w:divBdr>
                                                        <w:top w:val="none" w:sz="0" w:space="0" w:color="auto"/>
                                                        <w:left w:val="none" w:sz="0" w:space="0" w:color="auto"/>
                                                        <w:bottom w:val="none" w:sz="0" w:space="0" w:color="auto"/>
                                                        <w:right w:val="none" w:sz="0" w:space="0" w:color="auto"/>
                                                      </w:divBdr>
                                                    </w:div>
                                                  </w:divsChild>
                                                </w:div>
                                                <w:div w:id="1590965812">
                                                  <w:marLeft w:val="0"/>
                                                  <w:marRight w:val="0"/>
                                                  <w:marTop w:val="0"/>
                                                  <w:marBottom w:val="0"/>
                                                  <w:divBdr>
                                                    <w:top w:val="none" w:sz="0" w:space="0" w:color="auto"/>
                                                    <w:left w:val="none" w:sz="0" w:space="0" w:color="auto"/>
                                                    <w:bottom w:val="none" w:sz="0" w:space="0" w:color="auto"/>
                                                    <w:right w:val="none" w:sz="0" w:space="0" w:color="auto"/>
                                                  </w:divBdr>
                                                  <w:divsChild>
                                                    <w:div w:id="1393849320">
                                                      <w:marLeft w:val="0"/>
                                                      <w:marRight w:val="0"/>
                                                      <w:marTop w:val="0"/>
                                                      <w:marBottom w:val="0"/>
                                                      <w:divBdr>
                                                        <w:top w:val="none" w:sz="0" w:space="0" w:color="auto"/>
                                                        <w:left w:val="none" w:sz="0" w:space="0" w:color="auto"/>
                                                        <w:bottom w:val="none" w:sz="0" w:space="0" w:color="auto"/>
                                                        <w:right w:val="none" w:sz="0" w:space="0" w:color="auto"/>
                                                      </w:divBdr>
                                                      <w:divsChild>
                                                        <w:div w:id="150752092">
                                                          <w:marLeft w:val="0"/>
                                                          <w:marRight w:val="0"/>
                                                          <w:marTop w:val="0"/>
                                                          <w:marBottom w:val="0"/>
                                                          <w:divBdr>
                                                            <w:top w:val="none" w:sz="0" w:space="0" w:color="auto"/>
                                                            <w:left w:val="none" w:sz="0" w:space="0" w:color="auto"/>
                                                            <w:bottom w:val="none" w:sz="0" w:space="0" w:color="auto"/>
                                                            <w:right w:val="none" w:sz="0" w:space="0" w:color="auto"/>
                                                          </w:divBdr>
                                                        </w:div>
                                                        <w:div w:id="1416586130">
                                                          <w:marLeft w:val="0"/>
                                                          <w:marRight w:val="0"/>
                                                          <w:marTop w:val="0"/>
                                                          <w:marBottom w:val="0"/>
                                                          <w:divBdr>
                                                            <w:top w:val="none" w:sz="0" w:space="0" w:color="auto"/>
                                                            <w:left w:val="none" w:sz="0" w:space="0" w:color="auto"/>
                                                            <w:bottom w:val="none" w:sz="0" w:space="0" w:color="auto"/>
                                                            <w:right w:val="none" w:sz="0" w:space="0" w:color="auto"/>
                                                          </w:divBdr>
                                                        </w:div>
                                                        <w:div w:id="204802476">
                                                          <w:marLeft w:val="0"/>
                                                          <w:marRight w:val="0"/>
                                                          <w:marTop w:val="0"/>
                                                          <w:marBottom w:val="0"/>
                                                          <w:divBdr>
                                                            <w:top w:val="none" w:sz="0" w:space="0" w:color="auto"/>
                                                            <w:left w:val="none" w:sz="0" w:space="0" w:color="auto"/>
                                                            <w:bottom w:val="none" w:sz="0" w:space="0" w:color="auto"/>
                                                            <w:right w:val="none" w:sz="0" w:space="0" w:color="auto"/>
                                                          </w:divBdr>
                                                        </w:div>
                                                        <w:div w:id="219679659">
                                                          <w:marLeft w:val="60"/>
                                                          <w:marRight w:val="0"/>
                                                          <w:marTop w:val="0"/>
                                                          <w:marBottom w:val="0"/>
                                                          <w:divBdr>
                                                            <w:top w:val="none" w:sz="0" w:space="0" w:color="auto"/>
                                                            <w:left w:val="none" w:sz="0" w:space="0" w:color="auto"/>
                                                            <w:bottom w:val="none" w:sz="0" w:space="0" w:color="auto"/>
                                                            <w:right w:val="none" w:sz="0" w:space="0" w:color="auto"/>
                                                          </w:divBdr>
                                                        </w:div>
                                                      </w:divsChild>
                                                    </w:div>
                                                    <w:div w:id="1584991082">
                                                      <w:marLeft w:val="0"/>
                                                      <w:marRight w:val="0"/>
                                                      <w:marTop w:val="0"/>
                                                      <w:marBottom w:val="0"/>
                                                      <w:divBdr>
                                                        <w:top w:val="none" w:sz="0" w:space="0" w:color="auto"/>
                                                        <w:left w:val="none" w:sz="0" w:space="0" w:color="auto"/>
                                                        <w:bottom w:val="none" w:sz="0" w:space="0" w:color="auto"/>
                                                        <w:right w:val="none" w:sz="0" w:space="0" w:color="auto"/>
                                                      </w:divBdr>
                                                      <w:divsChild>
                                                        <w:div w:id="1346516621">
                                                          <w:marLeft w:val="0"/>
                                                          <w:marRight w:val="0"/>
                                                          <w:marTop w:val="120"/>
                                                          <w:marBottom w:val="0"/>
                                                          <w:divBdr>
                                                            <w:top w:val="none" w:sz="0" w:space="0" w:color="auto"/>
                                                            <w:left w:val="none" w:sz="0" w:space="0" w:color="auto"/>
                                                            <w:bottom w:val="none" w:sz="0" w:space="0" w:color="auto"/>
                                                            <w:right w:val="none" w:sz="0" w:space="0" w:color="auto"/>
                                                          </w:divBdr>
                                                          <w:divsChild>
                                                            <w:div w:id="454257240">
                                                              <w:marLeft w:val="0"/>
                                                              <w:marRight w:val="0"/>
                                                              <w:marTop w:val="0"/>
                                                              <w:marBottom w:val="0"/>
                                                              <w:divBdr>
                                                                <w:top w:val="none" w:sz="0" w:space="0" w:color="auto"/>
                                                                <w:left w:val="none" w:sz="0" w:space="0" w:color="auto"/>
                                                                <w:bottom w:val="none" w:sz="0" w:space="0" w:color="auto"/>
                                                                <w:right w:val="none" w:sz="0" w:space="0" w:color="auto"/>
                                                              </w:divBdr>
                                                              <w:divsChild>
                                                                <w:div w:id="484474322">
                                                                  <w:marLeft w:val="0"/>
                                                                  <w:marRight w:val="0"/>
                                                                  <w:marTop w:val="0"/>
                                                                  <w:marBottom w:val="0"/>
                                                                  <w:divBdr>
                                                                    <w:top w:val="none" w:sz="0" w:space="0" w:color="auto"/>
                                                                    <w:left w:val="none" w:sz="0" w:space="0" w:color="auto"/>
                                                                    <w:bottom w:val="none" w:sz="0" w:space="0" w:color="auto"/>
                                                                    <w:right w:val="none" w:sz="0" w:space="0" w:color="auto"/>
                                                                  </w:divBdr>
                                                                  <w:divsChild>
                                                                    <w:div w:id="6188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2246990">
      <w:bodyDiv w:val="1"/>
      <w:marLeft w:val="0"/>
      <w:marRight w:val="0"/>
      <w:marTop w:val="0"/>
      <w:marBottom w:val="0"/>
      <w:divBdr>
        <w:top w:val="none" w:sz="0" w:space="0" w:color="auto"/>
        <w:left w:val="none" w:sz="0" w:space="0" w:color="auto"/>
        <w:bottom w:val="none" w:sz="0" w:space="0" w:color="auto"/>
        <w:right w:val="none" w:sz="0" w:space="0" w:color="auto"/>
      </w:divBdr>
    </w:div>
    <w:div w:id="381178589">
      <w:bodyDiv w:val="1"/>
      <w:marLeft w:val="0"/>
      <w:marRight w:val="0"/>
      <w:marTop w:val="0"/>
      <w:marBottom w:val="0"/>
      <w:divBdr>
        <w:top w:val="none" w:sz="0" w:space="0" w:color="auto"/>
        <w:left w:val="none" w:sz="0" w:space="0" w:color="auto"/>
        <w:bottom w:val="none" w:sz="0" w:space="0" w:color="auto"/>
        <w:right w:val="none" w:sz="0" w:space="0" w:color="auto"/>
      </w:divBdr>
      <w:divsChild>
        <w:div w:id="272827593">
          <w:marLeft w:val="0"/>
          <w:marRight w:val="0"/>
          <w:marTop w:val="0"/>
          <w:marBottom w:val="0"/>
          <w:divBdr>
            <w:top w:val="none" w:sz="0" w:space="0" w:color="auto"/>
            <w:left w:val="none" w:sz="0" w:space="0" w:color="auto"/>
            <w:bottom w:val="none" w:sz="0" w:space="0" w:color="auto"/>
            <w:right w:val="none" w:sz="0" w:space="0" w:color="auto"/>
          </w:divBdr>
        </w:div>
      </w:divsChild>
    </w:div>
    <w:div w:id="461198243">
      <w:bodyDiv w:val="1"/>
      <w:marLeft w:val="0"/>
      <w:marRight w:val="0"/>
      <w:marTop w:val="0"/>
      <w:marBottom w:val="0"/>
      <w:divBdr>
        <w:top w:val="none" w:sz="0" w:space="0" w:color="auto"/>
        <w:left w:val="none" w:sz="0" w:space="0" w:color="auto"/>
        <w:bottom w:val="none" w:sz="0" w:space="0" w:color="auto"/>
        <w:right w:val="none" w:sz="0" w:space="0" w:color="auto"/>
      </w:divBdr>
      <w:divsChild>
        <w:div w:id="1366294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537127">
              <w:marLeft w:val="0"/>
              <w:marRight w:val="0"/>
              <w:marTop w:val="0"/>
              <w:marBottom w:val="0"/>
              <w:divBdr>
                <w:top w:val="none" w:sz="0" w:space="0" w:color="auto"/>
                <w:left w:val="none" w:sz="0" w:space="0" w:color="auto"/>
                <w:bottom w:val="none" w:sz="0" w:space="0" w:color="auto"/>
                <w:right w:val="none" w:sz="0" w:space="0" w:color="auto"/>
              </w:divBdr>
            </w:div>
            <w:div w:id="1531915402">
              <w:marLeft w:val="0"/>
              <w:marRight w:val="0"/>
              <w:marTop w:val="0"/>
              <w:marBottom w:val="0"/>
              <w:divBdr>
                <w:top w:val="none" w:sz="0" w:space="0" w:color="auto"/>
                <w:left w:val="none" w:sz="0" w:space="0" w:color="auto"/>
                <w:bottom w:val="none" w:sz="0" w:space="0" w:color="auto"/>
                <w:right w:val="none" w:sz="0" w:space="0" w:color="auto"/>
              </w:divBdr>
            </w:div>
          </w:divsChild>
        </w:div>
        <w:div w:id="626280590">
          <w:marLeft w:val="0"/>
          <w:marRight w:val="0"/>
          <w:marTop w:val="0"/>
          <w:marBottom w:val="0"/>
          <w:divBdr>
            <w:top w:val="none" w:sz="0" w:space="0" w:color="auto"/>
            <w:left w:val="none" w:sz="0" w:space="0" w:color="auto"/>
            <w:bottom w:val="none" w:sz="0" w:space="0" w:color="auto"/>
            <w:right w:val="none" w:sz="0" w:space="0" w:color="auto"/>
          </w:divBdr>
        </w:div>
        <w:div w:id="246885009">
          <w:marLeft w:val="0"/>
          <w:marRight w:val="0"/>
          <w:marTop w:val="0"/>
          <w:marBottom w:val="0"/>
          <w:divBdr>
            <w:top w:val="none" w:sz="0" w:space="0" w:color="auto"/>
            <w:left w:val="none" w:sz="0" w:space="0" w:color="auto"/>
            <w:bottom w:val="none" w:sz="0" w:space="0" w:color="auto"/>
            <w:right w:val="none" w:sz="0" w:space="0" w:color="auto"/>
          </w:divBdr>
        </w:div>
        <w:div w:id="373777515">
          <w:marLeft w:val="0"/>
          <w:marRight w:val="0"/>
          <w:marTop w:val="0"/>
          <w:marBottom w:val="0"/>
          <w:divBdr>
            <w:top w:val="none" w:sz="0" w:space="0" w:color="auto"/>
            <w:left w:val="none" w:sz="0" w:space="0" w:color="auto"/>
            <w:bottom w:val="none" w:sz="0" w:space="0" w:color="auto"/>
            <w:right w:val="none" w:sz="0" w:space="0" w:color="auto"/>
          </w:divBdr>
        </w:div>
        <w:div w:id="1884250347">
          <w:marLeft w:val="0"/>
          <w:marRight w:val="0"/>
          <w:marTop w:val="0"/>
          <w:marBottom w:val="0"/>
          <w:divBdr>
            <w:top w:val="none" w:sz="0" w:space="0" w:color="auto"/>
            <w:left w:val="none" w:sz="0" w:space="0" w:color="auto"/>
            <w:bottom w:val="none" w:sz="0" w:space="0" w:color="auto"/>
            <w:right w:val="none" w:sz="0" w:space="0" w:color="auto"/>
          </w:divBdr>
        </w:div>
        <w:div w:id="917207513">
          <w:marLeft w:val="0"/>
          <w:marRight w:val="0"/>
          <w:marTop w:val="0"/>
          <w:marBottom w:val="0"/>
          <w:divBdr>
            <w:top w:val="none" w:sz="0" w:space="0" w:color="auto"/>
            <w:left w:val="none" w:sz="0" w:space="0" w:color="auto"/>
            <w:bottom w:val="none" w:sz="0" w:space="0" w:color="auto"/>
            <w:right w:val="none" w:sz="0" w:space="0" w:color="auto"/>
          </w:divBdr>
        </w:div>
        <w:div w:id="341275802">
          <w:marLeft w:val="0"/>
          <w:marRight w:val="0"/>
          <w:marTop w:val="0"/>
          <w:marBottom w:val="0"/>
          <w:divBdr>
            <w:top w:val="none" w:sz="0" w:space="0" w:color="auto"/>
            <w:left w:val="none" w:sz="0" w:space="0" w:color="auto"/>
            <w:bottom w:val="none" w:sz="0" w:space="0" w:color="auto"/>
            <w:right w:val="none" w:sz="0" w:space="0" w:color="auto"/>
          </w:divBdr>
        </w:div>
        <w:div w:id="1867985142">
          <w:marLeft w:val="0"/>
          <w:marRight w:val="0"/>
          <w:marTop w:val="0"/>
          <w:marBottom w:val="0"/>
          <w:divBdr>
            <w:top w:val="none" w:sz="0" w:space="0" w:color="auto"/>
            <w:left w:val="none" w:sz="0" w:space="0" w:color="auto"/>
            <w:bottom w:val="none" w:sz="0" w:space="0" w:color="auto"/>
            <w:right w:val="none" w:sz="0" w:space="0" w:color="auto"/>
          </w:divBdr>
        </w:div>
        <w:div w:id="1808234226">
          <w:marLeft w:val="0"/>
          <w:marRight w:val="0"/>
          <w:marTop w:val="0"/>
          <w:marBottom w:val="0"/>
          <w:divBdr>
            <w:top w:val="none" w:sz="0" w:space="0" w:color="auto"/>
            <w:left w:val="none" w:sz="0" w:space="0" w:color="auto"/>
            <w:bottom w:val="none" w:sz="0" w:space="0" w:color="auto"/>
            <w:right w:val="none" w:sz="0" w:space="0" w:color="auto"/>
          </w:divBdr>
        </w:div>
        <w:div w:id="1563447869">
          <w:marLeft w:val="0"/>
          <w:marRight w:val="0"/>
          <w:marTop w:val="0"/>
          <w:marBottom w:val="0"/>
          <w:divBdr>
            <w:top w:val="none" w:sz="0" w:space="0" w:color="auto"/>
            <w:left w:val="none" w:sz="0" w:space="0" w:color="auto"/>
            <w:bottom w:val="none" w:sz="0" w:space="0" w:color="auto"/>
            <w:right w:val="none" w:sz="0" w:space="0" w:color="auto"/>
          </w:divBdr>
        </w:div>
        <w:div w:id="827860719">
          <w:marLeft w:val="0"/>
          <w:marRight w:val="0"/>
          <w:marTop w:val="0"/>
          <w:marBottom w:val="0"/>
          <w:divBdr>
            <w:top w:val="none" w:sz="0" w:space="0" w:color="auto"/>
            <w:left w:val="none" w:sz="0" w:space="0" w:color="auto"/>
            <w:bottom w:val="none" w:sz="0" w:space="0" w:color="auto"/>
            <w:right w:val="none" w:sz="0" w:space="0" w:color="auto"/>
          </w:divBdr>
          <w:divsChild>
            <w:div w:id="24761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926349">
          <w:marLeft w:val="0"/>
          <w:marRight w:val="0"/>
          <w:marTop w:val="0"/>
          <w:marBottom w:val="0"/>
          <w:divBdr>
            <w:top w:val="none" w:sz="0" w:space="0" w:color="auto"/>
            <w:left w:val="none" w:sz="0" w:space="0" w:color="auto"/>
            <w:bottom w:val="none" w:sz="0" w:space="0" w:color="auto"/>
            <w:right w:val="none" w:sz="0" w:space="0" w:color="auto"/>
          </w:divBdr>
        </w:div>
        <w:div w:id="1395619830">
          <w:marLeft w:val="0"/>
          <w:marRight w:val="0"/>
          <w:marTop w:val="0"/>
          <w:marBottom w:val="0"/>
          <w:divBdr>
            <w:top w:val="none" w:sz="0" w:space="0" w:color="auto"/>
            <w:left w:val="none" w:sz="0" w:space="0" w:color="auto"/>
            <w:bottom w:val="none" w:sz="0" w:space="0" w:color="auto"/>
            <w:right w:val="none" w:sz="0" w:space="0" w:color="auto"/>
          </w:divBdr>
        </w:div>
        <w:div w:id="1412508555">
          <w:marLeft w:val="0"/>
          <w:marRight w:val="0"/>
          <w:marTop w:val="0"/>
          <w:marBottom w:val="0"/>
          <w:divBdr>
            <w:top w:val="none" w:sz="0" w:space="0" w:color="auto"/>
            <w:left w:val="none" w:sz="0" w:space="0" w:color="auto"/>
            <w:bottom w:val="none" w:sz="0" w:space="0" w:color="auto"/>
            <w:right w:val="none" w:sz="0" w:space="0" w:color="auto"/>
          </w:divBdr>
        </w:div>
        <w:div w:id="415975043">
          <w:marLeft w:val="0"/>
          <w:marRight w:val="0"/>
          <w:marTop w:val="0"/>
          <w:marBottom w:val="0"/>
          <w:divBdr>
            <w:top w:val="none" w:sz="0" w:space="0" w:color="auto"/>
            <w:left w:val="none" w:sz="0" w:space="0" w:color="auto"/>
            <w:bottom w:val="none" w:sz="0" w:space="0" w:color="auto"/>
            <w:right w:val="none" w:sz="0" w:space="0" w:color="auto"/>
          </w:divBdr>
        </w:div>
      </w:divsChild>
    </w:div>
    <w:div w:id="497188137">
      <w:bodyDiv w:val="1"/>
      <w:marLeft w:val="0"/>
      <w:marRight w:val="0"/>
      <w:marTop w:val="0"/>
      <w:marBottom w:val="0"/>
      <w:divBdr>
        <w:top w:val="none" w:sz="0" w:space="0" w:color="auto"/>
        <w:left w:val="none" w:sz="0" w:space="0" w:color="auto"/>
        <w:bottom w:val="none" w:sz="0" w:space="0" w:color="auto"/>
        <w:right w:val="none" w:sz="0" w:space="0" w:color="auto"/>
      </w:divBdr>
    </w:div>
    <w:div w:id="516892341">
      <w:bodyDiv w:val="1"/>
      <w:marLeft w:val="0"/>
      <w:marRight w:val="0"/>
      <w:marTop w:val="0"/>
      <w:marBottom w:val="0"/>
      <w:divBdr>
        <w:top w:val="none" w:sz="0" w:space="0" w:color="auto"/>
        <w:left w:val="none" w:sz="0" w:space="0" w:color="auto"/>
        <w:bottom w:val="none" w:sz="0" w:space="0" w:color="auto"/>
        <w:right w:val="none" w:sz="0" w:space="0" w:color="auto"/>
      </w:divBdr>
    </w:div>
    <w:div w:id="626162740">
      <w:bodyDiv w:val="1"/>
      <w:marLeft w:val="0"/>
      <w:marRight w:val="0"/>
      <w:marTop w:val="0"/>
      <w:marBottom w:val="0"/>
      <w:divBdr>
        <w:top w:val="none" w:sz="0" w:space="0" w:color="auto"/>
        <w:left w:val="none" w:sz="0" w:space="0" w:color="auto"/>
        <w:bottom w:val="none" w:sz="0" w:space="0" w:color="auto"/>
        <w:right w:val="none" w:sz="0" w:space="0" w:color="auto"/>
      </w:divBdr>
      <w:divsChild>
        <w:div w:id="175966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196127">
          <w:marLeft w:val="0"/>
          <w:marRight w:val="0"/>
          <w:marTop w:val="0"/>
          <w:marBottom w:val="0"/>
          <w:divBdr>
            <w:top w:val="none" w:sz="0" w:space="0" w:color="auto"/>
            <w:left w:val="none" w:sz="0" w:space="0" w:color="auto"/>
            <w:bottom w:val="none" w:sz="0" w:space="0" w:color="auto"/>
            <w:right w:val="none" w:sz="0" w:space="0" w:color="auto"/>
          </w:divBdr>
          <w:divsChild>
            <w:div w:id="1069226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08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2372266">
          <w:marLeft w:val="0"/>
          <w:marRight w:val="0"/>
          <w:marTop w:val="0"/>
          <w:marBottom w:val="0"/>
          <w:divBdr>
            <w:top w:val="none" w:sz="0" w:space="0" w:color="auto"/>
            <w:left w:val="none" w:sz="0" w:space="0" w:color="auto"/>
            <w:bottom w:val="none" w:sz="0" w:space="0" w:color="auto"/>
            <w:right w:val="none" w:sz="0" w:space="0" w:color="auto"/>
          </w:divBdr>
        </w:div>
      </w:divsChild>
    </w:div>
    <w:div w:id="840856896">
      <w:bodyDiv w:val="1"/>
      <w:marLeft w:val="0"/>
      <w:marRight w:val="0"/>
      <w:marTop w:val="0"/>
      <w:marBottom w:val="0"/>
      <w:divBdr>
        <w:top w:val="none" w:sz="0" w:space="0" w:color="auto"/>
        <w:left w:val="none" w:sz="0" w:space="0" w:color="auto"/>
        <w:bottom w:val="none" w:sz="0" w:space="0" w:color="auto"/>
        <w:right w:val="none" w:sz="0" w:space="0" w:color="auto"/>
      </w:divBdr>
    </w:div>
    <w:div w:id="875509437">
      <w:bodyDiv w:val="1"/>
      <w:marLeft w:val="0"/>
      <w:marRight w:val="0"/>
      <w:marTop w:val="0"/>
      <w:marBottom w:val="0"/>
      <w:divBdr>
        <w:top w:val="none" w:sz="0" w:space="0" w:color="auto"/>
        <w:left w:val="none" w:sz="0" w:space="0" w:color="auto"/>
        <w:bottom w:val="none" w:sz="0" w:space="0" w:color="auto"/>
        <w:right w:val="none" w:sz="0" w:space="0" w:color="auto"/>
      </w:divBdr>
    </w:div>
    <w:div w:id="1014070016">
      <w:bodyDiv w:val="1"/>
      <w:marLeft w:val="0"/>
      <w:marRight w:val="0"/>
      <w:marTop w:val="0"/>
      <w:marBottom w:val="0"/>
      <w:divBdr>
        <w:top w:val="none" w:sz="0" w:space="0" w:color="auto"/>
        <w:left w:val="none" w:sz="0" w:space="0" w:color="auto"/>
        <w:bottom w:val="none" w:sz="0" w:space="0" w:color="auto"/>
        <w:right w:val="none" w:sz="0" w:space="0" w:color="auto"/>
      </w:divBdr>
      <w:divsChild>
        <w:div w:id="210966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111618">
      <w:marLeft w:val="0"/>
      <w:marRight w:val="0"/>
      <w:marTop w:val="0"/>
      <w:marBottom w:val="0"/>
      <w:divBdr>
        <w:top w:val="none" w:sz="0" w:space="0" w:color="auto"/>
        <w:left w:val="none" w:sz="0" w:space="0" w:color="auto"/>
        <w:bottom w:val="none" w:sz="0" w:space="0" w:color="auto"/>
        <w:right w:val="none" w:sz="0" w:space="0" w:color="auto"/>
      </w:divBdr>
    </w:div>
    <w:div w:id="1486432638">
      <w:bodyDiv w:val="1"/>
      <w:marLeft w:val="0"/>
      <w:marRight w:val="0"/>
      <w:marTop w:val="0"/>
      <w:marBottom w:val="0"/>
      <w:divBdr>
        <w:top w:val="none" w:sz="0" w:space="0" w:color="auto"/>
        <w:left w:val="none" w:sz="0" w:space="0" w:color="auto"/>
        <w:bottom w:val="none" w:sz="0" w:space="0" w:color="auto"/>
        <w:right w:val="none" w:sz="0" w:space="0" w:color="auto"/>
      </w:divBdr>
      <w:divsChild>
        <w:div w:id="1395394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349048">
              <w:marLeft w:val="0"/>
              <w:marRight w:val="0"/>
              <w:marTop w:val="0"/>
              <w:marBottom w:val="0"/>
              <w:divBdr>
                <w:top w:val="none" w:sz="0" w:space="0" w:color="auto"/>
                <w:left w:val="none" w:sz="0" w:space="0" w:color="auto"/>
                <w:bottom w:val="none" w:sz="0" w:space="0" w:color="auto"/>
                <w:right w:val="none" w:sz="0" w:space="0" w:color="auto"/>
              </w:divBdr>
            </w:div>
            <w:div w:id="1189291460">
              <w:marLeft w:val="0"/>
              <w:marRight w:val="0"/>
              <w:marTop w:val="0"/>
              <w:marBottom w:val="0"/>
              <w:divBdr>
                <w:top w:val="none" w:sz="0" w:space="0" w:color="auto"/>
                <w:left w:val="none" w:sz="0" w:space="0" w:color="auto"/>
                <w:bottom w:val="none" w:sz="0" w:space="0" w:color="auto"/>
                <w:right w:val="none" w:sz="0" w:space="0" w:color="auto"/>
              </w:divBdr>
            </w:div>
          </w:divsChild>
        </w:div>
        <w:div w:id="406923456">
          <w:marLeft w:val="0"/>
          <w:marRight w:val="0"/>
          <w:marTop w:val="0"/>
          <w:marBottom w:val="0"/>
          <w:divBdr>
            <w:top w:val="none" w:sz="0" w:space="0" w:color="auto"/>
            <w:left w:val="none" w:sz="0" w:space="0" w:color="auto"/>
            <w:bottom w:val="none" w:sz="0" w:space="0" w:color="auto"/>
            <w:right w:val="none" w:sz="0" w:space="0" w:color="auto"/>
          </w:divBdr>
        </w:div>
        <w:div w:id="1429079923">
          <w:marLeft w:val="0"/>
          <w:marRight w:val="0"/>
          <w:marTop w:val="0"/>
          <w:marBottom w:val="0"/>
          <w:divBdr>
            <w:top w:val="none" w:sz="0" w:space="0" w:color="auto"/>
            <w:left w:val="none" w:sz="0" w:space="0" w:color="auto"/>
            <w:bottom w:val="none" w:sz="0" w:space="0" w:color="auto"/>
            <w:right w:val="none" w:sz="0" w:space="0" w:color="auto"/>
          </w:divBdr>
        </w:div>
        <w:div w:id="1108306177">
          <w:marLeft w:val="0"/>
          <w:marRight w:val="0"/>
          <w:marTop w:val="0"/>
          <w:marBottom w:val="0"/>
          <w:divBdr>
            <w:top w:val="none" w:sz="0" w:space="0" w:color="auto"/>
            <w:left w:val="none" w:sz="0" w:space="0" w:color="auto"/>
            <w:bottom w:val="none" w:sz="0" w:space="0" w:color="auto"/>
            <w:right w:val="none" w:sz="0" w:space="0" w:color="auto"/>
          </w:divBdr>
        </w:div>
        <w:div w:id="2094813925">
          <w:marLeft w:val="0"/>
          <w:marRight w:val="0"/>
          <w:marTop w:val="0"/>
          <w:marBottom w:val="0"/>
          <w:divBdr>
            <w:top w:val="none" w:sz="0" w:space="0" w:color="auto"/>
            <w:left w:val="none" w:sz="0" w:space="0" w:color="auto"/>
            <w:bottom w:val="none" w:sz="0" w:space="0" w:color="auto"/>
            <w:right w:val="none" w:sz="0" w:space="0" w:color="auto"/>
          </w:divBdr>
        </w:div>
        <w:div w:id="802388885">
          <w:marLeft w:val="0"/>
          <w:marRight w:val="0"/>
          <w:marTop w:val="0"/>
          <w:marBottom w:val="0"/>
          <w:divBdr>
            <w:top w:val="none" w:sz="0" w:space="0" w:color="auto"/>
            <w:left w:val="none" w:sz="0" w:space="0" w:color="auto"/>
            <w:bottom w:val="none" w:sz="0" w:space="0" w:color="auto"/>
            <w:right w:val="none" w:sz="0" w:space="0" w:color="auto"/>
          </w:divBdr>
        </w:div>
        <w:div w:id="547500090">
          <w:marLeft w:val="0"/>
          <w:marRight w:val="0"/>
          <w:marTop w:val="0"/>
          <w:marBottom w:val="0"/>
          <w:divBdr>
            <w:top w:val="none" w:sz="0" w:space="0" w:color="auto"/>
            <w:left w:val="none" w:sz="0" w:space="0" w:color="auto"/>
            <w:bottom w:val="none" w:sz="0" w:space="0" w:color="auto"/>
            <w:right w:val="none" w:sz="0" w:space="0" w:color="auto"/>
          </w:divBdr>
        </w:div>
        <w:div w:id="1075513258">
          <w:marLeft w:val="0"/>
          <w:marRight w:val="0"/>
          <w:marTop w:val="0"/>
          <w:marBottom w:val="0"/>
          <w:divBdr>
            <w:top w:val="none" w:sz="0" w:space="0" w:color="auto"/>
            <w:left w:val="none" w:sz="0" w:space="0" w:color="auto"/>
            <w:bottom w:val="none" w:sz="0" w:space="0" w:color="auto"/>
            <w:right w:val="none" w:sz="0" w:space="0" w:color="auto"/>
          </w:divBdr>
        </w:div>
        <w:div w:id="48890621">
          <w:marLeft w:val="0"/>
          <w:marRight w:val="0"/>
          <w:marTop w:val="0"/>
          <w:marBottom w:val="0"/>
          <w:divBdr>
            <w:top w:val="none" w:sz="0" w:space="0" w:color="auto"/>
            <w:left w:val="none" w:sz="0" w:space="0" w:color="auto"/>
            <w:bottom w:val="none" w:sz="0" w:space="0" w:color="auto"/>
            <w:right w:val="none" w:sz="0" w:space="0" w:color="auto"/>
          </w:divBdr>
        </w:div>
        <w:div w:id="974986489">
          <w:marLeft w:val="0"/>
          <w:marRight w:val="0"/>
          <w:marTop w:val="0"/>
          <w:marBottom w:val="0"/>
          <w:divBdr>
            <w:top w:val="none" w:sz="0" w:space="0" w:color="auto"/>
            <w:left w:val="none" w:sz="0" w:space="0" w:color="auto"/>
            <w:bottom w:val="none" w:sz="0" w:space="0" w:color="auto"/>
            <w:right w:val="none" w:sz="0" w:space="0" w:color="auto"/>
          </w:divBdr>
        </w:div>
        <w:div w:id="1338842946">
          <w:marLeft w:val="0"/>
          <w:marRight w:val="0"/>
          <w:marTop w:val="0"/>
          <w:marBottom w:val="0"/>
          <w:divBdr>
            <w:top w:val="none" w:sz="0" w:space="0" w:color="auto"/>
            <w:left w:val="none" w:sz="0" w:space="0" w:color="auto"/>
            <w:bottom w:val="none" w:sz="0" w:space="0" w:color="auto"/>
            <w:right w:val="none" w:sz="0" w:space="0" w:color="auto"/>
          </w:divBdr>
          <w:divsChild>
            <w:div w:id="22433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251763">
          <w:marLeft w:val="0"/>
          <w:marRight w:val="0"/>
          <w:marTop w:val="0"/>
          <w:marBottom w:val="0"/>
          <w:divBdr>
            <w:top w:val="none" w:sz="0" w:space="0" w:color="auto"/>
            <w:left w:val="none" w:sz="0" w:space="0" w:color="auto"/>
            <w:bottom w:val="none" w:sz="0" w:space="0" w:color="auto"/>
            <w:right w:val="none" w:sz="0" w:space="0" w:color="auto"/>
          </w:divBdr>
        </w:div>
        <w:div w:id="1714110184">
          <w:marLeft w:val="0"/>
          <w:marRight w:val="0"/>
          <w:marTop w:val="0"/>
          <w:marBottom w:val="0"/>
          <w:divBdr>
            <w:top w:val="none" w:sz="0" w:space="0" w:color="auto"/>
            <w:left w:val="none" w:sz="0" w:space="0" w:color="auto"/>
            <w:bottom w:val="none" w:sz="0" w:space="0" w:color="auto"/>
            <w:right w:val="none" w:sz="0" w:space="0" w:color="auto"/>
          </w:divBdr>
        </w:div>
        <w:div w:id="1517040087">
          <w:marLeft w:val="0"/>
          <w:marRight w:val="0"/>
          <w:marTop w:val="0"/>
          <w:marBottom w:val="0"/>
          <w:divBdr>
            <w:top w:val="none" w:sz="0" w:space="0" w:color="auto"/>
            <w:left w:val="none" w:sz="0" w:space="0" w:color="auto"/>
            <w:bottom w:val="none" w:sz="0" w:space="0" w:color="auto"/>
            <w:right w:val="none" w:sz="0" w:space="0" w:color="auto"/>
          </w:divBdr>
        </w:div>
        <w:div w:id="319650750">
          <w:marLeft w:val="0"/>
          <w:marRight w:val="0"/>
          <w:marTop w:val="0"/>
          <w:marBottom w:val="0"/>
          <w:divBdr>
            <w:top w:val="none" w:sz="0" w:space="0" w:color="auto"/>
            <w:left w:val="none" w:sz="0" w:space="0" w:color="auto"/>
            <w:bottom w:val="none" w:sz="0" w:space="0" w:color="auto"/>
            <w:right w:val="none" w:sz="0" w:space="0" w:color="auto"/>
          </w:divBdr>
        </w:div>
        <w:div w:id="1455759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673971">
      <w:bodyDiv w:val="1"/>
      <w:marLeft w:val="0"/>
      <w:marRight w:val="0"/>
      <w:marTop w:val="0"/>
      <w:marBottom w:val="0"/>
      <w:divBdr>
        <w:top w:val="none" w:sz="0" w:space="0" w:color="auto"/>
        <w:left w:val="none" w:sz="0" w:space="0" w:color="auto"/>
        <w:bottom w:val="none" w:sz="0" w:space="0" w:color="auto"/>
        <w:right w:val="none" w:sz="0" w:space="0" w:color="auto"/>
      </w:divBdr>
      <w:divsChild>
        <w:div w:id="1410736696">
          <w:marLeft w:val="0"/>
          <w:marRight w:val="0"/>
          <w:marTop w:val="0"/>
          <w:marBottom w:val="0"/>
          <w:divBdr>
            <w:top w:val="none" w:sz="0" w:space="0" w:color="auto"/>
            <w:left w:val="none" w:sz="0" w:space="0" w:color="auto"/>
            <w:bottom w:val="none" w:sz="0" w:space="0" w:color="auto"/>
            <w:right w:val="none" w:sz="0" w:space="0" w:color="auto"/>
          </w:divBdr>
        </w:div>
      </w:divsChild>
    </w:div>
    <w:div w:id="1847358460">
      <w:bodyDiv w:val="1"/>
      <w:marLeft w:val="0"/>
      <w:marRight w:val="0"/>
      <w:marTop w:val="0"/>
      <w:marBottom w:val="0"/>
      <w:divBdr>
        <w:top w:val="none" w:sz="0" w:space="0" w:color="auto"/>
        <w:left w:val="none" w:sz="0" w:space="0" w:color="auto"/>
        <w:bottom w:val="none" w:sz="0" w:space="0" w:color="auto"/>
        <w:right w:val="none" w:sz="0" w:space="0" w:color="auto"/>
      </w:divBdr>
      <w:divsChild>
        <w:div w:id="823594034">
          <w:marLeft w:val="0"/>
          <w:marRight w:val="0"/>
          <w:marTop w:val="0"/>
          <w:marBottom w:val="0"/>
          <w:divBdr>
            <w:top w:val="none" w:sz="0" w:space="0" w:color="auto"/>
            <w:left w:val="none" w:sz="0" w:space="0" w:color="auto"/>
            <w:bottom w:val="none" w:sz="0" w:space="0" w:color="auto"/>
            <w:right w:val="none" w:sz="0" w:space="0" w:color="auto"/>
          </w:divBdr>
        </w:div>
      </w:divsChild>
    </w:div>
    <w:div w:id="1851136387">
      <w:bodyDiv w:val="1"/>
      <w:marLeft w:val="0"/>
      <w:marRight w:val="0"/>
      <w:marTop w:val="0"/>
      <w:marBottom w:val="0"/>
      <w:divBdr>
        <w:top w:val="none" w:sz="0" w:space="0" w:color="auto"/>
        <w:left w:val="none" w:sz="0" w:space="0" w:color="auto"/>
        <w:bottom w:val="none" w:sz="0" w:space="0" w:color="auto"/>
        <w:right w:val="none" w:sz="0" w:space="0" w:color="auto"/>
      </w:divBdr>
      <w:divsChild>
        <w:div w:id="1995402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359160">
      <w:bodyDiv w:val="1"/>
      <w:marLeft w:val="0"/>
      <w:marRight w:val="0"/>
      <w:marTop w:val="0"/>
      <w:marBottom w:val="0"/>
      <w:divBdr>
        <w:top w:val="none" w:sz="0" w:space="0" w:color="auto"/>
        <w:left w:val="none" w:sz="0" w:space="0" w:color="auto"/>
        <w:bottom w:val="none" w:sz="0" w:space="0" w:color="auto"/>
        <w:right w:val="none" w:sz="0" w:space="0" w:color="auto"/>
      </w:divBdr>
      <w:divsChild>
        <w:div w:id="1757479045">
          <w:marLeft w:val="0"/>
          <w:marRight w:val="0"/>
          <w:marTop w:val="0"/>
          <w:marBottom w:val="0"/>
          <w:divBdr>
            <w:top w:val="none" w:sz="0" w:space="0" w:color="auto"/>
            <w:left w:val="none" w:sz="0" w:space="0" w:color="auto"/>
            <w:bottom w:val="none" w:sz="0" w:space="0" w:color="auto"/>
            <w:right w:val="none" w:sz="0" w:space="0" w:color="auto"/>
          </w:divBdr>
        </w:div>
      </w:divsChild>
    </w:div>
    <w:div w:id="1922719968">
      <w:bodyDiv w:val="1"/>
      <w:marLeft w:val="0"/>
      <w:marRight w:val="0"/>
      <w:marTop w:val="0"/>
      <w:marBottom w:val="0"/>
      <w:divBdr>
        <w:top w:val="none" w:sz="0" w:space="0" w:color="auto"/>
        <w:left w:val="none" w:sz="0" w:space="0" w:color="auto"/>
        <w:bottom w:val="none" w:sz="0" w:space="0" w:color="auto"/>
        <w:right w:val="none" w:sz="0" w:space="0" w:color="auto"/>
      </w:divBdr>
      <w:divsChild>
        <w:div w:id="1298102597">
          <w:marLeft w:val="0"/>
          <w:marRight w:val="0"/>
          <w:marTop w:val="0"/>
          <w:marBottom w:val="0"/>
          <w:divBdr>
            <w:top w:val="none" w:sz="0" w:space="0" w:color="auto"/>
            <w:left w:val="none" w:sz="0" w:space="0" w:color="auto"/>
            <w:bottom w:val="none" w:sz="0" w:space="0" w:color="auto"/>
            <w:right w:val="none" w:sz="0" w:space="0" w:color="auto"/>
          </w:divBdr>
        </w:div>
      </w:divsChild>
    </w:div>
    <w:div w:id="1953633383">
      <w:bodyDiv w:val="1"/>
      <w:marLeft w:val="0"/>
      <w:marRight w:val="0"/>
      <w:marTop w:val="0"/>
      <w:marBottom w:val="0"/>
      <w:divBdr>
        <w:top w:val="none" w:sz="0" w:space="0" w:color="auto"/>
        <w:left w:val="none" w:sz="0" w:space="0" w:color="auto"/>
        <w:bottom w:val="none" w:sz="0" w:space="0" w:color="auto"/>
        <w:right w:val="none" w:sz="0" w:space="0" w:color="auto"/>
      </w:divBdr>
    </w:div>
    <w:div w:id="1988389651">
      <w:bodyDiv w:val="1"/>
      <w:marLeft w:val="0"/>
      <w:marRight w:val="0"/>
      <w:marTop w:val="0"/>
      <w:marBottom w:val="0"/>
      <w:divBdr>
        <w:top w:val="none" w:sz="0" w:space="0" w:color="auto"/>
        <w:left w:val="none" w:sz="0" w:space="0" w:color="auto"/>
        <w:bottom w:val="none" w:sz="0" w:space="0" w:color="auto"/>
        <w:right w:val="none" w:sz="0" w:space="0" w:color="auto"/>
      </w:divBdr>
    </w:div>
    <w:div w:id="20413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DB0;LexAct%20560369" TargetMode="External"/><Relationship Id="rId18" Type="http://schemas.openxmlformats.org/officeDocument/2006/relationships/hyperlink" Target="unsaved://LexNavigator.htm/DB0;LexAct%20108141" TargetMode="External"/><Relationship Id="rId26" Type="http://schemas.openxmlformats.org/officeDocument/2006/relationships/hyperlink" Target="unsaved://LexNavigator.htm/DB0;LexAct%20566863" TargetMode="External"/><Relationship Id="rId39" Type="http://schemas.openxmlformats.org/officeDocument/2006/relationships/hyperlink" Target="unsaved://LexNavigator.htm/DB0;LexAct%20108141" TargetMode="External"/><Relationship Id="rId21" Type="http://schemas.openxmlformats.org/officeDocument/2006/relationships/hyperlink" Target="unsaved://LexNavigator.htm/DB0;LexAct%2074408" TargetMode="External"/><Relationship Id="rId34" Type="http://schemas.openxmlformats.org/officeDocument/2006/relationships/hyperlink" Target="unsaved://LexNavigator.htm/DB0;LexAct%20240232" TargetMode="External"/><Relationship Id="rId42" Type="http://schemas.openxmlformats.org/officeDocument/2006/relationships/hyperlink" Target="unsaved://LexNavigator.htm/DB0;LexAct%2074408" TargetMode="External"/><Relationship Id="rId47" Type="http://schemas.openxmlformats.org/officeDocument/2006/relationships/hyperlink" Target="unsaved://LexNavigator.htm/DB0;LexAct%20207044" TargetMode="External"/><Relationship Id="rId50" Type="http://schemas.openxmlformats.org/officeDocument/2006/relationships/hyperlink" Target="unsaved://LexNavigator.htm/DB0;LexAct%20566863" TargetMode="External"/><Relationship Id="rId55" Type="http://schemas.openxmlformats.org/officeDocument/2006/relationships/hyperlink" Target="unsaved://LexNavigator.htm/DB0;LexAct%20566863" TargetMode="External"/><Relationship Id="rId7" Type="http://schemas.openxmlformats.org/officeDocument/2006/relationships/hyperlink" Target="unsaved://LexNavigator.htm/DB0;LexAct%2054258" TargetMode="External"/><Relationship Id="rId2" Type="http://schemas.openxmlformats.org/officeDocument/2006/relationships/numbering" Target="numbering.xml"/><Relationship Id="rId16" Type="http://schemas.openxmlformats.org/officeDocument/2006/relationships/hyperlink" Target="unsaved://LexNavigator.htm/DB0;LexAct%2054258" TargetMode="External"/><Relationship Id="rId29" Type="http://schemas.openxmlformats.org/officeDocument/2006/relationships/hyperlink" Target="unsaved://LexNavigator.htm/DB0;LexAct%20566863" TargetMode="External"/><Relationship Id="rId11" Type="http://schemas.openxmlformats.org/officeDocument/2006/relationships/hyperlink" Target="unsaved://LexNavigator.htm/DB0;LexAct%20518706" TargetMode="External"/><Relationship Id="rId24" Type="http://schemas.openxmlformats.org/officeDocument/2006/relationships/hyperlink" Target="unsaved://LexNavigator.htm/DB0;LexAct%20466405" TargetMode="External"/><Relationship Id="rId32" Type="http://schemas.openxmlformats.org/officeDocument/2006/relationships/hyperlink" Target="unsaved://LexNavigator.htm/DB0;LexAct%20566863" TargetMode="External"/><Relationship Id="rId37" Type="http://schemas.openxmlformats.org/officeDocument/2006/relationships/hyperlink" Target="unsaved://LexNavigator.htm/DB0;LexAct%2054258" TargetMode="External"/><Relationship Id="rId40" Type="http://schemas.openxmlformats.org/officeDocument/2006/relationships/hyperlink" Target="unsaved://LexNavigator.htm/DB0;LexAct%20231111" TargetMode="External"/><Relationship Id="rId45" Type="http://schemas.openxmlformats.org/officeDocument/2006/relationships/hyperlink" Target="unsaved://LexNavigator.htm/DB0;LexAct%20466405" TargetMode="External"/><Relationship Id="rId53" Type="http://schemas.openxmlformats.org/officeDocument/2006/relationships/hyperlink" Target="unsaved://LexNavigator.htm/DB0;LexAct%20560369"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unsaved://LexNavigator.htm/DB0;LexAct%20231111" TargetMode="External"/><Relationship Id="rId4" Type="http://schemas.openxmlformats.org/officeDocument/2006/relationships/settings" Target="settings.xml"/><Relationship Id="rId9" Type="http://schemas.openxmlformats.org/officeDocument/2006/relationships/hyperlink" Target="unsaved://LexNavigator.htm/DB0;LexAct%20108141" TargetMode="External"/><Relationship Id="rId14" Type="http://schemas.openxmlformats.org/officeDocument/2006/relationships/hyperlink" Target="unsaved://LexNavigator.htm/DB0;LexAct%20560369" TargetMode="External"/><Relationship Id="rId22" Type="http://schemas.openxmlformats.org/officeDocument/2006/relationships/hyperlink" Target="unsaved://LexNavigator.htm/DB0;LexAct%20236958" TargetMode="External"/><Relationship Id="rId27" Type="http://schemas.openxmlformats.org/officeDocument/2006/relationships/hyperlink" Target="unsaved://LexNavigator.htm/DB0;LexAct%20566863" TargetMode="External"/><Relationship Id="rId30" Type="http://schemas.openxmlformats.org/officeDocument/2006/relationships/hyperlink" Target="unsaved://LexNavigator.htm/DB0;LexAct%20518706" TargetMode="External"/><Relationship Id="rId35" Type="http://schemas.openxmlformats.org/officeDocument/2006/relationships/hyperlink" Target="unsaved://LexNavigator.htm/DB0;LexAct%20240232" TargetMode="External"/><Relationship Id="rId43" Type="http://schemas.openxmlformats.org/officeDocument/2006/relationships/hyperlink" Target="unsaved://LexNavigator.htm/DB0;LexAct%20236958" TargetMode="External"/><Relationship Id="rId48" Type="http://schemas.openxmlformats.org/officeDocument/2006/relationships/hyperlink" Target="unsaved://LexNavigator.htm/DB0;LexAct%20518706" TargetMode="External"/><Relationship Id="rId56" Type="http://schemas.openxmlformats.org/officeDocument/2006/relationships/hyperlink" Target="unsaved://LexNavigator.htm/DB0;LexAct%20566863" TargetMode="External"/><Relationship Id="rId8" Type="http://schemas.openxmlformats.org/officeDocument/2006/relationships/hyperlink" Target="unsaved://LexNavigator.htm/DB0;LexAct%20345782" TargetMode="External"/><Relationship Id="rId51" Type="http://schemas.openxmlformats.org/officeDocument/2006/relationships/hyperlink" Target="unsaved://LexNavigator.htm/DB0;LexAct%20566863" TargetMode="External"/><Relationship Id="rId3" Type="http://schemas.openxmlformats.org/officeDocument/2006/relationships/styles" Target="styles.xml"/><Relationship Id="rId12" Type="http://schemas.openxmlformats.org/officeDocument/2006/relationships/hyperlink" Target="unsaved://LexNavigator.htm" TargetMode="External"/><Relationship Id="rId17" Type="http://schemas.openxmlformats.org/officeDocument/2006/relationships/hyperlink" Target="unsaved://LexNavigator.htm/DB0;LexAct%20345782" TargetMode="External"/><Relationship Id="rId25" Type="http://schemas.openxmlformats.org/officeDocument/2006/relationships/hyperlink" Target="unsaved://LexNavigator.htm/DB0;LexAct%20452377" TargetMode="External"/><Relationship Id="rId33" Type="http://schemas.openxmlformats.org/officeDocument/2006/relationships/hyperlink" Target="unsaved://LexNavigator.htm/DB0;LexAct%20566863" TargetMode="External"/><Relationship Id="rId38" Type="http://schemas.openxmlformats.org/officeDocument/2006/relationships/hyperlink" Target="unsaved://LexNavigator.htm/DB0;LexAct%20345782" TargetMode="External"/><Relationship Id="rId46" Type="http://schemas.openxmlformats.org/officeDocument/2006/relationships/hyperlink" Target="unsaved://LexNavigator.htm/DB0;LexAct%20452377" TargetMode="External"/><Relationship Id="rId20" Type="http://schemas.openxmlformats.org/officeDocument/2006/relationships/hyperlink" Target="unsaved://LexNavigator.htm/DB0;LexAct%2058606" TargetMode="External"/><Relationship Id="rId41" Type="http://schemas.openxmlformats.org/officeDocument/2006/relationships/hyperlink" Target="unsaved://LexNavigator.htm/DB0;LexAct%2058606" TargetMode="External"/><Relationship Id="rId54" Type="http://schemas.openxmlformats.org/officeDocument/2006/relationships/hyperlink" Target="unsaved://LexNavigator.htm/DB0;LexAct%20566863" TargetMode="External"/><Relationship Id="rId1" Type="http://schemas.openxmlformats.org/officeDocument/2006/relationships/customXml" Target="../customXml/item1.xml"/><Relationship Id="rId6" Type="http://schemas.openxmlformats.org/officeDocument/2006/relationships/hyperlink" Target="unsaved://LexNavigator.htm/DB0;LexAct%20560369" TargetMode="External"/><Relationship Id="rId15" Type="http://schemas.openxmlformats.org/officeDocument/2006/relationships/hyperlink" Target="unsaved://LexNavigator.htm/DB0;LexAct%2048752" TargetMode="External"/><Relationship Id="rId23" Type="http://schemas.openxmlformats.org/officeDocument/2006/relationships/hyperlink" Target="unsaved://LexNavigator.htm/DB0;LexAct%20240232" TargetMode="External"/><Relationship Id="rId28" Type="http://schemas.openxmlformats.org/officeDocument/2006/relationships/hyperlink" Target="unsaved://LexNavigator.htm/DB0;LexAct%20566863" TargetMode="External"/><Relationship Id="rId36" Type="http://schemas.openxmlformats.org/officeDocument/2006/relationships/hyperlink" Target="unsaved://LexNavigator.htm/DB0;LexAct%2048752" TargetMode="External"/><Relationship Id="rId49" Type="http://schemas.openxmlformats.org/officeDocument/2006/relationships/hyperlink" Target="unsaved://LexNavigator.htm/DB0;LexAct%20566863" TargetMode="External"/><Relationship Id="rId57" Type="http://schemas.openxmlformats.org/officeDocument/2006/relationships/fontTable" Target="fontTable.xml"/><Relationship Id="rId10" Type="http://schemas.openxmlformats.org/officeDocument/2006/relationships/hyperlink" Target="unsaved://LexNavigator.htm/DB0;LexAct%20207044" TargetMode="External"/><Relationship Id="rId31" Type="http://schemas.openxmlformats.org/officeDocument/2006/relationships/hyperlink" Target="unsaved://LexNavigator.htm/DB0;LexAct%20566863" TargetMode="External"/><Relationship Id="rId44" Type="http://schemas.openxmlformats.org/officeDocument/2006/relationships/hyperlink" Target="unsaved://LexNavigator.htm/DB0;LexAct%20240232" TargetMode="External"/><Relationship Id="rId52" Type="http://schemas.openxmlformats.org/officeDocument/2006/relationships/hyperlink" Target="unsaved://LexNavigator.htm/DB0;LexAct%20566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DDE4F-9258-47BC-B6DD-93890549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1</Pages>
  <Words>7665</Words>
  <Characters>43695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BY DELL</cp:lastModifiedBy>
  <cp:revision>543</cp:revision>
  <cp:lastPrinted>2026-03-13T09:18:00Z</cp:lastPrinted>
  <dcterms:created xsi:type="dcterms:W3CDTF">2025-12-16T07:53:00Z</dcterms:created>
  <dcterms:modified xsi:type="dcterms:W3CDTF">2026-03-20T06:34:00Z</dcterms:modified>
</cp:coreProperties>
</file>