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1384" w14:textId="77777777" w:rsidR="00231B0F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ROMANIA</w:t>
      </w:r>
    </w:p>
    <w:p w14:paraId="08B509AB" w14:textId="57CDCAD4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JUDETUL NEAMT</w:t>
      </w:r>
    </w:p>
    <w:p w14:paraId="24408D0F" w14:textId="77777777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COMUNA ION CREANGA</w:t>
      </w:r>
    </w:p>
    <w:p w14:paraId="5B704B2B" w14:textId="77777777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PRIMAR</w:t>
      </w:r>
    </w:p>
    <w:p w14:paraId="7E009ED6" w14:textId="77777777" w:rsidR="00440ED8" w:rsidRPr="00A758B0" w:rsidRDefault="00440ED8" w:rsidP="00231B0F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8DA7F5C" w14:textId="1B3511C8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DISPOZITIA</w:t>
      </w:r>
    </w:p>
    <w:p w14:paraId="7154E3EE" w14:textId="77F966FD" w:rsidR="001C6A1D" w:rsidRPr="007D306F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19029D" w:rsidRPr="007D306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8513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55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029D" w:rsidRPr="007D306F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D877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C25599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612A0">
        <w:rPr>
          <w:rFonts w:ascii="Times New Roman" w:hAnsi="Times New Roman" w:cs="Times New Roman"/>
          <w:b/>
          <w:sz w:val="24"/>
          <w:szCs w:val="24"/>
          <w:lang w:val="ro-RO"/>
        </w:rPr>
        <w:t>.04.2026</w:t>
      </w:r>
    </w:p>
    <w:p w14:paraId="37AF5B21" w14:textId="01D7CC3B" w:rsidR="00440ED8" w:rsidRPr="007D306F" w:rsidRDefault="00440ED8" w:rsidP="002B0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încetarea raportului de serviciu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prin demisie,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domn</w:t>
      </w:r>
      <w:r w:rsidR="00F61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ului </w:t>
      </w:r>
      <w:r w:rsidR="00C306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F612A0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având funcția publică de execuție de 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>consilier</w:t>
      </w:r>
      <w:r w:rsidR="00F612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achiziții publice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clasa I, grad profesional asistent, gradația </w:t>
      </w:r>
      <w:r w:rsidR="00F612A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>, în cadrul compartimentului A</w:t>
      </w:r>
      <w:r w:rsidR="00F612A0">
        <w:rPr>
          <w:rFonts w:ascii="Times New Roman" w:hAnsi="Times New Roman" w:cs="Times New Roman"/>
          <w:b/>
          <w:sz w:val="24"/>
          <w:szCs w:val="24"/>
          <w:lang w:val="ro-RO"/>
        </w:rPr>
        <w:t>chiziții publice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>, din aparatul de specialitate al Primarului comunei Ion Creangă</w:t>
      </w:r>
      <w:r w:rsidR="00C82A6E">
        <w:rPr>
          <w:rFonts w:ascii="Times New Roman" w:hAnsi="Times New Roman" w:cs="Times New Roman"/>
          <w:b/>
          <w:sz w:val="24"/>
          <w:szCs w:val="24"/>
          <w:lang w:val="ro-RO"/>
        </w:rPr>
        <w:t>, începând cu 01.</w:t>
      </w:r>
      <w:r w:rsidR="00C25599">
        <w:rPr>
          <w:rFonts w:ascii="Times New Roman" w:hAnsi="Times New Roman" w:cs="Times New Roman"/>
          <w:b/>
          <w:sz w:val="24"/>
          <w:szCs w:val="24"/>
          <w:lang w:val="ro-RO"/>
        </w:rPr>
        <w:t>04.2026</w:t>
      </w:r>
    </w:p>
    <w:p w14:paraId="5D47CCF7" w14:textId="77777777" w:rsidR="00F35D74" w:rsidRPr="007D306F" w:rsidRDefault="00F35D74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8F009D" w14:textId="2A06C0AE" w:rsidR="00440ED8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66023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Anal</w:t>
      </w:r>
      <w:r w:rsidR="00440ED8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izând temeiurile juridice</w:t>
      </w:r>
      <w:r w:rsidR="00440ED8" w:rsidRPr="007D30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175B8E" w14:textId="0F9E5C51" w:rsidR="00440ED8" w:rsidRPr="007D306F" w:rsidRDefault="00440ED8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48377F" w:rsidRPr="007D306F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516 lit. ”e”, art. 521, art. 522, art. 524 alin. (1), art. 528 și art. 533 alin. (1) din OUG nr. 57 /2019 privind Codul administrativ, cu modificările și completările ulterioare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4D9E84" w14:textId="2ACFEE5C" w:rsidR="00EE32DC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EE32DC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prevederile</w:t>
      </w:r>
      <w:r w:rsidR="00EE32DC" w:rsidRPr="007D306F">
        <w:rPr>
          <w:rFonts w:ascii="Times New Roman" w:hAnsi="Times New Roman" w:cs="Times New Roman"/>
          <w:sz w:val="24"/>
          <w:szCs w:val="24"/>
        </w:rPr>
        <w:t>:</w:t>
      </w:r>
    </w:p>
    <w:p w14:paraId="3BC6E194" w14:textId="32DA772C" w:rsidR="001A7267" w:rsidRPr="007D306F" w:rsidRDefault="0048377F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FC7DF7" w:rsidRPr="007D306F">
        <w:rPr>
          <w:rFonts w:ascii="Times New Roman" w:hAnsi="Times New Roman" w:cs="Times New Roman"/>
          <w:sz w:val="24"/>
          <w:szCs w:val="24"/>
        </w:rPr>
        <w:t>Dispozi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iei</w:t>
      </w:r>
      <w:proofErr w:type="spellEnd"/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1AE3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01.03.2022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numirea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r w:rsidR="00C306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în funcția publică de execuție, consilier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 achiziții publice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clasa I, grad profesional asistent, în cadrul compartimentului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achiziții publice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, prin transformare post, urmare a definitivării perioadei de stagiu.</w:t>
      </w:r>
    </w:p>
    <w:p w14:paraId="34674A3E" w14:textId="0EAE228C" w:rsidR="00FC7DF7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Lu</w:t>
      </w:r>
      <w:r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nd act de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97F5A6" w14:textId="10042A65" w:rsidR="0032542C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-   Cererea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2216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03.03.2026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omnului </w:t>
      </w:r>
      <w:r w:rsidR="00C306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consilier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 achiziții publice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clasa I,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grad profesional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asistent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gradația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în cadrul compartimentului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chiziții publice.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BF0F75B" w14:textId="4F0F8247" w:rsidR="006C669E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>În temeiul dispozițiilor art.155 alin.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(1) lit.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 xml:space="preserve">, alin. (5) lit. ”e”,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art. 196 alin. (1) lit.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Ordonanța de Urgență a Guvernului  nr. 57/2019 privind Codul administrativ,</w:t>
      </w:r>
      <w:r w:rsidR="009F5371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ulterioare.</w:t>
      </w:r>
    </w:p>
    <w:p w14:paraId="364E0612" w14:textId="77777777" w:rsidR="006C669E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233C4" w:rsidRPr="007D306F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comunei Ion Creangă, județul Neamț,</w:t>
      </w:r>
    </w:p>
    <w:p w14:paraId="6A4BBA3A" w14:textId="77777777" w:rsidR="006C669E" w:rsidRPr="007D306F" w:rsidRDefault="006C669E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93A820" w14:textId="713A0639" w:rsidR="00F34CDD" w:rsidRPr="007D306F" w:rsidRDefault="006C669E" w:rsidP="009B6135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758B0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="00E66023" w:rsidRPr="007D306F">
        <w:rPr>
          <w:rFonts w:ascii="Times New Roman" w:hAnsi="Times New Roman" w:cs="Times New Roman"/>
          <w:b/>
          <w:sz w:val="24"/>
          <w:szCs w:val="24"/>
        </w:rPr>
        <w:t>:</w:t>
      </w:r>
    </w:p>
    <w:p w14:paraId="4AB5AC41" w14:textId="53E01C71" w:rsidR="006C669E" w:rsidRDefault="006C669E" w:rsidP="009B6135">
      <w:pPr>
        <w:spacing w:after="0" w:line="240" w:lineRule="auto"/>
        <w:ind w:left="284" w:righ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Încetarea raportului de serviciu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 prin demisie,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începând cu  01.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04.2026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omnului </w:t>
      </w:r>
      <w:r w:rsidR="00C306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având funcția 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publică de execuție 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consilier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 achiziții publice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4CDD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clasa I,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grad profesional </w:t>
      </w:r>
      <w:r w:rsidR="00F34CDD" w:rsidRPr="007D306F">
        <w:rPr>
          <w:rFonts w:ascii="Times New Roman" w:hAnsi="Times New Roman" w:cs="Times New Roman"/>
          <w:sz w:val="24"/>
          <w:szCs w:val="24"/>
          <w:lang w:val="ro-RO"/>
        </w:rPr>
        <w:t>asistent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gradația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în cadrul compartimentului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achiziții publice</w:t>
      </w:r>
      <w:r w:rsidRPr="007D306F">
        <w:rPr>
          <w:rFonts w:ascii="Times New Roman" w:hAnsi="Times New Roman" w:cs="Times New Roman"/>
          <w:sz w:val="24"/>
          <w:szCs w:val="24"/>
        </w:rPr>
        <w:t>,</w:t>
      </w:r>
      <w:r w:rsidR="009F5371" w:rsidRPr="007D30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jude</w:t>
      </w:r>
      <w:r w:rsidR="00F34CDD" w:rsidRPr="007D306F">
        <w:rPr>
          <w:rFonts w:ascii="Times New Roman" w:hAnsi="Times New Roman" w:cs="Times New Roman"/>
          <w:sz w:val="24"/>
          <w:szCs w:val="24"/>
        </w:rPr>
        <w:t>ț</w:t>
      </w:r>
      <w:r w:rsidR="009F5371" w:rsidRPr="007D306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00A6FB04" w14:textId="2D1A89C0" w:rsidR="00BA6145" w:rsidRDefault="00BA6145" w:rsidP="00BA6145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RO"/>
        </w:rPr>
        <w:t>516 lit. ”e”, art. 521, art. 522, art. 524 alin. (1), art. 528 și art. 533 alin. (1) din OUG nr. 57 /2019 privind Codul administrativ, cu modificările și completările ulterioare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19C801" w14:textId="01FE632E" w:rsidR="009B6135" w:rsidRDefault="00BA6145" w:rsidP="009B6135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Cererea 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de demisie 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 2216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>03.03.2026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 a d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omnului </w:t>
      </w:r>
      <w:r w:rsidR="00C306A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>, consilier</w:t>
      </w:r>
      <w:r w:rsidR="00C25599">
        <w:rPr>
          <w:rFonts w:ascii="Times New Roman" w:hAnsi="Times New Roman" w:cs="Times New Roman"/>
          <w:sz w:val="24"/>
          <w:szCs w:val="24"/>
          <w:lang w:val="ro-RO"/>
        </w:rPr>
        <w:t xml:space="preserve"> achizi</w:t>
      </w:r>
      <w:r w:rsidR="0085135D">
        <w:rPr>
          <w:rFonts w:ascii="Times New Roman" w:hAnsi="Times New Roman" w:cs="Times New Roman"/>
          <w:sz w:val="24"/>
          <w:szCs w:val="24"/>
          <w:lang w:val="ro-RO"/>
        </w:rPr>
        <w:t>ții publice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, clasa I, grad profesional asistent, gradația </w:t>
      </w:r>
      <w:r w:rsidR="0085135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  în cadrul compartimentului a</w:t>
      </w:r>
      <w:r w:rsidR="0085135D">
        <w:rPr>
          <w:rFonts w:ascii="Times New Roman" w:hAnsi="Times New Roman" w:cs="Times New Roman"/>
          <w:sz w:val="24"/>
          <w:szCs w:val="24"/>
          <w:lang w:val="ro-RO"/>
        </w:rPr>
        <w:t>chiziții publice.</w:t>
      </w:r>
    </w:p>
    <w:p w14:paraId="5749693D" w14:textId="4CF52573" w:rsidR="00C7356C" w:rsidRPr="00C7356C" w:rsidRDefault="00C7356C" w:rsidP="00C7356C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Proces – verbal de predare primire a lucrărilor și bunurilor care i-au fost încredințate în vederea exercitării atribuțiilor de serviciu, înregistrat la nr. 3533 din 02.04.2026.</w:t>
      </w:r>
    </w:p>
    <w:p w14:paraId="6785B005" w14:textId="704029F7" w:rsidR="00174F73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7356C">
        <w:rPr>
          <w:rFonts w:ascii="Times New Roman" w:hAnsi="Times New Roman" w:cs="Times New Roman"/>
          <w:b/>
          <w:sz w:val="24"/>
          <w:szCs w:val="24"/>
        </w:rPr>
        <w:t>2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nemulțumită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023" w:rsidRPr="007D306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termen de 30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ordonatorul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>.</w:t>
      </w:r>
    </w:p>
    <w:p w14:paraId="0EBEA0E3" w14:textId="0CA360AB" w:rsidR="00174F73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7356C">
        <w:rPr>
          <w:rFonts w:ascii="Times New Roman" w:hAnsi="Times New Roman" w:cs="Times New Roman"/>
          <w:b/>
          <w:sz w:val="24"/>
          <w:szCs w:val="24"/>
        </w:rPr>
        <w:t>3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Compartiment</w:t>
      </w:r>
      <w:r w:rsidR="00E60846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fnanciar-contabil</w:t>
      </w:r>
      <w:r w:rsidR="00E60846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v</w:t>
      </w:r>
      <w:r w:rsidR="00E6084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>.</w:t>
      </w:r>
    </w:p>
    <w:p w14:paraId="422EDB9D" w14:textId="5312400C" w:rsidR="00174F73" w:rsidRDefault="00F34CDD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7356C">
        <w:rPr>
          <w:rFonts w:ascii="Times New Roman" w:hAnsi="Times New Roman" w:cs="Times New Roman"/>
          <w:b/>
          <w:sz w:val="24"/>
          <w:szCs w:val="24"/>
        </w:rPr>
        <w:t>4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471339"/>
      <w:r w:rsidRPr="007D306F">
        <w:rPr>
          <w:rFonts w:ascii="Times New Roman" w:eastAsia="Times New Roman" w:hAnsi="Times New Roman" w:cs="Times New Roman"/>
          <w:noProof/>
          <w:sz w:val="24"/>
          <w:szCs w:val="24"/>
        </w:rPr>
        <w:t>Secretarul general UAT – Comuna Ion Creanga, va comunica prezenta instituțiilor, autorităților și persoanelor interesate</w:t>
      </w:r>
      <w:bookmarkEnd w:id="0"/>
      <w:r w:rsidR="00851AE3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5917455" w14:textId="77777777" w:rsidR="0018669E" w:rsidRDefault="0018669E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FCAF12" w14:textId="77777777" w:rsidR="0018669E" w:rsidRDefault="0018669E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6DF418" w14:textId="77777777" w:rsidR="00231B0F" w:rsidRPr="00231B0F" w:rsidRDefault="00231B0F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AABE3E3" w14:textId="465C4ED3" w:rsidR="00174F73" w:rsidRPr="007D306F" w:rsidRDefault="007D306F" w:rsidP="00231B0F">
      <w:pPr>
        <w:spacing w:after="0" w:line="240" w:lineRule="auto"/>
        <w:ind w:left="283" w:right="28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>PRIMAR</w:t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</w:rPr>
        <w:t xml:space="preserve"> pt.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</w:rPr>
        <w:t>,</w:t>
      </w:r>
    </w:p>
    <w:p w14:paraId="4F524ABD" w14:textId="3DCA75D9" w:rsidR="006C669E" w:rsidRPr="007D306F" w:rsidRDefault="007D306F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Dumitru-Dorin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>Tabacariu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Secretar general al UAT</w:t>
      </w:r>
    </w:p>
    <w:p w14:paraId="230A153F" w14:textId="5B1817F7" w:rsidR="00174F73" w:rsidRPr="007D306F" w:rsidRDefault="00174F73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Mihaela Niță</w:t>
      </w:r>
    </w:p>
    <w:sectPr w:rsidR="00174F73" w:rsidRPr="007D306F" w:rsidSect="00667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29B1"/>
    <w:multiLevelType w:val="hybridMultilevel"/>
    <w:tmpl w:val="103AD144"/>
    <w:lvl w:ilvl="0" w:tplc="87C8965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824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C"/>
    <w:rsid w:val="000242A3"/>
    <w:rsid w:val="0007658C"/>
    <w:rsid w:val="00080801"/>
    <w:rsid w:val="00097A2B"/>
    <w:rsid w:val="00152C76"/>
    <w:rsid w:val="00172F5D"/>
    <w:rsid w:val="00174F73"/>
    <w:rsid w:val="0018669E"/>
    <w:rsid w:val="0019029D"/>
    <w:rsid w:val="00192A10"/>
    <w:rsid w:val="001A7267"/>
    <w:rsid w:val="001C4D59"/>
    <w:rsid w:val="001C6A1D"/>
    <w:rsid w:val="00231B0F"/>
    <w:rsid w:val="00235DE7"/>
    <w:rsid w:val="002B0967"/>
    <w:rsid w:val="002D2B5D"/>
    <w:rsid w:val="0032542C"/>
    <w:rsid w:val="003600B5"/>
    <w:rsid w:val="00373A42"/>
    <w:rsid w:val="00397419"/>
    <w:rsid w:val="003A3E26"/>
    <w:rsid w:val="004143FE"/>
    <w:rsid w:val="00440ED8"/>
    <w:rsid w:val="00443AE6"/>
    <w:rsid w:val="0048377F"/>
    <w:rsid w:val="00505D43"/>
    <w:rsid w:val="00526903"/>
    <w:rsid w:val="00536859"/>
    <w:rsid w:val="00551FDA"/>
    <w:rsid w:val="005D0BFD"/>
    <w:rsid w:val="006149C2"/>
    <w:rsid w:val="00667036"/>
    <w:rsid w:val="0067011B"/>
    <w:rsid w:val="006C669E"/>
    <w:rsid w:val="00763735"/>
    <w:rsid w:val="007D306F"/>
    <w:rsid w:val="0085135D"/>
    <w:rsid w:val="00851AE3"/>
    <w:rsid w:val="008961BA"/>
    <w:rsid w:val="009233C4"/>
    <w:rsid w:val="009437AC"/>
    <w:rsid w:val="00994AD7"/>
    <w:rsid w:val="009B6135"/>
    <w:rsid w:val="009F5371"/>
    <w:rsid w:val="00A0034F"/>
    <w:rsid w:val="00A13E20"/>
    <w:rsid w:val="00A758B0"/>
    <w:rsid w:val="00AC65F7"/>
    <w:rsid w:val="00AE3440"/>
    <w:rsid w:val="00B257C6"/>
    <w:rsid w:val="00B30193"/>
    <w:rsid w:val="00B67DDC"/>
    <w:rsid w:val="00BA6145"/>
    <w:rsid w:val="00C25599"/>
    <w:rsid w:val="00C306A2"/>
    <w:rsid w:val="00C4656E"/>
    <w:rsid w:val="00C51005"/>
    <w:rsid w:val="00C556A0"/>
    <w:rsid w:val="00C7356C"/>
    <w:rsid w:val="00C82A6E"/>
    <w:rsid w:val="00CA2060"/>
    <w:rsid w:val="00CA5EFA"/>
    <w:rsid w:val="00CD203E"/>
    <w:rsid w:val="00CE5768"/>
    <w:rsid w:val="00D3789E"/>
    <w:rsid w:val="00D877EE"/>
    <w:rsid w:val="00E556C4"/>
    <w:rsid w:val="00E60846"/>
    <w:rsid w:val="00E66023"/>
    <w:rsid w:val="00EC0751"/>
    <w:rsid w:val="00EE32DC"/>
    <w:rsid w:val="00F34CDD"/>
    <w:rsid w:val="00F35D74"/>
    <w:rsid w:val="00F612A0"/>
    <w:rsid w:val="00F64FA2"/>
    <w:rsid w:val="00FC7DF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B659"/>
  <w15:docId w15:val="{6228FA78-7766-46D1-BF4A-8753F3B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10</cp:revision>
  <cp:lastPrinted>2024-01-18T09:55:00Z</cp:lastPrinted>
  <dcterms:created xsi:type="dcterms:W3CDTF">2025-09-08T07:18:00Z</dcterms:created>
  <dcterms:modified xsi:type="dcterms:W3CDTF">2026-05-07T11:30:00Z</dcterms:modified>
</cp:coreProperties>
</file>