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7F45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ROMÂNIA</w:t>
      </w:r>
    </w:p>
    <w:p w14:paraId="43C05A20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454E5238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68B50AF4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PRIMAR</w:t>
      </w:r>
    </w:p>
    <w:p w14:paraId="04721FF7" w14:textId="77777777" w:rsidR="00D77D03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940FABB" w14:textId="77777777" w:rsidR="008D7BD0" w:rsidRPr="008D7BD0" w:rsidRDefault="008D7BD0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CDFB405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DISPOZIȚIA</w:t>
      </w:r>
    </w:p>
    <w:p w14:paraId="6D0A06B8" w14:textId="77777777" w:rsidR="00D77D03" w:rsidRPr="008D7BD0" w:rsidRDefault="00D77D03" w:rsidP="008D7BD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8D7BD0">
        <w:rPr>
          <w:rFonts w:ascii="Times New Roman" w:hAnsi="Times New Roman" w:cs="Times New Roman"/>
          <w:b/>
          <w:bCs/>
          <w:lang w:val="ro-RO"/>
        </w:rPr>
        <w:t>Nr. 76 din 29.04.2026</w:t>
      </w:r>
    </w:p>
    <w:p w14:paraId="34B0B80E" w14:textId="77777777" w:rsidR="00D77D03" w:rsidRPr="008D7BD0" w:rsidRDefault="00D77D03" w:rsidP="008D7BD0">
      <w:pPr>
        <w:pStyle w:val="BodyText"/>
        <w:spacing w:line="276" w:lineRule="auto"/>
        <w:rPr>
          <w:rFonts w:eastAsia="Times New Roman"/>
          <w:sz w:val="22"/>
          <w:szCs w:val="22"/>
          <w:lang w:eastAsia="ro-RO"/>
        </w:rPr>
      </w:pPr>
      <w:r w:rsidRPr="008D7BD0">
        <w:rPr>
          <w:bCs w:val="0"/>
          <w:sz w:val="22"/>
          <w:szCs w:val="22"/>
        </w:rPr>
        <w:t xml:space="preserve">privind stabilirea valorii minime a obligațiilor fiscale restante administrate de Comuna Ion Creangă pentru </w:t>
      </w:r>
      <w:r w:rsidRPr="008D7BD0">
        <w:rPr>
          <w:rFonts w:eastAsia="Times New Roman"/>
          <w:sz w:val="22"/>
          <w:szCs w:val="22"/>
          <w:lang w:eastAsia="ro-RO"/>
        </w:rPr>
        <w:t xml:space="preserve">contribuabilii persoane fizice şi persoane juridice, pentru includerea în lista prevăzută la art. 162 </w:t>
      </w:r>
      <w:hyperlink r:id="rId5" w:anchor="p-665447818" w:tgtFrame="_blank" w:history="1">
        <w:r w:rsidRPr="008D7BD0">
          <w:rPr>
            <w:rFonts w:eastAsia="Times New Roman"/>
            <w:sz w:val="22"/>
            <w:szCs w:val="22"/>
            <w:lang w:eastAsia="ro-RO"/>
          </w:rPr>
          <w:t>alin. (1)</w:t>
        </w:r>
      </w:hyperlink>
      <w:r w:rsidRPr="008D7BD0">
        <w:rPr>
          <w:rFonts w:eastAsia="Times New Roman"/>
          <w:sz w:val="22"/>
          <w:szCs w:val="22"/>
          <w:lang w:eastAsia="ro-RO"/>
        </w:rPr>
        <w:t xml:space="preserve"> din Legea </w:t>
      </w:r>
      <w:hyperlink r:id="rId6" w:tgtFrame="_blank" w:history="1">
        <w:r w:rsidRPr="008D7BD0">
          <w:rPr>
            <w:rFonts w:eastAsia="Times New Roman"/>
            <w:sz w:val="22"/>
            <w:szCs w:val="22"/>
            <w:lang w:eastAsia="ro-RO"/>
          </w:rPr>
          <w:t>nr. 207/2015</w:t>
        </w:r>
      </w:hyperlink>
      <w:r w:rsidRPr="008D7BD0">
        <w:rPr>
          <w:rFonts w:eastAsia="Times New Roman"/>
          <w:sz w:val="22"/>
          <w:szCs w:val="22"/>
          <w:lang w:eastAsia="ro-RO"/>
        </w:rPr>
        <w:t xml:space="preserve"> privind</w:t>
      </w:r>
    </w:p>
    <w:p w14:paraId="7A91CA9F" w14:textId="77777777" w:rsidR="00D77D03" w:rsidRPr="008D7BD0" w:rsidRDefault="00D77D03" w:rsidP="008D7BD0">
      <w:pPr>
        <w:pStyle w:val="BodyText"/>
        <w:spacing w:line="276" w:lineRule="auto"/>
        <w:rPr>
          <w:bCs w:val="0"/>
          <w:sz w:val="22"/>
          <w:szCs w:val="22"/>
        </w:rPr>
      </w:pPr>
      <w:r w:rsidRPr="008D7BD0">
        <w:rPr>
          <w:rFonts w:eastAsia="Times New Roman"/>
          <w:sz w:val="22"/>
          <w:szCs w:val="22"/>
          <w:lang w:eastAsia="ro-RO"/>
        </w:rPr>
        <w:t xml:space="preserve"> Codul de procedură fiscală</w:t>
      </w:r>
    </w:p>
    <w:p w14:paraId="46173849" w14:textId="77777777" w:rsidR="00D77D03" w:rsidRPr="008D7BD0" w:rsidRDefault="00D77D03" w:rsidP="008D7BD0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</w:p>
    <w:p w14:paraId="03D7328C" w14:textId="77777777" w:rsidR="00D77D03" w:rsidRPr="008D7BD0" w:rsidRDefault="00D77D03" w:rsidP="008D7BD0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D7BD0">
        <w:rPr>
          <w:rFonts w:ascii="Times New Roman" w:hAnsi="Times New Roman" w:cs="Times New Roman"/>
          <w:b/>
          <w:lang w:val="ro-RO"/>
        </w:rPr>
        <w:tab/>
      </w:r>
      <w:r w:rsidRPr="008D7BD0">
        <w:rPr>
          <w:rFonts w:ascii="Times New Roman" w:hAnsi="Times New Roman" w:cs="Times New Roman"/>
          <w:lang w:val="ro-RO"/>
        </w:rPr>
        <w:t>Analizânt temeiurile juridice:</w:t>
      </w:r>
    </w:p>
    <w:p w14:paraId="71BAD928" w14:textId="77777777" w:rsidR="00D77D03" w:rsidRPr="008D7BD0" w:rsidRDefault="00D77D03" w:rsidP="008D7BD0">
      <w:pPr>
        <w:pStyle w:val="BodyText"/>
        <w:spacing w:line="276" w:lineRule="auto"/>
        <w:jc w:val="left"/>
        <w:rPr>
          <w:rFonts w:eastAsia="Times New Roman"/>
          <w:b w:val="0"/>
          <w:sz w:val="22"/>
          <w:szCs w:val="22"/>
          <w:lang w:eastAsia="ro-RO"/>
        </w:rPr>
      </w:pPr>
      <w:r w:rsidRPr="008D7BD0">
        <w:rPr>
          <w:rFonts w:eastAsia="Times New Roman"/>
          <w:b w:val="0"/>
          <w:sz w:val="22"/>
          <w:szCs w:val="22"/>
          <w:lang w:eastAsia="ro-RO"/>
        </w:rPr>
        <w:t>- art. 162 alin. (1)  si alin.(2) din Legea nr. 207/2015 privind Codul de procedură fiscală , cu modificările și completările ulterioare,</w:t>
      </w:r>
    </w:p>
    <w:p w14:paraId="2829CB7E" w14:textId="77777777" w:rsidR="00D77D03" w:rsidRPr="008D7BD0" w:rsidRDefault="00D77D03" w:rsidP="008D7B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8D7BD0">
        <w:rPr>
          <w:rFonts w:ascii="Times New Roman" w:eastAsia="Times New Roman" w:hAnsi="Times New Roman" w:cs="Times New Roman"/>
          <w:bCs/>
          <w:lang w:eastAsia="ro-RO"/>
        </w:rPr>
        <w:t xml:space="preserve">- </w:t>
      </w:r>
      <w:proofErr w:type="spellStart"/>
      <w:r w:rsidRPr="008D7BD0">
        <w:rPr>
          <w:rFonts w:ascii="Times New Roman" w:eastAsia="Times New Roman" w:hAnsi="Times New Roman" w:cs="Times New Roman"/>
          <w:bCs/>
          <w:lang w:eastAsia="ro-RO"/>
        </w:rPr>
        <w:t>articolul</w:t>
      </w:r>
      <w:proofErr w:type="spellEnd"/>
      <w:r w:rsidRPr="008D7BD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bCs/>
          <w:lang w:eastAsia="ro-RO"/>
        </w:rPr>
        <w:t>unic</w:t>
      </w:r>
      <w:proofErr w:type="spellEnd"/>
      <w:r w:rsidRPr="008D7BD0">
        <w:rPr>
          <w:rFonts w:ascii="Times New Roman" w:eastAsia="Times New Roman" w:hAnsi="Times New Roman" w:cs="Times New Roman"/>
          <w:bCs/>
          <w:lang w:eastAsia="ro-RO"/>
        </w:rPr>
        <w:t xml:space="preserve"> din H</w:t>
      </w:r>
      <w:r w:rsidR="000B6785" w:rsidRPr="008D7BD0">
        <w:rPr>
          <w:rFonts w:ascii="Times New Roman" w:eastAsia="Times New Roman" w:hAnsi="Times New Roman" w:cs="Times New Roman"/>
          <w:bCs/>
          <w:lang w:eastAsia="ro-RO"/>
        </w:rPr>
        <w:t>.</w:t>
      </w:r>
      <w:r w:rsidRPr="008D7BD0">
        <w:rPr>
          <w:rFonts w:ascii="Times New Roman" w:eastAsia="Times New Roman" w:hAnsi="Times New Roman" w:cs="Times New Roman"/>
          <w:bCs/>
          <w:lang w:eastAsia="ro-RO"/>
        </w:rPr>
        <w:t>G nr. 220/2026</w:t>
      </w:r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privind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aprobarea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valorii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minime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gram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a</w:t>
      </w:r>
      <w:proofErr w:type="gram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obligaţiilor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fiscale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restante administrate de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organele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fiscale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locale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pentru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includerea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contribuabililor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lista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debitorilor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prevăzută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la art. 162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alin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. (1) din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Legea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nr. 207/2015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privind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Codul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de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procedură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kern w:val="36"/>
          <w:lang w:eastAsia="ro-RO"/>
        </w:rPr>
        <w:t>fiscală</w:t>
      </w:r>
      <w:proofErr w:type="spellEnd"/>
      <w:r w:rsidRPr="008D7BD0">
        <w:rPr>
          <w:rFonts w:ascii="Times New Roman" w:eastAsia="Times New Roman" w:hAnsi="Times New Roman" w:cs="Times New Roman"/>
          <w:kern w:val="36"/>
          <w:lang w:eastAsia="ro-RO"/>
        </w:rPr>
        <w:t>;</w:t>
      </w:r>
    </w:p>
    <w:p w14:paraId="66707344" w14:textId="77777777" w:rsidR="000B6785" w:rsidRPr="008D7BD0" w:rsidRDefault="000B6785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</w:rPr>
        <w:t xml:space="preserve">           </w:t>
      </w:r>
      <w:proofErr w:type="spellStart"/>
      <w:r w:rsidRPr="008D7BD0">
        <w:rPr>
          <w:rFonts w:ascii="Times New Roman" w:hAnsi="Times New Roman" w:cs="Times New Roman"/>
        </w:rPr>
        <w:t>Ținând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cont</w:t>
      </w:r>
      <w:proofErr w:type="spellEnd"/>
      <w:r w:rsidRPr="008D7BD0">
        <w:rPr>
          <w:rFonts w:ascii="Times New Roman" w:hAnsi="Times New Roman" w:cs="Times New Roman"/>
        </w:rPr>
        <w:t xml:space="preserve"> de:</w:t>
      </w:r>
    </w:p>
    <w:p w14:paraId="0302F763" w14:textId="77777777" w:rsidR="007E17FC" w:rsidRPr="008D7BD0" w:rsidRDefault="007E17FC" w:rsidP="008D7BD0">
      <w:pPr>
        <w:tabs>
          <w:tab w:val="left" w:pos="8100"/>
        </w:tabs>
        <w:spacing w:after="0" w:line="276" w:lineRule="auto"/>
        <w:ind w:right="-450"/>
        <w:rPr>
          <w:rFonts w:ascii="Times New Roman" w:eastAsia="Arial" w:hAnsi="Times New Roman" w:cs="Times New Roman"/>
          <w:color w:val="000000"/>
          <w:lang w:val="en-AU"/>
        </w:rPr>
      </w:pPr>
      <w:r w:rsidRPr="008D7BD0">
        <w:rPr>
          <w:rFonts w:ascii="Times New Roman" w:eastAsia="Arial" w:hAnsi="Times New Roman" w:cs="Times New Roman"/>
          <w:color w:val="000000"/>
          <w:lang w:val="en-AU"/>
        </w:rPr>
        <w:t>-H.C.L n</w:t>
      </w:r>
      <w:r w:rsidRPr="008D7BD0">
        <w:rPr>
          <w:rFonts w:ascii="Times New Roman" w:hAnsi="Times New Roman" w:cs="Times New Roman"/>
          <w:color w:val="000000"/>
          <w:lang w:val="fr-FR"/>
        </w:rPr>
        <w:t xml:space="preserve">r. 23 </w:t>
      </w:r>
      <w:proofErr w:type="spellStart"/>
      <w:r w:rsidRPr="008D7BD0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8D7BD0">
        <w:rPr>
          <w:rFonts w:ascii="Times New Roman" w:hAnsi="Times New Roman" w:cs="Times New Roman"/>
          <w:color w:val="000000"/>
          <w:lang w:val="fr-FR"/>
        </w:rPr>
        <w:t xml:space="preserve"> 15.04.2026 </w:t>
      </w:r>
      <w:proofErr w:type="spellStart"/>
      <w:r w:rsidRPr="008D7BD0">
        <w:rPr>
          <w:rFonts w:ascii="Times New Roman" w:hAnsi="Times New Roman" w:cs="Times New Roman"/>
        </w:rPr>
        <w:t>privind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reorganizarea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aparatului</w:t>
      </w:r>
      <w:proofErr w:type="spellEnd"/>
      <w:r w:rsidRPr="008D7BD0">
        <w:rPr>
          <w:rFonts w:ascii="Times New Roman" w:hAnsi="Times New Roman" w:cs="Times New Roman"/>
        </w:rPr>
        <w:t xml:space="preserve"> de </w:t>
      </w:r>
      <w:proofErr w:type="spellStart"/>
      <w:r w:rsidRPr="008D7BD0">
        <w:rPr>
          <w:rFonts w:ascii="Times New Roman" w:hAnsi="Times New Roman" w:cs="Times New Roman"/>
        </w:rPr>
        <w:t>specialitate</w:t>
      </w:r>
      <w:proofErr w:type="spellEnd"/>
      <w:r w:rsidRPr="008D7BD0">
        <w:rPr>
          <w:rFonts w:ascii="Times New Roman" w:hAnsi="Times New Roman" w:cs="Times New Roman"/>
        </w:rPr>
        <w:t xml:space="preserve"> al </w:t>
      </w:r>
      <w:proofErr w:type="spellStart"/>
      <w:r w:rsidRPr="008D7BD0">
        <w:rPr>
          <w:rFonts w:ascii="Times New Roman" w:hAnsi="Times New Roman" w:cs="Times New Roman"/>
        </w:rPr>
        <w:t>Primarului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7BD0">
        <w:rPr>
          <w:rFonts w:ascii="Times New Roman" w:hAnsi="Times New Roman" w:cs="Times New Roman"/>
        </w:rPr>
        <w:t>comunei</w:t>
      </w:r>
      <w:proofErr w:type="spellEnd"/>
      <w:r w:rsidRPr="008D7BD0">
        <w:rPr>
          <w:rFonts w:ascii="Times New Roman" w:hAnsi="Times New Roman" w:cs="Times New Roman"/>
        </w:rPr>
        <w:t xml:space="preserve">  Ion</w:t>
      </w:r>
      <w:proofErr w:type="gramEnd"/>
      <w:r w:rsidRPr="008D7BD0">
        <w:rPr>
          <w:rFonts w:ascii="Times New Roman" w:hAnsi="Times New Roman" w:cs="Times New Roman"/>
        </w:rPr>
        <w:t xml:space="preserve"> Creangă, </w:t>
      </w:r>
      <w:proofErr w:type="spellStart"/>
      <w:r w:rsidRPr="008D7BD0">
        <w:rPr>
          <w:rFonts w:ascii="Times New Roman" w:hAnsi="Times New Roman" w:cs="Times New Roman"/>
        </w:rPr>
        <w:t>judetul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Neamt</w:t>
      </w:r>
      <w:proofErr w:type="spellEnd"/>
      <w:r w:rsidRPr="008D7BD0">
        <w:rPr>
          <w:rFonts w:ascii="Times New Roman" w:hAnsi="Times New Roman" w:cs="Times New Roman"/>
        </w:rPr>
        <w:t xml:space="preserve"> , </w:t>
      </w:r>
      <w:proofErr w:type="spellStart"/>
      <w:r w:rsidRPr="008D7BD0">
        <w:rPr>
          <w:rFonts w:ascii="Times New Roman" w:hAnsi="Times New Roman" w:cs="Times New Roman"/>
        </w:rPr>
        <w:t>aprobarea</w:t>
      </w:r>
      <w:proofErr w:type="spellEnd"/>
      <w:r w:rsidRPr="008D7BD0">
        <w:rPr>
          <w:rFonts w:ascii="Times New Roman" w:hAnsi="Times New Roman" w:cs="Times New Roman"/>
        </w:rPr>
        <w:t xml:space="preserve"> Organigramei </w:t>
      </w:r>
      <w:proofErr w:type="spellStart"/>
      <w:r w:rsidRPr="008D7BD0">
        <w:rPr>
          <w:rFonts w:ascii="Times New Roman" w:hAnsi="Times New Roman" w:cs="Times New Roman"/>
        </w:rPr>
        <w:t>și</w:t>
      </w:r>
      <w:proofErr w:type="spellEnd"/>
      <w:r w:rsidRPr="008D7BD0">
        <w:rPr>
          <w:rFonts w:ascii="Times New Roman" w:hAnsi="Times New Roman" w:cs="Times New Roman"/>
        </w:rPr>
        <w:t xml:space="preserve"> a </w:t>
      </w:r>
      <w:proofErr w:type="spellStart"/>
      <w:r w:rsidRPr="008D7BD0">
        <w:rPr>
          <w:rFonts w:ascii="Times New Roman" w:hAnsi="Times New Roman" w:cs="Times New Roman"/>
        </w:rPr>
        <w:t>Statului</w:t>
      </w:r>
      <w:proofErr w:type="spellEnd"/>
      <w:r w:rsidRPr="008D7BD0">
        <w:rPr>
          <w:rFonts w:ascii="Times New Roman" w:hAnsi="Times New Roman" w:cs="Times New Roman"/>
        </w:rPr>
        <w:t xml:space="preserve"> de </w:t>
      </w:r>
      <w:proofErr w:type="spellStart"/>
      <w:r w:rsidRPr="008D7BD0">
        <w:rPr>
          <w:rFonts w:ascii="Times New Roman" w:hAnsi="Times New Roman" w:cs="Times New Roman"/>
        </w:rPr>
        <w:t>funcții</w:t>
      </w:r>
      <w:proofErr w:type="spellEnd"/>
      <w:r w:rsidRPr="008D7BD0">
        <w:rPr>
          <w:rFonts w:ascii="Times New Roman" w:hAnsi="Times New Roman" w:cs="Times New Roman"/>
        </w:rPr>
        <w:t xml:space="preserve"> .</w:t>
      </w:r>
    </w:p>
    <w:p w14:paraId="23D931DC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7BD0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proofErr w:type="spellStart"/>
      <w:r w:rsidRPr="008D7BD0">
        <w:rPr>
          <w:rFonts w:ascii="Times New Roman" w:hAnsi="Times New Roman" w:cs="Times New Roman"/>
          <w:color w:val="000000"/>
          <w:shd w:val="clear" w:color="auto" w:fill="FFFFFF"/>
        </w:rPr>
        <w:t>Luând</w:t>
      </w:r>
      <w:proofErr w:type="spellEnd"/>
      <w:r w:rsidRPr="008D7BD0">
        <w:rPr>
          <w:rFonts w:ascii="Times New Roman" w:hAnsi="Times New Roman" w:cs="Times New Roman"/>
          <w:color w:val="000000"/>
          <w:shd w:val="clear" w:color="auto" w:fill="FFFFFF"/>
        </w:rPr>
        <w:t xml:space="preserve"> act de:</w:t>
      </w:r>
    </w:p>
    <w:p w14:paraId="5E5A94CC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8D7BD0">
        <w:rPr>
          <w:rFonts w:ascii="Times New Roman" w:hAnsi="Times New Roman" w:cs="Times New Roman"/>
        </w:rPr>
        <w:t>-</w:t>
      </w:r>
      <w:proofErr w:type="spellStart"/>
      <w:r w:rsidRPr="008D7BD0">
        <w:rPr>
          <w:rFonts w:ascii="Times New Roman" w:hAnsi="Times New Roman" w:cs="Times New Roman"/>
        </w:rPr>
        <w:t>referatul</w:t>
      </w:r>
      <w:proofErr w:type="spellEnd"/>
      <w:r w:rsidRPr="008D7BD0">
        <w:rPr>
          <w:rFonts w:ascii="Times New Roman" w:hAnsi="Times New Roman" w:cs="Times New Roman"/>
        </w:rPr>
        <w:t xml:space="preserve"> nr. 4574 din 29.04.2026  </w:t>
      </w:r>
      <w:proofErr w:type="spellStart"/>
      <w:r w:rsidRPr="008D7BD0">
        <w:rPr>
          <w:rFonts w:ascii="Times New Roman" w:hAnsi="Times New Roman" w:cs="Times New Roman"/>
        </w:rPr>
        <w:t>privind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propunerea</w:t>
      </w:r>
      <w:proofErr w:type="spellEnd"/>
      <w:r w:rsidRPr="008D7BD0">
        <w:rPr>
          <w:rFonts w:ascii="Times New Roman" w:hAnsi="Times New Roman" w:cs="Times New Roman"/>
        </w:rPr>
        <w:t xml:space="preserve"> de </w:t>
      </w:r>
      <w:proofErr w:type="spellStart"/>
      <w:r w:rsidRPr="008D7BD0">
        <w:rPr>
          <w:rFonts w:ascii="Times New Roman" w:hAnsi="Times New Roman" w:cs="Times New Roman"/>
        </w:rPr>
        <w:t>stabilire</w:t>
      </w:r>
      <w:proofErr w:type="spellEnd"/>
      <w:r w:rsidRPr="008D7BD0">
        <w:rPr>
          <w:rFonts w:ascii="Times New Roman" w:hAnsi="Times New Roman" w:cs="Times New Roman"/>
        </w:rPr>
        <w:t xml:space="preserve"> a </w:t>
      </w:r>
      <w:proofErr w:type="spellStart"/>
      <w:r w:rsidRPr="008D7BD0">
        <w:rPr>
          <w:rFonts w:ascii="Times New Roman" w:hAnsi="Times New Roman" w:cs="Times New Roman"/>
        </w:rPr>
        <w:t>plafonului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r w:rsidRPr="008D7BD0">
        <w:rPr>
          <w:rFonts w:ascii="Times New Roman" w:eastAsia="Times New Roman" w:hAnsi="Times New Roman" w:cs="Times New Roman"/>
          <w:lang w:eastAsia="ro-RO"/>
        </w:rPr>
        <w:t xml:space="preserve">minim al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obligaţiilor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fiscale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restante administrate de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organele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fiscale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locale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contribuabilii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fizice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juridice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includerea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lista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prevăzută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la art. 162 </w:t>
      </w:r>
      <w:hyperlink r:id="rId7" w:anchor="p-665447818" w:tgtFrame="_blank" w:history="1">
        <w:proofErr w:type="spellStart"/>
        <w:r w:rsidRPr="008D7BD0">
          <w:rPr>
            <w:rFonts w:ascii="Times New Roman" w:eastAsia="Times New Roman" w:hAnsi="Times New Roman" w:cs="Times New Roman"/>
            <w:lang w:eastAsia="ro-RO"/>
          </w:rPr>
          <w:t>alin</w:t>
        </w:r>
        <w:proofErr w:type="spellEnd"/>
        <w:r w:rsidRPr="008D7BD0">
          <w:rPr>
            <w:rFonts w:ascii="Times New Roman" w:eastAsia="Times New Roman" w:hAnsi="Times New Roman" w:cs="Times New Roman"/>
            <w:lang w:eastAsia="ro-RO"/>
          </w:rPr>
          <w:t>. (1)</w:t>
        </w:r>
      </w:hyperlink>
      <w:r w:rsidRPr="008D7BD0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hyperlink r:id="rId8" w:tgtFrame="_blank" w:history="1">
        <w:r w:rsidRPr="008D7BD0">
          <w:rPr>
            <w:rFonts w:ascii="Times New Roman" w:eastAsia="Times New Roman" w:hAnsi="Times New Roman" w:cs="Times New Roman"/>
            <w:lang w:eastAsia="ro-RO"/>
          </w:rPr>
          <w:t>nr. 207/2015</w:t>
        </w:r>
      </w:hyperlink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procedură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fiscală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>;</w:t>
      </w:r>
    </w:p>
    <w:p w14:paraId="540B38B7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</w:rPr>
        <w:t xml:space="preserve">           </w:t>
      </w:r>
      <w:proofErr w:type="spellStart"/>
      <w:r w:rsidRPr="008D7BD0">
        <w:rPr>
          <w:rFonts w:ascii="Times New Roman" w:hAnsi="Times New Roman" w:cs="Times New Roman"/>
        </w:rPr>
        <w:t>În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temeiul</w:t>
      </w:r>
      <w:proofErr w:type="spellEnd"/>
      <w:r w:rsidRPr="008D7BD0">
        <w:rPr>
          <w:rFonts w:ascii="Times New Roman" w:hAnsi="Times New Roman" w:cs="Times New Roman"/>
        </w:rPr>
        <w:t xml:space="preserve"> art. 155 </w:t>
      </w:r>
      <w:proofErr w:type="spellStart"/>
      <w:r w:rsidRPr="008D7BD0">
        <w:rPr>
          <w:rFonts w:ascii="Times New Roman" w:hAnsi="Times New Roman" w:cs="Times New Roman"/>
        </w:rPr>
        <w:t>alin</w:t>
      </w:r>
      <w:proofErr w:type="spellEnd"/>
      <w:r w:rsidRPr="008D7BD0">
        <w:rPr>
          <w:rFonts w:ascii="Times New Roman" w:hAnsi="Times New Roman" w:cs="Times New Roman"/>
        </w:rPr>
        <w:t xml:space="preserve">. (4) lit. e) </w:t>
      </w:r>
      <w:proofErr w:type="spellStart"/>
      <w:r w:rsidRPr="008D7BD0">
        <w:rPr>
          <w:rFonts w:ascii="Times New Roman" w:hAnsi="Times New Roman" w:cs="Times New Roman"/>
        </w:rPr>
        <w:t>și</w:t>
      </w:r>
      <w:proofErr w:type="spellEnd"/>
      <w:r w:rsidRPr="008D7BD0">
        <w:rPr>
          <w:rFonts w:ascii="Times New Roman" w:hAnsi="Times New Roman" w:cs="Times New Roman"/>
        </w:rPr>
        <w:t xml:space="preserve"> art. 196 </w:t>
      </w:r>
      <w:proofErr w:type="spellStart"/>
      <w:r w:rsidRPr="008D7BD0">
        <w:rPr>
          <w:rFonts w:ascii="Times New Roman" w:hAnsi="Times New Roman" w:cs="Times New Roman"/>
        </w:rPr>
        <w:t>alin</w:t>
      </w:r>
      <w:proofErr w:type="spellEnd"/>
      <w:r w:rsidRPr="008D7BD0">
        <w:rPr>
          <w:rFonts w:ascii="Times New Roman" w:hAnsi="Times New Roman" w:cs="Times New Roman"/>
        </w:rPr>
        <w:t xml:space="preserve">. (1) din O.U.G. nr. 57/2019 </w:t>
      </w:r>
      <w:proofErr w:type="spellStart"/>
      <w:r w:rsidRPr="008D7BD0">
        <w:rPr>
          <w:rFonts w:ascii="Times New Roman" w:hAnsi="Times New Roman" w:cs="Times New Roman"/>
        </w:rPr>
        <w:t>privind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Codul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administrativ</w:t>
      </w:r>
      <w:proofErr w:type="spellEnd"/>
      <w:r w:rsidRPr="008D7BD0">
        <w:rPr>
          <w:rFonts w:ascii="Times New Roman" w:hAnsi="Times New Roman" w:cs="Times New Roman"/>
        </w:rPr>
        <w:t>,</w:t>
      </w:r>
    </w:p>
    <w:p w14:paraId="4D8B9FD1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7EFEE1" w14:textId="77777777" w:rsidR="007E17FC" w:rsidRPr="008D7BD0" w:rsidRDefault="007E17FC" w:rsidP="008D7BD0">
      <w:pPr>
        <w:pStyle w:val="Heading3"/>
        <w:spacing w:line="276" w:lineRule="auto"/>
        <w:rPr>
          <w:sz w:val="22"/>
          <w:szCs w:val="22"/>
        </w:rPr>
      </w:pPr>
      <w:r w:rsidRPr="008D7BD0">
        <w:rPr>
          <w:sz w:val="22"/>
          <w:szCs w:val="22"/>
        </w:rPr>
        <w:t>DISPUNE:</w:t>
      </w:r>
    </w:p>
    <w:p w14:paraId="2304AB12" w14:textId="77777777" w:rsidR="007E17FC" w:rsidRPr="008D7BD0" w:rsidRDefault="007E17FC" w:rsidP="008D7BD0">
      <w:pPr>
        <w:spacing w:after="0" w:line="276" w:lineRule="auto"/>
        <w:rPr>
          <w:rFonts w:ascii="Times New Roman" w:hAnsi="Times New Roman" w:cs="Times New Roman"/>
          <w:b/>
        </w:rPr>
      </w:pPr>
    </w:p>
    <w:p w14:paraId="0523A743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8D7BD0">
        <w:rPr>
          <w:rFonts w:ascii="Times New Roman" w:hAnsi="Times New Roman" w:cs="Times New Roman"/>
          <w:b/>
        </w:rPr>
        <w:t xml:space="preserve">    Art. 1.</w:t>
      </w:r>
      <w:r w:rsidRPr="008D7BD0">
        <w:rPr>
          <w:rFonts w:ascii="Times New Roman" w:hAnsi="Times New Roman" w:cs="Times New Roman"/>
        </w:rPr>
        <w:t xml:space="preserve"> </w:t>
      </w:r>
      <w:r w:rsidRPr="008D7BD0">
        <w:rPr>
          <w:rFonts w:ascii="Times New Roman" w:eastAsia="Times New Roman" w:hAnsi="Times New Roman" w:cs="Times New Roman"/>
          <w:lang w:eastAsia="ro-RO"/>
        </w:rPr>
        <w:t xml:space="preserve">Se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aprobă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valoarea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minimă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obligaţiilor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fiscale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restante administrate de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Comuna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Ion Creangă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contribuabilii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fizice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juridice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includerea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lista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prevăzută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la art. 162 </w:t>
      </w:r>
      <w:hyperlink r:id="rId9" w:anchor="p-665447818" w:tgtFrame="_blank" w:history="1">
        <w:proofErr w:type="spellStart"/>
        <w:r w:rsidRPr="008D7BD0">
          <w:rPr>
            <w:rFonts w:ascii="Times New Roman" w:eastAsia="Times New Roman" w:hAnsi="Times New Roman" w:cs="Times New Roman"/>
            <w:lang w:eastAsia="ro-RO"/>
          </w:rPr>
          <w:t>alin</w:t>
        </w:r>
        <w:proofErr w:type="spellEnd"/>
        <w:r w:rsidRPr="008D7BD0">
          <w:rPr>
            <w:rFonts w:ascii="Times New Roman" w:eastAsia="Times New Roman" w:hAnsi="Times New Roman" w:cs="Times New Roman"/>
            <w:lang w:eastAsia="ro-RO"/>
          </w:rPr>
          <w:t>. (1)</w:t>
        </w:r>
      </w:hyperlink>
      <w:r w:rsidRPr="008D7BD0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hyperlink r:id="rId10" w:tgtFrame="_blank" w:history="1">
        <w:r w:rsidRPr="008D7BD0">
          <w:rPr>
            <w:rFonts w:ascii="Times New Roman" w:eastAsia="Times New Roman" w:hAnsi="Times New Roman" w:cs="Times New Roman"/>
            <w:lang w:eastAsia="ro-RO"/>
          </w:rPr>
          <w:t>nr. 207/2015</w:t>
        </w:r>
      </w:hyperlink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procedură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fiscală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cu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după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cum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urmează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>:</w:t>
      </w:r>
    </w:p>
    <w:p w14:paraId="43D46C86" w14:textId="77777777" w:rsidR="007E17FC" w:rsidRPr="008D7BD0" w:rsidRDefault="007E17FC" w:rsidP="008D7BD0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8D7BD0">
        <w:rPr>
          <w:rFonts w:ascii="Times New Roman" w:eastAsia="Times New Roman" w:hAnsi="Times New Roman" w:cs="Times New Roman"/>
          <w:lang w:eastAsia="ro-RO"/>
        </w:rPr>
        <w:t xml:space="preserve">a)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debitorilor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fizice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cuantum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de 1.200 lei;</w:t>
      </w:r>
    </w:p>
    <w:p w14:paraId="47543532" w14:textId="77777777" w:rsidR="007E17FC" w:rsidRPr="008D7BD0" w:rsidRDefault="007E17FC" w:rsidP="008D7BD0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8D7BD0">
        <w:rPr>
          <w:rFonts w:ascii="Times New Roman" w:eastAsia="Times New Roman" w:hAnsi="Times New Roman" w:cs="Times New Roman"/>
          <w:lang w:eastAsia="ro-RO"/>
        </w:rPr>
        <w:t xml:space="preserve">b)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debitorilor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persoane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juridice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7BD0">
        <w:rPr>
          <w:rFonts w:ascii="Times New Roman" w:eastAsia="Times New Roman" w:hAnsi="Times New Roman" w:cs="Times New Roman"/>
          <w:lang w:eastAsia="ro-RO"/>
        </w:rPr>
        <w:t>cuantum</w:t>
      </w:r>
      <w:proofErr w:type="spellEnd"/>
      <w:r w:rsidRPr="008D7BD0">
        <w:rPr>
          <w:rFonts w:ascii="Times New Roman" w:eastAsia="Times New Roman" w:hAnsi="Times New Roman" w:cs="Times New Roman"/>
          <w:lang w:eastAsia="ro-RO"/>
        </w:rPr>
        <w:t xml:space="preserve"> de 5.000 lei.</w:t>
      </w:r>
    </w:p>
    <w:p w14:paraId="04899F87" w14:textId="77777777" w:rsidR="007E17FC" w:rsidRPr="008D7BD0" w:rsidRDefault="007E17FC" w:rsidP="008D7BD0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</w:p>
    <w:p w14:paraId="2EB9A1C9" w14:textId="77777777" w:rsidR="007E17FC" w:rsidRPr="008D7BD0" w:rsidRDefault="007E17FC" w:rsidP="008D7BD0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  <w:b/>
        </w:rPr>
        <w:t xml:space="preserve">   Art. 2.</w:t>
      </w:r>
      <w:r w:rsidRPr="008D7BD0">
        <w:rPr>
          <w:rFonts w:ascii="Times New Roman" w:hAnsi="Times New Roman" w:cs="Times New Roman"/>
        </w:rPr>
        <w:t xml:space="preserve">  Prezenta dispoziție va fi dusă la îndeplinire de către Compartimentul Impozite  si  Taxe  Locale , prin punerea în aplicare a art. 162 din Legea nr. 207/2015 privind Codul de procedură fiscală. </w:t>
      </w:r>
    </w:p>
    <w:p w14:paraId="22806826" w14:textId="77777777" w:rsidR="007E17FC" w:rsidRPr="008D7BD0" w:rsidRDefault="007E17FC" w:rsidP="008D7BD0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</w:p>
    <w:p w14:paraId="33284243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  <w:b/>
        </w:rPr>
        <w:t xml:space="preserve">   Art. 3. </w:t>
      </w:r>
      <w:proofErr w:type="spellStart"/>
      <w:r w:rsidRPr="008D7BD0">
        <w:rPr>
          <w:rFonts w:ascii="Times New Roman" w:hAnsi="Times New Roman" w:cs="Times New Roman"/>
        </w:rPr>
        <w:t>Secretarul</w:t>
      </w:r>
      <w:proofErr w:type="spellEnd"/>
      <w:r w:rsidRPr="008D7BD0">
        <w:rPr>
          <w:rFonts w:ascii="Times New Roman" w:hAnsi="Times New Roman" w:cs="Times New Roman"/>
        </w:rPr>
        <w:t xml:space="preserve"> general al </w:t>
      </w:r>
      <w:proofErr w:type="spellStart"/>
      <w:r w:rsidRPr="008D7BD0">
        <w:rPr>
          <w:rFonts w:ascii="Times New Roman" w:hAnsi="Times New Roman" w:cs="Times New Roman"/>
        </w:rPr>
        <w:t>comunei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va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comunica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prezenta</w:t>
      </w:r>
      <w:proofErr w:type="spellEnd"/>
      <w:r w:rsidRPr="008D7BD0">
        <w:rPr>
          <w:rFonts w:ascii="Times New Roman" w:hAnsi="Times New Roman" w:cs="Times New Roman"/>
        </w:rPr>
        <w:t xml:space="preserve"> </w:t>
      </w:r>
      <w:proofErr w:type="spellStart"/>
      <w:r w:rsidRPr="008D7BD0">
        <w:rPr>
          <w:rFonts w:ascii="Times New Roman" w:hAnsi="Times New Roman" w:cs="Times New Roman"/>
        </w:rPr>
        <w:t>instituțiilor</w:t>
      </w:r>
      <w:proofErr w:type="spellEnd"/>
      <w:r w:rsidRPr="008D7BD0">
        <w:rPr>
          <w:rFonts w:ascii="Times New Roman" w:hAnsi="Times New Roman" w:cs="Times New Roman"/>
        </w:rPr>
        <w:t xml:space="preserve">, </w:t>
      </w:r>
      <w:proofErr w:type="spellStart"/>
      <w:r w:rsidRPr="008D7BD0">
        <w:rPr>
          <w:rFonts w:ascii="Times New Roman" w:hAnsi="Times New Roman" w:cs="Times New Roman"/>
        </w:rPr>
        <w:t>autorităților</w:t>
      </w:r>
      <w:proofErr w:type="spellEnd"/>
      <w:r w:rsidRPr="008D7BD0">
        <w:rPr>
          <w:rFonts w:ascii="Times New Roman" w:hAnsi="Times New Roman" w:cs="Times New Roman"/>
        </w:rPr>
        <w:t xml:space="preserve"> și persoanelor interesate.</w:t>
      </w:r>
    </w:p>
    <w:p w14:paraId="2A82D09E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8A13CA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</w:rPr>
        <w:tab/>
        <w:t xml:space="preserve">     PRIMAR,                                                                                      </w:t>
      </w:r>
      <w:proofErr w:type="spellStart"/>
      <w:r w:rsidRPr="008D7BD0">
        <w:rPr>
          <w:rFonts w:ascii="Times New Roman" w:hAnsi="Times New Roman" w:cs="Times New Roman"/>
        </w:rPr>
        <w:t>Avizat</w:t>
      </w:r>
      <w:proofErr w:type="spellEnd"/>
      <w:r w:rsidRPr="008D7BD0">
        <w:rPr>
          <w:rFonts w:ascii="Times New Roman" w:hAnsi="Times New Roman" w:cs="Times New Roman"/>
        </w:rPr>
        <w:t xml:space="preserve"> pt. </w:t>
      </w:r>
      <w:proofErr w:type="spellStart"/>
      <w:r w:rsidRPr="008D7BD0">
        <w:rPr>
          <w:rFonts w:ascii="Times New Roman" w:hAnsi="Times New Roman" w:cs="Times New Roman"/>
        </w:rPr>
        <w:t>legalitate</w:t>
      </w:r>
      <w:proofErr w:type="spellEnd"/>
      <w:r w:rsidRPr="008D7BD0">
        <w:rPr>
          <w:rFonts w:ascii="Times New Roman" w:hAnsi="Times New Roman" w:cs="Times New Roman"/>
        </w:rPr>
        <w:t>,</w:t>
      </w:r>
    </w:p>
    <w:p w14:paraId="072616C9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</w:rPr>
        <w:t xml:space="preserve">      Dumitru-Dorin TABACARIU                                                                     SECRETAR GENERAL</w:t>
      </w:r>
    </w:p>
    <w:p w14:paraId="5B44CDCC" w14:textId="77777777" w:rsidR="007E17FC" w:rsidRPr="008D7BD0" w:rsidRDefault="007E17FC" w:rsidP="008D7B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7B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Mihaela NIȚĂ</w:t>
      </w:r>
    </w:p>
    <w:sectPr w:rsidR="007E17FC" w:rsidRPr="008D7BD0" w:rsidSect="008D7BD0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82034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1A"/>
    <w:rsid w:val="000B6785"/>
    <w:rsid w:val="007E17FC"/>
    <w:rsid w:val="008444EE"/>
    <w:rsid w:val="008869A5"/>
    <w:rsid w:val="008D7BD0"/>
    <w:rsid w:val="00CC01D2"/>
    <w:rsid w:val="00CE291A"/>
    <w:rsid w:val="00D77D03"/>
    <w:rsid w:val="00D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5AAB"/>
  <w15:chartTrackingRefBased/>
  <w15:docId w15:val="{1AFE02B1-8F73-46A8-92E1-6AC2B1C1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03"/>
  </w:style>
  <w:style w:type="paragraph" w:styleId="Heading1">
    <w:name w:val="heading 1"/>
    <w:basedOn w:val="Normal"/>
    <w:next w:val="Normal"/>
    <w:link w:val="Heading1Char"/>
    <w:qFormat/>
    <w:rsid w:val="00D77D0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paragraph" w:styleId="Heading3">
    <w:name w:val="heading 3"/>
    <w:basedOn w:val="Normal"/>
    <w:next w:val="Normal"/>
    <w:link w:val="Heading3Char"/>
    <w:qFormat/>
    <w:rsid w:val="00D77D0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D03"/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character" w:customStyle="1" w:styleId="Heading3Char">
    <w:name w:val="Heading 3 Char"/>
    <w:basedOn w:val="DefaultParagraphFont"/>
    <w:link w:val="Heading3"/>
    <w:rsid w:val="00D77D03"/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paragraph" w:styleId="BodyText">
    <w:name w:val="Body Text"/>
    <w:basedOn w:val="Normal"/>
    <w:link w:val="BodyTextChar"/>
    <w:rsid w:val="00D77D03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D77D03"/>
    <w:rPr>
      <w:rFonts w:ascii="Times New Roman" w:eastAsia="SimSun" w:hAnsi="Times New Roman" w:cs="Times New Roman"/>
      <w:b/>
      <w:bCs/>
      <w:sz w:val="28"/>
      <w:szCs w:val="24"/>
      <w:lang w:val="ro-RO" w:eastAsia="zh-CN"/>
    </w:rPr>
  </w:style>
  <w:style w:type="paragraph" w:customStyle="1" w:styleId="NoSpacing1">
    <w:name w:val="No Spacing1"/>
    <w:qFormat/>
    <w:rsid w:val="00D77D03"/>
    <w:pPr>
      <w:suppressAutoHyphens/>
      <w:spacing w:after="0" w:line="240" w:lineRule="auto"/>
    </w:pPr>
    <w:rPr>
      <w:rFonts w:ascii="Calibri" w:eastAsia="SimSun" w:hAnsi="Calibri" w:cs="Calibri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ztkmrygi/legea-nr-207-2015-privind-codul-de-procedura-fiscala?d=2026-04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4ztkmrygm/codul-de-procedura-fiscala-din-2015?pid=665447818&amp;d=2026-04-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ztkmrygi/legea-nr-207-2015-privind-codul-de-procedura-fiscala?d=2026-04-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e5.ro/App/Document/g4ztkmrygm/codul-de-procedura-fiscala-din-2015?pid=665447818&amp;d=2026-04-20" TargetMode="External"/><Relationship Id="rId10" Type="http://schemas.openxmlformats.org/officeDocument/2006/relationships/hyperlink" Target="https://lege5.ro/App/Document/g4ztkmrygi/legea-nr-207-2015-privind-codul-de-procedura-fiscala?d=2026-04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ztkmrygm/codul-de-procedura-fiscala-din-2015?pid=665447818&amp;d=2026-0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9</cp:revision>
  <dcterms:created xsi:type="dcterms:W3CDTF">2026-04-30T05:29:00Z</dcterms:created>
  <dcterms:modified xsi:type="dcterms:W3CDTF">2026-05-11T05:36:00Z</dcterms:modified>
</cp:coreProperties>
</file>