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73C9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ROMÂNIA</w:t>
      </w:r>
    </w:p>
    <w:p w14:paraId="0510B46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6CE56061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36AF535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PRIMAR</w:t>
      </w:r>
    </w:p>
    <w:p w14:paraId="7F1CEBDF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391BDDB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DISPOZIȚIA</w:t>
      </w:r>
    </w:p>
    <w:p w14:paraId="592D2724" w14:textId="60C7A973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Nr. </w:t>
      </w:r>
      <w:r w:rsidR="003508D6">
        <w:rPr>
          <w:rFonts w:ascii="Times New Roman" w:hAnsi="Times New Roman" w:cs="Times New Roman"/>
          <w:b/>
          <w:bCs/>
          <w:lang w:val="ro-RO"/>
        </w:rPr>
        <w:t xml:space="preserve">93 </w:t>
      </w:r>
      <w:r>
        <w:rPr>
          <w:rFonts w:ascii="Times New Roman" w:hAnsi="Times New Roman" w:cs="Times New Roman"/>
          <w:b/>
          <w:bCs/>
          <w:lang w:val="ro-RO"/>
        </w:rPr>
        <w:t xml:space="preserve">din 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3508D6">
        <w:rPr>
          <w:rFonts w:ascii="Times New Roman" w:hAnsi="Times New Roman" w:cs="Times New Roman"/>
          <w:b/>
          <w:bCs/>
          <w:lang w:val="ro-RO"/>
        </w:rPr>
        <w:t>11</w:t>
      </w:r>
      <w:r w:rsidR="007468A5">
        <w:rPr>
          <w:rFonts w:ascii="Times New Roman" w:hAnsi="Times New Roman" w:cs="Times New Roman"/>
          <w:b/>
          <w:bCs/>
          <w:lang w:val="ro-RO"/>
        </w:rPr>
        <w:t>.05.2025</w:t>
      </w:r>
    </w:p>
    <w:p w14:paraId="34436CD7" w14:textId="67A25063" w:rsidR="00246B77" w:rsidRDefault="00AC5078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reîncadrarea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>in functia publică de execuție, consilier, clasa I,  grad profesional asistent, gradația 5, ocupat de doamna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3E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urmare a modificărilor intervenite în organigrama  la nivelul UAT Comuna Ion Creangă , </w:t>
      </w:r>
    </w:p>
    <w:p w14:paraId="19B34900" w14:textId="77777777" w:rsidR="00625A54" w:rsidRDefault="00246B77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respectiv , redenumire compartiment </w:t>
      </w:r>
    </w:p>
    <w:p w14:paraId="0E045720" w14:textId="77777777" w:rsidR="00625A54" w:rsidRDefault="00625A54" w:rsidP="00625A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F1D19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Analizânt temeiurile juridice:</w:t>
      </w:r>
    </w:p>
    <w:p w14:paraId="285C23F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art. 409 alin.(2), art. 518 alin.(1) lit.”d” din O.U.G nr. 57/2019 privind Codul administrativ, cu modificările și completările ulterioare;</w:t>
      </w:r>
    </w:p>
    <w:p w14:paraId="71DBC8E9" w14:textId="06CB219A" w:rsidR="00E36E2C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art. 11 la Legea nr. 153/ 2017  privind  salarizarea personalului plătit din fonduri publice, cu modificările și completările ulterioare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B79639" w14:textId="67D389EB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63/2010 pentru modificarea și completarea Legii nr. 273/2006 privind finanțele publice locale, cu modificările și completările ulterioare;</w:t>
      </w:r>
    </w:p>
    <w:p w14:paraId="790ABAAE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7/2026 pentru modificarea și completarea unor acte normative, precum și pentru adoptarea unor măsuri pentru creșterea capacității financiare a unităților administrativ-teritoriale.</w:t>
      </w:r>
    </w:p>
    <w:p w14:paraId="2BA8AB56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7468A5">
        <w:rPr>
          <w:rFonts w:ascii="Times New Roman" w:hAnsi="Times New Roman" w:cs="Times New Roman"/>
          <w:sz w:val="24"/>
          <w:szCs w:val="24"/>
          <w:lang w:val="ro-RO"/>
        </w:rPr>
        <w:t xml:space="preserve">art. 7 la </w:t>
      </w:r>
      <w:r>
        <w:rPr>
          <w:rFonts w:ascii="Times New Roman" w:hAnsi="Times New Roman" w:cs="Times New Roman"/>
          <w:sz w:val="24"/>
          <w:szCs w:val="24"/>
          <w:lang w:val="ro-RO"/>
        </w:rPr>
        <w:t>Legea  nr. 554/ 2004 privind  contenciosul administrativ,  cu modificările și completările ulterioare.</w:t>
      </w:r>
    </w:p>
    <w:p w14:paraId="00C1BB1E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Ținând cont de:</w:t>
      </w:r>
    </w:p>
    <w:p w14:paraId="23341C35" w14:textId="39D4CE76" w:rsidR="00625A54" w:rsidRPr="00685D96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D96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-H.C.L nr. 49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 xml:space="preserve"> din 27.06.2024 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 xml:space="preserve">privind aprobarea majorarii cu 10% fata de nivelul acordat pentru luna decembrie 2023 a veniturilor salariale existente, ale angajatilor din cadrul aparatului de specialitate al Primarului Comunei Ion Creangă si </w:t>
      </w:r>
      <w:r w:rsidRPr="00685D96">
        <w:rPr>
          <w:rFonts w:ascii="Times New Roman" w:hAnsi="Times New Roman" w:cs="Times New Roman"/>
          <w:sz w:val="24"/>
          <w:szCs w:val="24"/>
        </w:rPr>
        <w:t xml:space="preserve">a celorlalte structuri şi servicii publice subordonate Consiliului Local al comunei Ion Creangă,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>incepand cu data de 1 iunie 2024</w:t>
      </w:r>
      <w:r w:rsidRPr="00685D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>modificata  prin H.C.L nr. 58 din 31.07.202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685D9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212ADA79" w14:textId="0C456AA5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Dispozitia nr. 21 din 03.02.2026 privind modificarea raportului de serviciu al funcționarului public </w:t>
      </w:r>
      <w:r w:rsidR="00B23EC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>, prin mutarea în cadrul instituției, respectiv mutarea definitivă din cadrul Compartimentului administrarea domeniului ublic și privat în carul comopartimentului financiar-contabilitate, impozite și taxe locale, din aparatul de specialitate al primarului comunei Ion Creangă.</w:t>
      </w:r>
    </w:p>
    <w:p w14:paraId="040C224C" w14:textId="77777777" w:rsidR="00E36E2C" w:rsidRPr="00685D96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5D96">
        <w:rPr>
          <w:sz w:val="24"/>
          <w:szCs w:val="24"/>
        </w:rPr>
        <w:t xml:space="preserve"> </w:t>
      </w: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H.C.L nr. 23 din 15.04.2026 privind reorganizarea aparatului de specialitate al Primarului comunei Ion Creangă, aprobarea organigramei și a statului de funcții;                       </w:t>
      </w:r>
    </w:p>
    <w:p w14:paraId="608C80A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Luând act de:</w:t>
      </w:r>
    </w:p>
    <w:p w14:paraId="092F9FD5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referatul compartimentului de resurse umane nr. 4384 din 24.04.2026.                    .</w:t>
      </w:r>
    </w:p>
    <w:p w14:paraId="0313696D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temeiul dispozițiilor art. 155 alin. (1) lit.”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d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alin. (5) lit. 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a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art. 196 alin. (1) lit ”b” din Ordonanța de Urgență a Guvernului nr. 57/2019 privind Codul administrativ, cu modificările și completările ulterioare.</w:t>
      </w:r>
    </w:p>
    <w:p w14:paraId="1AC0332C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Județul Neamț,</w:t>
      </w:r>
    </w:p>
    <w:p w14:paraId="5A77D7C8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9DF85C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414DC00E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CDC2BC" w14:textId="49FAFAEF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36E2C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8398D" w:rsidRPr="0008398D">
        <w:rPr>
          <w:rFonts w:ascii="Times New Roman" w:hAnsi="Times New Roman" w:cs="Times New Roman"/>
          <w:bCs/>
          <w:sz w:val="24"/>
          <w:szCs w:val="24"/>
          <w:lang w:val="ro-RO"/>
        </w:rPr>
        <w:t>Începând cu 01.07.2026</w:t>
      </w:r>
      <w:r w:rsidR="000839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36E2C" w:rsidRPr="00685D96">
        <w:rPr>
          <w:rFonts w:ascii="Times New Roman" w:hAnsi="Times New Roman" w:cs="Times New Roman"/>
          <w:sz w:val="24"/>
          <w:szCs w:val="24"/>
          <w:lang w:val="ro-RO"/>
        </w:rPr>
        <w:t>Se r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eîncadrează în functia publică de  execuție  consilier, clasa I, grad profesional asistent, gradația 5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D7298A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ocupat de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doamna </w:t>
      </w:r>
      <w:r w:rsidR="00B23E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compartiment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inanciar-contabilitate, cu păstrarea  drepturilor salariale corespunzătoare,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ca urmare a modificărilor intervenite în organigrama la nivelul UAT Comuna Ion Creanga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246B77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probată prin H.C.L. nr. 23/2026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respectiv,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redenumire compartiment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B4847C" w14:textId="77777777" w:rsidR="00CF1219" w:rsidRPr="00685D96" w:rsidRDefault="00CF1219" w:rsidP="00685D9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Fișa postului  functionarului public se modifcă in mod  corespunzator</w:t>
      </w:r>
      <w:r w:rsidR="007468A5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64B48E3" w14:textId="6D005EED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="00CF1219" w:rsidRPr="00685D96">
        <w:rPr>
          <w:rFonts w:ascii="Times New Roman" w:hAnsi="Times New Roman" w:cs="Times New Roman"/>
          <w:b/>
          <w:sz w:val="24"/>
          <w:szCs w:val="24"/>
        </w:rPr>
        <w:t>Art. 3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Impotriva prevederilor  prezentei  dispozitii  d-na  </w:t>
      </w:r>
      <w:r w:rsidR="00B23EC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se poate  adresa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85D96">
        <w:rPr>
          <w:rFonts w:ascii="Times New Roman" w:hAnsi="Times New Roman" w:cs="Times New Roman"/>
          <w:sz w:val="24"/>
          <w:szCs w:val="24"/>
        </w:rPr>
        <w:t xml:space="preserve">Instanței de contencios administrativ , </w:t>
      </w:r>
      <w:r w:rsidR="00CF1219" w:rsidRPr="00685D96">
        <w:rPr>
          <w:rFonts w:ascii="Times New Roman" w:hAnsi="Times New Roman" w:cs="Times New Roman"/>
          <w:sz w:val="24"/>
          <w:szCs w:val="24"/>
        </w:rPr>
        <w:t xml:space="preserve">potrivit Legii  nr. 554/ 2004 </w:t>
      </w:r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 xml:space="preserve">  si ale  art. 536 din OUG  nr. 57 / 2019 privind  Codul administrative,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3137FD04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CF1219" w:rsidRPr="00685D96">
        <w:rPr>
          <w:rFonts w:ascii="Times New Roman" w:hAnsi="Times New Roman" w:cs="Times New Roman"/>
          <w:sz w:val="24"/>
          <w:szCs w:val="24"/>
        </w:rPr>
        <w:t>Compartimentele fina</w:t>
      </w:r>
      <w:r w:rsidR="004D3508" w:rsidRPr="00685D96">
        <w:rPr>
          <w:rFonts w:ascii="Times New Roman" w:hAnsi="Times New Roman" w:cs="Times New Roman"/>
          <w:sz w:val="24"/>
          <w:szCs w:val="24"/>
        </w:rPr>
        <w:t>n</w:t>
      </w:r>
      <w:r w:rsidR="00CF1219" w:rsidRPr="00685D96">
        <w:rPr>
          <w:rFonts w:ascii="Times New Roman" w:hAnsi="Times New Roman" w:cs="Times New Roman"/>
          <w:sz w:val="24"/>
          <w:szCs w:val="24"/>
        </w:rPr>
        <w:t xml:space="preserve">ciar- contabilitate si </w:t>
      </w:r>
      <w:r w:rsidRPr="00685D96">
        <w:rPr>
          <w:rFonts w:ascii="Times New Roman" w:hAnsi="Times New Roman" w:cs="Times New Roman"/>
          <w:sz w:val="24"/>
          <w:szCs w:val="24"/>
        </w:rPr>
        <w:t xml:space="preserve"> resurse umane, </w:t>
      </w:r>
      <w:r w:rsidR="00CF1219" w:rsidRPr="00685D96">
        <w:rPr>
          <w:rFonts w:ascii="Times New Roman" w:hAnsi="Times New Roman" w:cs="Times New Roman"/>
          <w:sz w:val="24"/>
          <w:szCs w:val="24"/>
        </w:rPr>
        <w:t>vor duce</w:t>
      </w:r>
      <w:r w:rsidRPr="00685D96">
        <w:rPr>
          <w:rFonts w:ascii="Times New Roman" w:hAnsi="Times New Roman" w:cs="Times New Roman"/>
          <w:sz w:val="24"/>
          <w:szCs w:val="24"/>
        </w:rPr>
        <w:t xml:space="preserve"> la îndeplinire</w:t>
      </w:r>
      <w:r w:rsidR="00CF1219" w:rsidRPr="00685D96">
        <w:rPr>
          <w:rFonts w:ascii="Times New Roman" w:hAnsi="Times New Roman" w:cs="Times New Roman"/>
          <w:sz w:val="24"/>
          <w:szCs w:val="24"/>
        </w:rPr>
        <w:t xml:space="preserve"> p</w:t>
      </w:r>
      <w:r w:rsidRPr="00685D96">
        <w:rPr>
          <w:rFonts w:ascii="Times New Roman" w:hAnsi="Times New Roman" w:cs="Times New Roman"/>
          <w:sz w:val="24"/>
          <w:szCs w:val="24"/>
        </w:rPr>
        <w:t>revederilor prezentei.</w:t>
      </w:r>
    </w:p>
    <w:p w14:paraId="4BF2400B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r w:rsidRPr="00685D96">
        <w:rPr>
          <w:rFonts w:ascii="Times New Roman" w:hAnsi="Times New Roman" w:cs="Times New Roman"/>
          <w:sz w:val="24"/>
          <w:szCs w:val="24"/>
        </w:rPr>
        <w:t>Secretarul general al comunei va comunica prezenta instituțiilor, autorităților și persoanelor interesate.</w:t>
      </w:r>
    </w:p>
    <w:p w14:paraId="278FCBAD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571FB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2849F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  <w:t xml:space="preserve">     PRIMAR,                                                                                      Avizat pt. legalitate,</w:t>
      </w:r>
    </w:p>
    <w:p w14:paraId="1856AAD2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Dumitru-Dorin TABACARIU                                  </w:t>
      </w:r>
      <w:r w:rsidR="007468A5" w:rsidRPr="00685D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5D96">
        <w:rPr>
          <w:rFonts w:ascii="Times New Roman" w:hAnsi="Times New Roman" w:cs="Times New Roman"/>
          <w:sz w:val="24"/>
          <w:szCs w:val="24"/>
        </w:rPr>
        <w:t xml:space="preserve">   SECRETAR GENERAL</w:t>
      </w:r>
    </w:p>
    <w:p w14:paraId="4FE3F2B6" w14:textId="7B6027FF" w:rsidR="008C4A81" w:rsidRPr="00685D96" w:rsidRDefault="00625A54" w:rsidP="00625A54">
      <w:pPr>
        <w:rPr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Mihaela</w:t>
      </w:r>
      <w:r w:rsidR="00B23EC3">
        <w:rPr>
          <w:rFonts w:ascii="Times New Roman" w:hAnsi="Times New Roman" w:cs="Times New Roman"/>
          <w:sz w:val="24"/>
          <w:szCs w:val="24"/>
        </w:rPr>
        <w:t xml:space="preserve"> NIȚĂ</w:t>
      </w:r>
    </w:p>
    <w:sectPr w:rsidR="008C4A81" w:rsidRPr="00685D96" w:rsidSect="00CF121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8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748FB"/>
    <w:rsid w:val="0008398D"/>
    <w:rsid w:val="00246B77"/>
    <w:rsid w:val="003508D6"/>
    <w:rsid w:val="0037230D"/>
    <w:rsid w:val="004D3508"/>
    <w:rsid w:val="005C29F5"/>
    <w:rsid w:val="00625A54"/>
    <w:rsid w:val="00685D96"/>
    <w:rsid w:val="007468A5"/>
    <w:rsid w:val="0076007F"/>
    <w:rsid w:val="008C4A81"/>
    <w:rsid w:val="00AC5078"/>
    <w:rsid w:val="00B23EC3"/>
    <w:rsid w:val="00CF1219"/>
    <w:rsid w:val="00D7298A"/>
    <w:rsid w:val="00DA7CFE"/>
    <w:rsid w:val="00E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DE2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18</cp:revision>
  <dcterms:created xsi:type="dcterms:W3CDTF">2026-05-07T11:33:00Z</dcterms:created>
  <dcterms:modified xsi:type="dcterms:W3CDTF">2026-05-13T10:16:00Z</dcterms:modified>
</cp:coreProperties>
</file>