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E2" w:rsidRPr="008244E2" w:rsidRDefault="00D90832" w:rsidP="00F10A3D">
      <w:pPr>
        <w:autoSpaceDN w:val="0"/>
        <w:spacing w:after="0" w:line="276" w:lineRule="auto"/>
        <w:ind w:right="-270"/>
        <w:rPr>
          <w:rFonts w:ascii="Times New Roman" w:eastAsia="MS Mincho" w:hAnsi="Times New Roman" w:cs="Times New Roman"/>
        </w:rPr>
      </w:pPr>
      <w:r w:rsidRPr="00F10A3D">
        <w:rPr>
          <w:rFonts w:ascii="Times New Roman" w:eastAsia="Times New Roman" w:hAnsi="Times New Roman" w:cs="Times New Roman"/>
          <w:lang w:val="ro-RO"/>
        </w:rPr>
        <w:t xml:space="preserve">    </w:t>
      </w:r>
      <w:r w:rsidR="008244E2" w:rsidRPr="008244E2">
        <w:rPr>
          <w:rFonts w:ascii="Times New Roman" w:eastAsia="Times New Roman" w:hAnsi="Times New Roman" w:cs="Times New Roman"/>
          <w:lang w:val="ro-RO"/>
        </w:rPr>
        <w:t>ROMANIA</w:t>
      </w:r>
    </w:p>
    <w:p w:rsidR="008244E2" w:rsidRPr="008244E2" w:rsidRDefault="008244E2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  <w:r w:rsidRPr="008244E2">
        <w:rPr>
          <w:rFonts w:ascii="Times New Roman" w:eastAsia="Times New Roman" w:hAnsi="Times New Roman" w:cs="Times New Roman"/>
          <w:lang w:val="ro-RO"/>
        </w:rPr>
        <w:t>JUDETUL  NEAMT</w:t>
      </w:r>
    </w:p>
    <w:p w:rsidR="008244E2" w:rsidRPr="008244E2" w:rsidRDefault="008244E2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  <w:r w:rsidRPr="008244E2">
        <w:rPr>
          <w:rFonts w:ascii="Times New Roman" w:eastAsia="Times New Roman" w:hAnsi="Times New Roman" w:cs="Times New Roman"/>
          <w:lang w:val="ro-RO"/>
        </w:rPr>
        <w:t xml:space="preserve">PRIMARIA  COMUNEI  ION  CREANGA </w:t>
      </w:r>
    </w:p>
    <w:p w:rsidR="008244E2" w:rsidRDefault="00D90832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  <w:r w:rsidRPr="00F10A3D">
        <w:rPr>
          <w:rFonts w:ascii="Times New Roman" w:eastAsia="Times New Roman" w:hAnsi="Times New Roman" w:cs="Times New Roman"/>
          <w:lang w:val="ro-RO"/>
        </w:rPr>
        <w:t xml:space="preserve">Nr. </w:t>
      </w:r>
      <w:r w:rsidR="000946AF" w:rsidRPr="00F10A3D">
        <w:rPr>
          <w:rFonts w:ascii="Times New Roman" w:eastAsia="Times New Roman" w:hAnsi="Times New Roman" w:cs="Times New Roman"/>
          <w:lang w:val="ro-RO"/>
        </w:rPr>
        <w:t>6049 din 05.06</w:t>
      </w:r>
      <w:r w:rsidR="008244E2" w:rsidRPr="008244E2">
        <w:rPr>
          <w:rFonts w:ascii="Times New Roman" w:eastAsia="Times New Roman" w:hAnsi="Times New Roman" w:cs="Times New Roman"/>
          <w:lang w:val="ro-RO"/>
        </w:rPr>
        <w:t>.2026</w:t>
      </w:r>
    </w:p>
    <w:p w:rsidR="00961E1C" w:rsidRPr="008244E2" w:rsidRDefault="00961E1C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</w:p>
    <w:p w:rsidR="008244E2" w:rsidRPr="008244E2" w:rsidRDefault="008244E2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</w:p>
    <w:p w:rsidR="008244E2" w:rsidRPr="008244E2" w:rsidRDefault="008244E2" w:rsidP="00F10A3D">
      <w:pPr>
        <w:autoSpaceDN w:val="0"/>
        <w:spacing w:after="0" w:line="276" w:lineRule="auto"/>
        <w:ind w:right="-270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8244E2" w:rsidRPr="008244E2" w:rsidRDefault="008244E2" w:rsidP="00F10A3D">
      <w:pPr>
        <w:autoSpaceDN w:val="0"/>
        <w:spacing w:after="0" w:line="276" w:lineRule="auto"/>
        <w:ind w:right="-270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8244E2">
        <w:rPr>
          <w:rFonts w:ascii="Times New Roman" w:eastAsia="Times New Roman" w:hAnsi="Times New Roman" w:cs="Times New Roman"/>
          <w:b/>
          <w:lang w:val="ro-RO"/>
        </w:rPr>
        <w:t>ANUNT</w:t>
      </w:r>
    </w:p>
    <w:p w:rsidR="008244E2" w:rsidRPr="008244E2" w:rsidRDefault="008244E2" w:rsidP="00F10A3D">
      <w:pPr>
        <w:autoSpaceDN w:val="0"/>
        <w:spacing w:after="0" w:line="276" w:lineRule="auto"/>
        <w:ind w:right="-270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8244E2" w:rsidRPr="008244E2" w:rsidRDefault="000946AF" w:rsidP="00F10A3D">
      <w:pPr>
        <w:autoSpaceDN w:val="0"/>
        <w:spacing w:after="0" w:line="276" w:lineRule="auto"/>
        <w:ind w:right="-270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F10A3D">
        <w:rPr>
          <w:rFonts w:ascii="Times New Roman" w:eastAsia="Times New Roman" w:hAnsi="Times New Roman" w:cs="Times New Roman"/>
          <w:b/>
          <w:lang w:val="ro-RO"/>
        </w:rPr>
        <w:t>DIN 05.06.2026</w:t>
      </w:r>
      <w:r w:rsidR="008244E2" w:rsidRPr="008244E2">
        <w:rPr>
          <w:rFonts w:ascii="Times New Roman" w:eastAsia="Times New Roman" w:hAnsi="Times New Roman" w:cs="Times New Roman"/>
          <w:b/>
          <w:lang w:val="ro-RO"/>
        </w:rPr>
        <w:t xml:space="preserve"> </w:t>
      </w:r>
    </w:p>
    <w:p w:rsidR="008244E2" w:rsidRPr="008244E2" w:rsidRDefault="008244E2" w:rsidP="00F10A3D">
      <w:pPr>
        <w:autoSpaceDN w:val="0"/>
        <w:spacing w:after="0" w:line="276" w:lineRule="auto"/>
        <w:ind w:right="-270"/>
        <w:jc w:val="center"/>
        <w:rPr>
          <w:rFonts w:ascii="Times New Roman" w:eastAsia="Times New Roman" w:hAnsi="Times New Roman" w:cs="Times New Roman"/>
          <w:lang w:val="ro-RO"/>
        </w:rPr>
      </w:pPr>
    </w:p>
    <w:p w:rsidR="008244E2" w:rsidRPr="008244E2" w:rsidRDefault="008244E2" w:rsidP="00F10A3D">
      <w:pPr>
        <w:suppressAutoHyphens/>
        <w:autoSpaceDN w:val="0"/>
        <w:spacing w:after="0" w:line="276" w:lineRule="auto"/>
        <w:ind w:right="-270"/>
        <w:textAlignment w:val="baseline"/>
        <w:rPr>
          <w:rFonts w:ascii="Times New Roman" w:eastAsia="MS Mincho" w:hAnsi="Times New Roman" w:cs="Times New Roman"/>
        </w:rPr>
      </w:pPr>
      <w:r w:rsidRPr="008244E2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8244E2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8244E2">
        <w:rPr>
          <w:rFonts w:ascii="Times New Roman" w:eastAsia="Times New Roman" w:hAnsi="Times New Roman" w:cs="Times New Roman"/>
        </w:rPr>
        <w:t>supune</w:t>
      </w:r>
      <w:proofErr w:type="spellEnd"/>
      <w:r w:rsidRPr="008244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44E2">
        <w:rPr>
          <w:rFonts w:ascii="Times New Roman" w:eastAsia="Times New Roman" w:hAnsi="Times New Roman" w:cs="Times New Roman"/>
        </w:rPr>
        <w:t>dezbaterii</w:t>
      </w:r>
      <w:proofErr w:type="spellEnd"/>
      <w:r w:rsidRPr="008244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44E2">
        <w:rPr>
          <w:rFonts w:ascii="Times New Roman" w:eastAsia="Times New Roman" w:hAnsi="Times New Roman" w:cs="Times New Roman"/>
        </w:rPr>
        <w:t>publice</w:t>
      </w:r>
      <w:proofErr w:type="spellEnd"/>
      <w:r w:rsidRPr="008244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44E2">
        <w:rPr>
          <w:rFonts w:ascii="Times New Roman" w:eastAsia="Times New Roman" w:hAnsi="Times New Roman" w:cs="Times New Roman"/>
        </w:rPr>
        <w:t>Proiectul</w:t>
      </w:r>
      <w:proofErr w:type="spellEnd"/>
      <w:r w:rsidRPr="008244E2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244E2">
        <w:rPr>
          <w:rFonts w:ascii="Times New Roman" w:eastAsia="Times New Roman" w:hAnsi="Times New Roman" w:cs="Times New Roman"/>
        </w:rPr>
        <w:t>Hotărâre</w:t>
      </w:r>
      <w:proofErr w:type="spellEnd"/>
      <w:r w:rsidRPr="008244E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244E2">
        <w:rPr>
          <w:rFonts w:ascii="Times New Roman" w:eastAsia="Times New Roman" w:hAnsi="Times New Roman" w:cs="Times New Roman"/>
        </w:rPr>
        <w:t>Consiliului</w:t>
      </w:r>
      <w:proofErr w:type="spellEnd"/>
      <w:r w:rsidRPr="008244E2">
        <w:rPr>
          <w:rFonts w:ascii="Times New Roman" w:eastAsia="Times New Roman" w:hAnsi="Times New Roman" w:cs="Times New Roman"/>
        </w:rPr>
        <w:t xml:space="preserve"> Local</w:t>
      </w:r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</w:rPr>
        <w:t>privind</w:t>
      </w:r>
      <w:proofErr w:type="spellEnd"/>
      <w:r w:rsidRPr="008244E2">
        <w:rPr>
          <w:rFonts w:ascii="Times New Roman" w:eastAsia="MS Mincho" w:hAnsi="Times New Roman" w:cs="Times New Roman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</w:rPr>
        <w:t>aprobarea</w:t>
      </w:r>
      <w:proofErr w:type="spellEnd"/>
      <w:r w:rsidRPr="008244E2">
        <w:rPr>
          <w:rFonts w:ascii="Times New Roman" w:eastAsia="MS Mincho" w:hAnsi="Times New Roman" w:cs="Times New Roman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</w:rPr>
        <w:t>realizării</w:t>
      </w:r>
      <w:proofErr w:type="spellEnd"/>
      <w:r w:rsidRPr="008244E2">
        <w:rPr>
          <w:rFonts w:ascii="Times New Roman" w:eastAsia="MS Mincho" w:hAnsi="Times New Roman" w:cs="Times New Roman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</w:rPr>
        <w:t>obiectivului</w:t>
      </w:r>
      <w:proofErr w:type="spellEnd"/>
      <w:r w:rsidRPr="008244E2">
        <w:rPr>
          <w:rFonts w:ascii="Times New Roman" w:eastAsia="MS Mincho" w:hAnsi="Times New Roman" w:cs="Times New Roman"/>
        </w:rPr>
        <w:t xml:space="preserve"> de </w:t>
      </w:r>
      <w:proofErr w:type="spellStart"/>
      <w:r w:rsidRPr="008244E2">
        <w:rPr>
          <w:rFonts w:ascii="Times New Roman" w:eastAsia="MS Mincho" w:hAnsi="Times New Roman" w:cs="Times New Roman"/>
        </w:rPr>
        <w:t>investiții</w:t>
      </w:r>
      <w:proofErr w:type="spellEnd"/>
      <w:r w:rsidRPr="008244E2">
        <w:rPr>
          <w:rFonts w:ascii="Times New Roman" w:eastAsia="MS Mincho" w:hAnsi="Times New Roman" w:cs="Times New Roman"/>
        </w:rPr>
        <w:t xml:space="preserve"> „</w:t>
      </w:r>
      <w:r w:rsidR="00B52D51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B52D51" w:rsidRPr="00F10A3D">
        <w:rPr>
          <w:rFonts w:ascii="Times New Roman" w:eastAsia="MS Mincho" w:hAnsi="Times New Roman" w:cs="Times New Roman"/>
        </w:rPr>
        <w:t>L</w:t>
      </w:r>
      <w:r w:rsidR="0085550C" w:rsidRPr="00F10A3D">
        <w:rPr>
          <w:rFonts w:ascii="Times New Roman" w:eastAsia="MS Mincho" w:hAnsi="Times New Roman" w:cs="Times New Roman"/>
        </w:rPr>
        <w:t>ucrări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decolmatare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și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amenajare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a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cursului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apă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al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pârâului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Recea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( Ponor) ,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pentru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preluarea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surplusului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apă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pluvială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și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evitarea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unor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situatii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care pun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în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pericol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securitatea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locuitorilor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din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satul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Recea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,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comuna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Ion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Creangă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, </w:t>
      </w:r>
      <w:proofErr w:type="spellStart"/>
      <w:r w:rsidR="0085550C" w:rsidRPr="00F10A3D">
        <w:rPr>
          <w:rFonts w:ascii="Times New Roman" w:eastAsia="MS Mincho" w:hAnsi="Times New Roman" w:cs="Times New Roman"/>
        </w:rPr>
        <w:t>judetul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Neamț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r w:rsidR="00904B8D" w:rsidRPr="00F10A3D">
        <w:rPr>
          <w:rFonts w:ascii="Times New Roman" w:eastAsia="MS Mincho" w:hAnsi="Times New Roman" w:cs="Times New Roman"/>
        </w:rPr>
        <w:t>”</w:t>
      </w:r>
      <w:r w:rsidRPr="008244E2">
        <w:rPr>
          <w:rFonts w:ascii="Times New Roman" w:eastAsia="MS Mincho" w:hAnsi="Times New Roman" w:cs="Times New Roman"/>
        </w:rPr>
        <w:t xml:space="preserve">,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în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conformitate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cu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prevederile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art.7 </w:t>
      </w:r>
      <w:proofErr w:type="spellStart"/>
      <w:r w:rsidR="00903FA0" w:rsidRPr="00F10A3D">
        <w:rPr>
          <w:rFonts w:ascii="Times New Roman" w:eastAsia="MS Mincho" w:hAnsi="Times New Roman" w:cs="Times New Roman"/>
          <w:color w:val="000000"/>
        </w:rPr>
        <w:t>alin</w:t>
      </w:r>
      <w:proofErr w:type="spellEnd"/>
      <w:r w:rsidR="00903FA0" w:rsidRPr="00F10A3D">
        <w:rPr>
          <w:rFonts w:ascii="Times New Roman" w:eastAsia="MS Mincho" w:hAnsi="Times New Roman" w:cs="Times New Roman"/>
          <w:color w:val="000000"/>
        </w:rPr>
        <w:t xml:space="preserve">.(13) </w:t>
      </w:r>
      <w:r w:rsidRPr="008244E2">
        <w:rPr>
          <w:rFonts w:ascii="Times New Roman" w:eastAsia="MS Mincho" w:hAnsi="Times New Roman" w:cs="Times New Roman"/>
          <w:color w:val="000000"/>
        </w:rPr>
        <w:t xml:space="preserve">din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Legea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nr.52/2003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privind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transparenţa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decizională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în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administraţia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publică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, cu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modificările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şi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completările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8244E2">
        <w:rPr>
          <w:rFonts w:ascii="Times New Roman" w:eastAsia="MS Mincho" w:hAnsi="Times New Roman" w:cs="Times New Roman"/>
          <w:color w:val="000000"/>
        </w:rPr>
        <w:t>ulterioare</w:t>
      </w:r>
      <w:proofErr w:type="spellEnd"/>
      <w:r w:rsidRPr="008244E2">
        <w:rPr>
          <w:rFonts w:ascii="Times New Roman" w:eastAsia="MS Mincho" w:hAnsi="Times New Roman" w:cs="Times New Roman"/>
          <w:color w:val="000000"/>
        </w:rPr>
        <w:t>,</w:t>
      </w:r>
      <w:proofErr w:type="gramEnd"/>
    </w:p>
    <w:p w:rsidR="008244E2" w:rsidRPr="008244E2" w:rsidRDefault="008244E2" w:rsidP="00F10A3D">
      <w:pPr>
        <w:autoSpaceDN w:val="0"/>
        <w:spacing w:after="0" w:line="276" w:lineRule="auto"/>
        <w:ind w:right="-270"/>
        <w:rPr>
          <w:rFonts w:ascii="Times New Roman" w:eastAsia="MS Mincho" w:hAnsi="Times New Roman" w:cs="Times New Roman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   Primăria  comunei Ion Creangă anunță deschiderea procesului de consultare publică privind următorul proiect de act normativ: </w:t>
      </w:r>
      <w:r w:rsidRPr="008244E2">
        <w:rPr>
          <w:rFonts w:ascii="Times New Roman" w:eastAsia="Calibri" w:hAnsi="Times New Roman" w:cs="Times New Roman"/>
          <w:iCs/>
          <w:color w:val="000000"/>
          <w:lang w:val="ro-RO"/>
        </w:rPr>
        <w:t>“</w:t>
      </w:r>
      <w:r w:rsidR="0085550C" w:rsidRPr="00F10A3D">
        <w:rPr>
          <w:rFonts w:ascii="Times New Roman" w:eastAsia="Calibri" w:hAnsi="Times New Roman" w:cs="Times New Roman"/>
          <w:iCs/>
          <w:color w:val="000000"/>
          <w:lang w:val="ro-RO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Lucrări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decolmatare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și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amenajare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a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cursului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apă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al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pârâului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Recea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( Ponor) ,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pentru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preluarea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surplusului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apă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pluvială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și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evitarea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unor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situatii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care pun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în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pericol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securitatea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locuitorilor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din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satul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Recea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,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comuna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Ion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Creangă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, </w:t>
      </w:r>
      <w:proofErr w:type="spellStart"/>
      <w:r w:rsidR="0085550C" w:rsidRPr="00F10A3D">
        <w:rPr>
          <w:rFonts w:ascii="Times New Roman" w:eastAsia="MS Mincho" w:hAnsi="Times New Roman" w:cs="Times New Roman"/>
        </w:rPr>
        <w:t>judetul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Neamț</w:t>
      </w:r>
      <w:proofErr w:type="spellEnd"/>
      <w:r w:rsidR="0085550C" w:rsidRPr="00F10A3D">
        <w:rPr>
          <w:rFonts w:ascii="Times New Roman" w:eastAsia="Calibri" w:hAnsi="Times New Roman" w:cs="Times New Roman"/>
          <w:iCs/>
          <w:color w:val="000000"/>
          <w:lang w:val="ro-RO"/>
        </w:rPr>
        <w:t xml:space="preserve"> </w:t>
      </w:r>
      <w:r w:rsidRPr="008244E2">
        <w:rPr>
          <w:rFonts w:ascii="Times New Roman" w:eastAsia="MS Mincho" w:hAnsi="Times New Roman" w:cs="Times New Roman"/>
        </w:rPr>
        <w:t>”.</w:t>
      </w:r>
    </w:p>
    <w:p w:rsidR="008244E2" w:rsidRPr="008244E2" w:rsidRDefault="008244E2" w:rsidP="00F10A3D">
      <w:pPr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  Documentația aferentă proiectului de act normativ include: referatul de aprobare, raportul de specialitate.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   Documentația poate fi consultată: pe pagina de internet a instituției, la adresa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MS Mincho" w:hAnsi="Times New Roman" w:cs="Times New Roman"/>
        </w:rPr>
      </w:pPr>
      <w:r w:rsidRPr="008244E2">
        <w:rPr>
          <w:rFonts w:ascii="Times New Roman" w:eastAsia="Calibri" w:hAnsi="Times New Roman" w:cs="Times New Roman"/>
          <w:b/>
          <w:bCs/>
          <w:color w:val="33339A"/>
          <w:lang w:val="ro-RO"/>
        </w:rPr>
        <w:t>http://www.primariaioncreanga.ro/transparenta.decizionala</w:t>
      </w:r>
      <w:r w:rsidRPr="008244E2">
        <w:rPr>
          <w:rFonts w:ascii="Times New Roman" w:eastAsia="Calibri" w:hAnsi="Times New Roman" w:cs="Times New Roman"/>
          <w:color w:val="000000"/>
          <w:lang w:val="ro-RO"/>
        </w:rPr>
        <w:t>; la sediul instituției, str. I.C.Brătianu, nr. 111;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  Proiectul de act normativ se poate obține în copie, pe bază de cerere depusă la registratura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>instituției.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  Propuneri, sugestii, opinii cu valoare de recomandare privind proiectul de act normativ supus consultării publice se p</w:t>
      </w:r>
      <w:r w:rsidR="00903FA0" w:rsidRPr="00F10A3D">
        <w:rPr>
          <w:rFonts w:ascii="Times New Roman" w:eastAsia="Calibri" w:hAnsi="Times New Roman" w:cs="Times New Roman"/>
          <w:color w:val="000000"/>
          <w:lang w:val="ro-RO"/>
        </w:rPr>
        <w:t>ot depune până la data de 14 iunie</w:t>
      </w: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MS Mincho" w:hAnsi="Times New Roman" w:cs="Times New Roman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>Materialele transmise vor purta mențiunea:</w:t>
      </w:r>
      <w:r w:rsidR="0085550C" w:rsidRPr="00F10A3D">
        <w:rPr>
          <w:rFonts w:ascii="Times New Roman" w:eastAsia="Calibri" w:hAnsi="Times New Roman" w:cs="Times New Roman"/>
          <w:color w:val="000000"/>
          <w:lang w:val="ro-RO"/>
        </w:rPr>
        <w:t xml:space="preserve"> ,,</w:t>
      </w:r>
      <w:r w:rsidR="00834F88" w:rsidRPr="00F10A3D">
        <w:rPr>
          <w:rFonts w:ascii="Times New Roman" w:eastAsia="Calibri" w:hAnsi="Times New Roman" w:cs="Times New Roman"/>
          <w:i/>
          <w:iCs/>
          <w:color w:val="000000"/>
          <w:lang w:val="ro-RO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Lucrări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decolmatare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și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amenajare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a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cursului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apă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al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pârâului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Recea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( Ponor) ,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pentru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preluarea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surplusului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de </w:t>
      </w:r>
      <w:proofErr w:type="spellStart"/>
      <w:r w:rsidR="0085550C" w:rsidRPr="00F10A3D">
        <w:rPr>
          <w:rFonts w:ascii="Times New Roman" w:eastAsia="MS Mincho" w:hAnsi="Times New Roman" w:cs="Times New Roman"/>
        </w:rPr>
        <w:t>apă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pluvială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și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evitarea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unor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situatii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care pun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în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pericol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securitatea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locuitorilor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din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satul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Recea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,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comuna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Ion </w:t>
      </w:r>
      <w:proofErr w:type="spellStart"/>
      <w:r w:rsidR="0085550C" w:rsidRPr="00F10A3D">
        <w:rPr>
          <w:rFonts w:ascii="Times New Roman" w:eastAsia="MS Mincho" w:hAnsi="Times New Roman" w:cs="Times New Roman"/>
        </w:rPr>
        <w:t>Creangă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, </w:t>
      </w:r>
      <w:proofErr w:type="spellStart"/>
      <w:r w:rsidR="0085550C" w:rsidRPr="00F10A3D">
        <w:rPr>
          <w:rFonts w:ascii="Times New Roman" w:eastAsia="MS Mincho" w:hAnsi="Times New Roman" w:cs="Times New Roman"/>
        </w:rPr>
        <w:t>judetul</w:t>
      </w:r>
      <w:proofErr w:type="spellEnd"/>
      <w:r w:rsidR="0085550C" w:rsidRPr="00F10A3D">
        <w:rPr>
          <w:rFonts w:ascii="Times New Roman" w:eastAsia="MS Mincho" w:hAnsi="Times New Roman" w:cs="Times New Roman"/>
        </w:rPr>
        <w:t xml:space="preserve"> </w:t>
      </w:r>
      <w:proofErr w:type="spellStart"/>
      <w:r w:rsidR="0085550C" w:rsidRPr="00F10A3D">
        <w:rPr>
          <w:rFonts w:ascii="Times New Roman" w:eastAsia="MS Mincho" w:hAnsi="Times New Roman" w:cs="Times New Roman"/>
        </w:rPr>
        <w:t>Neamț</w:t>
      </w:r>
      <w:proofErr w:type="spellEnd"/>
      <w:r w:rsidR="00834F88" w:rsidRPr="00F10A3D">
        <w:rPr>
          <w:rFonts w:ascii="Times New Roman" w:eastAsia="Calibri" w:hAnsi="Times New Roman" w:cs="Times New Roman"/>
          <w:i/>
          <w:iCs/>
          <w:color w:val="000000"/>
          <w:lang w:val="ro-RO"/>
        </w:rPr>
        <w:t xml:space="preserve"> </w:t>
      </w:r>
      <w:r w:rsidRPr="008244E2">
        <w:rPr>
          <w:rFonts w:ascii="Times New Roman" w:eastAsia="Calibri" w:hAnsi="Times New Roman" w:cs="Times New Roman"/>
          <w:i/>
          <w:iCs/>
          <w:color w:val="000000"/>
          <w:lang w:val="ro-RO"/>
        </w:rPr>
        <w:t>”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   Pentru cei interesați există și posibilitatea organizării unei întâlniri în care să se dezbată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>public proiectul de act normativ, în cazul în care acest lucru este cerut în scris de către o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>asociaţie legal constituită sau de către o altă autoritat</w:t>
      </w:r>
      <w:r w:rsidR="00903FA0" w:rsidRPr="00F10A3D">
        <w:rPr>
          <w:rFonts w:ascii="Times New Roman" w:eastAsia="Calibri" w:hAnsi="Times New Roman" w:cs="Times New Roman"/>
          <w:color w:val="000000"/>
          <w:lang w:val="ro-RO"/>
        </w:rPr>
        <w:t>e publică până la data de 18 iunie</w:t>
      </w:r>
      <w:r w:rsidRPr="008244E2">
        <w:rPr>
          <w:rFonts w:ascii="Times New Roman" w:eastAsia="Calibri" w:hAnsi="Times New Roman" w:cs="Times New Roman"/>
          <w:color w:val="000000"/>
          <w:lang w:val="ro-RO"/>
        </w:rPr>
        <w:t xml:space="preserve"> 2026.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color w:val="000000"/>
          <w:lang w:val="ro-RO"/>
        </w:rPr>
        <w:t>Pentru informații suplimentare, vă stăm la dispoziție la următoarele telefon:0768120424, email: primariaioncreanga@gmail.com.</w:t>
      </w:r>
    </w:p>
    <w:p w:rsid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b/>
          <w:bCs/>
          <w:color w:val="000000"/>
          <w:lang w:val="ro-RO"/>
        </w:rPr>
      </w:pPr>
    </w:p>
    <w:p w:rsidR="00961E1C" w:rsidRPr="008244E2" w:rsidRDefault="00961E1C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b/>
          <w:bCs/>
          <w:color w:val="000000"/>
          <w:lang w:val="ro-RO"/>
        </w:rPr>
      </w:pP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b/>
          <w:bCs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b/>
          <w:bCs/>
          <w:color w:val="000000"/>
          <w:lang w:val="ro-RO"/>
        </w:rPr>
        <w:t xml:space="preserve">     Secretar general  UAT ,                                                                         Întocmit,</w:t>
      </w:r>
    </w:p>
    <w:p w:rsidR="008244E2" w:rsidRPr="008244E2" w:rsidRDefault="008244E2" w:rsidP="00F10A3D">
      <w:pPr>
        <w:autoSpaceDE w:val="0"/>
        <w:autoSpaceDN w:val="0"/>
        <w:spacing w:after="0" w:line="276" w:lineRule="auto"/>
        <w:ind w:right="-270"/>
        <w:rPr>
          <w:rFonts w:ascii="Times New Roman" w:eastAsia="Calibri" w:hAnsi="Times New Roman" w:cs="Times New Roman"/>
          <w:b/>
          <w:bCs/>
          <w:color w:val="000000"/>
          <w:lang w:val="ro-RO"/>
        </w:rPr>
      </w:pPr>
      <w:r w:rsidRPr="008244E2">
        <w:rPr>
          <w:rFonts w:ascii="Times New Roman" w:eastAsia="Calibri" w:hAnsi="Times New Roman" w:cs="Times New Roman"/>
          <w:b/>
          <w:bCs/>
          <w:color w:val="000000"/>
          <w:lang w:val="ro-RO"/>
        </w:rPr>
        <w:t xml:space="preserve">        Mihaela NIȚĂ                                                                     Responsabil Legea 52/2003</w:t>
      </w:r>
    </w:p>
    <w:p w:rsidR="008244E2" w:rsidRPr="008244E2" w:rsidRDefault="008244E2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  <w:r w:rsidRPr="008244E2"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Mihaela  DUMITRIU </w:t>
      </w:r>
    </w:p>
    <w:p w:rsidR="008244E2" w:rsidRPr="008244E2" w:rsidRDefault="008244E2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</w:p>
    <w:p w:rsidR="00961E1C" w:rsidRDefault="00834F88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  <w:r w:rsidRPr="00F10A3D">
        <w:rPr>
          <w:rFonts w:ascii="Times New Roman" w:eastAsia="Times New Roman" w:hAnsi="Times New Roman" w:cs="Times New Roman"/>
          <w:lang w:val="ro-RO"/>
        </w:rPr>
        <w:t xml:space="preserve">   </w:t>
      </w:r>
    </w:p>
    <w:p w:rsidR="00961E1C" w:rsidRDefault="00961E1C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</w:p>
    <w:p w:rsidR="00961E1C" w:rsidRDefault="00961E1C" w:rsidP="00F10A3D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lang w:val="ro-RO"/>
        </w:rPr>
      </w:pPr>
    </w:p>
    <w:p w:rsidR="00D24B7F" w:rsidRPr="00D24B7F" w:rsidRDefault="00D24B7F" w:rsidP="005D6274">
      <w:pPr>
        <w:autoSpaceDN w:val="0"/>
        <w:spacing w:after="0" w:line="276" w:lineRule="auto"/>
        <w:ind w:right="-270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D24B7F" w:rsidRDefault="00D24B7F" w:rsidP="00CA76FB">
      <w:pPr>
        <w:spacing w:after="24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</w:p>
    <w:sectPr w:rsidR="00D24B7F" w:rsidSect="0056182D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fixed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FCA"/>
    <w:multiLevelType w:val="hybridMultilevel"/>
    <w:tmpl w:val="A54491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896"/>
    <w:multiLevelType w:val="multilevel"/>
    <w:tmpl w:val="C08C431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FDE45B2"/>
    <w:multiLevelType w:val="multilevel"/>
    <w:tmpl w:val="EC64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172B"/>
    <w:multiLevelType w:val="multilevel"/>
    <w:tmpl w:val="F4D8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0213"/>
    <w:multiLevelType w:val="hybridMultilevel"/>
    <w:tmpl w:val="68F05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1E1"/>
    <w:multiLevelType w:val="hybridMultilevel"/>
    <w:tmpl w:val="7996CE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B58AD"/>
    <w:multiLevelType w:val="hybridMultilevel"/>
    <w:tmpl w:val="74183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52F46"/>
    <w:multiLevelType w:val="hybridMultilevel"/>
    <w:tmpl w:val="ACAE27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24177"/>
    <w:multiLevelType w:val="hybridMultilevel"/>
    <w:tmpl w:val="7FA208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7183"/>
    <w:multiLevelType w:val="hybridMultilevel"/>
    <w:tmpl w:val="23E0CB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E6230"/>
    <w:multiLevelType w:val="hybridMultilevel"/>
    <w:tmpl w:val="116831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B1"/>
    <w:rsid w:val="00024BE9"/>
    <w:rsid w:val="0002677A"/>
    <w:rsid w:val="00083380"/>
    <w:rsid w:val="0009269B"/>
    <w:rsid w:val="000946AF"/>
    <w:rsid w:val="00142BE1"/>
    <w:rsid w:val="001960A3"/>
    <w:rsid w:val="001D7542"/>
    <w:rsid w:val="002824FC"/>
    <w:rsid w:val="00297563"/>
    <w:rsid w:val="00371965"/>
    <w:rsid w:val="00377574"/>
    <w:rsid w:val="003F274B"/>
    <w:rsid w:val="00410AB1"/>
    <w:rsid w:val="00452AD0"/>
    <w:rsid w:val="0056182D"/>
    <w:rsid w:val="00595380"/>
    <w:rsid w:val="005B135D"/>
    <w:rsid w:val="005C2122"/>
    <w:rsid w:val="005C7B1C"/>
    <w:rsid w:val="005D606B"/>
    <w:rsid w:val="005D6274"/>
    <w:rsid w:val="00606291"/>
    <w:rsid w:val="0064412D"/>
    <w:rsid w:val="006A345C"/>
    <w:rsid w:val="006B3411"/>
    <w:rsid w:val="00751481"/>
    <w:rsid w:val="007A2D86"/>
    <w:rsid w:val="00816BD4"/>
    <w:rsid w:val="008244E2"/>
    <w:rsid w:val="00834F88"/>
    <w:rsid w:val="0085550C"/>
    <w:rsid w:val="008B1803"/>
    <w:rsid w:val="00903FA0"/>
    <w:rsid w:val="00904B8D"/>
    <w:rsid w:val="00951CF2"/>
    <w:rsid w:val="00961E1C"/>
    <w:rsid w:val="009A0CF4"/>
    <w:rsid w:val="00AA6299"/>
    <w:rsid w:val="00AB33C2"/>
    <w:rsid w:val="00B007EF"/>
    <w:rsid w:val="00B35145"/>
    <w:rsid w:val="00B52D51"/>
    <w:rsid w:val="00B63E19"/>
    <w:rsid w:val="00B97F67"/>
    <w:rsid w:val="00BB1710"/>
    <w:rsid w:val="00BE78F4"/>
    <w:rsid w:val="00C41BEB"/>
    <w:rsid w:val="00CA76FB"/>
    <w:rsid w:val="00D00734"/>
    <w:rsid w:val="00D24B7F"/>
    <w:rsid w:val="00D7076B"/>
    <w:rsid w:val="00D90832"/>
    <w:rsid w:val="00D957B3"/>
    <w:rsid w:val="00DA2703"/>
    <w:rsid w:val="00DB6D52"/>
    <w:rsid w:val="00DF3A53"/>
    <w:rsid w:val="00E72370"/>
    <w:rsid w:val="00EB03FA"/>
    <w:rsid w:val="00EC632F"/>
    <w:rsid w:val="00F10A3D"/>
    <w:rsid w:val="00F76EBD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E894"/>
  <w15:chartTrackingRefBased/>
  <w15:docId w15:val="{269D2C5A-3CEC-48B3-85E7-FAD23CE7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76FB"/>
    <w:pPr>
      <w:spacing w:line="276" w:lineRule="auto"/>
      <w:ind w:left="720"/>
      <w:contextualSpacing/>
    </w:pPr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176</cp:revision>
  <cp:lastPrinted>2026-06-08T09:45:00Z</cp:lastPrinted>
  <dcterms:created xsi:type="dcterms:W3CDTF">2026-06-08T06:20:00Z</dcterms:created>
  <dcterms:modified xsi:type="dcterms:W3CDTF">2026-06-12T06:07:00Z</dcterms:modified>
</cp:coreProperties>
</file>