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4DDBEB" w14:textId="35E9F846" w:rsidR="00196D75" w:rsidRPr="00F656BF" w:rsidRDefault="00651802" w:rsidP="00505031">
      <w:pPr>
        <w:tabs>
          <w:tab w:val="center" w:pos="4536"/>
          <w:tab w:val="right" w:pos="907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505031" w:rsidRPr="00F656BF">
        <w:rPr>
          <w:b/>
          <w:sz w:val="24"/>
          <w:szCs w:val="24"/>
        </w:rPr>
        <w:t>Nr.</w:t>
      </w:r>
      <w:r w:rsidR="00E906A4" w:rsidRPr="00F656BF">
        <w:rPr>
          <w:b/>
          <w:sz w:val="24"/>
          <w:szCs w:val="24"/>
        </w:rPr>
        <w:t xml:space="preserve"> </w:t>
      </w:r>
      <w:r w:rsidR="00624038">
        <w:rPr>
          <w:b/>
          <w:sz w:val="24"/>
          <w:szCs w:val="24"/>
        </w:rPr>
        <w:t>12.862</w:t>
      </w:r>
      <w:r w:rsidR="00B035AA">
        <w:rPr>
          <w:b/>
          <w:sz w:val="24"/>
          <w:szCs w:val="24"/>
        </w:rPr>
        <w:t xml:space="preserve"> </w:t>
      </w:r>
      <w:r w:rsidR="00505031" w:rsidRPr="00F656BF">
        <w:rPr>
          <w:b/>
          <w:sz w:val="24"/>
          <w:szCs w:val="24"/>
        </w:rPr>
        <w:t xml:space="preserve">din </w:t>
      </w:r>
      <w:r w:rsidR="00624038">
        <w:rPr>
          <w:b/>
          <w:sz w:val="24"/>
          <w:szCs w:val="24"/>
        </w:rPr>
        <w:t>26.10.2026</w:t>
      </w:r>
    </w:p>
    <w:p w14:paraId="093A2549" w14:textId="77777777" w:rsidR="00196D75" w:rsidRPr="00F656BF" w:rsidRDefault="00196D75" w:rsidP="003866DE">
      <w:pPr>
        <w:tabs>
          <w:tab w:val="center" w:pos="4536"/>
          <w:tab w:val="right" w:pos="9072"/>
        </w:tabs>
        <w:jc w:val="center"/>
        <w:rPr>
          <w:b/>
          <w:sz w:val="24"/>
          <w:szCs w:val="24"/>
        </w:rPr>
      </w:pPr>
    </w:p>
    <w:p w14:paraId="16B507F6" w14:textId="77777777" w:rsidR="00196D75" w:rsidRPr="00F656BF" w:rsidRDefault="00196D75" w:rsidP="003866DE">
      <w:pPr>
        <w:tabs>
          <w:tab w:val="center" w:pos="4536"/>
          <w:tab w:val="right" w:pos="9072"/>
        </w:tabs>
        <w:jc w:val="center"/>
        <w:rPr>
          <w:b/>
          <w:sz w:val="24"/>
          <w:szCs w:val="24"/>
        </w:rPr>
      </w:pPr>
    </w:p>
    <w:p w14:paraId="48201899" w14:textId="5A462017" w:rsidR="00BA7874" w:rsidRPr="00BA7874" w:rsidRDefault="00BA7874" w:rsidP="00BA7874">
      <w:pPr>
        <w:tabs>
          <w:tab w:val="center" w:pos="4536"/>
          <w:tab w:val="right" w:pos="9072"/>
        </w:tabs>
        <w:jc w:val="center"/>
        <w:rPr>
          <w:b/>
          <w:sz w:val="24"/>
          <w:szCs w:val="24"/>
        </w:rPr>
      </w:pPr>
      <w:r w:rsidRPr="00BA7874">
        <w:rPr>
          <w:b/>
          <w:sz w:val="24"/>
          <w:szCs w:val="24"/>
        </w:rPr>
        <w:t>ANUNȚ</w:t>
      </w:r>
      <w:r w:rsidR="00AA24BE">
        <w:rPr>
          <w:b/>
          <w:sz w:val="24"/>
          <w:szCs w:val="24"/>
        </w:rPr>
        <w:t xml:space="preserve"> EXAMEN PROMOVARE ÎN GRAD PROFESIONAL</w:t>
      </w:r>
    </w:p>
    <w:p w14:paraId="7F7D572B" w14:textId="77777777" w:rsidR="00196D75" w:rsidRPr="00F656BF" w:rsidRDefault="00196D75" w:rsidP="003866DE">
      <w:pPr>
        <w:tabs>
          <w:tab w:val="center" w:pos="4536"/>
          <w:tab w:val="right" w:pos="9072"/>
        </w:tabs>
        <w:jc w:val="center"/>
        <w:rPr>
          <w:b/>
          <w:sz w:val="24"/>
          <w:szCs w:val="24"/>
        </w:rPr>
      </w:pPr>
    </w:p>
    <w:p w14:paraId="068603D6" w14:textId="77777777" w:rsidR="00196D75" w:rsidRPr="00F656BF" w:rsidRDefault="00196D75" w:rsidP="003866DE">
      <w:pPr>
        <w:tabs>
          <w:tab w:val="center" w:pos="4536"/>
          <w:tab w:val="right" w:pos="9072"/>
        </w:tabs>
        <w:jc w:val="center"/>
        <w:rPr>
          <w:b/>
          <w:sz w:val="24"/>
          <w:szCs w:val="24"/>
        </w:rPr>
      </w:pPr>
    </w:p>
    <w:p w14:paraId="15F42136" w14:textId="77777777" w:rsidR="00AA24BE" w:rsidRPr="00AA24BE" w:rsidRDefault="00BA7874" w:rsidP="00AA24BE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  <w:lang w:val="en-US"/>
        </w:rPr>
        <w:tab/>
      </w:r>
    </w:p>
    <w:p w14:paraId="1C846E82" w14:textId="4C79F932" w:rsidR="00BA7874" w:rsidRDefault="00AA24BE" w:rsidP="00AA24BE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AA24BE">
        <w:rPr>
          <w:rFonts w:eastAsia="Calibri"/>
          <w:sz w:val="24"/>
          <w:szCs w:val="24"/>
          <w:lang w:val="en-US"/>
        </w:rPr>
        <w:t xml:space="preserve"> În conformitate cu prevederile art. 478 şi al art. 479 din Ordonanța de urgență a Guvernului nr. 57/2019 privind Codul administrativ, cu modificările și completările ulterioare, și ale art. 156 din Anexa 10 a Ordonanța de urgență a Guvernului nr. 57/2019 privind Codul administrativ, cu modificările și completările ulterioare, </w:t>
      </w:r>
      <w:r>
        <w:rPr>
          <w:rFonts w:eastAsia="Calibri"/>
          <w:sz w:val="24"/>
          <w:szCs w:val="24"/>
          <w:lang w:val="en-US"/>
        </w:rPr>
        <w:t xml:space="preserve">Primăria Comunei Ion Creangă </w:t>
      </w:r>
      <w:r w:rsidRPr="00AA24BE">
        <w:rPr>
          <w:rFonts w:eastAsia="Calibri"/>
          <w:sz w:val="24"/>
          <w:szCs w:val="24"/>
          <w:lang w:val="en-US"/>
        </w:rPr>
        <w:t xml:space="preserve"> organizează la sediul instituţiei din </w:t>
      </w:r>
      <w:r>
        <w:rPr>
          <w:rFonts w:eastAsia="Calibri"/>
          <w:sz w:val="24"/>
          <w:szCs w:val="24"/>
          <w:lang w:val="en-US"/>
        </w:rPr>
        <w:t>str. I.C. Brătianu, nr. 111, sat. Ion Creangă</w:t>
      </w:r>
      <w:r w:rsidRPr="00AA24BE">
        <w:rPr>
          <w:rFonts w:eastAsia="Calibri"/>
          <w:sz w:val="24"/>
          <w:szCs w:val="24"/>
          <w:lang w:val="en-US"/>
        </w:rPr>
        <w:t>, examen de promovare în grad profesional pentru următoarele funcții publice de execuție:</w:t>
      </w:r>
    </w:p>
    <w:p w14:paraId="25B74F9A" w14:textId="77777777" w:rsidR="00C36378" w:rsidRPr="00BA7874" w:rsidRDefault="00C36378" w:rsidP="00AA24BE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</w:p>
    <w:p w14:paraId="7AF35B7F" w14:textId="24C8019E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 xml:space="preserve">Consilier, clasa I, grad profesional </w:t>
      </w:r>
      <w:r w:rsidR="00BA7864">
        <w:rPr>
          <w:rFonts w:eastAsia="Calibri"/>
          <w:b/>
          <w:bCs/>
          <w:sz w:val="24"/>
          <w:szCs w:val="24"/>
          <w:lang w:val="en-US"/>
        </w:rPr>
        <w:t>asistent</w:t>
      </w:r>
      <w:r w:rsidRPr="00BA7874">
        <w:rPr>
          <w:rFonts w:eastAsia="Calibri"/>
          <w:sz w:val="24"/>
          <w:szCs w:val="24"/>
          <w:lang w:val="en-US"/>
        </w:rPr>
        <w:t xml:space="preserve"> – Compartiment Relații publice, resurse umane, stare civilă și arhivă</w:t>
      </w:r>
      <w:r w:rsidR="00BA7864">
        <w:rPr>
          <w:rFonts w:eastAsia="Calibri"/>
          <w:sz w:val="24"/>
          <w:szCs w:val="24"/>
          <w:lang w:val="en-US"/>
        </w:rPr>
        <w:t>;</w:t>
      </w:r>
    </w:p>
    <w:p w14:paraId="650A0222" w14:textId="7DE3C6C2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 xml:space="preserve">Consilier, clasa I, grad profesional </w:t>
      </w:r>
      <w:r w:rsidR="00BA7864">
        <w:rPr>
          <w:rFonts w:eastAsia="Calibri"/>
          <w:b/>
          <w:bCs/>
          <w:sz w:val="24"/>
          <w:szCs w:val="24"/>
          <w:lang w:val="en-US"/>
        </w:rPr>
        <w:t>asistent</w:t>
      </w:r>
      <w:r w:rsidRPr="00BA7874">
        <w:rPr>
          <w:rFonts w:eastAsia="Calibri"/>
          <w:sz w:val="24"/>
          <w:szCs w:val="24"/>
          <w:lang w:val="en-US"/>
        </w:rPr>
        <w:t xml:space="preserve"> – Compartiment Financiar-Contabilitate</w:t>
      </w:r>
      <w:r w:rsidR="00BA7864">
        <w:rPr>
          <w:rFonts w:eastAsia="Calibri"/>
          <w:sz w:val="24"/>
          <w:szCs w:val="24"/>
          <w:lang w:val="en-US"/>
        </w:rPr>
        <w:t>;</w:t>
      </w:r>
    </w:p>
    <w:p w14:paraId="4C00BAE0" w14:textId="3201D3CA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 xml:space="preserve">Consilier, clasa I, grad profesional </w:t>
      </w:r>
      <w:r w:rsidR="00BA7864">
        <w:rPr>
          <w:rFonts w:eastAsia="Calibri"/>
          <w:b/>
          <w:bCs/>
          <w:sz w:val="24"/>
          <w:szCs w:val="24"/>
          <w:lang w:val="en-US"/>
        </w:rPr>
        <w:t>principal</w:t>
      </w:r>
      <w:r w:rsidRPr="00BA7874">
        <w:rPr>
          <w:rFonts w:eastAsia="Calibri"/>
          <w:sz w:val="24"/>
          <w:szCs w:val="24"/>
          <w:lang w:val="en-US"/>
        </w:rPr>
        <w:t xml:space="preserve"> – Compartiment Impozite și taxe locale; </w:t>
      </w:r>
    </w:p>
    <w:p w14:paraId="530E0C20" w14:textId="55BE0C38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 xml:space="preserve">Referent, clasa III, grad profesional </w:t>
      </w:r>
      <w:r w:rsidR="00BA7864">
        <w:rPr>
          <w:rFonts w:eastAsia="Calibri"/>
          <w:b/>
          <w:bCs/>
          <w:sz w:val="24"/>
          <w:szCs w:val="24"/>
          <w:lang w:val="en-US"/>
        </w:rPr>
        <w:t>principal</w:t>
      </w:r>
      <w:r w:rsidRPr="00BA7874">
        <w:rPr>
          <w:rFonts w:eastAsia="Calibri"/>
          <w:sz w:val="24"/>
          <w:szCs w:val="24"/>
          <w:lang w:val="en-US"/>
        </w:rPr>
        <w:t xml:space="preserve"> – Compartiment Impozite și taxe locale; </w:t>
      </w:r>
    </w:p>
    <w:p w14:paraId="5CF3FEEA" w14:textId="4EB30D87" w:rsid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 xml:space="preserve">Asistent social, clasa I, grad profesional </w:t>
      </w:r>
      <w:r w:rsidR="00BA7864">
        <w:rPr>
          <w:rFonts w:eastAsia="Calibri"/>
          <w:b/>
          <w:bCs/>
          <w:sz w:val="24"/>
          <w:szCs w:val="24"/>
          <w:lang w:val="en-US"/>
        </w:rPr>
        <w:t>asistent</w:t>
      </w:r>
      <w:r w:rsidRPr="00BA7874">
        <w:rPr>
          <w:rFonts w:eastAsia="Calibri"/>
          <w:sz w:val="24"/>
          <w:szCs w:val="24"/>
          <w:lang w:val="en-US"/>
        </w:rPr>
        <w:t xml:space="preserve"> – Compartiment Asistență socială. </w:t>
      </w:r>
    </w:p>
    <w:p w14:paraId="509CEC5E" w14:textId="77777777" w:rsidR="00C36378" w:rsidRPr="00BA7874" w:rsidRDefault="00C36378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</w:p>
    <w:p w14:paraId="6123C74D" w14:textId="0779C564" w:rsid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b/>
          <w:bCs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CONDIȚIILE DE PARTICIPARE LA EXAMENUL/CONCURSUL DE PROMOVARE:</w:t>
      </w:r>
    </w:p>
    <w:p w14:paraId="0B06EE17" w14:textId="77777777" w:rsidR="00C36378" w:rsidRPr="00BA7874" w:rsidRDefault="00C36378" w:rsidP="00BA7874">
      <w:pPr>
        <w:tabs>
          <w:tab w:val="left" w:pos="284"/>
        </w:tabs>
        <w:ind w:left="-360"/>
        <w:jc w:val="both"/>
        <w:rPr>
          <w:rFonts w:eastAsia="Calibri"/>
          <w:b/>
          <w:bCs/>
          <w:sz w:val="24"/>
          <w:szCs w:val="24"/>
          <w:lang w:val="en-US"/>
        </w:rPr>
      </w:pPr>
    </w:p>
    <w:p w14:paraId="34A1D15B" w14:textId="65357023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sz w:val="24"/>
          <w:szCs w:val="24"/>
          <w:lang w:val="en-US"/>
        </w:rPr>
        <w:t xml:space="preserve">Candidații trebuie să îndeplinească cumulativ condițiile prevăzute la </w:t>
      </w:r>
      <w:r w:rsidRPr="00BA7874">
        <w:rPr>
          <w:rFonts w:eastAsia="Calibri"/>
          <w:b/>
          <w:bCs/>
          <w:sz w:val="24"/>
          <w:szCs w:val="24"/>
          <w:lang w:val="en-US"/>
        </w:rPr>
        <w:t>art. 479 alin. (1)</w:t>
      </w:r>
      <w:r w:rsidR="00AA24BE">
        <w:rPr>
          <w:rFonts w:eastAsia="Calibri"/>
          <w:b/>
          <w:bCs/>
          <w:sz w:val="24"/>
          <w:szCs w:val="24"/>
          <w:lang w:val="en-US"/>
        </w:rPr>
        <w:t xml:space="preserve"> cu excepția literei b)</w:t>
      </w:r>
      <w:r w:rsidRPr="00BA7874">
        <w:rPr>
          <w:rFonts w:eastAsia="Calibri"/>
          <w:b/>
          <w:bCs/>
          <w:sz w:val="24"/>
          <w:szCs w:val="24"/>
          <w:lang w:val="en-US"/>
        </w:rPr>
        <w:t xml:space="preserve"> din O.U.G. nr. 57/2019 privind Codul administrativ</w:t>
      </w:r>
      <w:r w:rsidRPr="00BA7874">
        <w:rPr>
          <w:rFonts w:eastAsia="Calibri"/>
          <w:sz w:val="24"/>
          <w:szCs w:val="24"/>
          <w:lang w:val="en-US"/>
        </w:rPr>
        <w:t xml:space="preserve">, cu modificările și completările ulterioare: </w:t>
      </w:r>
    </w:p>
    <w:p w14:paraId="0EEB27B0" w14:textId="2CFA7AD5" w:rsidR="00AA24BE" w:rsidRPr="00AA24BE" w:rsidRDefault="00AA24BE" w:rsidP="00AA24BE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AA24BE">
        <w:rPr>
          <w:rFonts w:eastAsia="Calibri"/>
          <w:sz w:val="24"/>
          <w:szCs w:val="24"/>
          <w:lang w:val="en-US"/>
        </w:rPr>
        <w:t>a)</w:t>
      </w:r>
      <w:r>
        <w:rPr>
          <w:rFonts w:eastAsia="Calibri"/>
          <w:sz w:val="24"/>
          <w:szCs w:val="24"/>
          <w:lang w:val="en-US"/>
        </w:rPr>
        <w:t xml:space="preserve"> </w:t>
      </w:r>
      <w:r w:rsidRPr="00AA24BE">
        <w:rPr>
          <w:rFonts w:eastAsia="Calibri"/>
          <w:sz w:val="24"/>
          <w:szCs w:val="24"/>
          <w:lang w:val="en-US"/>
        </w:rPr>
        <w:t>să aibă cel puţin 3 ani vechime în gradul profesional al funcţiei publice din care promovează;</w:t>
      </w:r>
    </w:p>
    <w:p w14:paraId="32CC2051" w14:textId="60F9A088" w:rsidR="00AA24BE" w:rsidRPr="00AA24BE" w:rsidRDefault="00AA24BE" w:rsidP="00AA24BE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AA24BE">
        <w:rPr>
          <w:rFonts w:eastAsia="Calibri"/>
          <w:sz w:val="24"/>
          <w:szCs w:val="24"/>
          <w:lang w:val="en-US"/>
        </w:rPr>
        <w:t>b)</w:t>
      </w:r>
      <w:r>
        <w:rPr>
          <w:rFonts w:eastAsia="Calibri"/>
          <w:sz w:val="24"/>
          <w:szCs w:val="24"/>
          <w:lang w:val="en-US"/>
        </w:rPr>
        <w:t xml:space="preserve"> </w:t>
      </w:r>
      <w:r w:rsidRPr="00AA24BE">
        <w:rPr>
          <w:rFonts w:eastAsia="Calibri"/>
          <w:sz w:val="24"/>
          <w:szCs w:val="24"/>
          <w:lang w:val="en-US"/>
        </w:rPr>
        <w:t>să fi obţinut cel puţin calificativul "bine" la evaluarea performanţelor individuale în ultimii 2 ani de activitate;</w:t>
      </w:r>
    </w:p>
    <w:p w14:paraId="7E26A3D4" w14:textId="77777777" w:rsidR="00C36378" w:rsidRDefault="00AA24BE" w:rsidP="00C36378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AA24BE">
        <w:rPr>
          <w:rFonts w:eastAsia="Calibri"/>
          <w:sz w:val="24"/>
          <w:szCs w:val="24"/>
          <w:lang w:val="en-US"/>
        </w:rPr>
        <w:t xml:space="preserve">c)să nu aibă o sancţiune disciplinară neradiată în condiţiile Codului </w:t>
      </w:r>
      <w:r w:rsidR="00C36378">
        <w:rPr>
          <w:rFonts w:eastAsia="Calibri"/>
          <w:sz w:val="24"/>
          <w:szCs w:val="24"/>
          <w:lang w:val="en-US"/>
        </w:rPr>
        <w:t>administrative</w:t>
      </w:r>
    </w:p>
    <w:p w14:paraId="4D3E595E" w14:textId="77777777" w:rsidR="00C36378" w:rsidRDefault="00C36378" w:rsidP="00C36378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</w:p>
    <w:p w14:paraId="662C0926" w14:textId="77777777" w:rsidR="00C36378" w:rsidRDefault="00BA7874" w:rsidP="00C36378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sz w:val="24"/>
          <w:szCs w:val="24"/>
          <w:lang w:val="en-US"/>
        </w:rPr>
        <w:t xml:space="preserve">Dosarele de </w:t>
      </w:r>
      <w:r w:rsidR="00AA24BE">
        <w:rPr>
          <w:rFonts w:eastAsia="Calibri"/>
          <w:sz w:val="24"/>
          <w:szCs w:val="24"/>
          <w:lang w:val="en-US"/>
        </w:rPr>
        <w:t xml:space="preserve">înscriere la </w:t>
      </w:r>
      <w:r w:rsidRPr="00BA7874">
        <w:rPr>
          <w:rFonts w:eastAsia="Calibri"/>
          <w:sz w:val="24"/>
          <w:szCs w:val="24"/>
          <w:lang w:val="en-US"/>
        </w:rPr>
        <w:t xml:space="preserve">concurs se depun în termen de </w:t>
      </w:r>
      <w:r w:rsidRPr="00BA7874">
        <w:rPr>
          <w:rFonts w:eastAsia="Calibri"/>
          <w:b/>
          <w:bCs/>
          <w:sz w:val="24"/>
          <w:szCs w:val="24"/>
          <w:lang w:val="en-US"/>
        </w:rPr>
        <w:t>20 de zile calendaristice de la data publicării prezentului anunț</w:t>
      </w:r>
      <w:r w:rsidRPr="00BA7874">
        <w:rPr>
          <w:rFonts w:eastAsia="Calibri"/>
          <w:sz w:val="24"/>
          <w:szCs w:val="24"/>
          <w:lang w:val="en-US"/>
        </w:rPr>
        <w:t xml:space="preserve">, respectiv în perioada </w:t>
      </w:r>
      <w:r w:rsidR="00AA24BE">
        <w:rPr>
          <w:rFonts w:eastAsia="Calibri"/>
          <w:b/>
          <w:bCs/>
          <w:sz w:val="24"/>
          <w:szCs w:val="24"/>
          <w:lang w:val="en-US"/>
        </w:rPr>
        <w:t>26 octombrie 2026</w:t>
      </w:r>
      <w:r w:rsidRPr="00BA7874">
        <w:rPr>
          <w:rFonts w:eastAsia="Calibri"/>
          <w:b/>
          <w:bCs/>
          <w:sz w:val="24"/>
          <w:szCs w:val="24"/>
          <w:lang w:val="en-US"/>
        </w:rPr>
        <w:t xml:space="preserve"> – </w:t>
      </w:r>
      <w:r w:rsidR="00AA24BE">
        <w:rPr>
          <w:rFonts w:eastAsia="Calibri"/>
          <w:b/>
          <w:bCs/>
          <w:sz w:val="24"/>
          <w:szCs w:val="24"/>
          <w:lang w:val="en-US"/>
        </w:rPr>
        <w:t>16 noiembrie</w:t>
      </w:r>
      <w:r w:rsidRPr="00BA7874">
        <w:rPr>
          <w:rFonts w:eastAsia="Calibri"/>
          <w:b/>
          <w:bCs/>
          <w:sz w:val="24"/>
          <w:szCs w:val="24"/>
          <w:lang w:val="en-US"/>
        </w:rPr>
        <w:t xml:space="preserve"> 2026, </w:t>
      </w:r>
      <w:r w:rsidR="00C36378">
        <w:rPr>
          <w:rFonts w:eastAsia="Calibri"/>
          <w:b/>
          <w:bCs/>
          <w:sz w:val="24"/>
          <w:szCs w:val="24"/>
          <w:lang w:val="en-US"/>
        </w:rPr>
        <w:t>inclusiv</w:t>
      </w:r>
      <w:r w:rsidRPr="00BA7874">
        <w:rPr>
          <w:rFonts w:eastAsia="Calibri"/>
          <w:sz w:val="24"/>
          <w:szCs w:val="24"/>
          <w:lang w:val="en-US"/>
        </w:rPr>
        <w:t xml:space="preserve">, </w:t>
      </w:r>
      <w:r w:rsidR="00C36378">
        <w:rPr>
          <w:rFonts w:eastAsia="Calibri"/>
          <w:sz w:val="24"/>
          <w:szCs w:val="24"/>
          <w:lang w:val="en-US"/>
        </w:rPr>
        <w:t xml:space="preserve">și </w:t>
      </w:r>
      <w:r w:rsidRPr="00BA7874">
        <w:rPr>
          <w:rFonts w:eastAsia="Calibri"/>
          <w:sz w:val="24"/>
          <w:szCs w:val="24"/>
          <w:lang w:val="en-US"/>
        </w:rPr>
        <w:t>conține în mod obligatoriu</w:t>
      </w:r>
      <w:r w:rsidR="00C36378">
        <w:rPr>
          <w:rFonts w:eastAsia="Calibri"/>
          <w:sz w:val="24"/>
          <w:szCs w:val="24"/>
          <w:lang w:val="en-US"/>
        </w:rPr>
        <w:t xml:space="preserve"> următoarele documente</w:t>
      </w:r>
      <w:r w:rsidRPr="00BA7874">
        <w:rPr>
          <w:rFonts w:eastAsia="Calibri"/>
          <w:sz w:val="24"/>
          <w:szCs w:val="24"/>
          <w:lang w:val="en-US"/>
        </w:rPr>
        <w:t>:</w:t>
      </w:r>
    </w:p>
    <w:p w14:paraId="73601A04" w14:textId="3E3A85CE" w:rsidR="00BA7874" w:rsidRPr="00BA7874" w:rsidRDefault="00BA7874" w:rsidP="00C36378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sz w:val="24"/>
          <w:szCs w:val="24"/>
          <w:lang w:val="en-US"/>
        </w:rPr>
        <w:t xml:space="preserve"> </w:t>
      </w:r>
    </w:p>
    <w:p w14:paraId="48D30609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Formularul de înscriere</w:t>
      </w:r>
      <w:r w:rsidRPr="00BA7874">
        <w:rPr>
          <w:rFonts w:eastAsia="Calibri"/>
          <w:sz w:val="24"/>
          <w:szCs w:val="24"/>
          <w:lang w:val="en-US"/>
        </w:rPr>
        <w:t xml:space="preserve"> prevăzut la art. 137 lit. b) din Anexa nr. 10 la O.U.G. nr. 57/2019 (se pune la dispoziție de secretarul comisiei sau se descarcă de pe site-ul instituției: </w:t>
      </w:r>
      <w:r w:rsidRPr="00BA7874">
        <w:rPr>
          <w:rFonts w:eastAsia="Calibri"/>
          <w:i/>
          <w:iCs/>
          <w:sz w:val="24"/>
          <w:szCs w:val="24"/>
          <w:lang w:val="en-US"/>
        </w:rPr>
        <w:t>www.primariaioncreanga.ro</w:t>
      </w:r>
      <w:r w:rsidRPr="00BA7874">
        <w:rPr>
          <w:rFonts w:eastAsia="Calibri"/>
          <w:sz w:val="24"/>
          <w:szCs w:val="24"/>
          <w:lang w:val="en-US"/>
        </w:rPr>
        <w:t xml:space="preserve">); </w:t>
      </w:r>
    </w:p>
    <w:p w14:paraId="629B6767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Copie de pe carnetul de muncă și/sau adeverința</w:t>
      </w:r>
      <w:r w:rsidRPr="00BA7874">
        <w:rPr>
          <w:rFonts w:eastAsia="Calibri"/>
          <w:sz w:val="24"/>
          <w:szCs w:val="24"/>
          <w:lang w:val="en-US"/>
        </w:rPr>
        <w:t xml:space="preserve"> eliberată de compartimentul de resurse umane în vederea atestării vechimii în gradul profesional din care se promovează; </w:t>
      </w:r>
    </w:p>
    <w:p w14:paraId="7EDAB5FA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Copii de pe rapoartele de evaluare</w:t>
      </w:r>
      <w:r w:rsidRPr="00BA7874">
        <w:rPr>
          <w:rFonts w:eastAsia="Calibri"/>
          <w:sz w:val="24"/>
          <w:szCs w:val="24"/>
          <w:lang w:val="en-US"/>
        </w:rPr>
        <w:t xml:space="preserve"> a performanțelor profesionale individuale din ultimii 2 ani de activitate; </w:t>
      </w:r>
    </w:p>
    <w:p w14:paraId="278436AD" w14:textId="77777777" w:rsid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lastRenderedPageBreak/>
        <w:t>Adeverința</w:t>
      </w:r>
      <w:r w:rsidRPr="00BA7874">
        <w:rPr>
          <w:rFonts w:eastAsia="Calibri"/>
          <w:sz w:val="24"/>
          <w:szCs w:val="24"/>
          <w:lang w:val="en-US"/>
        </w:rPr>
        <w:t xml:space="preserve"> eliberată de compartimentul de resurse umane în vederea atestării situației disciplinare a funcționarului public, în care se menționează expres dacă acestuia i-a fost aplicată o sancțiune disciplinară care să nu fi fost radiată; </w:t>
      </w:r>
    </w:p>
    <w:p w14:paraId="2156785F" w14:textId="77777777" w:rsidR="00C36378" w:rsidRDefault="00C36378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</w:p>
    <w:p w14:paraId="26B2F979" w14:textId="15910A3F" w:rsidR="00C36378" w:rsidRDefault="00C36378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C36378">
        <w:rPr>
          <w:rFonts w:eastAsia="Calibri"/>
          <w:sz w:val="24"/>
          <w:szCs w:val="24"/>
          <w:lang w:val="en-US"/>
        </w:rPr>
        <w:t>Copiile actelor menționate anterior se prezintă în copii legalizate sau însoțite de documentele originale, care se certifică pentru conformitate cu originalul de către secretarul comisiei de concurs.</w:t>
      </w:r>
    </w:p>
    <w:p w14:paraId="02AC1BA6" w14:textId="77777777" w:rsidR="00C36378" w:rsidRDefault="00C36378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</w:p>
    <w:p w14:paraId="7EE7E37A" w14:textId="77777777" w:rsidR="00C36378" w:rsidRPr="00C36378" w:rsidRDefault="00C36378" w:rsidP="00C36378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C36378">
        <w:rPr>
          <w:rFonts w:eastAsia="Calibri"/>
          <w:b/>
          <w:bCs/>
          <w:sz w:val="24"/>
          <w:szCs w:val="24"/>
          <w:lang w:val="en-US"/>
        </w:rPr>
        <w:t xml:space="preserve">CALENDARUL DE DESFĂȘURARE A CONCURSULUI: </w:t>
      </w:r>
    </w:p>
    <w:p w14:paraId="210EC6F9" w14:textId="04E2D35A" w:rsidR="00C36378" w:rsidRPr="00C36378" w:rsidRDefault="00C36378" w:rsidP="00C36378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C36378">
        <w:rPr>
          <w:rFonts w:eastAsia="Calibri"/>
          <w:sz w:val="24"/>
          <w:szCs w:val="24"/>
          <w:lang w:val="en-US"/>
        </w:rPr>
        <w:t xml:space="preserve">1. perioadă depunere dosare: </w:t>
      </w:r>
      <w:r w:rsidRPr="00C36378">
        <w:rPr>
          <w:rFonts w:eastAsia="Calibri"/>
          <w:b/>
          <w:bCs/>
          <w:sz w:val="24"/>
          <w:szCs w:val="24"/>
          <w:lang w:val="en-US"/>
        </w:rPr>
        <w:t>26 octombrie 2026 – 16 noiembrie 2026</w:t>
      </w:r>
      <w:r w:rsidRPr="00C36378">
        <w:rPr>
          <w:rFonts w:eastAsia="Calibri"/>
          <w:sz w:val="24"/>
          <w:szCs w:val="24"/>
          <w:lang w:val="en-US"/>
        </w:rPr>
        <w:t xml:space="preserve">; </w:t>
      </w:r>
    </w:p>
    <w:p w14:paraId="4EF3F095" w14:textId="3A412780" w:rsidR="00C36378" w:rsidRPr="00C36378" w:rsidRDefault="00C36378" w:rsidP="00C36378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C36378">
        <w:rPr>
          <w:rFonts w:eastAsia="Calibri"/>
          <w:sz w:val="24"/>
          <w:szCs w:val="24"/>
          <w:lang w:val="en-US"/>
        </w:rPr>
        <w:t xml:space="preserve">2. proba scrisă, în data de </w:t>
      </w:r>
      <w:r w:rsidRPr="00C36378">
        <w:rPr>
          <w:rFonts w:eastAsia="Calibri"/>
          <w:b/>
          <w:bCs/>
          <w:sz w:val="24"/>
          <w:szCs w:val="24"/>
          <w:lang w:val="en-US"/>
        </w:rPr>
        <w:t>25 noiembrie 2026, ora 10.00</w:t>
      </w:r>
      <w:r w:rsidRPr="00C36378">
        <w:rPr>
          <w:rFonts w:eastAsia="Calibri"/>
          <w:sz w:val="24"/>
          <w:szCs w:val="24"/>
          <w:lang w:val="en-US"/>
        </w:rPr>
        <w:t xml:space="preserve">, la sediul </w:t>
      </w:r>
      <w:r>
        <w:rPr>
          <w:rFonts w:eastAsia="Calibri"/>
          <w:sz w:val="24"/>
          <w:szCs w:val="24"/>
          <w:lang w:val="en-US"/>
        </w:rPr>
        <w:t>Primăriei Comunei Ion Creangă</w:t>
      </w:r>
      <w:r w:rsidRPr="00C36378">
        <w:rPr>
          <w:rFonts w:eastAsia="Calibri"/>
          <w:sz w:val="24"/>
          <w:szCs w:val="24"/>
          <w:lang w:val="en-US"/>
        </w:rPr>
        <w:t xml:space="preserve">; </w:t>
      </w:r>
    </w:p>
    <w:p w14:paraId="2726DEA4" w14:textId="7F6171D2" w:rsidR="00C36378" w:rsidRDefault="00C36378" w:rsidP="00C36378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C36378">
        <w:rPr>
          <w:rFonts w:eastAsia="Calibri"/>
          <w:sz w:val="24"/>
          <w:szCs w:val="24"/>
          <w:lang w:val="en-US"/>
        </w:rPr>
        <w:t>3. proba interviu, în termen de maximum 8 zile lucrătoare de la data susținerii probei scrise, la sediul instituției, doar acei candidați care au obținut la proba scrisă minimum 50 puncte.</w:t>
      </w:r>
    </w:p>
    <w:p w14:paraId="5B908EDC" w14:textId="77777777" w:rsidR="00C36378" w:rsidRPr="00BA7874" w:rsidRDefault="00C36378" w:rsidP="00C36378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</w:p>
    <w:p w14:paraId="238A656D" w14:textId="582ED8E1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b/>
          <w:bCs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BIBLIOGRAFIA ȘI TEMATICA:</w:t>
      </w:r>
    </w:p>
    <w:p w14:paraId="0F61C9F6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b/>
          <w:bCs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A. LEGISLAȚIE GENERALĂ (Comună pentru toate funcțiile publice):</w:t>
      </w:r>
    </w:p>
    <w:p w14:paraId="358DA128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Constituția României</w:t>
      </w:r>
      <w:r w:rsidRPr="00BA7874">
        <w:rPr>
          <w:rFonts w:eastAsia="Calibri"/>
          <w:sz w:val="24"/>
          <w:szCs w:val="24"/>
          <w:lang w:val="en-US"/>
        </w:rPr>
        <w:t>, republicată.</w:t>
      </w:r>
    </w:p>
    <w:p w14:paraId="156C5D9E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Constituția României, republicată.</w:t>
      </w:r>
    </w:p>
    <w:p w14:paraId="795020F4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Ordonanța de Urgență a Guvernului nr. 57/2019 privind Codul administrativ</w:t>
      </w:r>
      <w:r w:rsidRPr="00BA7874">
        <w:rPr>
          <w:rFonts w:eastAsia="Calibri"/>
          <w:sz w:val="24"/>
          <w:szCs w:val="24"/>
          <w:lang w:val="en-US"/>
        </w:rPr>
        <w:t>, cu modificările și completările ulterioare.</w:t>
      </w:r>
    </w:p>
    <w:p w14:paraId="120D3771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Partea I (Dispoziții generale), Titlul I și Titlul II ale Părții a II-a, Titlul I al Părții a IV-a, Titlul I și Titlul II ale Părții a VI-a (</w:t>
      </w:r>
      <w:r w:rsidRPr="00BA7874">
        <w:rPr>
          <w:rFonts w:eastAsia="Calibri"/>
          <w:i/>
          <w:iCs/>
          <w:sz w:val="24"/>
          <w:szCs w:val="24"/>
          <w:lang w:val="en-US"/>
        </w:rPr>
        <w:t>Statutul funcționarilor publici</w:t>
      </w:r>
      <w:r w:rsidRPr="00BA7874">
        <w:rPr>
          <w:rFonts w:eastAsia="Calibri"/>
          <w:sz w:val="24"/>
          <w:szCs w:val="24"/>
          <w:lang w:val="en-US"/>
        </w:rPr>
        <w:t>).</w:t>
      </w:r>
    </w:p>
    <w:p w14:paraId="201494D6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Ordonanța Guvernului nr. 137/2000</w:t>
      </w:r>
      <w:r w:rsidRPr="00BA7874">
        <w:rPr>
          <w:rFonts w:eastAsia="Calibri"/>
          <w:sz w:val="24"/>
          <w:szCs w:val="24"/>
          <w:lang w:val="en-US"/>
        </w:rPr>
        <w:t xml:space="preserve"> privind prevenirea și sancționarea tuturor formelor de discriminare, republicată, cu modificările și completările ulterioare.</w:t>
      </w:r>
    </w:p>
    <w:p w14:paraId="509EA4B7" w14:textId="3822A3F4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420D71">
        <w:rPr>
          <w:rFonts w:eastAsia="Calibri"/>
          <w:sz w:val="24"/>
          <w:szCs w:val="24"/>
          <w:lang w:val="en-US"/>
        </w:rPr>
        <w:t>reglementări privind p</w:t>
      </w:r>
      <w:r w:rsidR="004E53AB">
        <w:rPr>
          <w:rFonts w:eastAsia="Calibri"/>
          <w:sz w:val="24"/>
          <w:szCs w:val="24"/>
          <w:lang w:val="en-US"/>
        </w:rPr>
        <w:t>4</w:t>
      </w:r>
      <w:r w:rsidRPr="00BA7874">
        <w:rPr>
          <w:rFonts w:eastAsia="Calibri"/>
          <w:sz w:val="24"/>
          <w:szCs w:val="24"/>
          <w:lang w:val="en-US"/>
        </w:rPr>
        <w:t>revenirea și sancționarea tuturor formelor de discriminare.</w:t>
      </w:r>
    </w:p>
    <w:p w14:paraId="7121EB8D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Legea nr. 202/2002</w:t>
      </w:r>
      <w:r w:rsidRPr="00BA7874">
        <w:rPr>
          <w:rFonts w:eastAsia="Calibri"/>
          <w:sz w:val="24"/>
          <w:szCs w:val="24"/>
          <w:lang w:val="en-US"/>
        </w:rPr>
        <w:t xml:space="preserve"> privind egalitatea de șanse și de tratament între femei și bărbați, republicată, cu modificările și completările ulterioare.</w:t>
      </w:r>
    </w:p>
    <w:p w14:paraId="3D566FB7" w14:textId="24E18C1C" w:rsid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420D71">
        <w:rPr>
          <w:rFonts w:eastAsia="Calibri"/>
          <w:sz w:val="24"/>
          <w:szCs w:val="24"/>
          <w:lang w:val="en-US"/>
        </w:rPr>
        <w:t>reglementări privind e</w:t>
      </w:r>
      <w:r w:rsidRPr="00BA7874">
        <w:rPr>
          <w:rFonts w:eastAsia="Calibri"/>
          <w:sz w:val="24"/>
          <w:szCs w:val="24"/>
          <w:lang w:val="en-US"/>
        </w:rPr>
        <w:t>galitatea de șanse și de tratament între femei și bărbați.</w:t>
      </w:r>
    </w:p>
    <w:p w14:paraId="3D710D77" w14:textId="77777777" w:rsidR="00266BBD" w:rsidRPr="00BA7874" w:rsidRDefault="00266BBD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</w:p>
    <w:p w14:paraId="3808A41C" w14:textId="77777777" w:rsid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b/>
          <w:bCs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B. LEGISLAȚIE ȘI TEMATICA SPECIFICĂ PE COMPARTIMENTE:</w:t>
      </w:r>
    </w:p>
    <w:p w14:paraId="7B14F3C2" w14:textId="77777777" w:rsidR="00AD5F6A" w:rsidRPr="00BA7874" w:rsidRDefault="00AD5F6A" w:rsidP="00BA7874">
      <w:pPr>
        <w:tabs>
          <w:tab w:val="left" w:pos="284"/>
        </w:tabs>
        <w:ind w:left="-360"/>
        <w:jc w:val="both"/>
        <w:rPr>
          <w:rFonts w:eastAsia="Calibri"/>
          <w:b/>
          <w:bCs/>
          <w:sz w:val="24"/>
          <w:szCs w:val="24"/>
          <w:lang w:val="en-US"/>
        </w:rPr>
      </w:pPr>
    </w:p>
    <w:p w14:paraId="3E8C9DD7" w14:textId="0D59795A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b/>
          <w:bCs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 xml:space="preserve">1. Pentru funcția de Consilier, clasa I, grad profesional </w:t>
      </w:r>
      <w:r w:rsidR="00AD5F6A">
        <w:rPr>
          <w:rFonts w:eastAsia="Calibri"/>
          <w:b/>
          <w:bCs/>
          <w:sz w:val="24"/>
          <w:szCs w:val="24"/>
          <w:lang w:val="en-US"/>
        </w:rPr>
        <w:t>asistent</w:t>
      </w:r>
      <w:r w:rsidRPr="00BA7874">
        <w:rPr>
          <w:rFonts w:eastAsia="Calibri"/>
          <w:b/>
          <w:bCs/>
          <w:sz w:val="24"/>
          <w:szCs w:val="24"/>
          <w:lang w:val="en-US"/>
        </w:rPr>
        <w:t xml:space="preserve"> – Compartiment Relații publice, resurse umane, stare civilă și arhivă:</w:t>
      </w:r>
    </w:p>
    <w:p w14:paraId="33900883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Legea nr. 53/2003 – Codul muncii</w:t>
      </w:r>
      <w:r w:rsidRPr="00BA7874">
        <w:rPr>
          <w:rFonts w:eastAsia="Calibri"/>
          <w:sz w:val="24"/>
          <w:szCs w:val="24"/>
          <w:lang w:val="en-US"/>
        </w:rPr>
        <w:t xml:space="preserve">, republicată, cu modificările și completările ulterioare. </w:t>
      </w:r>
    </w:p>
    <w:p w14:paraId="37A36767" w14:textId="0A0AE3CA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E77FA3">
        <w:rPr>
          <w:rFonts w:eastAsia="Calibri"/>
          <w:sz w:val="24"/>
          <w:szCs w:val="24"/>
          <w:lang w:val="en-US"/>
        </w:rPr>
        <w:t xml:space="preserve">Titlul II </w:t>
      </w:r>
      <w:r w:rsidRPr="00BA7874">
        <w:rPr>
          <w:rFonts w:eastAsia="Calibri"/>
          <w:sz w:val="24"/>
          <w:szCs w:val="24"/>
          <w:lang w:val="en-US"/>
        </w:rPr>
        <w:t xml:space="preserve">Contractul individual de muncă, </w:t>
      </w:r>
      <w:r w:rsidR="00E77FA3">
        <w:rPr>
          <w:rFonts w:eastAsia="Calibri"/>
          <w:sz w:val="24"/>
          <w:szCs w:val="24"/>
          <w:lang w:val="en-US"/>
        </w:rPr>
        <w:t>Titlul III Timpul de muncă și timpul de odihnă, Titlul XI Răspunderea juridică.</w:t>
      </w:r>
    </w:p>
    <w:p w14:paraId="12C29DC8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Legea-cadru nr. 153/2017</w:t>
      </w:r>
      <w:r w:rsidRPr="00BA7874">
        <w:rPr>
          <w:rFonts w:eastAsia="Calibri"/>
          <w:sz w:val="24"/>
          <w:szCs w:val="24"/>
          <w:lang w:val="en-US"/>
        </w:rPr>
        <w:t xml:space="preserve"> privind salarizarea personalului plătit din fonduri publice, cu modificările și completările ulterioare.</w:t>
      </w:r>
    </w:p>
    <w:p w14:paraId="4F2BC072" w14:textId="6EBEB646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E77FA3">
        <w:rPr>
          <w:rFonts w:eastAsia="Calibri"/>
          <w:sz w:val="24"/>
          <w:szCs w:val="24"/>
          <w:lang w:val="en-US"/>
        </w:rPr>
        <w:t xml:space="preserve">Capitolul I Dispoziții generale, Capitolul II Salarizarea </w:t>
      </w:r>
    </w:p>
    <w:p w14:paraId="5C82B77E" w14:textId="4B70CDF0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 xml:space="preserve">Hotărârea Guvernului nr. </w:t>
      </w:r>
      <w:r w:rsidR="00923186">
        <w:rPr>
          <w:rFonts w:eastAsia="Calibri"/>
          <w:b/>
          <w:bCs/>
          <w:sz w:val="24"/>
          <w:szCs w:val="24"/>
          <w:lang w:val="en-US"/>
        </w:rPr>
        <w:t>295</w:t>
      </w:r>
      <w:r w:rsidRPr="00BA7874">
        <w:rPr>
          <w:rFonts w:eastAsia="Calibri"/>
          <w:b/>
          <w:bCs/>
          <w:sz w:val="24"/>
          <w:szCs w:val="24"/>
          <w:lang w:val="en-US"/>
        </w:rPr>
        <w:t>/20</w:t>
      </w:r>
      <w:r w:rsidR="00923186">
        <w:rPr>
          <w:rFonts w:eastAsia="Calibri"/>
          <w:b/>
          <w:bCs/>
          <w:sz w:val="24"/>
          <w:szCs w:val="24"/>
          <w:lang w:val="en-US"/>
        </w:rPr>
        <w:t>25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923186" w:rsidRPr="00923186">
        <w:rPr>
          <w:rFonts w:eastAsia="Calibri"/>
          <w:sz w:val="24"/>
          <w:szCs w:val="24"/>
        </w:rPr>
        <w:t>privind Registrul general de evidenţă a salariaţilor - REGES - ONLINE</w:t>
      </w:r>
      <w:r w:rsidRPr="00BA7874">
        <w:rPr>
          <w:rFonts w:eastAsia="Calibri"/>
          <w:sz w:val="24"/>
          <w:szCs w:val="24"/>
          <w:lang w:val="en-US"/>
        </w:rPr>
        <w:t xml:space="preserve">. </w:t>
      </w:r>
    </w:p>
    <w:p w14:paraId="1DC65410" w14:textId="617B1FB3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420D71">
        <w:rPr>
          <w:rFonts w:eastAsia="Calibri"/>
          <w:sz w:val="24"/>
          <w:szCs w:val="24"/>
          <w:lang w:val="en-US"/>
        </w:rPr>
        <w:t>reglementări</w:t>
      </w:r>
      <w:r w:rsidR="00923186">
        <w:rPr>
          <w:rFonts w:eastAsia="Calibri"/>
          <w:sz w:val="24"/>
          <w:szCs w:val="24"/>
          <w:lang w:val="en-US"/>
        </w:rPr>
        <w:t xml:space="preserve"> </w:t>
      </w:r>
      <w:r w:rsidR="00923186" w:rsidRPr="00923186">
        <w:rPr>
          <w:rFonts w:eastAsia="Calibri"/>
          <w:sz w:val="24"/>
          <w:szCs w:val="24"/>
        </w:rPr>
        <w:t xml:space="preserve">privind Registrul general de evidenţă a salariaţilor - REGES </w:t>
      </w:r>
      <w:r w:rsidR="00923186">
        <w:rPr>
          <w:rFonts w:eastAsia="Calibri"/>
          <w:sz w:val="24"/>
          <w:szCs w:val="24"/>
        </w:rPr>
        <w:t>–</w:t>
      </w:r>
      <w:r w:rsidR="00923186" w:rsidRPr="00923186">
        <w:rPr>
          <w:rFonts w:eastAsia="Calibri"/>
          <w:sz w:val="24"/>
          <w:szCs w:val="24"/>
        </w:rPr>
        <w:t xml:space="preserve"> ONLINE</w:t>
      </w:r>
      <w:r w:rsidRPr="00BA7874">
        <w:rPr>
          <w:rFonts w:eastAsia="Calibri"/>
          <w:sz w:val="24"/>
          <w:szCs w:val="24"/>
          <w:lang w:val="en-US"/>
        </w:rPr>
        <w:t xml:space="preserve">. </w:t>
      </w:r>
    </w:p>
    <w:p w14:paraId="5C93A3E1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lastRenderedPageBreak/>
        <w:t>Legea nr. 544/2001</w:t>
      </w:r>
      <w:r w:rsidRPr="00BA7874">
        <w:rPr>
          <w:rFonts w:eastAsia="Calibri"/>
          <w:sz w:val="24"/>
          <w:szCs w:val="24"/>
          <w:lang w:val="en-US"/>
        </w:rPr>
        <w:t xml:space="preserve"> privind liberul acces la informațiile de interes public, cu modificările și completările ulterioare. </w:t>
      </w:r>
    </w:p>
    <w:p w14:paraId="2702E62D" w14:textId="6805BA99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420D71">
        <w:rPr>
          <w:rFonts w:eastAsia="Calibri"/>
          <w:sz w:val="24"/>
          <w:szCs w:val="24"/>
          <w:lang w:val="en-US"/>
        </w:rPr>
        <w:t>reglementări</w:t>
      </w:r>
      <w:r w:rsidR="00923186">
        <w:rPr>
          <w:rFonts w:eastAsia="Calibri"/>
          <w:sz w:val="24"/>
          <w:szCs w:val="24"/>
          <w:lang w:val="en-US"/>
        </w:rPr>
        <w:t xml:space="preserve"> </w:t>
      </w:r>
      <w:r w:rsidR="00923186" w:rsidRPr="00BA7874">
        <w:rPr>
          <w:rFonts w:eastAsia="Calibri"/>
          <w:sz w:val="24"/>
          <w:szCs w:val="24"/>
          <w:lang w:val="en-US"/>
        </w:rPr>
        <w:t>privind liberul acces la informațiile de interes public, cu modificările și completările ulterioare</w:t>
      </w:r>
      <w:r w:rsidR="00923186">
        <w:rPr>
          <w:rFonts w:eastAsia="Calibri"/>
          <w:sz w:val="24"/>
          <w:szCs w:val="24"/>
          <w:lang w:val="en-US"/>
        </w:rPr>
        <w:t>.</w:t>
      </w:r>
    </w:p>
    <w:p w14:paraId="3545145B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Legea nr. 52/2003</w:t>
      </w:r>
      <w:r w:rsidRPr="00BA7874">
        <w:rPr>
          <w:rFonts w:eastAsia="Calibri"/>
          <w:sz w:val="24"/>
          <w:szCs w:val="24"/>
          <w:lang w:val="en-US"/>
        </w:rPr>
        <w:t xml:space="preserve"> privind transparența decizională în administrația publică, republicată. </w:t>
      </w:r>
    </w:p>
    <w:p w14:paraId="362AAFE4" w14:textId="35C8E6EC" w:rsidR="00BA7874" w:rsidRDefault="00BA7874" w:rsidP="00923186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420D71">
        <w:rPr>
          <w:rFonts w:eastAsia="Calibri"/>
          <w:sz w:val="24"/>
          <w:szCs w:val="24"/>
          <w:lang w:val="en-US"/>
        </w:rPr>
        <w:t>reglementări</w:t>
      </w:r>
      <w:r w:rsidR="00923186">
        <w:rPr>
          <w:rFonts w:eastAsia="Calibri"/>
          <w:sz w:val="24"/>
          <w:szCs w:val="24"/>
          <w:lang w:val="en-US"/>
        </w:rPr>
        <w:t xml:space="preserve"> </w:t>
      </w:r>
      <w:r w:rsidR="00923186" w:rsidRPr="00923186">
        <w:rPr>
          <w:rFonts w:eastAsia="Calibri"/>
          <w:sz w:val="24"/>
          <w:szCs w:val="24"/>
          <w:lang w:val="en-US"/>
        </w:rPr>
        <w:t>privind transparenţa decizională în administraţia publică</w:t>
      </w:r>
      <w:r w:rsidR="00923186">
        <w:rPr>
          <w:rFonts w:eastAsia="Calibri"/>
          <w:sz w:val="24"/>
          <w:szCs w:val="24"/>
          <w:lang w:val="en-US"/>
        </w:rPr>
        <w:t>.</w:t>
      </w:r>
    </w:p>
    <w:p w14:paraId="612CF818" w14:textId="77777777" w:rsidR="00923186" w:rsidRPr="00BA7874" w:rsidRDefault="00923186" w:rsidP="00923186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</w:p>
    <w:p w14:paraId="1EAA8696" w14:textId="6D40234C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b/>
          <w:bCs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 xml:space="preserve">2. Pentru funcția de Consilier, clasa I, grad profesional </w:t>
      </w:r>
      <w:r w:rsidR="00AD5F6A">
        <w:rPr>
          <w:rFonts w:eastAsia="Calibri"/>
          <w:b/>
          <w:bCs/>
          <w:sz w:val="24"/>
          <w:szCs w:val="24"/>
          <w:lang w:val="en-US"/>
        </w:rPr>
        <w:t>asistent</w:t>
      </w:r>
      <w:r w:rsidRPr="00BA7874">
        <w:rPr>
          <w:rFonts w:eastAsia="Calibri"/>
          <w:b/>
          <w:bCs/>
          <w:sz w:val="24"/>
          <w:szCs w:val="24"/>
          <w:lang w:val="en-US"/>
        </w:rPr>
        <w:t xml:space="preserve"> – Compartiment Financiar-Contabilitate:</w:t>
      </w:r>
    </w:p>
    <w:p w14:paraId="0EF9EA48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Legea contabilității nr. 82/1991</w:t>
      </w:r>
      <w:r w:rsidRPr="00BA7874">
        <w:rPr>
          <w:rFonts w:eastAsia="Calibri"/>
          <w:sz w:val="24"/>
          <w:szCs w:val="24"/>
          <w:lang w:val="en-US"/>
        </w:rPr>
        <w:t>, republicată, cu modificările și completările ulterioare.</w:t>
      </w:r>
    </w:p>
    <w:p w14:paraId="249D9211" w14:textId="244D4BEC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2F312A">
        <w:rPr>
          <w:rFonts w:eastAsia="Calibri"/>
          <w:sz w:val="24"/>
          <w:szCs w:val="24"/>
          <w:lang w:val="en-US"/>
        </w:rPr>
        <w:t>Cap. II Organizarea și conducerea contabilității, Cap. III Registrele contabile, Cap V Contabilitatea Trezoreriei Statului și a instituțiilor publice.</w:t>
      </w:r>
    </w:p>
    <w:p w14:paraId="4BF95BB5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Ordinul M.F.P. nr. 1917/2005</w:t>
      </w:r>
      <w:r w:rsidRPr="00BA7874">
        <w:rPr>
          <w:rFonts w:eastAsia="Calibri"/>
          <w:sz w:val="24"/>
          <w:szCs w:val="24"/>
          <w:lang w:val="en-US"/>
        </w:rPr>
        <w:t xml:space="preserve"> pentru aprobarea Normelor metodologice privind organizarea și conducerea contabilității instituțiilor publice, Planul de conturi și instrucțiunile de aplicare.</w:t>
      </w:r>
    </w:p>
    <w:p w14:paraId="38401E2C" w14:textId="1529EC35" w:rsidR="00BA7874" w:rsidRPr="00355DF1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ro-RO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E46370">
        <w:rPr>
          <w:rFonts w:eastAsia="Calibri"/>
          <w:sz w:val="24"/>
          <w:szCs w:val="24"/>
          <w:lang w:val="en-US"/>
        </w:rPr>
        <w:t>Cap II</w:t>
      </w:r>
      <w:r w:rsidR="00355DF1">
        <w:rPr>
          <w:rFonts w:eastAsia="Calibri"/>
          <w:sz w:val="24"/>
          <w:szCs w:val="24"/>
          <w:lang w:val="en-US"/>
        </w:rPr>
        <w:t xml:space="preserve"> Aprobarea, depunerea și componența situațiilor financiare; Cap III Prevederi referitoare la elementele de bilanț; Cap XI Contabilitatea operațiunilor specific bugetelor locale.</w:t>
      </w:r>
    </w:p>
    <w:p w14:paraId="0ED25BA6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Ordinul M.F.P. nr. 2861/2009</w:t>
      </w:r>
      <w:r w:rsidRPr="00BA7874">
        <w:rPr>
          <w:rFonts w:eastAsia="Calibri"/>
          <w:sz w:val="24"/>
          <w:szCs w:val="24"/>
          <w:lang w:val="en-US"/>
        </w:rPr>
        <w:t xml:space="preserve"> pentru aprobarea Normelor privind organizarea și efectuarea inventarierii patrimoniului.</w:t>
      </w:r>
    </w:p>
    <w:p w14:paraId="3712A4BB" w14:textId="305D598C" w:rsidR="00BA7874" w:rsidRPr="00BA7874" w:rsidRDefault="00BA7874" w:rsidP="00355DF1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355DF1">
        <w:rPr>
          <w:rFonts w:eastAsia="Calibri"/>
          <w:sz w:val="24"/>
          <w:szCs w:val="24"/>
          <w:lang w:val="en-US"/>
        </w:rPr>
        <w:t xml:space="preserve">Reglementări </w:t>
      </w:r>
      <w:r w:rsidR="00355DF1" w:rsidRPr="00355DF1">
        <w:rPr>
          <w:rFonts w:eastAsia="Calibri"/>
          <w:sz w:val="24"/>
          <w:szCs w:val="24"/>
          <w:lang w:val="en-US"/>
        </w:rPr>
        <w:t>privind organizarea şi efectuarea inventarierii elementelor de natura activelor, datoriilor şi capitalurilor proprii</w:t>
      </w:r>
    </w:p>
    <w:p w14:paraId="614660F7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Legea nr. 500/2002</w:t>
      </w:r>
      <w:r w:rsidRPr="00BA7874">
        <w:rPr>
          <w:rFonts w:eastAsia="Calibri"/>
          <w:sz w:val="24"/>
          <w:szCs w:val="24"/>
          <w:lang w:val="en-US"/>
        </w:rPr>
        <w:t xml:space="preserve"> privind finanțele publice, cu modificările și completările ulterioare.</w:t>
      </w:r>
    </w:p>
    <w:p w14:paraId="6402C50F" w14:textId="676D6A0D" w:rsid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355DF1">
        <w:rPr>
          <w:rFonts w:eastAsia="Calibri"/>
          <w:sz w:val="24"/>
          <w:szCs w:val="24"/>
          <w:lang w:val="en-US"/>
        </w:rPr>
        <w:t xml:space="preserve">Cap. II Principii, reguli și responsabilități; Cap. III </w:t>
      </w:r>
      <w:r w:rsidR="00E33FB1">
        <w:rPr>
          <w:rFonts w:eastAsia="Calibri"/>
          <w:sz w:val="24"/>
          <w:szCs w:val="24"/>
          <w:lang w:val="en-US"/>
        </w:rPr>
        <w:t>Procesul bugetar.</w:t>
      </w:r>
    </w:p>
    <w:p w14:paraId="388C6717" w14:textId="191AEE6E" w:rsidR="00E33FB1" w:rsidRDefault="00E33FB1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>
        <w:rPr>
          <w:rFonts w:eastAsia="Calibri"/>
          <w:b/>
          <w:bCs/>
          <w:sz w:val="24"/>
          <w:szCs w:val="24"/>
          <w:lang w:val="en-US"/>
        </w:rPr>
        <w:t xml:space="preserve">Legea nr. 273/2006 </w:t>
      </w:r>
      <w:r w:rsidRPr="00E33FB1">
        <w:rPr>
          <w:rFonts w:eastAsia="Calibri"/>
          <w:sz w:val="24"/>
          <w:szCs w:val="24"/>
          <w:lang w:val="en-US"/>
        </w:rPr>
        <w:t>privind finanțele publice locale</w:t>
      </w:r>
      <w:r>
        <w:rPr>
          <w:rFonts w:eastAsia="Calibri"/>
          <w:sz w:val="24"/>
          <w:szCs w:val="24"/>
          <w:lang w:val="en-US"/>
        </w:rPr>
        <w:t>, cu modificările și completările ulterioare,</w:t>
      </w:r>
    </w:p>
    <w:p w14:paraId="6D48B742" w14:textId="77777777" w:rsidR="006824D4" w:rsidRDefault="00E33FB1" w:rsidP="006824D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E33FB1">
        <w:rPr>
          <w:rFonts w:eastAsia="Calibri"/>
          <w:i/>
          <w:iCs/>
          <w:sz w:val="24"/>
          <w:szCs w:val="24"/>
          <w:lang w:val="en-US"/>
        </w:rPr>
        <w:t xml:space="preserve">Tematica: </w:t>
      </w:r>
      <w:r w:rsidRPr="00960BE7">
        <w:rPr>
          <w:sz w:val="22"/>
          <w:szCs w:val="22"/>
          <w:lang w:val="en-US"/>
        </w:rPr>
        <w:t xml:space="preserve">Cap I Dispoziții generale: Art. 3 Venituri și cheltuieli bugetare,  Art. 5 Venituri și cheltuieli bugetare locale; Cap II Principii, reguli și responsabilități: SECȚIUNEA I Principii și reguli bugetare (art. 7-art. 14), SECȚIUNEA a 3-a </w:t>
      </w:r>
      <w:r w:rsidRPr="00960BE7">
        <w:rPr>
          <w:sz w:val="22"/>
          <w:szCs w:val="22"/>
        </w:rPr>
        <w:t xml:space="preserve">Competenţe şi responsabilităţi în procesul bugetar: </w:t>
      </w:r>
      <w:r w:rsidRPr="00960BE7">
        <w:rPr>
          <w:sz w:val="22"/>
          <w:szCs w:val="22"/>
          <w:lang w:val="en-US"/>
        </w:rPr>
        <w:t xml:space="preserve">art. 24 </w:t>
      </w:r>
      <w:r w:rsidRPr="00960BE7">
        <w:rPr>
          <w:sz w:val="22"/>
          <w:szCs w:val="22"/>
        </w:rPr>
        <w:t xml:space="preserve">Controlul financiar preventiv propriu, auditul public intern şi controlul ulterior; </w:t>
      </w:r>
      <w:r w:rsidRPr="00960BE7">
        <w:rPr>
          <w:sz w:val="22"/>
          <w:szCs w:val="22"/>
          <w:lang w:val="en-US"/>
        </w:rPr>
        <w:t xml:space="preserve">Cap III Procesul Bugetar: SECȚIUNEA I </w:t>
      </w:r>
      <w:r w:rsidRPr="00960BE7">
        <w:rPr>
          <w:sz w:val="22"/>
          <w:szCs w:val="22"/>
        </w:rPr>
        <w:t>Proceduri privind elaborarea bugetelor art. 25 – art. 36, SECȚIUNEA a 4-a Execuţia bugetară art. 49 – art. 60</w:t>
      </w:r>
    </w:p>
    <w:p w14:paraId="455742D0" w14:textId="77777777" w:rsidR="006824D4" w:rsidRDefault="006824D4" w:rsidP="006824D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6824D4">
        <w:rPr>
          <w:rFonts w:eastAsia="Calibri"/>
          <w:b/>
          <w:bCs/>
          <w:sz w:val="24"/>
          <w:szCs w:val="24"/>
          <w:lang w:val="en-US"/>
        </w:rPr>
        <w:t xml:space="preserve">Ordonanța Guvernului nr.  81/2003 </w:t>
      </w:r>
      <w:hyperlink r:id="rId8" w:tgtFrame="_blank" w:history="1">
        <w:r w:rsidRPr="006824D4">
          <w:rPr>
            <w:rStyle w:val="Hyperlink"/>
            <w:color w:val="000000" w:themeColor="text1"/>
            <w:sz w:val="22"/>
            <w:szCs w:val="22"/>
            <w:u w:val="none"/>
          </w:rPr>
          <w:t>Ordonanța Guvernului nr.81/2003 privind reevaluarea și amortizarea activelor fixe aflate în patrimoniul instituțiilor publice</w:t>
        </w:r>
      </w:hyperlink>
      <w:r w:rsidRPr="006824D4">
        <w:rPr>
          <w:color w:val="000000" w:themeColor="text1"/>
          <w:sz w:val="22"/>
          <w:szCs w:val="22"/>
        </w:rPr>
        <w:t>, cu modificările și completările ulterioare;</w:t>
      </w:r>
    </w:p>
    <w:p w14:paraId="01A46105" w14:textId="6AC6EAD7" w:rsidR="006824D4" w:rsidRPr="006824D4" w:rsidRDefault="006824D4" w:rsidP="006824D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6824D4">
        <w:rPr>
          <w:i/>
          <w:iCs/>
          <w:sz w:val="22"/>
          <w:szCs w:val="22"/>
        </w:rPr>
        <w:t>Tematica</w:t>
      </w:r>
      <w:r w:rsidRPr="006824D4">
        <w:rPr>
          <w:b/>
          <w:bCs/>
          <w:sz w:val="22"/>
          <w:szCs w:val="22"/>
        </w:rPr>
        <w:t>:</w:t>
      </w:r>
      <w:r w:rsidRPr="006824D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Cap. I Dispoziții generale; </w:t>
      </w:r>
      <w:r w:rsidRPr="006824D4">
        <w:rPr>
          <w:sz w:val="22"/>
          <w:szCs w:val="22"/>
        </w:rPr>
        <w:t>Cap II Regimul de amortizare și calcularea amortizării</w:t>
      </w:r>
      <w:r>
        <w:rPr>
          <w:sz w:val="22"/>
          <w:szCs w:val="22"/>
        </w:rPr>
        <w:t>; Cap. III Scoaterea din funcțiune a activelor fixe.</w:t>
      </w:r>
    </w:p>
    <w:p w14:paraId="692C1915" w14:textId="1A2A9DDD" w:rsidR="00923186" w:rsidRDefault="00923186" w:rsidP="00BA7874">
      <w:pPr>
        <w:tabs>
          <w:tab w:val="left" w:pos="284"/>
        </w:tabs>
        <w:ind w:left="-360"/>
        <w:jc w:val="both"/>
        <w:rPr>
          <w:rFonts w:eastAsia="Calibri"/>
          <w:b/>
          <w:bCs/>
          <w:sz w:val="24"/>
          <w:szCs w:val="24"/>
          <w:lang w:val="en-US"/>
        </w:rPr>
      </w:pPr>
    </w:p>
    <w:p w14:paraId="4F7A53BA" w14:textId="561C0183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b/>
          <w:bCs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 xml:space="preserve">3. Pentru funcția de Consilier, clasa I, grad profesional </w:t>
      </w:r>
      <w:r w:rsidR="00AD5F6A">
        <w:rPr>
          <w:rFonts w:eastAsia="Calibri"/>
          <w:b/>
          <w:bCs/>
          <w:sz w:val="24"/>
          <w:szCs w:val="24"/>
          <w:lang w:val="en-US"/>
        </w:rPr>
        <w:t>principal</w:t>
      </w:r>
      <w:r w:rsidRPr="00BA7874">
        <w:rPr>
          <w:rFonts w:eastAsia="Calibri"/>
          <w:b/>
          <w:bCs/>
          <w:sz w:val="24"/>
          <w:szCs w:val="24"/>
          <w:lang w:val="en-US"/>
        </w:rPr>
        <w:t xml:space="preserve"> – Compartiment Impozite și taxe locale:</w:t>
      </w:r>
    </w:p>
    <w:p w14:paraId="648AAD61" w14:textId="6ECA8955" w:rsidR="00334F3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Legea nr. 227/2015 privind Codul fiscal</w:t>
      </w:r>
      <w:r w:rsidRPr="00BA7874">
        <w:rPr>
          <w:rFonts w:eastAsia="Calibri"/>
          <w:sz w:val="24"/>
          <w:szCs w:val="24"/>
          <w:lang w:val="en-US"/>
        </w:rPr>
        <w:t>, cu modificările și completările ulterioare</w:t>
      </w:r>
      <w:r w:rsidR="00334F34">
        <w:rPr>
          <w:rFonts w:eastAsia="Calibri"/>
          <w:sz w:val="24"/>
          <w:szCs w:val="24"/>
          <w:lang w:val="en-US"/>
        </w:rPr>
        <w:t>.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</w:p>
    <w:p w14:paraId="22EAF1CB" w14:textId="02B7C564" w:rsidR="00BA7874" w:rsidRDefault="00334F3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334F34">
        <w:rPr>
          <w:rFonts w:eastAsia="Calibri"/>
          <w:i/>
          <w:iCs/>
          <w:sz w:val="24"/>
          <w:szCs w:val="24"/>
          <w:lang w:val="en-US"/>
        </w:rPr>
        <w:t>Tematica</w:t>
      </w:r>
      <w:r>
        <w:rPr>
          <w:rFonts w:eastAsia="Calibri"/>
          <w:sz w:val="24"/>
          <w:szCs w:val="24"/>
          <w:lang w:val="en-US"/>
        </w:rPr>
        <w:t xml:space="preserve">: </w:t>
      </w:r>
      <w:r w:rsidR="00BA7874" w:rsidRPr="00BA7874">
        <w:rPr>
          <w:rFonts w:eastAsia="Calibri"/>
          <w:sz w:val="24"/>
          <w:szCs w:val="24"/>
          <w:lang w:val="en-US"/>
        </w:rPr>
        <w:t xml:space="preserve">Titlul IX – </w:t>
      </w:r>
      <w:r w:rsidR="00BA7874" w:rsidRPr="00BA7874">
        <w:rPr>
          <w:rFonts w:eastAsia="Calibri"/>
          <w:i/>
          <w:iCs/>
          <w:sz w:val="24"/>
          <w:szCs w:val="24"/>
          <w:lang w:val="en-US"/>
        </w:rPr>
        <w:t>Impozite și taxe locale</w:t>
      </w:r>
      <w:r w:rsidR="00BA7874" w:rsidRPr="00BA7874">
        <w:rPr>
          <w:rFonts w:eastAsia="Calibri"/>
          <w:sz w:val="24"/>
          <w:szCs w:val="24"/>
          <w:lang w:val="en-US"/>
        </w:rPr>
        <w:t xml:space="preserve">. </w:t>
      </w:r>
    </w:p>
    <w:p w14:paraId="582BA4D0" w14:textId="323FDEF4" w:rsidR="00334F34" w:rsidRPr="00334F34" w:rsidRDefault="00334F34" w:rsidP="00334F3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334F34">
        <w:rPr>
          <w:rFonts w:eastAsia="Calibri"/>
          <w:sz w:val="24"/>
          <w:szCs w:val="24"/>
          <w:lang w:val="en-US"/>
        </w:rPr>
        <w:t xml:space="preserve">CAP. II Impozitul pe clădiri şi taxa pe clădiri; </w:t>
      </w:r>
      <w:hyperlink r:id="rId9" w:anchor="t9c3" w:history="1">
        <w:r w:rsidRPr="00334F34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>CAP</w:t>
        </w:r>
        <w:r w:rsidRPr="00005282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>.</w:t>
        </w:r>
        <w:r w:rsidRPr="00334F34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 xml:space="preserve"> III</w:t>
        </w:r>
      </w:hyperlink>
      <w:r w:rsidRPr="00334F34">
        <w:rPr>
          <w:rFonts w:eastAsia="Calibri"/>
          <w:sz w:val="24"/>
          <w:szCs w:val="24"/>
          <w:lang w:val="en-US"/>
        </w:rPr>
        <w:t xml:space="preserve"> Impozitul pe teren şi taxa pe teren</w:t>
      </w:r>
      <w:r w:rsidRPr="00005282">
        <w:rPr>
          <w:rFonts w:eastAsia="Calibri"/>
          <w:sz w:val="24"/>
          <w:szCs w:val="24"/>
          <w:lang w:val="en-US"/>
        </w:rPr>
        <w:t xml:space="preserve">; </w:t>
      </w:r>
      <w:hyperlink r:id="rId10" w:anchor="t9c4" w:history="1">
        <w:r w:rsidRPr="00334F34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>CAP IV</w:t>
        </w:r>
      </w:hyperlink>
      <w:r w:rsidRPr="00334F34">
        <w:rPr>
          <w:rFonts w:eastAsia="Calibri"/>
          <w:sz w:val="24"/>
          <w:szCs w:val="24"/>
          <w:lang w:val="en-US"/>
        </w:rPr>
        <w:t xml:space="preserve"> Impozitul pe mijloacele de transport; </w:t>
      </w:r>
      <w:hyperlink r:id="rId11" w:anchor="t9c5" w:history="1">
        <w:r w:rsidRPr="00334F34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>CAP V</w:t>
        </w:r>
      </w:hyperlink>
      <w:r w:rsidRPr="00334F34">
        <w:rPr>
          <w:rFonts w:eastAsia="Calibri"/>
          <w:sz w:val="24"/>
          <w:szCs w:val="24"/>
          <w:lang w:val="en-US"/>
        </w:rPr>
        <w:t xml:space="preserve"> Taxa pentru eliberarea certificatelor, avizelor şi a autorizaţiilor </w:t>
      </w:r>
    </w:p>
    <w:p w14:paraId="13133AF4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lastRenderedPageBreak/>
        <w:t>H.G. nr. 1/2016</w:t>
      </w:r>
      <w:r w:rsidRPr="00BA7874">
        <w:rPr>
          <w:rFonts w:eastAsia="Calibri"/>
          <w:sz w:val="24"/>
          <w:szCs w:val="24"/>
          <w:lang w:val="en-US"/>
        </w:rPr>
        <w:t xml:space="preserve"> pentru aprobarea Normelor metodologice de aplicare a Legii nr. 227/2015 (Titlul IX). </w:t>
      </w:r>
    </w:p>
    <w:p w14:paraId="264FF418" w14:textId="77777777" w:rsidR="00D412B1" w:rsidRDefault="00BA7874" w:rsidP="00D412B1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D412B1">
        <w:rPr>
          <w:rFonts w:eastAsia="Calibri"/>
          <w:sz w:val="24"/>
          <w:szCs w:val="24"/>
          <w:lang w:val="en-US"/>
        </w:rPr>
        <w:t>Titlul IX Impozite și taxe locale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</w:p>
    <w:p w14:paraId="63C954B1" w14:textId="64540480" w:rsidR="00BA7874" w:rsidRPr="00BA7874" w:rsidRDefault="00D412B1" w:rsidP="00D412B1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334F34">
        <w:rPr>
          <w:rFonts w:eastAsia="Calibri"/>
          <w:sz w:val="24"/>
          <w:szCs w:val="24"/>
          <w:lang w:val="en-US"/>
        </w:rPr>
        <w:t xml:space="preserve">CAP. II Impozitul pe clădiri şi taxa pe clădiri; </w:t>
      </w:r>
      <w:hyperlink r:id="rId12" w:anchor="t9c3" w:history="1">
        <w:r w:rsidRPr="00334F34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>CAP</w:t>
        </w:r>
        <w:r w:rsidRPr="00005282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>.</w:t>
        </w:r>
        <w:r w:rsidRPr="00334F34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 xml:space="preserve"> III</w:t>
        </w:r>
      </w:hyperlink>
      <w:r w:rsidRPr="00334F34">
        <w:rPr>
          <w:rFonts w:eastAsia="Calibri"/>
          <w:sz w:val="24"/>
          <w:szCs w:val="24"/>
          <w:lang w:val="en-US"/>
        </w:rPr>
        <w:t xml:space="preserve"> Impozitul pe teren şi taxa pe teren</w:t>
      </w:r>
      <w:r w:rsidRPr="00005282">
        <w:rPr>
          <w:rFonts w:eastAsia="Calibri"/>
          <w:sz w:val="24"/>
          <w:szCs w:val="24"/>
          <w:lang w:val="en-US"/>
        </w:rPr>
        <w:t xml:space="preserve">; </w:t>
      </w:r>
      <w:hyperlink r:id="rId13" w:anchor="t9c4" w:history="1">
        <w:r w:rsidRPr="00334F34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>CAP IV</w:t>
        </w:r>
      </w:hyperlink>
      <w:r w:rsidRPr="00334F34">
        <w:rPr>
          <w:rFonts w:eastAsia="Calibri"/>
          <w:sz w:val="24"/>
          <w:szCs w:val="24"/>
          <w:lang w:val="en-US"/>
        </w:rPr>
        <w:t xml:space="preserve"> Impozitul pe mijloacele de transport; </w:t>
      </w:r>
      <w:hyperlink r:id="rId14" w:anchor="t9c5" w:history="1">
        <w:r w:rsidRPr="00334F34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>CAP V</w:t>
        </w:r>
      </w:hyperlink>
      <w:r w:rsidRPr="00334F34">
        <w:rPr>
          <w:rFonts w:eastAsia="Calibri"/>
          <w:sz w:val="24"/>
          <w:szCs w:val="24"/>
          <w:lang w:val="en-US"/>
        </w:rPr>
        <w:t xml:space="preserve"> Taxa pentru eliberarea certificatelor, avizelor şi a autorizaţiilor </w:t>
      </w:r>
    </w:p>
    <w:p w14:paraId="3DC2F107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Legea nr. 207/2015 privind Codul de procedură fiscală</w:t>
      </w:r>
      <w:r w:rsidRPr="00BA7874">
        <w:rPr>
          <w:rFonts w:eastAsia="Calibri"/>
          <w:sz w:val="24"/>
          <w:szCs w:val="24"/>
          <w:lang w:val="en-US"/>
        </w:rPr>
        <w:t xml:space="preserve">, cu modificările și completările ulterioare. </w:t>
      </w:r>
    </w:p>
    <w:p w14:paraId="7AA57481" w14:textId="60D03378" w:rsid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Titlul VII – </w:t>
      </w:r>
      <w:r w:rsidRPr="00BA7874">
        <w:rPr>
          <w:rFonts w:eastAsia="Calibri"/>
          <w:i/>
          <w:iCs/>
          <w:sz w:val="24"/>
          <w:szCs w:val="24"/>
          <w:lang w:val="en-US"/>
        </w:rPr>
        <w:t>Colectarea</w:t>
      </w:r>
      <w:r w:rsidR="00D412B1">
        <w:rPr>
          <w:rFonts w:eastAsia="Calibri"/>
          <w:i/>
          <w:iCs/>
          <w:sz w:val="24"/>
          <w:szCs w:val="24"/>
          <w:lang w:val="en-US"/>
        </w:rPr>
        <w:t xml:space="preserve"> </w:t>
      </w:r>
      <w:r w:rsidRPr="00BA7874">
        <w:rPr>
          <w:rFonts w:eastAsia="Calibri"/>
          <w:i/>
          <w:iCs/>
          <w:sz w:val="24"/>
          <w:szCs w:val="24"/>
          <w:lang w:val="en-US"/>
        </w:rPr>
        <w:t>creanțelor fiscale</w:t>
      </w:r>
      <w:r w:rsidRPr="00BA7874">
        <w:rPr>
          <w:rFonts w:eastAsia="Calibri"/>
          <w:sz w:val="24"/>
          <w:szCs w:val="24"/>
          <w:lang w:val="en-US"/>
        </w:rPr>
        <w:t xml:space="preserve">: </w:t>
      </w:r>
    </w:p>
    <w:p w14:paraId="5295FC90" w14:textId="77777777" w:rsidR="00756633" w:rsidRPr="00D412B1" w:rsidRDefault="00756633" w:rsidP="00756633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  <w:lang w:val="en-US"/>
        </w:rPr>
        <w:t xml:space="preserve">Cap. II </w:t>
      </w:r>
      <w:r w:rsidRPr="006824D4">
        <w:rPr>
          <w:rFonts w:eastAsia="Calibri"/>
          <w:sz w:val="24"/>
          <w:szCs w:val="24"/>
          <w:lang w:val="en-US"/>
        </w:rPr>
        <w:t xml:space="preserve">Stingerea creanţelor fiscale prin plată, compensare şi restituire </w:t>
      </w:r>
      <w:r>
        <w:rPr>
          <w:rFonts w:eastAsia="Calibri"/>
          <w:sz w:val="24"/>
          <w:szCs w:val="24"/>
          <w:lang w:val="en-US"/>
        </w:rPr>
        <w:t xml:space="preserve">, Cap. VIII </w:t>
      </w:r>
      <w:r w:rsidRPr="006824D4">
        <w:rPr>
          <w:rFonts w:eastAsia="Calibri"/>
          <w:sz w:val="24"/>
          <w:szCs w:val="24"/>
        </w:rPr>
        <w:t>Stingerea creanţelor fiscale prin executare silită</w:t>
      </w:r>
      <w:r>
        <w:rPr>
          <w:rFonts w:eastAsia="Calibri"/>
          <w:sz w:val="24"/>
          <w:szCs w:val="24"/>
          <w:lang w:val="en-US"/>
        </w:rPr>
        <w:t xml:space="preserve">, Cap. IX Cheltuieli, Cap. X </w:t>
      </w:r>
      <w:r w:rsidRPr="00756633">
        <w:rPr>
          <w:rFonts w:eastAsia="Calibri"/>
          <w:sz w:val="24"/>
          <w:szCs w:val="24"/>
        </w:rPr>
        <w:t>Eliberarea şi distribuirea sumelor realizate prin executare silită</w:t>
      </w:r>
      <w:r>
        <w:rPr>
          <w:rFonts w:eastAsia="Calibri"/>
          <w:sz w:val="24"/>
          <w:szCs w:val="24"/>
          <w:lang w:val="en-US"/>
        </w:rPr>
        <w:t xml:space="preserve">, Cap. XI </w:t>
      </w:r>
      <w:r w:rsidRPr="00756633">
        <w:rPr>
          <w:rFonts w:eastAsia="Calibri"/>
          <w:sz w:val="24"/>
          <w:szCs w:val="24"/>
          <w:lang w:val="en-US"/>
        </w:rPr>
        <w:t>Contestaţia la executare silită</w:t>
      </w:r>
      <w:r>
        <w:rPr>
          <w:rFonts w:eastAsia="Calibri"/>
          <w:sz w:val="24"/>
          <w:szCs w:val="24"/>
          <w:lang w:val="en-US"/>
        </w:rPr>
        <w:t xml:space="preserve">, Cap. XII </w:t>
      </w:r>
      <w:r w:rsidRPr="00756633">
        <w:rPr>
          <w:rFonts w:eastAsia="Calibri"/>
          <w:sz w:val="24"/>
          <w:szCs w:val="24"/>
          <w:lang w:val="en-US"/>
        </w:rPr>
        <w:t>Stingerea creanţelor fiscale prin alte modalităţi</w:t>
      </w:r>
      <w:r>
        <w:rPr>
          <w:rFonts w:eastAsia="Calibri"/>
          <w:sz w:val="24"/>
          <w:szCs w:val="24"/>
          <w:lang w:val="en-US"/>
        </w:rPr>
        <w:t xml:space="preserve">, Cap. XII¹ </w:t>
      </w:r>
      <w:r w:rsidRPr="00756633">
        <w:rPr>
          <w:rFonts w:eastAsia="Calibri"/>
          <w:sz w:val="24"/>
          <w:szCs w:val="24"/>
        </w:rPr>
        <w:t>Dispoziţii aplicabile cazurilor speciale de executare silită</w:t>
      </w:r>
      <w:r>
        <w:rPr>
          <w:rFonts w:eastAsia="Calibri"/>
          <w:sz w:val="24"/>
          <w:szCs w:val="24"/>
        </w:rPr>
        <w:t>.</w:t>
      </w:r>
    </w:p>
    <w:p w14:paraId="029E980C" w14:textId="77777777" w:rsidR="00A67362" w:rsidRPr="00BA7874" w:rsidRDefault="00A67362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</w:p>
    <w:p w14:paraId="7929FA87" w14:textId="5BE0A98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b/>
          <w:bCs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 xml:space="preserve">4. Pentru funcția de Referent, clasa III, grad profesional </w:t>
      </w:r>
      <w:r w:rsidR="00AD5F6A">
        <w:rPr>
          <w:rFonts w:eastAsia="Calibri"/>
          <w:b/>
          <w:bCs/>
          <w:sz w:val="24"/>
          <w:szCs w:val="24"/>
          <w:lang w:val="en-US"/>
        </w:rPr>
        <w:t>principal</w:t>
      </w:r>
      <w:r w:rsidRPr="00BA7874">
        <w:rPr>
          <w:rFonts w:eastAsia="Calibri"/>
          <w:b/>
          <w:bCs/>
          <w:sz w:val="24"/>
          <w:szCs w:val="24"/>
          <w:lang w:val="en-US"/>
        </w:rPr>
        <w:t xml:space="preserve"> – Compartiment Impozite și taxe locale:</w:t>
      </w:r>
    </w:p>
    <w:p w14:paraId="6BEE6966" w14:textId="77777777" w:rsidR="00295FF5" w:rsidRDefault="00295FF5" w:rsidP="00295FF5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Legea nr. 227/2015 privind Codul fiscal</w:t>
      </w:r>
      <w:r w:rsidRPr="00BA7874">
        <w:rPr>
          <w:rFonts w:eastAsia="Calibri"/>
          <w:sz w:val="24"/>
          <w:szCs w:val="24"/>
          <w:lang w:val="en-US"/>
        </w:rPr>
        <w:t>, cu modificările și completările ulterioare</w:t>
      </w:r>
      <w:r>
        <w:rPr>
          <w:rFonts w:eastAsia="Calibri"/>
          <w:sz w:val="24"/>
          <w:szCs w:val="24"/>
          <w:lang w:val="en-US"/>
        </w:rPr>
        <w:t>.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</w:p>
    <w:p w14:paraId="344E4C64" w14:textId="77777777" w:rsidR="00295FF5" w:rsidRDefault="00295FF5" w:rsidP="00295FF5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334F34">
        <w:rPr>
          <w:rFonts w:eastAsia="Calibri"/>
          <w:i/>
          <w:iCs/>
          <w:sz w:val="24"/>
          <w:szCs w:val="24"/>
          <w:lang w:val="en-US"/>
        </w:rPr>
        <w:t>Tematica</w:t>
      </w:r>
      <w:r>
        <w:rPr>
          <w:rFonts w:eastAsia="Calibri"/>
          <w:sz w:val="24"/>
          <w:szCs w:val="24"/>
          <w:lang w:val="en-US"/>
        </w:rPr>
        <w:t xml:space="preserve">: </w:t>
      </w:r>
      <w:r w:rsidRPr="00BA7874">
        <w:rPr>
          <w:rFonts w:eastAsia="Calibri"/>
          <w:sz w:val="24"/>
          <w:szCs w:val="24"/>
          <w:lang w:val="en-US"/>
        </w:rPr>
        <w:t xml:space="preserve">Titlul IX – </w:t>
      </w:r>
      <w:r w:rsidRPr="00BA7874">
        <w:rPr>
          <w:rFonts w:eastAsia="Calibri"/>
          <w:i/>
          <w:iCs/>
          <w:sz w:val="24"/>
          <w:szCs w:val="24"/>
          <w:lang w:val="en-US"/>
        </w:rPr>
        <w:t>Impozite și taxe locale</w:t>
      </w:r>
      <w:r w:rsidRPr="00BA7874">
        <w:rPr>
          <w:rFonts w:eastAsia="Calibri"/>
          <w:sz w:val="24"/>
          <w:szCs w:val="24"/>
          <w:lang w:val="en-US"/>
        </w:rPr>
        <w:t xml:space="preserve">. </w:t>
      </w:r>
    </w:p>
    <w:p w14:paraId="3AD5662E" w14:textId="77777777" w:rsidR="00295FF5" w:rsidRPr="00334F34" w:rsidRDefault="00295FF5" w:rsidP="00295FF5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334F34">
        <w:rPr>
          <w:rFonts w:eastAsia="Calibri"/>
          <w:sz w:val="24"/>
          <w:szCs w:val="24"/>
          <w:lang w:val="en-US"/>
        </w:rPr>
        <w:t xml:space="preserve">CAP. II Impozitul pe clădiri şi taxa pe clădiri; </w:t>
      </w:r>
      <w:hyperlink r:id="rId15" w:anchor="t9c3" w:history="1">
        <w:r w:rsidRPr="00334F34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>CAP</w:t>
        </w:r>
        <w:r w:rsidRPr="00005282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>.</w:t>
        </w:r>
        <w:r w:rsidRPr="00334F34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 xml:space="preserve"> III</w:t>
        </w:r>
      </w:hyperlink>
      <w:r w:rsidRPr="00334F34">
        <w:rPr>
          <w:rFonts w:eastAsia="Calibri"/>
          <w:sz w:val="24"/>
          <w:szCs w:val="24"/>
          <w:lang w:val="en-US"/>
        </w:rPr>
        <w:t xml:space="preserve"> Impozitul pe teren şi taxa pe teren</w:t>
      </w:r>
      <w:r w:rsidRPr="00005282">
        <w:rPr>
          <w:rFonts w:eastAsia="Calibri"/>
          <w:sz w:val="24"/>
          <w:szCs w:val="24"/>
          <w:lang w:val="en-US"/>
        </w:rPr>
        <w:t xml:space="preserve">; </w:t>
      </w:r>
      <w:hyperlink r:id="rId16" w:anchor="t9c4" w:history="1">
        <w:r w:rsidRPr="00334F34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>CAP IV</w:t>
        </w:r>
      </w:hyperlink>
      <w:r w:rsidRPr="00334F34">
        <w:rPr>
          <w:rFonts w:eastAsia="Calibri"/>
          <w:sz w:val="24"/>
          <w:szCs w:val="24"/>
          <w:lang w:val="en-US"/>
        </w:rPr>
        <w:t xml:space="preserve"> Impozitul pe mijloacele de transport; </w:t>
      </w:r>
      <w:hyperlink r:id="rId17" w:anchor="t9c5" w:history="1">
        <w:r w:rsidRPr="00334F34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>CAP V</w:t>
        </w:r>
      </w:hyperlink>
      <w:r w:rsidRPr="00334F34">
        <w:rPr>
          <w:rFonts w:eastAsia="Calibri"/>
          <w:sz w:val="24"/>
          <w:szCs w:val="24"/>
          <w:lang w:val="en-US"/>
        </w:rPr>
        <w:t xml:space="preserve"> Taxa pentru eliberarea certificatelor, avizelor şi a autorizaţiilor </w:t>
      </w:r>
    </w:p>
    <w:p w14:paraId="27BDC1FD" w14:textId="77777777" w:rsidR="00295FF5" w:rsidRPr="00BA7874" w:rsidRDefault="00295FF5" w:rsidP="00295FF5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H.G. nr. 1/2016</w:t>
      </w:r>
      <w:r w:rsidRPr="00BA7874">
        <w:rPr>
          <w:rFonts w:eastAsia="Calibri"/>
          <w:sz w:val="24"/>
          <w:szCs w:val="24"/>
          <w:lang w:val="en-US"/>
        </w:rPr>
        <w:t xml:space="preserve"> pentru aprobarea Normelor metodologice de aplicare a Legii nr. 227/2015 (Titlul IX). </w:t>
      </w:r>
    </w:p>
    <w:p w14:paraId="35C7C121" w14:textId="77777777" w:rsidR="00295FF5" w:rsidRDefault="00295FF5" w:rsidP="00295FF5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>
        <w:rPr>
          <w:rFonts w:eastAsia="Calibri"/>
          <w:sz w:val="24"/>
          <w:szCs w:val="24"/>
          <w:lang w:val="en-US"/>
        </w:rPr>
        <w:t>Titlul IX Impozite și taxe locale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</w:p>
    <w:p w14:paraId="4B48EDFF" w14:textId="77777777" w:rsidR="00295FF5" w:rsidRPr="00BA7874" w:rsidRDefault="00295FF5" w:rsidP="00295FF5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334F34">
        <w:rPr>
          <w:rFonts w:eastAsia="Calibri"/>
          <w:sz w:val="24"/>
          <w:szCs w:val="24"/>
          <w:lang w:val="en-US"/>
        </w:rPr>
        <w:t xml:space="preserve">CAP. II Impozitul pe clădiri şi taxa pe clădiri; </w:t>
      </w:r>
      <w:hyperlink r:id="rId18" w:anchor="t9c3" w:history="1">
        <w:r w:rsidRPr="00334F34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>CAP</w:t>
        </w:r>
        <w:r w:rsidRPr="00005282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>.</w:t>
        </w:r>
        <w:r w:rsidRPr="00334F34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 xml:space="preserve"> III</w:t>
        </w:r>
      </w:hyperlink>
      <w:r w:rsidRPr="00334F34">
        <w:rPr>
          <w:rFonts w:eastAsia="Calibri"/>
          <w:sz w:val="24"/>
          <w:szCs w:val="24"/>
          <w:lang w:val="en-US"/>
        </w:rPr>
        <w:t xml:space="preserve"> Impozitul pe teren şi taxa pe teren</w:t>
      </w:r>
      <w:r w:rsidRPr="00005282">
        <w:rPr>
          <w:rFonts w:eastAsia="Calibri"/>
          <w:sz w:val="24"/>
          <w:szCs w:val="24"/>
          <w:lang w:val="en-US"/>
        </w:rPr>
        <w:t xml:space="preserve">; </w:t>
      </w:r>
      <w:hyperlink r:id="rId19" w:anchor="t9c4" w:history="1">
        <w:r w:rsidRPr="00334F34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>CAP IV</w:t>
        </w:r>
      </w:hyperlink>
      <w:r w:rsidRPr="00334F34">
        <w:rPr>
          <w:rFonts w:eastAsia="Calibri"/>
          <w:sz w:val="24"/>
          <w:szCs w:val="24"/>
          <w:lang w:val="en-US"/>
        </w:rPr>
        <w:t xml:space="preserve"> Impozitul pe mijloacele de transport; </w:t>
      </w:r>
      <w:hyperlink r:id="rId20" w:anchor="t9c5" w:history="1">
        <w:r w:rsidRPr="00334F34">
          <w:rPr>
            <w:rStyle w:val="Hyperlink"/>
            <w:rFonts w:eastAsia="Calibri"/>
            <w:color w:val="auto"/>
            <w:sz w:val="24"/>
            <w:szCs w:val="24"/>
            <w:u w:val="none"/>
            <w:lang w:val="en-US"/>
          </w:rPr>
          <w:t>CAP V</w:t>
        </w:r>
      </w:hyperlink>
      <w:r w:rsidRPr="00334F34">
        <w:rPr>
          <w:rFonts w:eastAsia="Calibri"/>
          <w:sz w:val="24"/>
          <w:szCs w:val="24"/>
          <w:lang w:val="en-US"/>
        </w:rPr>
        <w:t xml:space="preserve"> Taxa pentru eliberarea certificatelor, avizelor şi a autorizaţiilor </w:t>
      </w:r>
    </w:p>
    <w:p w14:paraId="47DF35C4" w14:textId="77777777" w:rsidR="00295FF5" w:rsidRPr="00BA7874" w:rsidRDefault="00295FF5" w:rsidP="00295FF5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Legea nr. 207/2015 privind Codul de procedură fiscală</w:t>
      </w:r>
      <w:r w:rsidRPr="00BA7874">
        <w:rPr>
          <w:rFonts w:eastAsia="Calibri"/>
          <w:sz w:val="24"/>
          <w:szCs w:val="24"/>
          <w:lang w:val="en-US"/>
        </w:rPr>
        <w:t xml:space="preserve">, cu modificările și completările ulterioare. </w:t>
      </w:r>
    </w:p>
    <w:p w14:paraId="591E69C8" w14:textId="77777777" w:rsidR="00295FF5" w:rsidRDefault="00295FF5" w:rsidP="00295FF5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Titlul VII – </w:t>
      </w:r>
      <w:r w:rsidRPr="00BA7874">
        <w:rPr>
          <w:rFonts w:eastAsia="Calibri"/>
          <w:i/>
          <w:iCs/>
          <w:sz w:val="24"/>
          <w:szCs w:val="24"/>
          <w:lang w:val="en-US"/>
        </w:rPr>
        <w:t>Colectarea</w:t>
      </w:r>
      <w:r>
        <w:rPr>
          <w:rFonts w:eastAsia="Calibri"/>
          <w:i/>
          <w:iCs/>
          <w:sz w:val="24"/>
          <w:szCs w:val="24"/>
          <w:lang w:val="en-US"/>
        </w:rPr>
        <w:t xml:space="preserve"> </w:t>
      </w:r>
      <w:r w:rsidRPr="00BA7874">
        <w:rPr>
          <w:rFonts w:eastAsia="Calibri"/>
          <w:i/>
          <w:iCs/>
          <w:sz w:val="24"/>
          <w:szCs w:val="24"/>
          <w:lang w:val="en-US"/>
        </w:rPr>
        <w:t>creanțelor fiscale</w:t>
      </w:r>
      <w:r w:rsidRPr="00BA7874">
        <w:rPr>
          <w:rFonts w:eastAsia="Calibri"/>
          <w:sz w:val="24"/>
          <w:szCs w:val="24"/>
          <w:lang w:val="en-US"/>
        </w:rPr>
        <w:t xml:space="preserve">: </w:t>
      </w:r>
    </w:p>
    <w:p w14:paraId="7ECD05BA" w14:textId="0CA5588E" w:rsidR="00295FF5" w:rsidRPr="00D412B1" w:rsidRDefault="00295FF5" w:rsidP="00756633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  <w:lang w:val="en-US"/>
        </w:rPr>
        <w:t>Cap. II</w:t>
      </w:r>
      <w:r w:rsidR="006824D4">
        <w:rPr>
          <w:rFonts w:eastAsia="Calibri"/>
          <w:sz w:val="24"/>
          <w:szCs w:val="24"/>
          <w:lang w:val="en-US"/>
        </w:rPr>
        <w:t xml:space="preserve"> </w:t>
      </w:r>
      <w:r w:rsidR="006824D4" w:rsidRPr="006824D4">
        <w:rPr>
          <w:rFonts w:eastAsia="Calibri"/>
          <w:sz w:val="24"/>
          <w:szCs w:val="24"/>
          <w:lang w:val="en-US"/>
        </w:rPr>
        <w:t xml:space="preserve">Stingerea creanţelor fiscale prin plată, compensare şi restituire </w:t>
      </w:r>
      <w:r>
        <w:rPr>
          <w:rFonts w:eastAsia="Calibri"/>
          <w:sz w:val="24"/>
          <w:szCs w:val="24"/>
          <w:lang w:val="en-US"/>
        </w:rPr>
        <w:t>, Cap. VIII</w:t>
      </w:r>
      <w:r w:rsidR="006824D4">
        <w:rPr>
          <w:rFonts w:eastAsia="Calibri"/>
          <w:sz w:val="24"/>
          <w:szCs w:val="24"/>
          <w:lang w:val="en-US"/>
        </w:rPr>
        <w:t xml:space="preserve"> </w:t>
      </w:r>
      <w:r w:rsidR="006824D4" w:rsidRPr="006824D4">
        <w:rPr>
          <w:rFonts w:eastAsia="Calibri"/>
          <w:sz w:val="24"/>
          <w:szCs w:val="24"/>
        </w:rPr>
        <w:t>Stingerea creanţelor fiscale prin executare silită</w:t>
      </w:r>
      <w:r>
        <w:rPr>
          <w:rFonts w:eastAsia="Calibri"/>
          <w:sz w:val="24"/>
          <w:szCs w:val="24"/>
          <w:lang w:val="en-US"/>
        </w:rPr>
        <w:t>, Cap. IX</w:t>
      </w:r>
      <w:r w:rsidR="006824D4">
        <w:rPr>
          <w:rFonts w:eastAsia="Calibri"/>
          <w:sz w:val="24"/>
          <w:szCs w:val="24"/>
          <w:lang w:val="en-US"/>
        </w:rPr>
        <w:t xml:space="preserve"> </w:t>
      </w:r>
      <w:r w:rsidR="00756633">
        <w:rPr>
          <w:rFonts w:eastAsia="Calibri"/>
          <w:sz w:val="24"/>
          <w:szCs w:val="24"/>
          <w:lang w:val="en-US"/>
        </w:rPr>
        <w:t>Cheltuieli</w:t>
      </w:r>
      <w:r>
        <w:rPr>
          <w:rFonts w:eastAsia="Calibri"/>
          <w:sz w:val="24"/>
          <w:szCs w:val="24"/>
          <w:lang w:val="en-US"/>
        </w:rPr>
        <w:t>, Cap. X</w:t>
      </w:r>
      <w:r w:rsidR="00756633">
        <w:rPr>
          <w:rFonts w:eastAsia="Calibri"/>
          <w:sz w:val="24"/>
          <w:szCs w:val="24"/>
          <w:lang w:val="en-US"/>
        </w:rPr>
        <w:t xml:space="preserve"> </w:t>
      </w:r>
      <w:r w:rsidR="00756633" w:rsidRPr="00756633">
        <w:rPr>
          <w:rFonts w:eastAsia="Calibri"/>
          <w:sz w:val="24"/>
          <w:szCs w:val="24"/>
        </w:rPr>
        <w:t>Eliberarea şi distribuirea sumelor realizate prin executare silită</w:t>
      </w:r>
      <w:r>
        <w:rPr>
          <w:rFonts w:eastAsia="Calibri"/>
          <w:sz w:val="24"/>
          <w:szCs w:val="24"/>
          <w:lang w:val="en-US"/>
        </w:rPr>
        <w:t>, Cap. XI</w:t>
      </w:r>
      <w:r w:rsidR="00756633">
        <w:rPr>
          <w:rFonts w:eastAsia="Calibri"/>
          <w:sz w:val="24"/>
          <w:szCs w:val="24"/>
          <w:lang w:val="en-US"/>
        </w:rPr>
        <w:t xml:space="preserve"> </w:t>
      </w:r>
      <w:r w:rsidR="00756633" w:rsidRPr="00756633">
        <w:rPr>
          <w:rFonts w:eastAsia="Calibri"/>
          <w:sz w:val="24"/>
          <w:szCs w:val="24"/>
          <w:lang w:val="en-US"/>
        </w:rPr>
        <w:t>Contestaţia la executare silită</w:t>
      </w:r>
      <w:r>
        <w:rPr>
          <w:rFonts w:eastAsia="Calibri"/>
          <w:sz w:val="24"/>
          <w:szCs w:val="24"/>
          <w:lang w:val="en-US"/>
        </w:rPr>
        <w:t>, Cap. XII</w:t>
      </w:r>
      <w:r w:rsidR="00756633">
        <w:rPr>
          <w:rFonts w:eastAsia="Calibri"/>
          <w:sz w:val="24"/>
          <w:szCs w:val="24"/>
          <w:lang w:val="en-US"/>
        </w:rPr>
        <w:t xml:space="preserve"> </w:t>
      </w:r>
      <w:r w:rsidR="00756633" w:rsidRPr="00756633">
        <w:rPr>
          <w:rFonts w:eastAsia="Calibri"/>
          <w:sz w:val="24"/>
          <w:szCs w:val="24"/>
          <w:lang w:val="en-US"/>
        </w:rPr>
        <w:t>Stingerea creanţelor fiscale prin alte modalităţi</w:t>
      </w:r>
      <w:r>
        <w:rPr>
          <w:rFonts w:eastAsia="Calibri"/>
          <w:sz w:val="24"/>
          <w:szCs w:val="24"/>
          <w:lang w:val="en-US"/>
        </w:rPr>
        <w:t>, Cap. XII¹</w:t>
      </w:r>
      <w:r w:rsidR="00756633">
        <w:rPr>
          <w:rFonts w:eastAsia="Calibri"/>
          <w:sz w:val="24"/>
          <w:szCs w:val="24"/>
          <w:lang w:val="en-US"/>
        </w:rPr>
        <w:t xml:space="preserve"> </w:t>
      </w:r>
      <w:r w:rsidR="00756633" w:rsidRPr="00756633">
        <w:rPr>
          <w:rFonts w:eastAsia="Calibri"/>
          <w:sz w:val="24"/>
          <w:szCs w:val="24"/>
        </w:rPr>
        <w:t>Dispoziţii aplicabile cazurilor speciale de executare silită</w:t>
      </w:r>
      <w:r w:rsidR="00756633">
        <w:rPr>
          <w:rFonts w:eastAsia="Calibri"/>
          <w:sz w:val="24"/>
          <w:szCs w:val="24"/>
        </w:rPr>
        <w:t>.</w:t>
      </w:r>
    </w:p>
    <w:p w14:paraId="2BCBB8B7" w14:textId="4FD1CE52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Ordinul nr. 2068/2015</w:t>
      </w:r>
      <w:r w:rsidR="00295FF5">
        <w:rPr>
          <w:rFonts w:eastAsia="Calibri"/>
          <w:sz w:val="24"/>
          <w:szCs w:val="24"/>
          <w:lang w:val="en-US"/>
        </w:rPr>
        <w:t xml:space="preserve"> </w:t>
      </w:r>
      <w:r w:rsidR="00295FF5" w:rsidRPr="00295FF5">
        <w:rPr>
          <w:rFonts w:eastAsia="Calibri"/>
          <w:sz w:val="24"/>
          <w:szCs w:val="24"/>
        </w:rPr>
        <w:t>privind aprobarea unor formulare tipizate pentru activitatea de stabilire a impozitelor şi taxelor locale de către organele fiscale locale</w:t>
      </w:r>
    </w:p>
    <w:p w14:paraId="417A037F" w14:textId="35FBB38A" w:rsidR="00BA7874" w:rsidRDefault="00BA7874" w:rsidP="00295FF5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420D71" w:rsidRPr="00420D71">
        <w:rPr>
          <w:rFonts w:eastAsia="Calibri"/>
          <w:sz w:val="24"/>
          <w:szCs w:val="24"/>
          <w:lang w:val="en-US"/>
        </w:rPr>
        <w:t>reglementări</w:t>
      </w:r>
      <w:r w:rsidR="00295FF5">
        <w:rPr>
          <w:rFonts w:eastAsia="Calibri"/>
          <w:sz w:val="24"/>
          <w:szCs w:val="24"/>
          <w:lang w:val="en-US"/>
        </w:rPr>
        <w:t xml:space="preserve"> </w:t>
      </w:r>
      <w:r w:rsidR="00295FF5" w:rsidRPr="00295FF5">
        <w:rPr>
          <w:rFonts w:eastAsia="Calibri"/>
          <w:sz w:val="24"/>
          <w:szCs w:val="24"/>
        </w:rPr>
        <w:t>privind aprobarea unor formulare tipizate pentru activitatea de stabilire a impozitelor şi taxelor locale de către organele fiscale locale</w:t>
      </w:r>
      <w:r w:rsidR="00295FF5">
        <w:rPr>
          <w:rFonts w:eastAsia="Calibri"/>
          <w:sz w:val="24"/>
          <w:szCs w:val="24"/>
          <w:lang w:val="en-US"/>
        </w:rPr>
        <w:t xml:space="preserve"> – integral.</w:t>
      </w:r>
    </w:p>
    <w:p w14:paraId="20BB18EE" w14:textId="77777777" w:rsidR="00A67362" w:rsidRPr="00BA7874" w:rsidRDefault="00A67362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</w:p>
    <w:p w14:paraId="00E4EFC4" w14:textId="0F2A470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b/>
          <w:bCs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 xml:space="preserve">5. Pentru funcția de Asistent social, clasa I, grad profesional </w:t>
      </w:r>
      <w:r w:rsidR="00AD5F6A">
        <w:rPr>
          <w:rFonts w:eastAsia="Calibri"/>
          <w:b/>
          <w:bCs/>
          <w:sz w:val="24"/>
          <w:szCs w:val="24"/>
          <w:lang w:val="en-US"/>
        </w:rPr>
        <w:t>asistent</w:t>
      </w:r>
      <w:r w:rsidRPr="00BA7874">
        <w:rPr>
          <w:rFonts w:eastAsia="Calibri"/>
          <w:b/>
          <w:bCs/>
          <w:sz w:val="24"/>
          <w:szCs w:val="24"/>
          <w:lang w:val="en-US"/>
        </w:rPr>
        <w:t xml:space="preserve"> – Compartiment Asistență socială:</w:t>
      </w:r>
    </w:p>
    <w:p w14:paraId="68402C33" w14:textId="77777777" w:rsidR="00BA7864" w:rsidRDefault="00BA7874" w:rsidP="00BA786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lastRenderedPageBreak/>
        <w:t>Legea nr. 292/2011 a asistenței sociale</w:t>
      </w:r>
      <w:r w:rsidRPr="00BA7874">
        <w:rPr>
          <w:rFonts w:eastAsia="Calibri"/>
          <w:sz w:val="24"/>
          <w:szCs w:val="24"/>
          <w:lang w:val="en-US"/>
        </w:rPr>
        <w:t>, cu modificările și completările ulterioare.</w:t>
      </w:r>
    </w:p>
    <w:p w14:paraId="2EB74E9D" w14:textId="0C7E66F3" w:rsidR="00BA7864" w:rsidRPr="00BA7864" w:rsidRDefault="00BA7864" w:rsidP="00BA786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64">
        <w:rPr>
          <w:b/>
          <w:bCs/>
          <w:sz w:val="24"/>
          <w:szCs w:val="24"/>
        </w:rPr>
        <w:t>Tematica:</w:t>
      </w:r>
      <w:r w:rsidRPr="00BA7864">
        <w:rPr>
          <w:sz w:val="24"/>
          <w:szCs w:val="24"/>
        </w:rPr>
        <w:t xml:space="preserve"> CAP I Dispoziții generale, CAP II Sistemul de beneficii de asistență socială, CAP III Sistemul de servicii sociale </w:t>
      </w:r>
    </w:p>
    <w:p w14:paraId="158CEB02" w14:textId="494FB454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Legea nr. 272/2004</w:t>
      </w:r>
      <w:r w:rsidRPr="00BA7874">
        <w:rPr>
          <w:rFonts w:eastAsia="Calibri"/>
          <w:sz w:val="24"/>
          <w:szCs w:val="24"/>
          <w:lang w:val="en-US"/>
        </w:rPr>
        <w:t xml:space="preserve"> privind protecția și promovarea drepturilor copilului, republicată. </w:t>
      </w:r>
    </w:p>
    <w:p w14:paraId="1729376D" w14:textId="77777777" w:rsidR="00FE18EA" w:rsidRPr="00FE18EA" w:rsidRDefault="00BA7874" w:rsidP="00FE18EA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DA6FF7">
        <w:rPr>
          <w:rFonts w:eastAsia="Calibri"/>
          <w:sz w:val="24"/>
          <w:szCs w:val="24"/>
          <w:lang w:val="en-US"/>
        </w:rPr>
        <w:t>Cap. I Dispoziții generale</w:t>
      </w:r>
      <w:r w:rsidR="00DA6FF7">
        <w:rPr>
          <w:rFonts w:eastAsia="Calibri"/>
          <w:sz w:val="24"/>
          <w:szCs w:val="24"/>
          <w:lang w:val="ro-RO"/>
        </w:rPr>
        <w:t>, Cap. II Drepturile copilului, Cap. III Protecția sp</w:t>
      </w:r>
      <w:r w:rsidR="00FE18EA">
        <w:rPr>
          <w:rFonts w:eastAsia="Calibri"/>
          <w:sz w:val="24"/>
          <w:szCs w:val="24"/>
          <w:lang w:val="ro-RO"/>
        </w:rPr>
        <w:t>e</w:t>
      </w:r>
      <w:r w:rsidR="00DA6FF7">
        <w:rPr>
          <w:rFonts w:eastAsia="Calibri"/>
          <w:sz w:val="24"/>
          <w:szCs w:val="24"/>
          <w:lang w:val="ro-RO"/>
        </w:rPr>
        <w:t>cială a copilului lipsit, temporar sau definitiv, de ocrotirea părinților săi</w:t>
      </w:r>
      <w:r w:rsidR="00FE18EA">
        <w:rPr>
          <w:rFonts w:eastAsia="Calibri"/>
          <w:sz w:val="24"/>
          <w:szCs w:val="24"/>
          <w:lang w:val="ro-RO"/>
        </w:rPr>
        <w:t xml:space="preserve">, Cap. V </w:t>
      </w:r>
      <w:r w:rsidR="00FE18EA" w:rsidRPr="00FE18EA">
        <w:rPr>
          <w:rFonts w:eastAsia="Calibri"/>
          <w:sz w:val="24"/>
          <w:szCs w:val="24"/>
          <w:lang w:val="en-US"/>
        </w:rPr>
        <w:t>rotecţia copilului care a săvârşit o faptă penală şi nu răspunde penal</w:t>
      </w:r>
      <w:r w:rsidR="00FE18EA">
        <w:rPr>
          <w:rFonts w:eastAsia="Calibri"/>
          <w:sz w:val="24"/>
          <w:szCs w:val="24"/>
          <w:lang w:val="en-US"/>
        </w:rPr>
        <w:t xml:space="preserve">, Cap. VI </w:t>
      </w:r>
      <w:r w:rsidR="00FE18EA" w:rsidRPr="00FE18EA">
        <w:rPr>
          <w:rFonts w:eastAsia="Calibri"/>
          <w:sz w:val="24"/>
          <w:szCs w:val="24"/>
          <w:lang w:val="en-US"/>
        </w:rPr>
        <w:t>Protecţia copilului împotriva abuzului, neglijării, exploatării şi a oricărei forme de violenţă</w:t>
      </w:r>
      <w:r w:rsidR="00FE18EA">
        <w:rPr>
          <w:rFonts w:eastAsia="Calibri"/>
          <w:sz w:val="24"/>
          <w:szCs w:val="24"/>
          <w:lang w:val="en-US"/>
        </w:rPr>
        <w:t xml:space="preserve">, Cap. VII </w:t>
      </w:r>
      <w:r w:rsidR="00FE18EA" w:rsidRPr="00FE18EA">
        <w:rPr>
          <w:rFonts w:eastAsia="Calibri"/>
          <w:sz w:val="24"/>
          <w:szCs w:val="24"/>
          <w:lang w:val="en-US"/>
        </w:rPr>
        <w:t xml:space="preserve">Instituţii şi servicii cu atribuţii în protecţia copilului </w:t>
      </w:r>
    </w:p>
    <w:p w14:paraId="2B0D303B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Legea nr. 448/2006</w:t>
      </w:r>
      <w:r w:rsidRPr="00BA7874">
        <w:rPr>
          <w:rFonts w:eastAsia="Calibri"/>
          <w:sz w:val="24"/>
          <w:szCs w:val="24"/>
          <w:lang w:val="en-US"/>
        </w:rPr>
        <w:t xml:space="preserve"> privind protecția și promovarea drepturilor persoanelor cu handicap, republicată. </w:t>
      </w:r>
    </w:p>
    <w:p w14:paraId="340014B0" w14:textId="2E8D89A2" w:rsidR="00BA7874" w:rsidRPr="00BA7874" w:rsidRDefault="00BA7874" w:rsidP="00795FA5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FE18EA">
        <w:rPr>
          <w:rFonts w:eastAsia="Calibri"/>
          <w:sz w:val="24"/>
          <w:szCs w:val="24"/>
          <w:lang w:val="en-US"/>
        </w:rPr>
        <w:t xml:space="preserve">Cap. I </w:t>
      </w:r>
      <w:r w:rsidR="00FE18EA" w:rsidRPr="00FE18EA">
        <w:rPr>
          <w:rFonts w:eastAsia="Calibri"/>
          <w:sz w:val="24"/>
          <w:szCs w:val="24"/>
          <w:lang w:val="en-US"/>
        </w:rPr>
        <w:t>Dispoziţii generale, definiţii şi principii</w:t>
      </w:r>
      <w:r w:rsidR="00FE18EA">
        <w:rPr>
          <w:rFonts w:eastAsia="Calibri"/>
          <w:sz w:val="24"/>
          <w:szCs w:val="24"/>
          <w:lang w:val="en-US"/>
        </w:rPr>
        <w:t xml:space="preserve">, Cap. II </w:t>
      </w:r>
      <w:r w:rsidR="00FE18EA" w:rsidRPr="00FE18EA">
        <w:rPr>
          <w:rFonts w:eastAsia="Calibri"/>
          <w:sz w:val="24"/>
          <w:szCs w:val="24"/>
          <w:lang w:val="en-US"/>
        </w:rPr>
        <w:t>Drepturile persoanelor cu handicap</w:t>
      </w:r>
      <w:r w:rsidR="00FE18EA">
        <w:rPr>
          <w:rFonts w:eastAsia="Calibri"/>
          <w:sz w:val="24"/>
          <w:szCs w:val="24"/>
          <w:lang w:val="en-US"/>
        </w:rPr>
        <w:t xml:space="preserve">, Cap. III </w:t>
      </w:r>
      <w:r w:rsidR="00FE18EA" w:rsidRPr="00FE18EA">
        <w:rPr>
          <w:rFonts w:eastAsia="Calibri"/>
          <w:sz w:val="24"/>
          <w:szCs w:val="24"/>
          <w:lang w:val="en-US"/>
        </w:rPr>
        <w:t xml:space="preserve">Servicii şi prestaţii sociale </w:t>
      </w:r>
    </w:p>
    <w:p w14:paraId="022661D5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Legea nr. 217/2003</w:t>
      </w:r>
      <w:r w:rsidRPr="00BA7874">
        <w:rPr>
          <w:rFonts w:eastAsia="Calibri"/>
          <w:sz w:val="24"/>
          <w:szCs w:val="24"/>
          <w:lang w:val="en-US"/>
        </w:rPr>
        <w:t xml:space="preserve"> pentru prevenirea și combaterea violenței în familie, republicată.</w:t>
      </w:r>
    </w:p>
    <w:p w14:paraId="50810030" w14:textId="77777777" w:rsidR="00795FA5" w:rsidRPr="00795FA5" w:rsidRDefault="00BA7874" w:rsidP="00795FA5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795FA5">
        <w:rPr>
          <w:rFonts w:eastAsia="Calibri"/>
          <w:sz w:val="24"/>
          <w:szCs w:val="24"/>
          <w:lang w:val="en-US"/>
        </w:rPr>
        <w:t xml:space="preserve">Cap. III </w:t>
      </w:r>
      <w:r w:rsidR="00795FA5" w:rsidRPr="00795FA5">
        <w:rPr>
          <w:rFonts w:eastAsia="Calibri"/>
          <w:sz w:val="24"/>
          <w:szCs w:val="24"/>
        </w:rPr>
        <w:t>Servicii sociale pentru prevenirea şi combaterea violenţei domestice</w:t>
      </w:r>
      <w:r w:rsidR="00795FA5">
        <w:rPr>
          <w:rFonts w:eastAsia="Calibri"/>
          <w:sz w:val="24"/>
          <w:szCs w:val="24"/>
        </w:rPr>
        <w:t xml:space="preserve">, Cap. IV </w:t>
      </w:r>
      <w:r w:rsidR="00795FA5" w:rsidRPr="00795FA5">
        <w:rPr>
          <w:rFonts w:eastAsia="Calibri"/>
          <w:sz w:val="24"/>
          <w:szCs w:val="24"/>
          <w:lang w:val="en-US"/>
        </w:rPr>
        <w:t>Ordinul de protecţie provizoriu</w:t>
      </w:r>
      <w:r w:rsidR="00795FA5">
        <w:rPr>
          <w:rFonts w:eastAsia="Calibri"/>
          <w:sz w:val="24"/>
          <w:szCs w:val="24"/>
          <w:lang w:val="en-US"/>
        </w:rPr>
        <w:t xml:space="preserve">, Cap. VI </w:t>
      </w:r>
      <w:r w:rsidR="00795FA5" w:rsidRPr="00795FA5">
        <w:rPr>
          <w:rFonts w:eastAsia="Calibri"/>
          <w:sz w:val="24"/>
          <w:szCs w:val="24"/>
          <w:lang w:val="en-US"/>
        </w:rPr>
        <w:t>Intervenţia de urgenţă</w:t>
      </w:r>
    </w:p>
    <w:p w14:paraId="7EC9EFE7" w14:textId="77777777" w:rsidR="00BA7874" w:rsidRPr="00BA7874" w:rsidRDefault="00BA7874" w:rsidP="00BA7874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b/>
          <w:bCs/>
          <w:sz w:val="24"/>
          <w:szCs w:val="24"/>
          <w:lang w:val="en-US"/>
        </w:rPr>
        <w:t>Legea nr. 226/2021</w:t>
      </w:r>
      <w:r w:rsidRPr="00BA7874">
        <w:rPr>
          <w:rFonts w:eastAsia="Calibri"/>
          <w:sz w:val="24"/>
          <w:szCs w:val="24"/>
          <w:lang w:val="en-US"/>
        </w:rPr>
        <w:t xml:space="preserve"> privind măsurile de protecție socială pentru consumatorul vulnerabil de energie.</w:t>
      </w:r>
    </w:p>
    <w:p w14:paraId="158DFF3B" w14:textId="77777777" w:rsidR="00795FA5" w:rsidRDefault="00BA7874" w:rsidP="00795FA5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BA7874">
        <w:rPr>
          <w:rFonts w:eastAsia="Calibri"/>
          <w:i/>
          <w:iCs/>
          <w:sz w:val="24"/>
          <w:szCs w:val="24"/>
          <w:lang w:val="en-US"/>
        </w:rPr>
        <w:t>Tematică:</w:t>
      </w:r>
      <w:r w:rsidRPr="00BA7874">
        <w:rPr>
          <w:rFonts w:eastAsia="Calibri"/>
          <w:sz w:val="24"/>
          <w:szCs w:val="24"/>
          <w:lang w:val="en-US"/>
        </w:rPr>
        <w:t xml:space="preserve"> </w:t>
      </w:r>
      <w:r w:rsidR="00795FA5">
        <w:rPr>
          <w:rFonts w:eastAsia="Calibri"/>
          <w:sz w:val="24"/>
          <w:szCs w:val="24"/>
          <w:lang w:val="en-US"/>
        </w:rPr>
        <w:t xml:space="preserve">Cap. I </w:t>
      </w:r>
      <w:r w:rsidR="00795FA5" w:rsidRPr="00795FA5">
        <w:rPr>
          <w:rFonts w:eastAsia="Calibri"/>
          <w:sz w:val="24"/>
          <w:szCs w:val="24"/>
        </w:rPr>
        <w:t>Dispoziţii generale</w:t>
      </w:r>
      <w:r w:rsidR="00795FA5">
        <w:rPr>
          <w:rFonts w:eastAsia="Calibri"/>
          <w:sz w:val="24"/>
          <w:szCs w:val="24"/>
        </w:rPr>
        <w:t xml:space="preserve">, Cap. II </w:t>
      </w:r>
      <w:r w:rsidR="00795FA5" w:rsidRPr="00795FA5">
        <w:rPr>
          <w:rFonts w:eastAsia="Calibri"/>
          <w:sz w:val="24"/>
          <w:szCs w:val="24"/>
          <w:lang w:val="en-US"/>
        </w:rPr>
        <w:t>Criterii de încadrare în categoria consumatorului vulnerabil</w:t>
      </w:r>
      <w:r w:rsidR="00795FA5">
        <w:rPr>
          <w:rFonts w:eastAsia="Calibri"/>
          <w:sz w:val="24"/>
          <w:szCs w:val="24"/>
          <w:lang w:val="en-US"/>
        </w:rPr>
        <w:t xml:space="preserve">, Cap. III </w:t>
      </w:r>
      <w:r w:rsidR="00795FA5" w:rsidRPr="00795FA5">
        <w:rPr>
          <w:rFonts w:eastAsia="Calibri"/>
          <w:sz w:val="24"/>
          <w:szCs w:val="24"/>
          <w:lang w:val="en-US"/>
        </w:rPr>
        <w:t xml:space="preserve">Măsuri de protecţie socială de natură financiară </w:t>
      </w:r>
    </w:p>
    <w:p w14:paraId="4AB72048" w14:textId="77777777" w:rsidR="00795FA5" w:rsidRPr="00795FA5" w:rsidRDefault="00795FA5" w:rsidP="00795FA5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</w:p>
    <w:p w14:paraId="5FEF903B" w14:textId="4261AA0E" w:rsidR="00266BBD" w:rsidRDefault="00266BBD" w:rsidP="00266BBD">
      <w:pPr>
        <w:tabs>
          <w:tab w:val="left" w:pos="284"/>
        </w:tabs>
        <w:ind w:left="-360"/>
        <w:jc w:val="both"/>
        <w:rPr>
          <w:rFonts w:eastAsia="Calibri"/>
          <w:b/>
          <w:bCs/>
          <w:sz w:val="24"/>
          <w:szCs w:val="24"/>
          <w:lang w:val="en-US"/>
        </w:rPr>
      </w:pPr>
      <w:r w:rsidRPr="00266BBD">
        <w:rPr>
          <w:rFonts w:eastAsia="Calibri"/>
          <w:b/>
          <w:bCs/>
          <w:sz w:val="24"/>
          <w:szCs w:val="24"/>
          <w:lang w:val="en-US"/>
        </w:rPr>
        <w:t xml:space="preserve">Relaţii suplimentare se pot obţine la sediul </w:t>
      </w:r>
      <w:r>
        <w:rPr>
          <w:rFonts w:eastAsia="Calibri"/>
          <w:b/>
          <w:bCs/>
          <w:sz w:val="24"/>
          <w:szCs w:val="24"/>
          <w:lang w:val="en-US"/>
        </w:rPr>
        <w:t>Primăriei Comunei Ion Creangă</w:t>
      </w:r>
      <w:r w:rsidRPr="00266BBD">
        <w:rPr>
          <w:rFonts w:eastAsia="Calibri"/>
          <w:b/>
          <w:bCs/>
          <w:sz w:val="24"/>
          <w:szCs w:val="24"/>
          <w:lang w:val="en-US"/>
        </w:rPr>
        <w:t xml:space="preserve"> şi la secretarul comisiei de concurs, doamna </w:t>
      </w:r>
      <w:r>
        <w:rPr>
          <w:rFonts w:eastAsia="Calibri"/>
          <w:b/>
          <w:bCs/>
          <w:sz w:val="24"/>
          <w:szCs w:val="24"/>
          <w:lang w:val="en-US"/>
        </w:rPr>
        <w:t>Dumitriu Mihaela</w:t>
      </w:r>
      <w:r w:rsidRPr="00266BBD">
        <w:rPr>
          <w:rFonts w:eastAsia="Calibri"/>
          <w:b/>
          <w:bCs/>
          <w:sz w:val="24"/>
          <w:szCs w:val="24"/>
          <w:lang w:val="en-US"/>
        </w:rPr>
        <w:t>, consilier RU</w:t>
      </w:r>
      <w:r>
        <w:rPr>
          <w:rFonts w:eastAsia="Calibri"/>
          <w:b/>
          <w:bCs/>
          <w:sz w:val="24"/>
          <w:szCs w:val="24"/>
          <w:lang w:val="en-US"/>
        </w:rPr>
        <w:t>&amp;RP</w:t>
      </w:r>
      <w:r w:rsidRPr="00266BBD">
        <w:rPr>
          <w:rFonts w:eastAsia="Calibri"/>
          <w:b/>
          <w:bCs/>
          <w:sz w:val="24"/>
          <w:szCs w:val="24"/>
          <w:lang w:val="en-US"/>
        </w:rPr>
        <w:t xml:space="preserve">, telefon: </w:t>
      </w:r>
      <w:r>
        <w:rPr>
          <w:rFonts w:eastAsia="Calibri"/>
          <w:b/>
          <w:bCs/>
          <w:sz w:val="24"/>
          <w:szCs w:val="24"/>
          <w:lang w:val="en-US"/>
        </w:rPr>
        <w:t>0724093804</w:t>
      </w:r>
      <w:r w:rsidRPr="00266BBD">
        <w:rPr>
          <w:rFonts w:eastAsia="Calibri"/>
          <w:b/>
          <w:bCs/>
          <w:sz w:val="24"/>
          <w:szCs w:val="24"/>
          <w:lang w:val="en-US"/>
        </w:rPr>
        <w:t xml:space="preserve">, e-mail: </w:t>
      </w:r>
      <w:r>
        <w:rPr>
          <w:rFonts w:eastAsia="Calibri"/>
          <w:b/>
          <w:bCs/>
          <w:sz w:val="24"/>
          <w:szCs w:val="24"/>
          <w:lang w:val="en-US"/>
        </w:rPr>
        <w:t>resurse.umane@primariaioncreaga.ro</w:t>
      </w:r>
      <w:r w:rsidRPr="00266BBD">
        <w:rPr>
          <w:rFonts w:eastAsia="Calibri"/>
          <w:b/>
          <w:bCs/>
          <w:sz w:val="24"/>
          <w:szCs w:val="24"/>
          <w:lang w:val="en-US"/>
        </w:rPr>
        <w:t xml:space="preserve"> </w:t>
      </w:r>
    </w:p>
    <w:p w14:paraId="156017A6" w14:textId="500AB350" w:rsidR="002450FB" w:rsidRPr="00266BBD" w:rsidRDefault="00266BBD" w:rsidP="00266BBD">
      <w:pPr>
        <w:tabs>
          <w:tab w:val="left" w:pos="284"/>
        </w:tabs>
        <w:ind w:left="-360"/>
        <w:jc w:val="both"/>
        <w:rPr>
          <w:rFonts w:eastAsia="Calibri"/>
          <w:sz w:val="24"/>
          <w:szCs w:val="24"/>
          <w:lang w:val="en-US"/>
        </w:rPr>
      </w:pPr>
      <w:r w:rsidRPr="00266BBD">
        <w:rPr>
          <w:b/>
          <w:bCs/>
          <w:lang w:val="en-US"/>
        </w:rPr>
        <w:t>Afișat în data de 2</w:t>
      </w:r>
      <w:r>
        <w:rPr>
          <w:b/>
          <w:bCs/>
          <w:lang w:val="en-US"/>
        </w:rPr>
        <w:t>6</w:t>
      </w:r>
      <w:r w:rsidRPr="00266BBD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octombrie</w:t>
      </w:r>
      <w:r w:rsidRPr="00266BBD">
        <w:rPr>
          <w:b/>
          <w:bCs/>
          <w:lang w:val="en-US"/>
        </w:rPr>
        <w:t xml:space="preserve"> 2026 la sediul și pe pagina de internet a </w:t>
      </w:r>
      <w:r>
        <w:rPr>
          <w:b/>
          <w:bCs/>
          <w:lang w:val="en-US"/>
        </w:rPr>
        <w:t>Primăriei Comunei Ion Creangă</w:t>
      </w:r>
    </w:p>
    <w:sectPr w:rsidR="002450FB" w:rsidRPr="00266BBD" w:rsidSect="00942C41">
      <w:headerReference w:type="even" r:id="rId21"/>
      <w:headerReference w:type="default" r:id="rId22"/>
      <w:footerReference w:type="default" r:id="rId23"/>
      <w:pgSz w:w="11907" w:h="16839" w:code="9"/>
      <w:pgMar w:top="1440" w:right="1440" w:bottom="1440" w:left="1440" w:header="284" w:footer="77" w:gutter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DB3E17" w14:textId="77777777" w:rsidR="002046BE" w:rsidRDefault="002046BE" w:rsidP="00496118">
      <w:r>
        <w:separator/>
      </w:r>
    </w:p>
  </w:endnote>
  <w:endnote w:type="continuationSeparator" w:id="0">
    <w:p w14:paraId="30DE6919" w14:textId="77777777" w:rsidR="002046BE" w:rsidRDefault="002046BE" w:rsidP="00496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8539274"/>
      <w:docPartObj>
        <w:docPartGallery w:val="Page Numbers (Bottom of Page)"/>
        <w:docPartUnique/>
      </w:docPartObj>
    </w:sdtPr>
    <w:sdtContent>
      <w:p w14:paraId="2D93650F" w14:textId="77777777" w:rsidR="00302076" w:rsidRDefault="0030207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06A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98B397" w14:textId="77777777" w:rsidR="00302076" w:rsidRPr="00671274" w:rsidRDefault="00302076" w:rsidP="00A10810">
    <w:pPr>
      <w:shd w:val="clear" w:color="auto" w:fill="FFFFFF"/>
      <w:tabs>
        <w:tab w:val="left" w:pos="4500"/>
      </w:tabs>
      <w:textAlignment w:val="baseline"/>
      <w:rPr>
        <w:rFonts w:ascii="Cambria" w:hAnsi="Cambria" w:cs="Arial"/>
        <w:b/>
        <w:color w:val="333333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606544" w14:textId="77777777" w:rsidR="002046BE" w:rsidRDefault="002046BE" w:rsidP="00496118">
      <w:r>
        <w:separator/>
      </w:r>
    </w:p>
  </w:footnote>
  <w:footnote w:type="continuationSeparator" w:id="0">
    <w:p w14:paraId="1481E916" w14:textId="77777777" w:rsidR="002046BE" w:rsidRDefault="002046BE" w:rsidP="00496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46BEBF" w14:textId="77777777" w:rsidR="00302076" w:rsidRDefault="00302076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5C5DD" w14:textId="1F480135" w:rsidR="00302076" w:rsidRDefault="00302076" w:rsidP="00FD6D5F">
    <w:pPr>
      <w:pStyle w:val="Header"/>
      <w:spacing w:line="120" w:lineRule="auto"/>
      <w:rPr>
        <w:rFonts w:ascii="Cambria" w:hAnsi="Cambria"/>
        <w:b/>
        <w:bCs/>
        <w:i/>
        <w:sz w:val="32"/>
        <w:szCs w:val="32"/>
        <w:lang w:val="it-IT"/>
      </w:rPr>
    </w:pPr>
    <w:r>
      <w:rPr>
        <w:rFonts w:ascii="Cambria" w:hAnsi="Cambria"/>
        <w:b/>
        <w:bCs/>
        <w:i/>
        <w:noProof/>
        <w:sz w:val="32"/>
        <w:szCs w:val="32"/>
        <w:lang w:val="en-US"/>
      </w:rPr>
      <w:drawing>
        <wp:anchor distT="0" distB="0" distL="114300" distR="114300" simplePos="0" relativeHeight="251657728" behindDoc="0" locked="0" layoutInCell="1" allowOverlap="1" wp14:anchorId="34DE119C" wp14:editId="7DE0BF94">
          <wp:simplePos x="0" y="0"/>
          <wp:positionH relativeFrom="column">
            <wp:posOffset>4269105</wp:posOffset>
          </wp:positionH>
          <wp:positionV relativeFrom="paragraph">
            <wp:posOffset>48260</wp:posOffset>
          </wp:positionV>
          <wp:extent cx="1141730" cy="1219200"/>
          <wp:effectExtent l="171450" t="171450" r="382270" b="361950"/>
          <wp:wrapNone/>
          <wp:docPr id="7" name="Picture 7" descr="Logo UE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UE copy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8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730" cy="121920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</wp:anchor>
      </w:drawing>
    </w:r>
    <w:r>
      <w:rPr>
        <w:rFonts w:ascii="Cambria" w:hAnsi="Cambria"/>
        <w:b/>
        <w:bCs/>
        <w:i/>
        <w:noProof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657EFEE" wp14:editId="28632074">
              <wp:simplePos x="0" y="0"/>
              <wp:positionH relativeFrom="column">
                <wp:posOffset>1343025</wp:posOffset>
              </wp:positionH>
              <wp:positionV relativeFrom="paragraph">
                <wp:posOffset>48260</wp:posOffset>
              </wp:positionV>
              <wp:extent cx="3048000" cy="129540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129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A44CBA" w14:textId="77777777" w:rsidR="00302076" w:rsidRPr="00A10810" w:rsidRDefault="00302076" w:rsidP="00376AD6">
                          <w:pPr>
                            <w:jc w:val="center"/>
                            <w:rPr>
                              <w:rFonts w:ascii="Cambria" w:hAnsi="Cambria"/>
                              <w:b/>
                              <w:bCs/>
                              <w:sz w:val="24"/>
                              <w:szCs w:val="24"/>
                              <w:lang w:val="fr-FR"/>
                            </w:rPr>
                          </w:pPr>
                          <w:r w:rsidRPr="00A10810">
                            <w:rPr>
                              <w:rFonts w:ascii="Cambria" w:hAnsi="Cambria"/>
                              <w:b/>
                              <w:bCs/>
                              <w:sz w:val="24"/>
                              <w:szCs w:val="24"/>
                              <w:lang w:val="fr-FR"/>
                            </w:rPr>
                            <w:t>ROMÂNIA</w:t>
                          </w:r>
                        </w:p>
                        <w:p w14:paraId="7980DFE3" w14:textId="77777777" w:rsidR="00302076" w:rsidRDefault="00302076" w:rsidP="00FD6D5F">
                          <w:pPr>
                            <w:pStyle w:val="Heading4"/>
                            <w:rPr>
                              <w:rFonts w:ascii="Cambria" w:hAnsi="Cambria"/>
                              <w:sz w:val="24"/>
                              <w:lang w:val="en-GB"/>
                            </w:rPr>
                          </w:pPr>
                          <w:r w:rsidRPr="00A10810">
                            <w:rPr>
                              <w:rFonts w:ascii="Cambria" w:hAnsi="Cambria"/>
                              <w:sz w:val="24"/>
                              <w:lang w:val="en-GB"/>
                            </w:rPr>
                            <w:t>JUDEŢUL NEAMȚ</w:t>
                          </w:r>
                        </w:p>
                        <w:p w14:paraId="1C19E532" w14:textId="6019FC34" w:rsidR="00302076" w:rsidRPr="00FD6D5F" w:rsidRDefault="00302076" w:rsidP="00FD6D5F">
                          <w:pPr>
                            <w:pStyle w:val="Heading4"/>
                            <w:rPr>
                              <w:rFonts w:ascii="Cambria" w:hAnsi="Cambria"/>
                              <w:sz w:val="24"/>
                              <w:lang w:val="en-GB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</w:rPr>
                            <w:t>PRIMĂRIA ION CREANG</w:t>
                          </w:r>
                          <w:r w:rsidRPr="003F1FDE">
                            <w:rPr>
                              <w:rFonts w:ascii="Cambria" w:hAnsi="Cambria"/>
                              <w:sz w:val="24"/>
                            </w:rPr>
                            <w:t>Ă</w:t>
                          </w:r>
                        </w:p>
                        <w:p w14:paraId="287A7BBE" w14:textId="77777777" w:rsidR="00302076" w:rsidRPr="00A10810" w:rsidRDefault="00302076" w:rsidP="00376AD6">
                          <w:pPr>
                            <w:shd w:val="clear" w:color="auto" w:fill="FFFFFF"/>
                            <w:jc w:val="center"/>
                            <w:outlineLvl w:val="0"/>
                            <w:rPr>
                              <w:rFonts w:ascii="Cambria" w:hAnsi="Cambria"/>
                              <w:b/>
                              <w:bCs/>
                              <w:color w:val="323232"/>
                              <w:spacing w:val="-5"/>
                              <w:szCs w:val="19"/>
                            </w:rPr>
                          </w:pPr>
                          <w:r w:rsidRPr="003F1FDE">
                            <w:rPr>
                              <w:rFonts w:ascii="Cambria" w:hAnsi="Cambria"/>
                              <w:b/>
                              <w:bCs/>
                              <w:color w:val="323232"/>
                              <w:spacing w:val="-5"/>
                              <w:szCs w:val="19"/>
                            </w:rPr>
                            <w:t>Strada I.C. Brătianu</w:t>
                          </w:r>
                          <w:r>
                            <w:rPr>
                              <w:rFonts w:ascii="Cambria" w:hAnsi="Cambria"/>
                              <w:b/>
                              <w:bCs/>
                              <w:color w:val="323232"/>
                              <w:spacing w:val="-5"/>
                              <w:szCs w:val="19"/>
                            </w:rPr>
                            <w:t xml:space="preserve">; </w:t>
                          </w:r>
                          <w:r w:rsidRPr="003F1FDE">
                            <w:rPr>
                              <w:rFonts w:ascii="Cambria" w:hAnsi="Cambria"/>
                              <w:b/>
                              <w:bCs/>
                              <w:color w:val="323232"/>
                              <w:spacing w:val="-5"/>
                              <w:szCs w:val="19"/>
                            </w:rPr>
                            <w:t>nr. 105</w:t>
                          </w:r>
                          <w:r>
                            <w:rPr>
                              <w:rFonts w:ascii="Cambria" w:hAnsi="Cambria"/>
                              <w:b/>
                              <w:bCs/>
                              <w:color w:val="323232"/>
                              <w:spacing w:val="-5"/>
                              <w:szCs w:val="19"/>
                            </w:rPr>
                            <w:t xml:space="preserve">; </w:t>
                          </w:r>
                          <w:r w:rsidRPr="003F1FDE">
                            <w:rPr>
                              <w:rFonts w:ascii="Cambria" w:hAnsi="Cambria"/>
                              <w:b/>
                              <w:bCs/>
                              <w:color w:val="323232"/>
                              <w:spacing w:val="-5"/>
                              <w:szCs w:val="19"/>
                            </w:rPr>
                            <w:t>Ion Creangă</w:t>
                          </w:r>
                        </w:p>
                        <w:p w14:paraId="7DE9F3EC" w14:textId="707D0174" w:rsidR="00302076" w:rsidRPr="00A10810" w:rsidRDefault="00302076" w:rsidP="00376AD6">
                          <w:pPr>
                            <w:shd w:val="clear" w:color="auto" w:fill="FFFFFF"/>
                            <w:jc w:val="center"/>
                            <w:outlineLvl w:val="0"/>
                            <w:rPr>
                              <w:rFonts w:ascii="Cambria" w:hAnsi="Cambria"/>
                              <w:b/>
                              <w:bCs/>
                              <w:color w:val="323232"/>
                              <w:spacing w:val="-5"/>
                              <w:szCs w:val="19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bCs/>
                              <w:color w:val="323232"/>
                              <w:spacing w:val="-5"/>
                              <w:szCs w:val="19"/>
                              <w:lang w:val="fr-FR"/>
                            </w:rPr>
                            <w:t xml:space="preserve">Tel: (004) 0233 780013, fax : </w:t>
                          </w:r>
                          <w:r w:rsidRPr="000B0F1A">
                            <w:rPr>
                              <w:rFonts w:ascii="Cambria" w:hAnsi="Cambria"/>
                              <w:b/>
                              <w:bCs/>
                              <w:color w:val="323232"/>
                              <w:spacing w:val="-5"/>
                              <w:szCs w:val="19"/>
                              <w:lang w:val="fr-FR"/>
                            </w:rPr>
                            <w:t xml:space="preserve"> 0233 780266</w:t>
                          </w:r>
                        </w:p>
                        <w:p w14:paraId="133FA504" w14:textId="77777777" w:rsidR="00302076" w:rsidRPr="00A10810" w:rsidRDefault="00302076" w:rsidP="00376AD6">
                          <w:pPr>
                            <w:shd w:val="clear" w:color="auto" w:fill="FFFFFF"/>
                            <w:ind w:left="883" w:hanging="883"/>
                            <w:jc w:val="center"/>
                            <w:rPr>
                              <w:rFonts w:ascii="Cambria" w:hAnsi="Cambria"/>
                              <w:b/>
                              <w:i/>
                              <w:lang w:val="ro-RO"/>
                            </w:rPr>
                          </w:pPr>
                          <w:r w:rsidRPr="00A10810">
                            <w:rPr>
                              <w:rFonts w:ascii="Cambria" w:hAnsi="Cambria"/>
                              <w:b/>
                              <w:i/>
                              <w:spacing w:val="-8"/>
                              <w:lang w:val="ro-RO"/>
                            </w:rPr>
                            <w:t xml:space="preserve">E-mail: </w:t>
                          </w:r>
                          <w:r>
                            <w:rPr>
                              <w:rFonts w:ascii="Cambria" w:hAnsi="Cambria"/>
                              <w:b/>
                              <w:i/>
                              <w:spacing w:val="-8"/>
                              <w:lang w:val="ro-RO"/>
                            </w:rPr>
                            <w:t>primariaioncreaga@gmail.com</w:t>
                          </w:r>
                        </w:p>
                        <w:p w14:paraId="0BAA3CBC" w14:textId="40A32617" w:rsidR="00302076" w:rsidRPr="00A10810" w:rsidRDefault="00302076" w:rsidP="00376AD6">
                          <w:pPr>
                            <w:shd w:val="clear" w:color="auto" w:fill="FFFFFF"/>
                            <w:ind w:left="883" w:hanging="883"/>
                            <w:jc w:val="center"/>
                            <w:rPr>
                              <w:rFonts w:ascii="Cambria" w:hAnsi="Cambria"/>
                              <w:b/>
                              <w:i/>
                              <w:lang w:val="ro-RO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i/>
                              <w:lang w:val="ro-RO"/>
                            </w:rPr>
                            <w:t>Web: www.primariaioncreanga.ro</w:t>
                          </w:r>
                        </w:p>
                        <w:p w14:paraId="1CE8A734" w14:textId="77777777" w:rsidR="00302076" w:rsidRPr="00F952F3" w:rsidRDefault="00302076" w:rsidP="00376AD6">
                          <w:pPr>
                            <w:shd w:val="clear" w:color="auto" w:fill="FFFFFF"/>
                            <w:spacing w:line="202" w:lineRule="exact"/>
                            <w:ind w:left="883" w:hanging="883"/>
                            <w:jc w:val="center"/>
                            <w:rPr>
                              <w:b/>
                              <w:lang w:val="ro-RO"/>
                            </w:rPr>
                          </w:pPr>
                        </w:p>
                        <w:p w14:paraId="2463447E" w14:textId="77777777" w:rsidR="00302076" w:rsidRDefault="00302076" w:rsidP="00376AD6">
                          <w:pPr>
                            <w:pStyle w:val="Heading5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57EFE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05.75pt;margin-top:3.8pt;width:240pt;height:102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" stroked="f">
              <v:textbox>
                <w:txbxContent>
                  <w:p w14:paraId="7BA44CBA" w14:textId="77777777" w:rsidR="00302076" w:rsidRPr="00A10810" w:rsidRDefault="00302076" w:rsidP="00376AD6">
                    <w:pPr>
                      <w:jc w:val="center"/>
                      <w:rPr>
                        <w:rFonts w:ascii="Cambria" w:hAnsi="Cambria"/>
                        <w:b/>
                        <w:bCs/>
                        <w:sz w:val="24"/>
                        <w:szCs w:val="24"/>
                        <w:lang w:val="fr-FR"/>
                      </w:rPr>
                    </w:pPr>
                    <w:r w:rsidRPr="00A10810">
                      <w:rPr>
                        <w:rFonts w:ascii="Cambria" w:hAnsi="Cambria"/>
                        <w:b/>
                        <w:bCs/>
                        <w:sz w:val="24"/>
                        <w:szCs w:val="24"/>
                        <w:lang w:val="fr-FR"/>
                      </w:rPr>
                      <w:t>ROMÂNIA</w:t>
                    </w:r>
                  </w:p>
                  <w:p w14:paraId="7980DFE3" w14:textId="77777777" w:rsidR="00302076" w:rsidRDefault="00302076" w:rsidP="00FD6D5F">
                    <w:pPr>
                      <w:pStyle w:val="Heading4"/>
                      <w:rPr>
                        <w:rFonts w:ascii="Cambria" w:hAnsi="Cambria"/>
                        <w:sz w:val="24"/>
                        <w:lang w:val="en-GB"/>
                      </w:rPr>
                    </w:pPr>
                    <w:r w:rsidRPr="00A10810">
                      <w:rPr>
                        <w:rFonts w:ascii="Cambria" w:hAnsi="Cambria"/>
                        <w:sz w:val="24"/>
                        <w:lang w:val="en-GB"/>
                      </w:rPr>
                      <w:t>JUDEŢUL NEAMȚ</w:t>
                    </w:r>
                  </w:p>
                  <w:p w14:paraId="1C19E532" w14:textId="6019FC34" w:rsidR="00302076" w:rsidRPr="00FD6D5F" w:rsidRDefault="00302076" w:rsidP="00FD6D5F">
                    <w:pPr>
                      <w:pStyle w:val="Heading4"/>
                      <w:rPr>
                        <w:rFonts w:ascii="Cambria" w:hAnsi="Cambria"/>
                        <w:sz w:val="24"/>
                        <w:lang w:val="en-GB"/>
                      </w:rPr>
                    </w:pPr>
                    <w:r>
                      <w:rPr>
                        <w:rFonts w:ascii="Cambria" w:hAnsi="Cambria"/>
                        <w:sz w:val="24"/>
                      </w:rPr>
                      <w:t>PRIMĂRIA ION CREANG</w:t>
                    </w:r>
                    <w:r w:rsidRPr="003F1FDE">
                      <w:rPr>
                        <w:rFonts w:ascii="Cambria" w:hAnsi="Cambria"/>
                        <w:sz w:val="24"/>
                      </w:rPr>
                      <w:t>Ă</w:t>
                    </w:r>
                  </w:p>
                  <w:p w14:paraId="287A7BBE" w14:textId="77777777" w:rsidR="00302076" w:rsidRPr="00A10810" w:rsidRDefault="00302076" w:rsidP="00376AD6">
                    <w:pPr>
                      <w:shd w:val="clear" w:color="auto" w:fill="FFFFFF"/>
                      <w:jc w:val="center"/>
                      <w:outlineLvl w:val="0"/>
                      <w:rPr>
                        <w:rFonts w:ascii="Cambria" w:hAnsi="Cambria"/>
                        <w:b/>
                        <w:bCs/>
                        <w:color w:val="323232"/>
                        <w:spacing w:val="-5"/>
                        <w:szCs w:val="19"/>
                      </w:rPr>
                    </w:pPr>
                    <w:r w:rsidRPr="003F1FDE">
                      <w:rPr>
                        <w:rFonts w:ascii="Cambria" w:hAnsi="Cambria"/>
                        <w:b/>
                        <w:bCs/>
                        <w:color w:val="323232"/>
                        <w:spacing w:val="-5"/>
                        <w:szCs w:val="19"/>
                      </w:rPr>
                      <w:t>Strada I.C. Brătianu</w:t>
                    </w:r>
                    <w:r>
                      <w:rPr>
                        <w:rFonts w:ascii="Cambria" w:hAnsi="Cambria"/>
                        <w:b/>
                        <w:bCs/>
                        <w:color w:val="323232"/>
                        <w:spacing w:val="-5"/>
                        <w:szCs w:val="19"/>
                      </w:rPr>
                      <w:t xml:space="preserve">; </w:t>
                    </w:r>
                    <w:r w:rsidRPr="003F1FDE">
                      <w:rPr>
                        <w:rFonts w:ascii="Cambria" w:hAnsi="Cambria"/>
                        <w:b/>
                        <w:bCs/>
                        <w:color w:val="323232"/>
                        <w:spacing w:val="-5"/>
                        <w:szCs w:val="19"/>
                      </w:rPr>
                      <w:t>nr. 105</w:t>
                    </w:r>
                    <w:r>
                      <w:rPr>
                        <w:rFonts w:ascii="Cambria" w:hAnsi="Cambria"/>
                        <w:b/>
                        <w:bCs/>
                        <w:color w:val="323232"/>
                        <w:spacing w:val="-5"/>
                        <w:szCs w:val="19"/>
                      </w:rPr>
                      <w:t xml:space="preserve">; </w:t>
                    </w:r>
                    <w:r w:rsidRPr="003F1FDE">
                      <w:rPr>
                        <w:rFonts w:ascii="Cambria" w:hAnsi="Cambria"/>
                        <w:b/>
                        <w:bCs/>
                        <w:color w:val="323232"/>
                        <w:spacing w:val="-5"/>
                        <w:szCs w:val="19"/>
                      </w:rPr>
                      <w:t>Ion Creangă</w:t>
                    </w:r>
                  </w:p>
                  <w:p w14:paraId="7DE9F3EC" w14:textId="707D0174" w:rsidR="00302076" w:rsidRPr="00A10810" w:rsidRDefault="00302076" w:rsidP="00376AD6">
                    <w:pPr>
                      <w:shd w:val="clear" w:color="auto" w:fill="FFFFFF"/>
                      <w:jc w:val="center"/>
                      <w:outlineLvl w:val="0"/>
                      <w:rPr>
                        <w:rFonts w:ascii="Cambria" w:hAnsi="Cambria"/>
                        <w:b/>
                        <w:bCs/>
                        <w:color w:val="323232"/>
                        <w:spacing w:val="-5"/>
                        <w:szCs w:val="19"/>
                      </w:rPr>
                    </w:pPr>
                    <w:r>
                      <w:rPr>
                        <w:rFonts w:ascii="Cambria" w:hAnsi="Cambria"/>
                        <w:b/>
                        <w:bCs/>
                        <w:color w:val="323232"/>
                        <w:spacing w:val="-5"/>
                        <w:szCs w:val="19"/>
                        <w:lang w:val="fr-FR"/>
                      </w:rPr>
                      <w:t xml:space="preserve">Tel: (004) 0233 780013, fax : </w:t>
                    </w:r>
                    <w:r w:rsidRPr="000B0F1A">
                      <w:rPr>
                        <w:rFonts w:ascii="Cambria" w:hAnsi="Cambria"/>
                        <w:b/>
                        <w:bCs/>
                        <w:color w:val="323232"/>
                        <w:spacing w:val="-5"/>
                        <w:szCs w:val="19"/>
                        <w:lang w:val="fr-FR"/>
                      </w:rPr>
                      <w:t xml:space="preserve"> 0233 780266</w:t>
                    </w:r>
                  </w:p>
                  <w:p w14:paraId="133FA504" w14:textId="77777777" w:rsidR="00302076" w:rsidRPr="00A10810" w:rsidRDefault="00302076" w:rsidP="00376AD6">
                    <w:pPr>
                      <w:shd w:val="clear" w:color="auto" w:fill="FFFFFF"/>
                      <w:ind w:left="883" w:hanging="883"/>
                      <w:jc w:val="center"/>
                      <w:rPr>
                        <w:rFonts w:ascii="Cambria" w:hAnsi="Cambria"/>
                        <w:b/>
                        <w:i/>
                        <w:lang w:val="ro-RO"/>
                      </w:rPr>
                    </w:pPr>
                    <w:r w:rsidRPr="00A10810">
                      <w:rPr>
                        <w:rFonts w:ascii="Cambria" w:hAnsi="Cambria"/>
                        <w:b/>
                        <w:i/>
                        <w:spacing w:val="-8"/>
                        <w:lang w:val="ro-RO"/>
                      </w:rPr>
                      <w:t xml:space="preserve">E-mail: </w:t>
                    </w:r>
                    <w:r>
                      <w:rPr>
                        <w:rFonts w:ascii="Cambria" w:hAnsi="Cambria"/>
                        <w:b/>
                        <w:i/>
                        <w:spacing w:val="-8"/>
                        <w:lang w:val="ro-RO"/>
                      </w:rPr>
                      <w:t>primariaioncreaga@gmail.com</w:t>
                    </w:r>
                  </w:p>
                  <w:p w14:paraId="0BAA3CBC" w14:textId="40A32617" w:rsidR="00302076" w:rsidRPr="00A10810" w:rsidRDefault="00302076" w:rsidP="00376AD6">
                    <w:pPr>
                      <w:shd w:val="clear" w:color="auto" w:fill="FFFFFF"/>
                      <w:ind w:left="883" w:hanging="883"/>
                      <w:jc w:val="center"/>
                      <w:rPr>
                        <w:rFonts w:ascii="Cambria" w:hAnsi="Cambria"/>
                        <w:b/>
                        <w:i/>
                        <w:lang w:val="ro-RO"/>
                      </w:rPr>
                    </w:pPr>
                    <w:r>
                      <w:rPr>
                        <w:rFonts w:ascii="Cambria" w:hAnsi="Cambria"/>
                        <w:b/>
                        <w:i/>
                        <w:lang w:val="ro-RO"/>
                      </w:rPr>
                      <w:t>Web: www.primariaioncreanga.ro</w:t>
                    </w:r>
                  </w:p>
                  <w:p w14:paraId="1CE8A734" w14:textId="77777777" w:rsidR="00302076" w:rsidRPr="00F952F3" w:rsidRDefault="00302076" w:rsidP="00376AD6">
                    <w:pPr>
                      <w:shd w:val="clear" w:color="auto" w:fill="FFFFFF"/>
                      <w:spacing w:line="202" w:lineRule="exact"/>
                      <w:ind w:left="883" w:hanging="883"/>
                      <w:jc w:val="center"/>
                      <w:rPr>
                        <w:b/>
                        <w:lang w:val="ro-RO"/>
                      </w:rPr>
                    </w:pPr>
                  </w:p>
                  <w:p w14:paraId="2463447E" w14:textId="77777777" w:rsidR="00302076" w:rsidRDefault="00302076" w:rsidP="00376AD6">
                    <w:pPr>
                      <w:pStyle w:val="Heading5"/>
                    </w:pPr>
                  </w:p>
                </w:txbxContent>
              </v:textbox>
            </v:shape>
          </w:pict>
        </mc:Fallback>
      </mc:AlternateContent>
    </w:r>
    <w:r>
      <w:rPr>
        <w:rFonts w:ascii="Cambria" w:hAnsi="Cambria"/>
        <w:b/>
        <w:bCs/>
        <w:i/>
        <w:sz w:val="32"/>
        <w:szCs w:val="32"/>
        <w:lang w:val="it-IT"/>
      </w:rPr>
      <w:t xml:space="preserve">        </w:t>
    </w:r>
    <w:r>
      <w:rPr>
        <w:noProof/>
        <w:lang w:val="en-US"/>
      </w:rPr>
      <w:drawing>
        <wp:inline distT="0" distB="0" distL="0" distR="0" wp14:anchorId="7E659594" wp14:editId="70C4D8BE">
          <wp:extent cx="980466" cy="1295400"/>
          <wp:effectExtent l="171450" t="171450" r="372110" b="342900"/>
          <wp:docPr id="8" name="Picture 8" descr="Coat of arms of Romania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at of arms of Romania.sv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1298722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</wp:inline>
      </w:drawing>
    </w:r>
  </w:p>
  <w:p w14:paraId="77D4AEF6" w14:textId="77777777" w:rsidR="00302076" w:rsidRDefault="00000000" w:rsidP="00326968">
    <w:pPr>
      <w:pStyle w:val="Header"/>
      <w:spacing w:line="120" w:lineRule="auto"/>
      <w:jc w:val="center"/>
      <w:rPr>
        <w:rFonts w:ascii="Cambria" w:hAnsi="Cambria"/>
        <w:color w:val="000000"/>
        <w:sz w:val="18"/>
        <w:szCs w:val="18"/>
        <w:lang w:val="en-US"/>
      </w:rPr>
    </w:pPr>
    <w:r>
      <w:rPr>
        <w:rFonts w:ascii="Cambria" w:hAnsi="Cambria"/>
        <w:color w:val="000000"/>
        <w:sz w:val="18"/>
        <w:szCs w:val="18"/>
        <w:lang w:val="en-US"/>
      </w:rPr>
      <w:pict w14:anchorId="60E8DA8A">
        <v:rect id="_x0000_i1025" style="width:566.95pt;height:2pt" o:hralign="center" o:hrstd="t" o:hrnoshade="t" o:hr="t" fillcolor="#1f497d" stroked="f"/>
      </w:pict>
    </w:r>
    <w:r>
      <w:rPr>
        <w:rFonts w:ascii="Cambria" w:hAnsi="Cambria"/>
        <w:color w:val="000000"/>
        <w:sz w:val="18"/>
        <w:szCs w:val="18"/>
        <w:lang w:val="en-US"/>
      </w:rPr>
      <w:pict w14:anchorId="6014C8CE">
        <v:rect id="_x0000_i1026" style="width:566.95pt;height:2pt" o:hralign="center" o:hrstd="t" o:hrnoshade="t" o:hr="t" fillcolor="yellow" stroked="f"/>
      </w:pict>
    </w:r>
  </w:p>
  <w:p w14:paraId="354900FD" w14:textId="77777777" w:rsidR="00302076" w:rsidRDefault="00000000" w:rsidP="00326968">
    <w:pPr>
      <w:pStyle w:val="Header"/>
      <w:spacing w:line="120" w:lineRule="auto"/>
      <w:jc w:val="center"/>
      <w:rPr>
        <w:rFonts w:ascii="Cambria" w:hAnsi="Cambria"/>
        <w:color w:val="000000"/>
        <w:sz w:val="18"/>
        <w:szCs w:val="18"/>
        <w:lang w:val="en-US"/>
      </w:rPr>
    </w:pPr>
    <w:r>
      <w:rPr>
        <w:rFonts w:ascii="Cambria" w:hAnsi="Cambria"/>
        <w:color w:val="000000"/>
        <w:sz w:val="18"/>
        <w:szCs w:val="18"/>
        <w:lang w:val="en-US"/>
      </w:rPr>
      <w:pict w14:anchorId="18687D86">
        <v:rect id="_x0000_i1027" style="width:566.95pt;height:2pt" o:hralign="center" o:hrstd="t" o:hrnoshade="t" o:hr="t" fillcolor="#c00000" stroked="f"/>
      </w:pict>
    </w:r>
  </w:p>
  <w:p w14:paraId="4CB7B9DC" w14:textId="0E7C741C" w:rsidR="00302076" w:rsidRDefault="00302076" w:rsidP="00002A1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multilevel"/>
    <w:tmpl w:val="00000004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 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Courier New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 2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 2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Courier New"/>
      </w:rPr>
    </w:lvl>
  </w:abstractNum>
  <w:abstractNum w:abstractNumId="2" w15:restartNumberingAfterBreak="0">
    <w:nsid w:val="00000005"/>
    <w:multiLevelType w:val="multilevel"/>
    <w:tmpl w:val="00000005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MS Sans Serif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57419"/>
    <w:multiLevelType w:val="multilevel"/>
    <w:tmpl w:val="6846E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194C0E"/>
    <w:multiLevelType w:val="hybridMultilevel"/>
    <w:tmpl w:val="4A1EF252"/>
    <w:lvl w:ilvl="0" w:tplc="7084FB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80D62"/>
    <w:multiLevelType w:val="multilevel"/>
    <w:tmpl w:val="593A9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2B447B"/>
    <w:multiLevelType w:val="hybridMultilevel"/>
    <w:tmpl w:val="3B127E8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AA300D"/>
    <w:multiLevelType w:val="multilevel"/>
    <w:tmpl w:val="5C664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F515FF"/>
    <w:multiLevelType w:val="hybridMultilevel"/>
    <w:tmpl w:val="FF2CBF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626EB5"/>
    <w:multiLevelType w:val="multilevel"/>
    <w:tmpl w:val="B5726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1210EF"/>
    <w:multiLevelType w:val="hybridMultilevel"/>
    <w:tmpl w:val="2D90667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B14852"/>
    <w:multiLevelType w:val="hybridMultilevel"/>
    <w:tmpl w:val="4CE07EE6"/>
    <w:lvl w:ilvl="0" w:tplc="755EF2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206EB6"/>
    <w:multiLevelType w:val="hybridMultilevel"/>
    <w:tmpl w:val="04C665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DE0ECA"/>
    <w:multiLevelType w:val="multilevel"/>
    <w:tmpl w:val="04BA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1309C5"/>
    <w:multiLevelType w:val="hybridMultilevel"/>
    <w:tmpl w:val="66B46B1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2A3D1A07"/>
    <w:multiLevelType w:val="multilevel"/>
    <w:tmpl w:val="89248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B9008A"/>
    <w:multiLevelType w:val="hybridMultilevel"/>
    <w:tmpl w:val="D46E420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D2D4CC2"/>
    <w:multiLevelType w:val="multilevel"/>
    <w:tmpl w:val="E9F06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6A6D9D"/>
    <w:multiLevelType w:val="multilevel"/>
    <w:tmpl w:val="FDE61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8E6BDC"/>
    <w:multiLevelType w:val="hybridMultilevel"/>
    <w:tmpl w:val="5D0287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0832CE"/>
    <w:multiLevelType w:val="multilevel"/>
    <w:tmpl w:val="AD541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E05CEC"/>
    <w:multiLevelType w:val="multilevel"/>
    <w:tmpl w:val="1DEC5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2437829"/>
    <w:multiLevelType w:val="multilevel"/>
    <w:tmpl w:val="069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9F39C6"/>
    <w:multiLevelType w:val="multilevel"/>
    <w:tmpl w:val="22C8A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0E4DAA"/>
    <w:multiLevelType w:val="hybridMultilevel"/>
    <w:tmpl w:val="A46EAF4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9D2847"/>
    <w:multiLevelType w:val="multilevel"/>
    <w:tmpl w:val="AF840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B24D51"/>
    <w:multiLevelType w:val="hybridMultilevel"/>
    <w:tmpl w:val="82B260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3B626A"/>
    <w:multiLevelType w:val="hybridMultilevel"/>
    <w:tmpl w:val="854C49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C5C8F"/>
    <w:multiLevelType w:val="hybridMultilevel"/>
    <w:tmpl w:val="39C82B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687F44"/>
    <w:multiLevelType w:val="hybridMultilevel"/>
    <w:tmpl w:val="7AEA099C"/>
    <w:lvl w:ilvl="0" w:tplc="B38A54A4">
      <w:numFmt w:val="bullet"/>
      <w:lvlText w:val="-"/>
      <w:lvlJc w:val="left"/>
      <w:pPr>
        <w:ind w:left="360" w:hanging="360"/>
      </w:pPr>
      <w:rPr>
        <w:rFonts w:ascii="Trebuchet MS" w:eastAsia="Calibri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D2601DA"/>
    <w:multiLevelType w:val="hybridMultilevel"/>
    <w:tmpl w:val="EBA0D80A"/>
    <w:lvl w:ilvl="0" w:tplc="FBF8DAE4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9520A1"/>
    <w:multiLevelType w:val="hybridMultilevel"/>
    <w:tmpl w:val="E452B2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F524AB9"/>
    <w:multiLevelType w:val="multilevel"/>
    <w:tmpl w:val="B78C0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FC753DC"/>
    <w:multiLevelType w:val="hybridMultilevel"/>
    <w:tmpl w:val="58205B6E"/>
    <w:lvl w:ilvl="0" w:tplc="577CB3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034F36"/>
    <w:multiLevelType w:val="multilevel"/>
    <w:tmpl w:val="14B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0A3B80"/>
    <w:multiLevelType w:val="hybridMultilevel"/>
    <w:tmpl w:val="DF44D7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E15B00"/>
    <w:multiLevelType w:val="multilevel"/>
    <w:tmpl w:val="AC7A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61071BD"/>
    <w:multiLevelType w:val="hybridMultilevel"/>
    <w:tmpl w:val="3B127E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D4001E"/>
    <w:multiLevelType w:val="multilevel"/>
    <w:tmpl w:val="44EC7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9072520"/>
    <w:multiLevelType w:val="multilevel"/>
    <w:tmpl w:val="F68AB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B9E7F7C"/>
    <w:multiLevelType w:val="hybridMultilevel"/>
    <w:tmpl w:val="C77C9D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0634E4"/>
    <w:multiLevelType w:val="hybridMultilevel"/>
    <w:tmpl w:val="BD6A35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BB3BCF"/>
    <w:multiLevelType w:val="multilevel"/>
    <w:tmpl w:val="7922B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C815B2"/>
    <w:multiLevelType w:val="hybridMultilevel"/>
    <w:tmpl w:val="C21E9212"/>
    <w:lvl w:ilvl="0" w:tplc="D22435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8D1348"/>
    <w:multiLevelType w:val="hybridMultilevel"/>
    <w:tmpl w:val="F1FCEC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F87B63"/>
    <w:multiLevelType w:val="multilevel"/>
    <w:tmpl w:val="8F846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884291B"/>
    <w:multiLevelType w:val="multilevel"/>
    <w:tmpl w:val="4C3A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F52D67"/>
    <w:multiLevelType w:val="hybridMultilevel"/>
    <w:tmpl w:val="146CDF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062249">
    <w:abstractNumId w:val="36"/>
  </w:num>
  <w:num w:numId="2" w16cid:durableId="2071296105">
    <w:abstractNumId w:val="0"/>
  </w:num>
  <w:num w:numId="3" w16cid:durableId="872111705">
    <w:abstractNumId w:val="1"/>
  </w:num>
  <w:num w:numId="4" w16cid:durableId="399757">
    <w:abstractNumId w:val="2"/>
  </w:num>
  <w:num w:numId="5" w16cid:durableId="543718231">
    <w:abstractNumId w:val="10"/>
  </w:num>
  <w:num w:numId="6" w16cid:durableId="810097299">
    <w:abstractNumId w:val="29"/>
  </w:num>
  <w:num w:numId="7" w16cid:durableId="265041974">
    <w:abstractNumId w:val="30"/>
  </w:num>
  <w:num w:numId="8" w16cid:durableId="330988140">
    <w:abstractNumId w:val="19"/>
  </w:num>
  <w:num w:numId="9" w16cid:durableId="742143273">
    <w:abstractNumId w:val="11"/>
  </w:num>
  <w:num w:numId="10" w16cid:durableId="521432208">
    <w:abstractNumId w:val="40"/>
  </w:num>
  <w:num w:numId="11" w16cid:durableId="1224951194">
    <w:abstractNumId w:val="16"/>
  </w:num>
  <w:num w:numId="12" w16cid:durableId="400249108">
    <w:abstractNumId w:val="41"/>
  </w:num>
  <w:num w:numId="13" w16cid:durableId="506359888">
    <w:abstractNumId w:val="26"/>
  </w:num>
  <w:num w:numId="14" w16cid:durableId="1830823971">
    <w:abstractNumId w:val="31"/>
  </w:num>
  <w:num w:numId="15" w16cid:durableId="16390853">
    <w:abstractNumId w:val="24"/>
  </w:num>
  <w:num w:numId="16" w16cid:durableId="1409352060">
    <w:abstractNumId w:val="33"/>
  </w:num>
  <w:num w:numId="17" w16cid:durableId="1747413628">
    <w:abstractNumId w:val="37"/>
  </w:num>
  <w:num w:numId="18" w16cid:durableId="274095238">
    <w:abstractNumId w:val="35"/>
  </w:num>
  <w:num w:numId="19" w16cid:durableId="552277581">
    <w:abstractNumId w:val="4"/>
  </w:num>
  <w:num w:numId="20" w16cid:durableId="1917938434">
    <w:abstractNumId w:val="44"/>
  </w:num>
  <w:num w:numId="21" w16cid:durableId="1656101109">
    <w:abstractNumId w:val="12"/>
  </w:num>
  <w:num w:numId="22" w16cid:durableId="1451587008">
    <w:abstractNumId w:val="47"/>
  </w:num>
  <w:num w:numId="23" w16cid:durableId="1440834494">
    <w:abstractNumId w:val="27"/>
  </w:num>
  <w:num w:numId="24" w16cid:durableId="489638488">
    <w:abstractNumId w:val="43"/>
  </w:num>
  <w:num w:numId="25" w16cid:durableId="1096634521">
    <w:abstractNumId w:val="28"/>
  </w:num>
  <w:num w:numId="26" w16cid:durableId="1471635442">
    <w:abstractNumId w:val="8"/>
  </w:num>
  <w:num w:numId="27" w16cid:durableId="1976250964">
    <w:abstractNumId w:val="6"/>
  </w:num>
  <w:num w:numId="28" w16cid:durableId="611012220">
    <w:abstractNumId w:val="14"/>
  </w:num>
  <w:num w:numId="29" w16cid:durableId="1694187348">
    <w:abstractNumId w:val="17"/>
  </w:num>
  <w:num w:numId="30" w16cid:durableId="2101829713">
    <w:abstractNumId w:val="18"/>
  </w:num>
  <w:num w:numId="31" w16cid:durableId="1932666890">
    <w:abstractNumId w:val="32"/>
  </w:num>
  <w:num w:numId="32" w16cid:durableId="443354180">
    <w:abstractNumId w:val="21"/>
  </w:num>
  <w:num w:numId="33" w16cid:durableId="481627355">
    <w:abstractNumId w:val="25"/>
  </w:num>
  <w:num w:numId="34" w16cid:durableId="188570870">
    <w:abstractNumId w:val="34"/>
  </w:num>
  <w:num w:numId="35" w16cid:durableId="949320896">
    <w:abstractNumId w:val="13"/>
  </w:num>
  <w:num w:numId="36" w16cid:durableId="176626323">
    <w:abstractNumId w:val="22"/>
  </w:num>
  <w:num w:numId="37" w16cid:durableId="1211453083">
    <w:abstractNumId w:val="15"/>
  </w:num>
  <w:num w:numId="38" w16cid:durableId="573245173">
    <w:abstractNumId w:val="39"/>
  </w:num>
  <w:num w:numId="39" w16cid:durableId="389840268">
    <w:abstractNumId w:val="42"/>
  </w:num>
  <w:num w:numId="40" w16cid:durableId="1819416997">
    <w:abstractNumId w:val="20"/>
  </w:num>
  <w:num w:numId="41" w16cid:durableId="482938997">
    <w:abstractNumId w:val="7"/>
  </w:num>
  <w:num w:numId="42" w16cid:durableId="1401905227">
    <w:abstractNumId w:val="5"/>
  </w:num>
  <w:num w:numId="43" w16cid:durableId="1356998187">
    <w:abstractNumId w:val="38"/>
  </w:num>
  <w:num w:numId="44" w16cid:durableId="1224826589">
    <w:abstractNumId w:val="46"/>
  </w:num>
  <w:num w:numId="45" w16cid:durableId="414783627">
    <w:abstractNumId w:val="9"/>
  </w:num>
  <w:num w:numId="46" w16cid:durableId="918292482">
    <w:abstractNumId w:val="23"/>
  </w:num>
  <w:num w:numId="47" w16cid:durableId="1673678899">
    <w:abstractNumId w:val="45"/>
  </w:num>
  <w:num w:numId="48" w16cid:durableId="951744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gutterAtTop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6118"/>
    <w:rsid w:val="00002A1F"/>
    <w:rsid w:val="00005282"/>
    <w:rsid w:val="0001707C"/>
    <w:rsid w:val="00022060"/>
    <w:rsid w:val="00022CF7"/>
    <w:rsid w:val="000343A8"/>
    <w:rsid w:val="00036CBC"/>
    <w:rsid w:val="000431AE"/>
    <w:rsid w:val="000A0450"/>
    <w:rsid w:val="000A3627"/>
    <w:rsid w:val="000B0F1A"/>
    <w:rsid w:val="000B26AA"/>
    <w:rsid w:val="000B4273"/>
    <w:rsid w:val="000C5849"/>
    <w:rsid w:val="000D5BA1"/>
    <w:rsid w:val="000F4B4A"/>
    <w:rsid w:val="000F5C51"/>
    <w:rsid w:val="001001B2"/>
    <w:rsid w:val="00110440"/>
    <w:rsid w:val="00114FC9"/>
    <w:rsid w:val="001273C0"/>
    <w:rsid w:val="001361C4"/>
    <w:rsid w:val="0013654E"/>
    <w:rsid w:val="00136D7E"/>
    <w:rsid w:val="00137DEE"/>
    <w:rsid w:val="00140B5D"/>
    <w:rsid w:val="00141B9A"/>
    <w:rsid w:val="001423D8"/>
    <w:rsid w:val="00143916"/>
    <w:rsid w:val="001454CE"/>
    <w:rsid w:val="00155F7E"/>
    <w:rsid w:val="001621AC"/>
    <w:rsid w:val="00173DE8"/>
    <w:rsid w:val="001856FE"/>
    <w:rsid w:val="00185CF1"/>
    <w:rsid w:val="00195051"/>
    <w:rsid w:val="00196D75"/>
    <w:rsid w:val="001A2BEB"/>
    <w:rsid w:val="001B5BA0"/>
    <w:rsid w:val="001C5F08"/>
    <w:rsid w:val="001D1C1F"/>
    <w:rsid w:val="001F3028"/>
    <w:rsid w:val="002046BE"/>
    <w:rsid w:val="00211BE7"/>
    <w:rsid w:val="00223DDB"/>
    <w:rsid w:val="0022787A"/>
    <w:rsid w:val="002450FB"/>
    <w:rsid w:val="002574D0"/>
    <w:rsid w:val="0026083D"/>
    <w:rsid w:val="00263C5F"/>
    <w:rsid w:val="002644CC"/>
    <w:rsid w:val="00266BBD"/>
    <w:rsid w:val="0026793D"/>
    <w:rsid w:val="00271C60"/>
    <w:rsid w:val="0027462E"/>
    <w:rsid w:val="002834F4"/>
    <w:rsid w:val="00286B97"/>
    <w:rsid w:val="00287E64"/>
    <w:rsid w:val="00295B84"/>
    <w:rsid w:val="00295FF5"/>
    <w:rsid w:val="002A70AD"/>
    <w:rsid w:val="002C582D"/>
    <w:rsid w:val="002D4061"/>
    <w:rsid w:val="002D7DBD"/>
    <w:rsid w:val="002E08CA"/>
    <w:rsid w:val="002F312A"/>
    <w:rsid w:val="00302076"/>
    <w:rsid w:val="00302628"/>
    <w:rsid w:val="00311B42"/>
    <w:rsid w:val="00312738"/>
    <w:rsid w:val="00314E46"/>
    <w:rsid w:val="00326968"/>
    <w:rsid w:val="003279C5"/>
    <w:rsid w:val="00330D93"/>
    <w:rsid w:val="00331539"/>
    <w:rsid w:val="003323AE"/>
    <w:rsid w:val="00332C26"/>
    <w:rsid w:val="003342E1"/>
    <w:rsid w:val="00334F34"/>
    <w:rsid w:val="0033615C"/>
    <w:rsid w:val="003371C5"/>
    <w:rsid w:val="003372F0"/>
    <w:rsid w:val="00345AB8"/>
    <w:rsid w:val="003461B8"/>
    <w:rsid w:val="00352A4E"/>
    <w:rsid w:val="003556A1"/>
    <w:rsid w:val="00355DF1"/>
    <w:rsid w:val="00367BA1"/>
    <w:rsid w:val="0037371D"/>
    <w:rsid w:val="00373D92"/>
    <w:rsid w:val="00376A58"/>
    <w:rsid w:val="00376AD6"/>
    <w:rsid w:val="00377160"/>
    <w:rsid w:val="003866DE"/>
    <w:rsid w:val="00397BEB"/>
    <w:rsid w:val="003A6107"/>
    <w:rsid w:val="003A7BDF"/>
    <w:rsid w:val="003B061C"/>
    <w:rsid w:val="003B555C"/>
    <w:rsid w:val="003C3C22"/>
    <w:rsid w:val="003C685F"/>
    <w:rsid w:val="003C7ABD"/>
    <w:rsid w:val="003E28B4"/>
    <w:rsid w:val="003E5792"/>
    <w:rsid w:val="003F1FDE"/>
    <w:rsid w:val="004055E5"/>
    <w:rsid w:val="00417783"/>
    <w:rsid w:val="0042085A"/>
    <w:rsid w:val="00420D71"/>
    <w:rsid w:val="00432ED5"/>
    <w:rsid w:val="004424DD"/>
    <w:rsid w:val="00457B9C"/>
    <w:rsid w:val="00463CF8"/>
    <w:rsid w:val="00471257"/>
    <w:rsid w:val="00486F07"/>
    <w:rsid w:val="00487844"/>
    <w:rsid w:val="00490E06"/>
    <w:rsid w:val="00496118"/>
    <w:rsid w:val="00496C5D"/>
    <w:rsid w:val="00497DE0"/>
    <w:rsid w:val="004A282F"/>
    <w:rsid w:val="004A39DE"/>
    <w:rsid w:val="004B66B4"/>
    <w:rsid w:val="004D0242"/>
    <w:rsid w:val="004D038B"/>
    <w:rsid w:val="004D0635"/>
    <w:rsid w:val="004D365A"/>
    <w:rsid w:val="004E53AB"/>
    <w:rsid w:val="004F32BC"/>
    <w:rsid w:val="004F3974"/>
    <w:rsid w:val="004F7F68"/>
    <w:rsid w:val="00500558"/>
    <w:rsid w:val="00505031"/>
    <w:rsid w:val="00512414"/>
    <w:rsid w:val="00514529"/>
    <w:rsid w:val="00521E8A"/>
    <w:rsid w:val="00525276"/>
    <w:rsid w:val="005278CC"/>
    <w:rsid w:val="005320CE"/>
    <w:rsid w:val="00543015"/>
    <w:rsid w:val="005578A8"/>
    <w:rsid w:val="00560681"/>
    <w:rsid w:val="00560D28"/>
    <w:rsid w:val="00576BAD"/>
    <w:rsid w:val="00585E43"/>
    <w:rsid w:val="0058601B"/>
    <w:rsid w:val="0059144D"/>
    <w:rsid w:val="005A5DBB"/>
    <w:rsid w:val="005B0B68"/>
    <w:rsid w:val="005B3547"/>
    <w:rsid w:val="005C250A"/>
    <w:rsid w:val="005C2828"/>
    <w:rsid w:val="005F0012"/>
    <w:rsid w:val="005F7145"/>
    <w:rsid w:val="0060356D"/>
    <w:rsid w:val="0060467D"/>
    <w:rsid w:val="006059E4"/>
    <w:rsid w:val="00614ECA"/>
    <w:rsid w:val="00623326"/>
    <w:rsid w:val="00624038"/>
    <w:rsid w:val="0063021F"/>
    <w:rsid w:val="00651802"/>
    <w:rsid w:val="00653E1C"/>
    <w:rsid w:val="00666A91"/>
    <w:rsid w:val="006707CB"/>
    <w:rsid w:val="00671274"/>
    <w:rsid w:val="006824D4"/>
    <w:rsid w:val="00682A77"/>
    <w:rsid w:val="006876B1"/>
    <w:rsid w:val="006B67FB"/>
    <w:rsid w:val="006C46A7"/>
    <w:rsid w:val="006E2DFA"/>
    <w:rsid w:val="006E6901"/>
    <w:rsid w:val="006E7132"/>
    <w:rsid w:val="00710247"/>
    <w:rsid w:val="00722A73"/>
    <w:rsid w:val="00744BCE"/>
    <w:rsid w:val="00747F55"/>
    <w:rsid w:val="007527B4"/>
    <w:rsid w:val="00756633"/>
    <w:rsid w:val="00764C77"/>
    <w:rsid w:val="007707B8"/>
    <w:rsid w:val="00772848"/>
    <w:rsid w:val="00776C3F"/>
    <w:rsid w:val="00787DF8"/>
    <w:rsid w:val="00791240"/>
    <w:rsid w:val="00795FA5"/>
    <w:rsid w:val="00797277"/>
    <w:rsid w:val="007A3296"/>
    <w:rsid w:val="007A3C01"/>
    <w:rsid w:val="007B06B9"/>
    <w:rsid w:val="007B361D"/>
    <w:rsid w:val="007C1205"/>
    <w:rsid w:val="007D3AB0"/>
    <w:rsid w:val="007D50BB"/>
    <w:rsid w:val="007E046C"/>
    <w:rsid w:val="007E1E46"/>
    <w:rsid w:val="007F7155"/>
    <w:rsid w:val="007F7389"/>
    <w:rsid w:val="0080225C"/>
    <w:rsid w:val="00802BF4"/>
    <w:rsid w:val="00814593"/>
    <w:rsid w:val="00822F0C"/>
    <w:rsid w:val="00832222"/>
    <w:rsid w:val="00834145"/>
    <w:rsid w:val="00836410"/>
    <w:rsid w:val="00841CE8"/>
    <w:rsid w:val="00842F20"/>
    <w:rsid w:val="008439FF"/>
    <w:rsid w:val="00847485"/>
    <w:rsid w:val="00847B38"/>
    <w:rsid w:val="00847FCE"/>
    <w:rsid w:val="00854BEA"/>
    <w:rsid w:val="0086082A"/>
    <w:rsid w:val="0087119B"/>
    <w:rsid w:val="00871E53"/>
    <w:rsid w:val="00873034"/>
    <w:rsid w:val="00873615"/>
    <w:rsid w:val="008757D6"/>
    <w:rsid w:val="0088232B"/>
    <w:rsid w:val="00883C12"/>
    <w:rsid w:val="0088710E"/>
    <w:rsid w:val="0089059D"/>
    <w:rsid w:val="008A1ED6"/>
    <w:rsid w:val="008A2FE7"/>
    <w:rsid w:val="008A4A7D"/>
    <w:rsid w:val="008A57DD"/>
    <w:rsid w:val="008A5B71"/>
    <w:rsid w:val="008B0036"/>
    <w:rsid w:val="008B2C6E"/>
    <w:rsid w:val="008B54E1"/>
    <w:rsid w:val="008B792A"/>
    <w:rsid w:val="008B7BEB"/>
    <w:rsid w:val="008D2A34"/>
    <w:rsid w:val="00911EEF"/>
    <w:rsid w:val="00917F8B"/>
    <w:rsid w:val="00920C30"/>
    <w:rsid w:val="00923186"/>
    <w:rsid w:val="009415CC"/>
    <w:rsid w:val="00942C41"/>
    <w:rsid w:val="009508E6"/>
    <w:rsid w:val="00950BDF"/>
    <w:rsid w:val="00951A6F"/>
    <w:rsid w:val="0097289C"/>
    <w:rsid w:val="00992853"/>
    <w:rsid w:val="009A2260"/>
    <w:rsid w:val="009A7976"/>
    <w:rsid w:val="009B5127"/>
    <w:rsid w:val="009B6267"/>
    <w:rsid w:val="009B6D3B"/>
    <w:rsid w:val="009C70F3"/>
    <w:rsid w:val="009C7F9D"/>
    <w:rsid w:val="009D348E"/>
    <w:rsid w:val="009E36F0"/>
    <w:rsid w:val="009E4D0A"/>
    <w:rsid w:val="009F0C24"/>
    <w:rsid w:val="00A05F08"/>
    <w:rsid w:val="00A10810"/>
    <w:rsid w:val="00A12A57"/>
    <w:rsid w:val="00A13A6C"/>
    <w:rsid w:val="00A2235B"/>
    <w:rsid w:val="00A250CA"/>
    <w:rsid w:val="00A325B1"/>
    <w:rsid w:val="00A41E00"/>
    <w:rsid w:val="00A42CC9"/>
    <w:rsid w:val="00A47F8C"/>
    <w:rsid w:val="00A6618E"/>
    <w:rsid w:val="00A67362"/>
    <w:rsid w:val="00A75E30"/>
    <w:rsid w:val="00A95310"/>
    <w:rsid w:val="00A95390"/>
    <w:rsid w:val="00A96FA4"/>
    <w:rsid w:val="00AA24BE"/>
    <w:rsid w:val="00AA33F0"/>
    <w:rsid w:val="00AA72C7"/>
    <w:rsid w:val="00AA7E7D"/>
    <w:rsid w:val="00AB3A58"/>
    <w:rsid w:val="00AB71C3"/>
    <w:rsid w:val="00AC03EA"/>
    <w:rsid w:val="00AC323D"/>
    <w:rsid w:val="00AD0271"/>
    <w:rsid w:val="00AD21AB"/>
    <w:rsid w:val="00AD5F6A"/>
    <w:rsid w:val="00AD7F1C"/>
    <w:rsid w:val="00AF1C15"/>
    <w:rsid w:val="00B035AA"/>
    <w:rsid w:val="00B042C7"/>
    <w:rsid w:val="00B14616"/>
    <w:rsid w:val="00B17D07"/>
    <w:rsid w:val="00B30233"/>
    <w:rsid w:val="00B311EB"/>
    <w:rsid w:val="00B32128"/>
    <w:rsid w:val="00B331FE"/>
    <w:rsid w:val="00B422ED"/>
    <w:rsid w:val="00B44C87"/>
    <w:rsid w:val="00B56664"/>
    <w:rsid w:val="00B56DB2"/>
    <w:rsid w:val="00B64333"/>
    <w:rsid w:val="00B6457A"/>
    <w:rsid w:val="00B645EA"/>
    <w:rsid w:val="00B73F41"/>
    <w:rsid w:val="00B75A98"/>
    <w:rsid w:val="00B82352"/>
    <w:rsid w:val="00B952DF"/>
    <w:rsid w:val="00BA7864"/>
    <w:rsid w:val="00BA7874"/>
    <w:rsid w:val="00BB6C8C"/>
    <w:rsid w:val="00BC2074"/>
    <w:rsid w:val="00BC70EB"/>
    <w:rsid w:val="00BD1CA2"/>
    <w:rsid w:val="00BD1D9C"/>
    <w:rsid w:val="00BD4160"/>
    <w:rsid w:val="00BE6CE9"/>
    <w:rsid w:val="00BF393B"/>
    <w:rsid w:val="00C00EFB"/>
    <w:rsid w:val="00C24721"/>
    <w:rsid w:val="00C319BB"/>
    <w:rsid w:val="00C36378"/>
    <w:rsid w:val="00C46C93"/>
    <w:rsid w:val="00C50765"/>
    <w:rsid w:val="00C639C5"/>
    <w:rsid w:val="00C639E2"/>
    <w:rsid w:val="00C84B3D"/>
    <w:rsid w:val="00C8776B"/>
    <w:rsid w:val="00C90040"/>
    <w:rsid w:val="00C955B1"/>
    <w:rsid w:val="00CA1DC5"/>
    <w:rsid w:val="00CA26DC"/>
    <w:rsid w:val="00CB6A72"/>
    <w:rsid w:val="00CC21AF"/>
    <w:rsid w:val="00CC51B9"/>
    <w:rsid w:val="00CC79C4"/>
    <w:rsid w:val="00CD1C82"/>
    <w:rsid w:val="00CE2398"/>
    <w:rsid w:val="00CE2EE3"/>
    <w:rsid w:val="00CF442F"/>
    <w:rsid w:val="00D041F8"/>
    <w:rsid w:val="00D156AE"/>
    <w:rsid w:val="00D235A6"/>
    <w:rsid w:val="00D24A64"/>
    <w:rsid w:val="00D3547D"/>
    <w:rsid w:val="00D37AE6"/>
    <w:rsid w:val="00D412B1"/>
    <w:rsid w:val="00D413EE"/>
    <w:rsid w:val="00D430BD"/>
    <w:rsid w:val="00D443EA"/>
    <w:rsid w:val="00D51D7C"/>
    <w:rsid w:val="00D63053"/>
    <w:rsid w:val="00D66A10"/>
    <w:rsid w:val="00D675CF"/>
    <w:rsid w:val="00D77522"/>
    <w:rsid w:val="00D81DB8"/>
    <w:rsid w:val="00D829D0"/>
    <w:rsid w:val="00D8492C"/>
    <w:rsid w:val="00D85034"/>
    <w:rsid w:val="00DA4A60"/>
    <w:rsid w:val="00DA6FF7"/>
    <w:rsid w:val="00DB21F1"/>
    <w:rsid w:val="00DD0E7E"/>
    <w:rsid w:val="00DD2124"/>
    <w:rsid w:val="00DD49D4"/>
    <w:rsid w:val="00DE614C"/>
    <w:rsid w:val="00DF7355"/>
    <w:rsid w:val="00E13549"/>
    <w:rsid w:val="00E27E7C"/>
    <w:rsid w:val="00E33DB6"/>
    <w:rsid w:val="00E33FB1"/>
    <w:rsid w:val="00E424AA"/>
    <w:rsid w:val="00E4298E"/>
    <w:rsid w:val="00E44438"/>
    <w:rsid w:val="00E46082"/>
    <w:rsid w:val="00E46370"/>
    <w:rsid w:val="00E62A09"/>
    <w:rsid w:val="00E62E54"/>
    <w:rsid w:val="00E63C4A"/>
    <w:rsid w:val="00E77FA3"/>
    <w:rsid w:val="00E80185"/>
    <w:rsid w:val="00E80C6F"/>
    <w:rsid w:val="00E906A4"/>
    <w:rsid w:val="00E9571B"/>
    <w:rsid w:val="00E9616C"/>
    <w:rsid w:val="00EA3D73"/>
    <w:rsid w:val="00EA46A3"/>
    <w:rsid w:val="00EB57F0"/>
    <w:rsid w:val="00EC0CCF"/>
    <w:rsid w:val="00EC0D90"/>
    <w:rsid w:val="00EC6800"/>
    <w:rsid w:val="00ED3FFB"/>
    <w:rsid w:val="00ED44EB"/>
    <w:rsid w:val="00EE3CC5"/>
    <w:rsid w:val="00EF6CFF"/>
    <w:rsid w:val="00F066F2"/>
    <w:rsid w:val="00F07859"/>
    <w:rsid w:val="00F172FF"/>
    <w:rsid w:val="00F523A6"/>
    <w:rsid w:val="00F53EC5"/>
    <w:rsid w:val="00F55A69"/>
    <w:rsid w:val="00F647BD"/>
    <w:rsid w:val="00F6484D"/>
    <w:rsid w:val="00F656BF"/>
    <w:rsid w:val="00F933C5"/>
    <w:rsid w:val="00FA11B6"/>
    <w:rsid w:val="00FA201F"/>
    <w:rsid w:val="00FA365F"/>
    <w:rsid w:val="00FA4D0F"/>
    <w:rsid w:val="00FB34D4"/>
    <w:rsid w:val="00FC3890"/>
    <w:rsid w:val="00FC3BB5"/>
    <w:rsid w:val="00FC594B"/>
    <w:rsid w:val="00FD6D5F"/>
    <w:rsid w:val="00FE18EA"/>
    <w:rsid w:val="00FF24BF"/>
    <w:rsid w:val="00FF5F55"/>
    <w:rsid w:val="00FF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E7204"/>
  <w15:docId w15:val="{C0FED489-7785-4586-A9C4-B10BC8E3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034"/>
    <w:rPr>
      <w:rFonts w:ascii="Times New Roman" w:eastAsia="Times New Roman" w:hAnsi="Times New Roman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6C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6C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376AD6"/>
    <w:pPr>
      <w:keepNext/>
      <w:jc w:val="center"/>
      <w:outlineLvl w:val="3"/>
    </w:pPr>
    <w:rPr>
      <w:b/>
      <w:bCs/>
      <w:sz w:val="28"/>
      <w:szCs w:val="24"/>
      <w:lang w:val="fr-FR" w:eastAsia="ro-RO"/>
    </w:rPr>
  </w:style>
  <w:style w:type="paragraph" w:styleId="Heading5">
    <w:name w:val="heading 5"/>
    <w:basedOn w:val="Normal"/>
    <w:next w:val="Normal"/>
    <w:link w:val="Heading5Char"/>
    <w:qFormat/>
    <w:rsid w:val="00376AD6"/>
    <w:pPr>
      <w:keepNext/>
      <w:jc w:val="center"/>
      <w:outlineLvl w:val="4"/>
    </w:pPr>
    <w:rPr>
      <w:b/>
      <w:bCs/>
      <w:sz w:val="28"/>
      <w:szCs w:val="24"/>
      <w:u w:val="single"/>
      <w:lang w:val="ro-RO" w:eastAsia="ro-RO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CF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61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6118"/>
  </w:style>
  <w:style w:type="paragraph" w:styleId="Footer">
    <w:name w:val="footer"/>
    <w:basedOn w:val="Normal"/>
    <w:link w:val="FooterChar"/>
    <w:uiPriority w:val="99"/>
    <w:unhideWhenUsed/>
    <w:rsid w:val="004961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118"/>
  </w:style>
  <w:style w:type="paragraph" w:styleId="BalloonText">
    <w:name w:val="Balloon Text"/>
    <w:basedOn w:val="Normal"/>
    <w:link w:val="BalloonTextChar"/>
    <w:uiPriority w:val="99"/>
    <w:semiHidden/>
    <w:unhideWhenUsed/>
    <w:rsid w:val="004961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11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E63C4A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7127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1274"/>
    <w:rPr>
      <w:rFonts w:ascii="Tahoma" w:eastAsia="Times New Roman" w:hAnsi="Tahoma" w:cs="Tahoma"/>
      <w:sz w:val="16"/>
      <w:szCs w:val="16"/>
      <w:lang w:val="en-AU"/>
    </w:rPr>
  </w:style>
  <w:style w:type="character" w:customStyle="1" w:styleId="Heading4Char">
    <w:name w:val="Heading 4 Char"/>
    <w:basedOn w:val="DefaultParagraphFont"/>
    <w:link w:val="Heading4"/>
    <w:rsid w:val="00376AD6"/>
    <w:rPr>
      <w:rFonts w:ascii="Times New Roman" w:eastAsia="Times New Roman" w:hAnsi="Times New Roman"/>
      <w:b/>
      <w:bCs/>
      <w:sz w:val="28"/>
      <w:szCs w:val="24"/>
      <w:lang w:val="fr-FR" w:eastAsia="ro-RO"/>
    </w:rPr>
  </w:style>
  <w:style w:type="character" w:customStyle="1" w:styleId="Heading5Char">
    <w:name w:val="Heading 5 Char"/>
    <w:basedOn w:val="DefaultParagraphFont"/>
    <w:link w:val="Heading5"/>
    <w:rsid w:val="00376AD6"/>
    <w:rPr>
      <w:rFonts w:ascii="Times New Roman" w:eastAsia="Times New Roman" w:hAnsi="Times New Roman"/>
      <w:b/>
      <w:bCs/>
      <w:sz w:val="28"/>
      <w:szCs w:val="24"/>
      <w:u w:val="single"/>
      <w:lang w:val="ro-RO" w:eastAsia="ro-RO"/>
    </w:rPr>
  </w:style>
  <w:style w:type="character" w:styleId="Hyperlink">
    <w:name w:val="Hyperlink"/>
    <w:rsid w:val="00376AD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F6C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EF6CFF"/>
    <w:rPr>
      <w:rFonts w:asciiTheme="majorHAnsi" w:eastAsiaTheme="majorEastAsia" w:hAnsiTheme="majorHAnsi" w:cstheme="majorBidi"/>
      <w:b/>
      <w:bCs/>
      <w:color w:val="4F81BD" w:themeColor="accent1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CFF"/>
    <w:rPr>
      <w:rFonts w:asciiTheme="majorHAnsi" w:eastAsiaTheme="majorEastAsia" w:hAnsiTheme="majorHAnsi" w:cstheme="majorBidi"/>
      <w:i/>
      <w:iCs/>
      <w:color w:val="243F60" w:themeColor="accent1" w:themeShade="7F"/>
      <w:lang w:val="en-AU"/>
    </w:rPr>
  </w:style>
  <w:style w:type="paragraph" w:styleId="Subtitle">
    <w:name w:val="Subtitle"/>
    <w:basedOn w:val="Normal"/>
    <w:next w:val="BodyText"/>
    <w:link w:val="SubtitleChar"/>
    <w:qFormat/>
    <w:rsid w:val="00EF6CFF"/>
    <w:pPr>
      <w:keepNext/>
      <w:widowControl w:val="0"/>
      <w:suppressAutoHyphens/>
      <w:spacing w:before="240" w:after="120"/>
      <w:jc w:val="center"/>
    </w:pPr>
    <w:rPr>
      <w:rFonts w:ascii="Arial" w:eastAsia="Andale Sans UI" w:hAnsi="Arial" w:cs="Tahoma"/>
      <w:i/>
      <w:kern w:val="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EF6CFF"/>
    <w:rPr>
      <w:rFonts w:ascii="Arial" w:eastAsia="Andale Sans UI" w:hAnsi="Arial" w:cs="Tahoma"/>
      <w:i/>
      <w:kern w:val="1"/>
      <w:sz w:val="28"/>
      <w:szCs w:val="28"/>
    </w:rPr>
  </w:style>
  <w:style w:type="paragraph" w:styleId="BodyTextIndent">
    <w:name w:val="Body Text Indent"/>
    <w:basedOn w:val="Normal"/>
    <w:link w:val="BodyTextIndentChar"/>
    <w:rsid w:val="00EF6CFF"/>
    <w:pPr>
      <w:widowControl w:val="0"/>
      <w:suppressAutoHyphens/>
      <w:ind w:firstLine="1440"/>
      <w:jc w:val="both"/>
    </w:pPr>
    <w:rPr>
      <w:rFonts w:eastAsia="Andale Sans UI"/>
      <w:kern w:val="1"/>
      <w:sz w:val="24"/>
      <w:szCs w:val="24"/>
      <w:lang w:val="it-IT"/>
    </w:rPr>
  </w:style>
  <w:style w:type="character" w:customStyle="1" w:styleId="BodyTextIndentChar">
    <w:name w:val="Body Text Indent Char"/>
    <w:basedOn w:val="DefaultParagraphFont"/>
    <w:link w:val="BodyTextIndent"/>
    <w:rsid w:val="00EF6CFF"/>
    <w:rPr>
      <w:rFonts w:ascii="Times New Roman" w:eastAsia="Andale Sans UI" w:hAnsi="Times New Roman"/>
      <w:kern w:val="1"/>
      <w:sz w:val="24"/>
      <w:szCs w:val="24"/>
      <w:lang w:val="it-IT"/>
    </w:rPr>
  </w:style>
  <w:style w:type="paragraph" w:customStyle="1" w:styleId="Style3">
    <w:name w:val="Style3"/>
    <w:basedOn w:val="Normal"/>
    <w:rsid w:val="00EF6CFF"/>
    <w:pPr>
      <w:widowControl w:val="0"/>
      <w:tabs>
        <w:tab w:val="left" w:pos="2520"/>
      </w:tabs>
      <w:suppressAutoHyphens/>
      <w:ind w:left="360"/>
      <w:jc w:val="both"/>
    </w:pPr>
    <w:rPr>
      <w:rFonts w:ascii="Arial" w:eastAsia="Andale Sans UI" w:hAnsi="Arial" w:cs="Arial"/>
      <w:kern w:val="1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EF6CF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F6CFF"/>
    <w:rPr>
      <w:rFonts w:ascii="Times New Roman" w:eastAsia="Times New Roman" w:hAnsi="Times New Roman"/>
      <w:lang w:val="en-AU"/>
    </w:rPr>
  </w:style>
  <w:style w:type="paragraph" w:styleId="ListParagraph">
    <w:name w:val="List Paragraph"/>
    <w:basedOn w:val="Normal"/>
    <w:uiPriority w:val="34"/>
    <w:qFormat/>
    <w:rsid w:val="003866DE"/>
    <w:pPr>
      <w:ind w:left="720"/>
      <w:contextualSpacing/>
    </w:pPr>
    <w:rPr>
      <w:rFonts w:eastAsia="Calibri"/>
      <w:sz w:val="24"/>
      <w:szCs w:val="24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7707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C59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7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3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/45943" TargetMode="External"/><Relationship Id="rId13" Type="http://schemas.openxmlformats.org/officeDocument/2006/relationships/hyperlink" Target="unsaved://LexNavigator.htm" TargetMode="External"/><Relationship Id="rId18" Type="http://schemas.openxmlformats.org/officeDocument/2006/relationships/hyperlink" Target="unsaved://LexNavigator.htm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unsaved://LexNavigator.htm" TargetMode="External"/><Relationship Id="rId17" Type="http://schemas.openxmlformats.org/officeDocument/2006/relationships/hyperlink" Target="unsaved://LexNavigator.ht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unsaved://LexNavigator.htm" TargetMode="External"/><Relationship Id="rId20" Type="http://schemas.openxmlformats.org/officeDocument/2006/relationships/hyperlink" Target="unsaved://LexNavigator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unsaved://LexNavigator.ht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unsaved://LexNavigator.htm" TargetMode="External"/><Relationship Id="rId23" Type="http://schemas.openxmlformats.org/officeDocument/2006/relationships/footer" Target="footer1.xml"/><Relationship Id="rId10" Type="http://schemas.openxmlformats.org/officeDocument/2006/relationships/hyperlink" Target="unsaved://LexNavigator.htm" TargetMode="External"/><Relationship Id="rId19" Type="http://schemas.openxmlformats.org/officeDocument/2006/relationships/hyperlink" Target="unsaved://LexNavigator.htm" TargetMode="External"/><Relationship Id="rId4" Type="http://schemas.openxmlformats.org/officeDocument/2006/relationships/settings" Target="settings.xml"/><Relationship Id="rId9" Type="http://schemas.openxmlformats.org/officeDocument/2006/relationships/hyperlink" Target="unsaved://LexNavigator.htm" TargetMode="External"/><Relationship Id="rId14" Type="http://schemas.openxmlformats.org/officeDocument/2006/relationships/hyperlink" Target="unsaved://LexNavigator.htm" TargetMode="External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F4753-727A-4C8C-98DC-D42EF2DFF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2558</TotalTime>
  <Pages>5</Pages>
  <Words>1987</Words>
  <Characters>11327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13288</CharactersWithSpaces>
  <SharedDoc>false</SharedDoc>
  <HLinks>
    <vt:vector size="6" baseType="variant">
      <vt:variant>
        <vt:i4>5439611</vt:i4>
      </vt:variant>
      <vt:variant>
        <vt:i4>0</vt:i4>
      </vt:variant>
      <vt:variant>
        <vt:i4>0</vt:i4>
      </vt:variant>
      <vt:variant>
        <vt:i4>5</vt:i4>
      </vt:variant>
      <vt:variant>
        <vt:lpwstr>mailto:office@primariacordun.ro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Ionut</dc:creator>
  <cp:keywords/>
  <dc:description/>
  <cp:lastModifiedBy>DUMITRIU GHE. MIHAELA</cp:lastModifiedBy>
  <cp:revision>52</cp:revision>
  <cp:lastPrinted>2025-12-10T08:37:00Z</cp:lastPrinted>
  <dcterms:created xsi:type="dcterms:W3CDTF">2021-11-02T08:49:00Z</dcterms:created>
  <dcterms:modified xsi:type="dcterms:W3CDTF">2026-10-26T07:21:00Z</dcterms:modified>
</cp:coreProperties>
</file>